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4239761"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1E2520">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1E2520" w:rsidRPr="001E2520">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3E5EB948"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1E2520">
              <w:rPr>
                <w:rFonts w:asciiTheme="minorHAnsi" w:hAnsiTheme="minorHAnsi" w:cstheme="minorHAnsi"/>
                <w:lang w:val="en-GB"/>
              </w:rPr>
              <w:t xml:space="preserve">OPC UA for </w:t>
            </w:r>
            <w:r w:rsidR="001E2520" w:rsidRPr="001E2520">
              <w:rPr>
                <w:rFonts w:asciiTheme="minorHAnsi" w:hAnsiTheme="minorHAnsi" w:cstheme="minorHAnsi"/>
                <w:color w:val="FF0000"/>
                <w:lang w:val="en-GB"/>
              </w:rPr>
              <w:t>WoT Connectivity</w:t>
            </w:r>
            <w:r w:rsidRPr="00EC120D">
              <w:rPr>
                <w:rFonts w:asciiTheme="minorHAnsi" w:hAnsiTheme="minorHAnsi" w:cstheme="minorHAnsi"/>
                <w:lang w:val="en-GB"/>
              </w:rPr>
              <w:fldChar w:fldCharType="end"/>
            </w:r>
          </w:p>
          <w:p w14:paraId="06B274D7" w14:textId="3E4F0A84"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1E2520">
              <w:rPr>
                <w:rFonts w:asciiTheme="minorHAnsi" w:hAnsiTheme="minorHAnsi" w:cstheme="minorHAnsi"/>
                <w:lang w:val="en-GB"/>
              </w:rPr>
              <w:t xml:space="preserve">Part </w:t>
            </w:r>
            <w:r w:rsidR="001E2520" w:rsidRPr="001E2520">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1E2520">
              <w:rPr>
                <w:rFonts w:asciiTheme="minorHAnsi" w:hAnsiTheme="minorHAnsi" w:cstheme="minorHAnsi"/>
                <w:color w:val="FF0000"/>
                <w:lang w:val="en-GB"/>
              </w:rPr>
              <w:t>WoT Connectivity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09A9A46E"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1E2520">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1E2520">
              <w:rPr>
                <w:rFonts w:asciiTheme="minorHAnsi" w:hAnsiTheme="minorHAnsi" w:cstheme="minorHAnsi"/>
                <w:sz w:val="40"/>
                <w:lang w:val="en-GB"/>
              </w:rPr>
              <w:t>1.2.0</w:t>
            </w:r>
            <w:r w:rsidRPr="00EC120D">
              <w:rPr>
                <w:rFonts w:asciiTheme="minorHAnsi" w:hAnsiTheme="minorHAnsi" w:cstheme="minorHAnsi"/>
                <w:sz w:val="40"/>
                <w:lang w:val="en-GB"/>
              </w:rPr>
              <w:fldChar w:fldCharType="end"/>
            </w:r>
          </w:p>
          <w:p w14:paraId="70176A3A" w14:textId="7B1124AF"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1E2520">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6BD040BB"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1E2520">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6D13F7D8" w:rsidR="00310476" w:rsidRPr="00EC120D" w:rsidRDefault="0079147C" w:rsidP="00067BE3">
            <w:fldSimple w:instr=" DOCPROPERTY  Title  \* MERGEFORMAT ">
              <w:r w:rsidR="001E2520">
                <w:t>OPC UA for WoT Connectivity</w:t>
              </w:r>
            </w:fldSimple>
            <w:r w:rsidR="00310476" w:rsidRPr="00EC120D">
              <w:br/>
            </w:r>
            <w:fldSimple w:instr=" DOCPROPERTY  &quot;Part Number&quot;  \* MERGEFORMAT ">
              <w:r w:rsidR="001E2520">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1E2520">
              <w:rPr>
                <w:bCs/>
              </w:rPr>
              <w:t>WoT Connectivity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5F2269E3" w:rsidR="00310476" w:rsidRPr="00EC120D" w:rsidRDefault="0079147C" w:rsidP="00067BE3">
            <w:fldSimple w:instr=" DOCPROPERTY &quot;Date Completed&quot; \* MERGEFORMAT ">
              <w:r w:rsidR="001E2520">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1C67F5A8" w:rsidR="00310476" w:rsidRPr="00EC120D" w:rsidRDefault="0079147C" w:rsidP="00067BE3">
            <w:fldSimple w:instr=" DOCPROPERTY  OPCReleaseType  \* MERGEFORMAT ">
              <w:r w:rsidR="001E2520">
                <w:t>Draft</w:t>
              </w:r>
            </w:fldSimple>
            <w:fldSimple w:instr=" DOCPROPERTY &quot;OPCVersion&quot;  \* MERGEFORMAT ">
              <w:r w:rsidR="001E2520">
                <w:t>1.2.0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717794D1"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1E2520">
              <w:rPr>
                <w:noProof/>
                <w:sz w:val="18"/>
              </w:rPr>
              <w:t>OPC-UA-WoT-Connectivity.docx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567F4430" w:rsidR="00310476" w:rsidRPr="00EC120D" w:rsidRDefault="0079147C" w:rsidP="00067BE3">
            <w:fldSimple w:instr=" DOCPROPERTY  Company  \* MERGEFORMAT ">
              <w:r w:rsidR="001E2520">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9FBCC1C"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1E2520">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5F748E2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47B1E06D"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4263BD0B"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2D4774CF"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4069BCC9"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A3BAED7"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5D356552"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551C683"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03516140"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66675FA2"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14C1A2B1"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1BDCAEAE" w14:textId="13D88764" w:rsidR="001E2520" w:rsidRDefault="00CF28C6">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5038" w:history="1">
        <w:r w:rsidR="001E2520" w:rsidRPr="00410F34">
          <w:rPr>
            <w:rStyle w:val="Hyperlink"/>
          </w:rPr>
          <w:t>1</w:t>
        </w:r>
        <w:r w:rsidR="001E2520">
          <w:rPr>
            <w:rFonts w:asciiTheme="minorHAnsi" w:eastAsiaTheme="minorEastAsia" w:hAnsiTheme="minorHAnsi" w:cstheme="minorBidi"/>
            <w:spacing w:val="0"/>
            <w:kern w:val="2"/>
            <w:sz w:val="24"/>
            <w:szCs w:val="24"/>
            <w:lang w:val="en-DE" w:eastAsia="en-DE"/>
            <w14:ligatures w14:val="standardContextual"/>
          </w:rPr>
          <w:tab/>
        </w:r>
        <w:r w:rsidR="001E2520" w:rsidRPr="00410F34">
          <w:rPr>
            <w:rStyle w:val="Hyperlink"/>
          </w:rPr>
          <w:t>Scope</w:t>
        </w:r>
        <w:r w:rsidR="001E2520">
          <w:rPr>
            <w:webHidden/>
          </w:rPr>
          <w:tab/>
        </w:r>
        <w:r w:rsidR="001E2520">
          <w:rPr>
            <w:webHidden/>
          </w:rPr>
          <w:fldChar w:fldCharType="begin"/>
        </w:r>
        <w:r w:rsidR="001E2520">
          <w:rPr>
            <w:webHidden/>
          </w:rPr>
          <w:instrText xml:space="preserve"> PAGEREF _Toc236305038 \h </w:instrText>
        </w:r>
        <w:r w:rsidR="001E2520">
          <w:rPr>
            <w:webHidden/>
          </w:rPr>
        </w:r>
        <w:r w:rsidR="001E2520">
          <w:rPr>
            <w:webHidden/>
          </w:rPr>
          <w:fldChar w:fldCharType="separate"/>
        </w:r>
        <w:r w:rsidR="001E2520">
          <w:rPr>
            <w:webHidden/>
          </w:rPr>
          <w:t>11</w:t>
        </w:r>
        <w:r w:rsidR="001E2520">
          <w:rPr>
            <w:webHidden/>
          </w:rPr>
          <w:fldChar w:fldCharType="end"/>
        </w:r>
      </w:hyperlink>
    </w:p>
    <w:p w14:paraId="7C2611AA" w14:textId="3B8D8F3D"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39" w:history="1">
        <w:r w:rsidRPr="00410F34">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Normative references</w:t>
        </w:r>
        <w:r>
          <w:rPr>
            <w:webHidden/>
          </w:rPr>
          <w:tab/>
        </w:r>
        <w:r>
          <w:rPr>
            <w:webHidden/>
          </w:rPr>
          <w:fldChar w:fldCharType="begin"/>
        </w:r>
        <w:r>
          <w:rPr>
            <w:webHidden/>
          </w:rPr>
          <w:instrText xml:space="preserve"> PAGEREF _Toc236305039 \h </w:instrText>
        </w:r>
        <w:r>
          <w:rPr>
            <w:webHidden/>
          </w:rPr>
        </w:r>
        <w:r>
          <w:rPr>
            <w:webHidden/>
          </w:rPr>
          <w:fldChar w:fldCharType="separate"/>
        </w:r>
        <w:r>
          <w:rPr>
            <w:webHidden/>
          </w:rPr>
          <w:t>12</w:t>
        </w:r>
        <w:r>
          <w:rPr>
            <w:webHidden/>
          </w:rPr>
          <w:fldChar w:fldCharType="end"/>
        </w:r>
      </w:hyperlink>
    </w:p>
    <w:p w14:paraId="5B809966" w14:textId="2B5F5FB5"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40" w:history="1">
        <w:r w:rsidRPr="00410F34">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Terms, abbreviated terms and conventions</w:t>
        </w:r>
        <w:r>
          <w:rPr>
            <w:webHidden/>
          </w:rPr>
          <w:tab/>
        </w:r>
        <w:r>
          <w:rPr>
            <w:webHidden/>
          </w:rPr>
          <w:fldChar w:fldCharType="begin"/>
        </w:r>
        <w:r>
          <w:rPr>
            <w:webHidden/>
          </w:rPr>
          <w:instrText xml:space="preserve"> PAGEREF _Toc236305040 \h </w:instrText>
        </w:r>
        <w:r>
          <w:rPr>
            <w:webHidden/>
          </w:rPr>
        </w:r>
        <w:r>
          <w:rPr>
            <w:webHidden/>
          </w:rPr>
          <w:fldChar w:fldCharType="separate"/>
        </w:r>
        <w:r>
          <w:rPr>
            <w:webHidden/>
          </w:rPr>
          <w:t>13</w:t>
        </w:r>
        <w:r>
          <w:rPr>
            <w:webHidden/>
          </w:rPr>
          <w:fldChar w:fldCharType="end"/>
        </w:r>
      </w:hyperlink>
    </w:p>
    <w:p w14:paraId="6F89B498" w14:textId="3EC36EFA"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41" w:history="1">
        <w:r w:rsidRPr="00410F34">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Overview</w:t>
        </w:r>
        <w:r>
          <w:rPr>
            <w:webHidden/>
          </w:rPr>
          <w:tab/>
        </w:r>
        <w:r>
          <w:rPr>
            <w:webHidden/>
          </w:rPr>
          <w:fldChar w:fldCharType="begin"/>
        </w:r>
        <w:r>
          <w:rPr>
            <w:webHidden/>
          </w:rPr>
          <w:instrText xml:space="preserve"> PAGEREF _Toc236305041 \h </w:instrText>
        </w:r>
        <w:r>
          <w:rPr>
            <w:webHidden/>
          </w:rPr>
        </w:r>
        <w:r>
          <w:rPr>
            <w:webHidden/>
          </w:rPr>
          <w:fldChar w:fldCharType="separate"/>
        </w:r>
        <w:r>
          <w:rPr>
            <w:webHidden/>
          </w:rPr>
          <w:t>13</w:t>
        </w:r>
        <w:r>
          <w:rPr>
            <w:webHidden/>
          </w:rPr>
          <w:fldChar w:fldCharType="end"/>
        </w:r>
      </w:hyperlink>
    </w:p>
    <w:p w14:paraId="10E2238F" w14:textId="1810FAC2"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42" w:history="1">
        <w:r w:rsidRPr="00410F34">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 Connectivity terms</w:t>
        </w:r>
        <w:r>
          <w:rPr>
            <w:webHidden/>
          </w:rPr>
          <w:tab/>
        </w:r>
        <w:r>
          <w:rPr>
            <w:webHidden/>
          </w:rPr>
          <w:fldChar w:fldCharType="begin"/>
        </w:r>
        <w:r>
          <w:rPr>
            <w:webHidden/>
          </w:rPr>
          <w:instrText xml:space="preserve"> PAGEREF _Toc236305042 \h </w:instrText>
        </w:r>
        <w:r>
          <w:rPr>
            <w:webHidden/>
          </w:rPr>
        </w:r>
        <w:r>
          <w:rPr>
            <w:webHidden/>
          </w:rPr>
          <w:fldChar w:fldCharType="separate"/>
        </w:r>
        <w:r>
          <w:rPr>
            <w:webHidden/>
          </w:rPr>
          <w:t>13</w:t>
        </w:r>
        <w:r>
          <w:rPr>
            <w:webHidden/>
          </w:rPr>
          <w:fldChar w:fldCharType="end"/>
        </w:r>
      </w:hyperlink>
    </w:p>
    <w:p w14:paraId="4E7ACDA2" w14:textId="1F518B06"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43" w:history="1">
        <w:r w:rsidRPr="00410F34">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Abbreviated terms</w:t>
        </w:r>
        <w:r>
          <w:rPr>
            <w:webHidden/>
          </w:rPr>
          <w:tab/>
        </w:r>
        <w:r>
          <w:rPr>
            <w:webHidden/>
          </w:rPr>
          <w:fldChar w:fldCharType="begin"/>
        </w:r>
        <w:r>
          <w:rPr>
            <w:webHidden/>
          </w:rPr>
          <w:instrText xml:space="preserve"> PAGEREF _Toc236305043 \h </w:instrText>
        </w:r>
        <w:r>
          <w:rPr>
            <w:webHidden/>
          </w:rPr>
        </w:r>
        <w:r>
          <w:rPr>
            <w:webHidden/>
          </w:rPr>
          <w:fldChar w:fldCharType="separate"/>
        </w:r>
        <w:r>
          <w:rPr>
            <w:webHidden/>
          </w:rPr>
          <w:t>13</w:t>
        </w:r>
        <w:r>
          <w:rPr>
            <w:webHidden/>
          </w:rPr>
          <w:fldChar w:fldCharType="end"/>
        </w:r>
      </w:hyperlink>
    </w:p>
    <w:p w14:paraId="582FB1E4" w14:textId="75999DDF"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44" w:history="1">
        <w:r w:rsidRPr="00410F34">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Conventions used in this document</w:t>
        </w:r>
        <w:r>
          <w:rPr>
            <w:webHidden/>
          </w:rPr>
          <w:tab/>
        </w:r>
        <w:r>
          <w:rPr>
            <w:webHidden/>
          </w:rPr>
          <w:fldChar w:fldCharType="begin"/>
        </w:r>
        <w:r>
          <w:rPr>
            <w:webHidden/>
          </w:rPr>
          <w:instrText xml:space="preserve"> PAGEREF _Toc236305044 \h </w:instrText>
        </w:r>
        <w:r>
          <w:rPr>
            <w:webHidden/>
          </w:rPr>
        </w:r>
        <w:r>
          <w:rPr>
            <w:webHidden/>
          </w:rPr>
          <w:fldChar w:fldCharType="separate"/>
        </w:r>
        <w:r>
          <w:rPr>
            <w:webHidden/>
          </w:rPr>
          <w:t>14</w:t>
        </w:r>
        <w:r>
          <w:rPr>
            <w:webHidden/>
          </w:rPr>
          <w:fldChar w:fldCharType="end"/>
        </w:r>
      </w:hyperlink>
    </w:p>
    <w:p w14:paraId="38C86333" w14:textId="3CB01DE3"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45" w:history="1">
        <w:r w:rsidRPr="00410F34">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Conventions for Node descriptions</w:t>
        </w:r>
        <w:r>
          <w:rPr>
            <w:webHidden/>
          </w:rPr>
          <w:tab/>
        </w:r>
        <w:r>
          <w:rPr>
            <w:webHidden/>
          </w:rPr>
          <w:fldChar w:fldCharType="begin"/>
        </w:r>
        <w:r>
          <w:rPr>
            <w:webHidden/>
          </w:rPr>
          <w:instrText xml:space="preserve"> PAGEREF _Toc236305045 \h </w:instrText>
        </w:r>
        <w:r>
          <w:rPr>
            <w:webHidden/>
          </w:rPr>
        </w:r>
        <w:r>
          <w:rPr>
            <w:webHidden/>
          </w:rPr>
          <w:fldChar w:fldCharType="separate"/>
        </w:r>
        <w:r>
          <w:rPr>
            <w:webHidden/>
          </w:rPr>
          <w:t>14</w:t>
        </w:r>
        <w:r>
          <w:rPr>
            <w:webHidden/>
          </w:rPr>
          <w:fldChar w:fldCharType="end"/>
        </w:r>
      </w:hyperlink>
    </w:p>
    <w:p w14:paraId="7A928087" w14:textId="3FD9C077"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46" w:history="1">
        <w:r w:rsidRPr="00410F34">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NodeIds and BrowseNames</w:t>
        </w:r>
        <w:r>
          <w:rPr>
            <w:webHidden/>
          </w:rPr>
          <w:tab/>
        </w:r>
        <w:r>
          <w:rPr>
            <w:webHidden/>
          </w:rPr>
          <w:fldChar w:fldCharType="begin"/>
        </w:r>
        <w:r>
          <w:rPr>
            <w:webHidden/>
          </w:rPr>
          <w:instrText xml:space="preserve"> PAGEREF _Toc236305046 \h </w:instrText>
        </w:r>
        <w:r>
          <w:rPr>
            <w:webHidden/>
          </w:rPr>
        </w:r>
        <w:r>
          <w:rPr>
            <w:webHidden/>
          </w:rPr>
          <w:fldChar w:fldCharType="separate"/>
        </w:r>
        <w:r>
          <w:rPr>
            <w:webHidden/>
          </w:rPr>
          <w:t>17</w:t>
        </w:r>
        <w:r>
          <w:rPr>
            <w:webHidden/>
          </w:rPr>
          <w:fldChar w:fldCharType="end"/>
        </w:r>
      </w:hyperlink>
    </w:p>
    <w:p w14:paraId="6159B58D" w14:textId="256B93CB"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47" w:history="1">
        <w:r w:rsidRPr="00410F34">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Common Attributes</w:t>
        </w:r>
        <w:r>
          <w:rPr>
            <w:webHidden/>
          </w:rPr>
          <w:tab/>
        </w:r>
        <w:r>
          <w:rPr>
            <w:webHidden/>
          </w:rPr>
          <w:fldChar w:fldCharType="begin"/>
        </w:r>
        <w:r>
          <w:rPr>
            <w:webHidden/>
          </w:rPr>
          <w:instrText xml:space="preserve"> PAGEREF _Toc236305047 \h </w:instrText>
        </w:r>
        <w:r>
          <w:rPr>
            <w:webHidden/>
          </w:rPr>
        </w:r>
        <w:r>
          <w:rPr>
            <w:webHidden/>
          </w:rPr>
          <w:fldChar w:fldCharType="separate"/>
        </w:r>
        <w:r>
          <w:rPr>
            <w:webHidden/>
          </w:rPr>
          <w:t>18</w:t>
        </w:r>
        <w:r>
          <w:rPr>
            <w:webHidden/>
          </w:rPr>
          <w:fldChar w:fldCharType="end"/>
        </w:r>
      </w:hyperlink>
    </w:p>
    <w:p w14:paraId="4996BB76" w14:textId="5E873A24"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48" w:history="1">
        <w:r w:rsidRPr="00410F34">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Structures</w:t>
        </w:r>
        <w:r>
          <w:rPr>
            <w:webHidden/>
          </w:rPr>
          <w:tab/>
        </w:r>
        <w:r>
          <w:rPr>
            <w:webHidden/>
          </w:rPr>
          <w:fldChar w:fldCharType="begin"/>
        </w:r>
        <w:r>
          <w:rPr>
            <w:webHidden/>
          </w:rPr>
          <w:instrText xml:space="preserve"> PAGEREF _Toc236305048 \h </w:instrText>
        </w:r>
        <w:r>
          <w:rPr>
            <w:webHidden/>
          </w:rPr>
        </w:r>
        <w:r>
          <w:rPr>
            <w:webHidden/>
          </w:rPr>
          <w:fldChar w:fldCharType="separate"/>
        </w:r>
        <w:r>
          <w:rPr>
            <w:webHidden/>
          </w:rPr>
          <w:t>19</w:t>
        </w:r>
        <w:r>
          <w:rPr>
            <w:webHidden/>
          </w:rPr>
          <w:fldChar w:fldCharType="end"/>
        </w:r>
      </w:hyperlink>
    </w:p>
    <w:p w14:paraId="36A28485" w14:textId="798D3E58"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49" w:history="1">
        <w:r w:rsidRPr="00410F34">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General information to WoT Connectivity and OPC UA</w:t>
        </w:r>
        <w:r>
          <w:rPr>
            <w:webHidden/>
          </w:rPr>
          <w:tab/>
        </w:r>
        <w:r>
          <w:rPr>
            <w:webHidden/>
          </w:rPr>
          <w:fldChar w:fldCharType="begin"/>
        </w:r>
        <w:r>
          <w:rPr>
            <w:webHidden/>
          </w:rPr>
          <w:instrText xml:space="preserve"> PAGEREF _Toc236305049 \h </w:instrText>
        </w:r>
        <w:r>
          <w:rPr>
            <w:webHidden/>
          </w:rPr>
        </w:r>
        <w:r>
          <w:rPr>
            <w:webHidden/>
          </w:rPr>
          <w:fldChar w:fldCharType="separate"/>
        </w:r>
        <w:r>
          <w:rPr>
            <w:webHidden/>
          </w:rPr>
          <w:t>20</w:t>
        </w:r>
        <w:r>
          <w:rPr>
            <w:webHidden/>
          </w:rPr>
          <w:fldChar w:fldCharType="end"/>
        </w:r>
      </w:hyperlink>
    </w:p>
    <w:p w14:paraId="13C2B650" w14:textId="4BE48FE0"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50" w:history="1">
        <w:r w:rsidRPr="00410F34">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Introduction to WoT Connectivity</w:t>
        </w:r>
        <w:r>
          <w:rPr>
            <w:webHidden/>
          </w:rPr>
          <w:tab/>
        </w:r>
        <w:r>
          <w:rPr>
            <w:webHidden/>
          </w:rPr>
          <w:fldChar w:fldCharType="begin"/>
        </w:r>
        <w:r>
          <w:rPr>
            <w:webHidden/>
          </w:rPr>
          <w:instrText xml:space="preserve"> PAGEREF _Toc236305050 \h </w:instrText>
        </w:r>
        <w:r>
          <w:rPr>
            <w:webHidden/>
          </w:rPr>
        </w:r>
        <w:r>
          <w:rPr>
            <w:webHidden/>
          </w:rPr>
          <w:fldChar w:fldCharType="separate"/>
        </w:r>
        <w:r>
          <w:rPr>
            <w:webHidden/>
          </w:rPr>
          <w:t>20</w:t>
        </w:r>
        <w:r>
          <w:rPr>
            <w:webHidden/>
          </w:rPr>
          <w:fldChar w:fldCharType="end"/>
        </w:r>
      </w:hyperlink>
    </w:p>
    <w:p w14:paraId="2FD8E64B" w14:textId="6622BB66"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51" w:history="1">
        <w:r w:rsidRPr="00410F34">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Introduction to OPC Unified Architecture</w:t>
        </w:r>
        <w:r>
          <w:rPr>
            <w:webHidden/>
          </w:rPr>
          <w:tab/>
        </w:r>
        <w:r>
          <w:rPr>
            <w:webHidden/>
          </w:rPr>
          <w:fldChar w:fldCharType="begin"/>
        </w:r>
        <w:r>
          <w:rPr>
            <w:webHidden/>
          </w:rPr>
          <w:instrText xml:space="preserve"> PAGEREF _Toc236305051 \h </w:instrText>
        </w:r>
        <w:r>
          <w:rPr>
            <w:webHidden/>
          </w:rPr>
        </w:r>
        <w:r>
          <w:rPr>
            <w:webHidden/>
          </w:rPr>
          <w:fldChar w:fldCharType="separate"/>
        </w:r>
        <w:r>
          <w:rPr>
            <w:webHidden/>
          </w:rPr>
          <w:t>21</w:t>
        </w:r>
        <w:r>
          <w:rPr>
            <w:webHidden/>
          </w:rPr>
          <w:fldChar w:fldCharType="end"/>
        </w:r>
      </w:hyperlink>
    </w:p>
    <w:p w14:paraId="2F078CCF" w14:textId="7CD2A3D5"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52" w:history="1">
        <w:r w:rsidRPr="00410F34">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What is OPC UA?</w:t>
        </w:r>
        <w:r>
          <w:rPr>
            <w:webHidden/>
          </w:rPr>
          <w:tab/>
        </w:r>
        <w:r>
          <w:rPr>
            <w:webHidden/>
          </w:rPr>
          <w:fldChar w:fldCharType="begin"/>
        </w:r>
        <w:r>
          <w:rPr>
            <w:webHidden/>
          </w:rPr>
          <w:instrText xml:space="preserve"> PAGEREF _Toc236305052 \h </w:instrText>
        </w:r>
        <w:r>
          <w:rPr>
            <w:webHidden/>
          </w:rPr>
        </w:r>
        <w:r>
          <w:rPr>
            <w:webHidden/>
          </w:rPr>
          <w:fldChar w:fldCharType="separate"/>
        </w:r>
        <w:r>
          <w:rPr>
            <w:webHidden/>
          </w:rPr>
          <w:t>21</w:t>
        </w:r>
        <w:r>
          <w:rPr>
            <w:webHidden/>
          </w:rPr>
          <w:fldChar w:fldCharType="end"/>
        </w:r>
      </w:hyperlink>
    </w:p>
    <w:p w14:paraId="4FB1B891" w14:textId="460CA014"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53" w:history="1">
        <w:r w:rsidRPr="00410F34">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Basics of OPC UA</w:t>
        </w:r>
        <w:r>
          <w:rPr>
            <w:webHidden/>
          </w:rPr>
          <w:tab/>
        </w:r>
        <w:r>
          <w:rPr>
            <w:webHidden/>
          </w:rPr>
          <w:fldChar w:fldCharType="begin"/>
        </w:r>
        <w:r>
          <w:rPr>
            <w:webHidden/>
          </w:rPr>
          <w:instrText xml:space="preserve"> PAGEREF _Toc236305053 \h </w:instrText>
        </w:r>
        <w:r>
          <w:rPr>
            <w:webHidden/>
          </w:rPr>
        </w:r>
        <w:r>
          <w:rPr>
            <w:webHidden/>
          </w:rPr>
          <w:fldChar w:fldCharType="separate"/>
        </w:r>
        <w:r>
          <w:rPr>
            <w:webHidden/>
          </w:rPr>
          <w:t>21</w:t>
        </w:r>
        <w:r>
          <w:rPr>
            <w:webHidden/>
          </w:rPr>
          <w:fldChar w:fldCharType="end"/>
        </w:r>
      </w:hyperlink>
    </w:p>
    <w:p w14:paraId="70026492" w14:textId="7EB5D416"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54" w:history="1">
        <w:r w:rsidRPr="00410F34">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Information modelling in OPC UA</w:t>
        </w:r>
        <w:r>
          <w:rPr>
            <w:webHidden/>
          </w:rPr>
          <w:tab/>
        </w:r>
        <w:r>
          <w:rPr>
            <w:webHidden/>
          </w:rPr>
          <w:fldChar w:fldCharType="begin"/>
        </w:r>
        <w:r>
          <w:rPr>
            <w:webHidden/>
          </w:rPr>
          <w:instrText xml:space="preserve"> PAGEREF _Toc236305054 \h </w:instrText>
        </w:r>
        <w:r>
          <w:rPr>
            <w:webHidden/>
          </w:rPr>
        </w:r>
        <w:r>
          <w:rPr>
            <w:webHidden/>
          </w:rPr>
          <w:fldChar w:fldCharType="separate"/>
        </w:r>
        <w:r>
          <w:rPr>
            <w:webHidden/>
          </w:rPr>
          <w:t>22</w:t>
        </w:r>
        <w:r>
          <w:rPr>
            <w:webHidden/>
          </w:rPr>
          <w:fldChar w:fldCharType="end"/>
        </w:r>
      </w:hyperlink>
    </w:p>
    <w:p w14:paraId="26D92356" w14:textId="4019B0B9"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55" w:history="1">
        <w:r w:rsidRPr="00410F34">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Use cases</w:t>
        </w:r>
        <w:r>
          <w:rPr>
            <w:webHidden/>
          </w:rPr>
          <w:tab/>
        </w:r>
        <w:r>
          <w:rPr>
            <w:webHidden/>
          </w:rPr>
          <w:fldChar w:fldCharType="begin"/>
        </w:r>
        <w:r>
          <w:rPr>
            <w:webHidden/>
          </w:rPr>
          <w:instrText xml:space="preserve"> PAGEREF _Toc236305055 \h </w:instrText>
        </w:r>
        <w:r>
          <w:rPr>
            <w:webHidden/>
          </w:rPr>
        </w:r>
        <w:r>
          <w:rPr>
            <w:webHidden/>
          </w:rPr>
          <w:fldChar w:fldCharType="separate"/>
        </w:r>
        <w:r>
          <w:rPr>
            <w:webHidden/>
          </w:rPr>
          <w:t>26</w:t>
        </w:r>
        <w:r>
          <w:rPr>
            <w:webHidden/>
          </w:rPr>
          <w:fldChar w:fldCharType="end"/>
        </w:r>
      </w:hyperlink>
    </w:p>
    <w:p w14:paraId="732D5C1A" w14:textId="1A7F8C1C"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56" w:history="1">
        <w:r w:rsidRPr="00410F34">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Projecting a Thing Model to an ObjectType</w:t>
        </w:r>
        <w:r>
          <w:rPr>
            <w:webHidden/>
          </w:rPr>
          <w:tab/>
        </w:r>
        <w:r>
          <w:rPr>
            <w:webHidden/>
          </w:rPr>
          <w:fldChar w:fldCharType="begin"/>
        </w:r>
        <w:r>
          <w:rPr>
            <w:webHidden/>
          </w:rPr>
          <w:instrText xml:space="preserve"> PAGEREF _Toc236305056 \h </w:instrText>
        </w:r>
        <w:r>
          <w:rPr>
            <w:webHidden/>
          </w:rPr>
        </w:r>
        <w:r>
          <w:rPr>
            <w:webHidden/>
          </w:rPr>
          <w:fldChar w:fldCharType="separate"/>
        </w:r>
        <w:r>
          <w:rPr>
            <w:webHidden/>
          </w:rPr>
          <w:t>26</w:t>
        </w:r>
        <w:r>
          <w:rPr>
            <w:webHidden/>
          </w:rPr>
          <w:fldChar w:fldCharType="end"/>
        </w:r>
      </w:hyperlink>
    </w:p>
    <w:p w14:paraId="2E3344B0" w14:textId="6217C8D3"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57" w:history="1">
        <w:r w:rsidRPr="00410F34">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Projecting a Thing Description to an Object</w:t>
        </w:r>
        <w:r>
          <w:rPr>
            <w:webHidden/>
          </w:rPr>
          <w:tab/>
        </w:r>
        <w:r>
          <w:rPr>
            <w:webHidden/>
          </w:rPr>
          <w:fldChar w:fldCharType="begin"/>
        </w:r>
        <w:r>
          <w:rPr>
            <w:webHidden/>
          </w:rPr>
          <w:instrText xml:space="preserve"> PAGEREF _Toc236305057 \h </w:instrText>
        </w:r>
        <w:r>
          <w:rPr>
            <w:webHidden/>
          </w:rPr>
        </w:r>
        <w:r>
          <w:rPr>
            <w:webHidden/>
          </w:rPr>
          <w:fldChar w:fldCharType="separate"/>
        </w:r>
        <w:r>
          <w:rPr>
            <w:webHidden/>
          </w:rPr>
          <w:t>27</w:t>
        </w:r>
        <w:r>
          <w:rPr>
            <w:webHidden/>
          </w:rPr>
          <w:fldChar w:fldCharType="end"/>
        </w:r>
      </w:hyperlink>
    </w:p>
    <w:p w14:paraId="7FDED57F" w14:textId="61231FA8"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58" w:history="1">
        <w:r w:rsidRPr="00410F34">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An invalid Thing Description stays stored</w:t>
        </w:r>
        <w:r>
          <w:rPr>
            <w:webHidden/>
          </w:rPr>
          <w:tab/>
        </w:r>
        <w:r>
          <w:rPr>
            <w:webHidden/>
          </w:rPr>
          <w:fldChar w:fldCharType="begin"/>
        </w:r>
        <w:r>
          <w:rPr>
            <w:webHidden/>
          </w:rPr>
          <w:instrText xml:space="preserve"> PAGEREF _Toc236305058 \h </w:instrText>
        </w:r>
        <w:r>
          <w:rPr>
            <w:webHidden/>
          </w:rPr>
        </w:r>
        <w:r>
          <w:rPr>
            <w:webHidden/>
          </w:rPr>
          <w:fldChar w:fldCharType="separate"/>
        </w:r>
        <w:r>
          <w:rPr>
            <w:webHidden/>
          </w:rPr>
          <w:t>27</w:t>
        </w:r>
        <w:r>
          <w:rPr>
            <w:webHidden/>
          </w:rPr>
          <w:fldChar w:fldCharType="end"/>
        </w:r>
      </w:hyperlink>
    </w:p>
    <w:p w14:paraId="22B166DE" w14:textId="73863D15"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59" w:history="1">
        <w:r w:rsidRPr="00410F34">
          <w:rPr>
            <w:rStyle w:val="Hyperlink"/>
          </w:rPr>
          <w:t>5.4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Refresh results</w:t>
        </w:r>
        <w:r>
          <w:rPr>
            <w:webHidden/>
          </w:rPr>
          <w:tab/>
        </w:r>
        <w:r>
          <w:rPr>
            <w:webHidden/>
          </w:rPr>
          <w:fldChar w:fldCharType="begin"/>
        </w:r>
        <w:r>
          <w:rPr>
            <w:webHidden/>
          </w:rPr>
          <w:instrText xml:space="preserve"> PAGEREF _Toc236305059 \h </w:instrText>
        </w:r>
        <w:r>
          <w:rPr>
            <w:webHidden/>
          </w:rPr>
        </w:r>
        <w:r>
          <w:rPr>
            <w:webHidden/>
          </w:rPr>
          <w:fldChar w:fldCharType="separate"/>
        </w:r>
        <w:r>
          <w:rPr>
            <w:webHidden/>
          </w:rPr>
          <w:t>27</w:t>
        </w:r>
        <w:r>
          <w:rPr>
            <w:webHidden/>
          </w:rPr>
          <w:fldChar w:fldCharType="end"/>
        </w:r>
      </w:hyperlink>
    </w:p>
    <w:p w14:paraId="0AC424B3" w14:textId="25988E57"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60" w:history="1">
        <w:r w:rsidRPr="00410F34">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 Connectivity information model overview</w:t>
        </w:r>
        <w:r>
          <w:rPr>
            <w:webHidden/>
          </w:rPr>
          <w:tab/>
        </w:r>
        <w:r>
          <w:rPr>
            <w:webHidden/>
          </w:rPr>
          <w:fldChar w:fldCharType="begin"/>
        </w:r>
        <w:r>
          <w:rPr>
            <w:webHidden/>
          </w:rPr>
          <w:instrText xml:space="preserve"> PAGEREF _Toc236305060 \h </w:instrText>
        </w:r>
        <w:r>
          <w:rPr>
            <w:webHidden/>
          </w:rPr>
        </w:r>
        <w:r>
          <w:rPr>
            <w:webHidden/>
          </w:rPr>
          <w:fldChar w:fldCharType="separate"/>
        </w:r>
        <w:r>
          <w:rPr>
            <w:webHidden/>
          </w:rPr>
          <w:t>28</w:t>
        </w:r>
        <w:r>
          <w:rPr>
            <w:webHidden/>
          </w:rPr>
          <w:fldChar w:fldCharType="end"/>
        </w:r>
      </w:hyperlink>
    </w:p>
    <w:p w14:paraId="21C09689" w14:textId="60DAF2D8"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61" w:history="1">
        <w:r w:rsidRPr="00410F34">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Namespace, model dependencies and NodeId allocation</w:t>
        </w:r>
        <w:r>
          <w:rPr>
            <w:webHidden/>
          </w:rPr>
          <w:tab/>
        </w:r>
        <w:r>
          <w:rPr>
            <w:webHidden/>
          </w:rPr>
          <w:fldChar w:fldCharType="begin"/>
        </w:r>
        <w:r>
          <w:rPr>
            <w:webHidden/>
          </w:rPr>
          <w:instrText xml:space="preserve"> PAGEREF _Toc236305061 \h </w:instrText>
        </w:r>
        <w:r>
          <w:rPr>
            <w:webHidden/>
          </w:rPr>
        </w:r>
        <w:r>
          <w:rPr>
            <w:webHidden/>
          </w:rPr>
          <w:fldChar w:fldCharType="separate"/>
        </w:r>
        <w:r>
          <w:rPr>
            <w:webHidden/>
          </w:rPr>
          <w:t>29</w:t>
        </w:r>
        <w:r>
          <w:rPr>
            <w:webHidden/>
          </w:rPr>
          <w:fldChar w:fldCharType="end"/>
        </w:r>
      </w:hyperlink>
    </w:p>
    <w:p w14:paraId="745BBF63" w14:textId="748C8723"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62" w:history="1">
        <w:r w:rsidRPr="00410F34">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Organisation of the model</w:t>
        </w:r>
        <w:r>
          <w:rPr>
            <w:webHidden/>
          </w:rPr>
          <w:tab/>
        </w:r>
        <w:r>
          <w:rPr>
            <w:webHidden/>
          </w:rPr>
          <w:fldChar w:fldCharType="begin"/>
        </w:r>
        <w:r>
          <w:rPr>
            <w:webHidden/>
          </w:rPr>
          <w:instrText xml:space="preserve"> PAGEREF _Toc236305062 \h </w:instrText>
        </w:r>
        <w:r>
          <w:rPr>
            <w:webHidden/>
          </w:rPr>
        </w:r>
        <w:r>
          <w:rPr>
            <w:webHidden/>
          </w:rPr>
          <w:fldChar w:fldCharType="separate"/>
        </w:r>
        <w:r>
          <w:rPr>
            <w:webHidden/>
          </w:rPr>
          <w:t>29</w:t>
        </w:r>
        <w:r>
          <w:rPr>
            <w:webHidden/>
          </w:rPr>
          <w:fldChar w:fldCharType="end"/>
        </w:r>
      </w:hyperlink>
    </w:p>
    <w:p w14:paraId="7ECA2CF3" w14:textId="1FCF1C16"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63" w:history="1">
        <w:r w:rsidRPr="00410F34">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Registry root</w:t>
        </w:r>
        <w:r>
          <w:rPr>
            <w:webHidden/>
          </w:rPr>
          <w:tab/>
        </w:r>
        <w:r>
          <w:rPr>
            <w:webHidden/>
          </w:rPr>
          <w:fldChar w:fldCharType="begin"/>
        </w:r>
        <w:r>
          <w:rPr>
            <w:webHidden/>
          </w:rPr>
          <w:instrText xml:space="preserve"> PAGEREF _Toc236305063 \h </w:instrText>
        </w:r>
        <w:r>
          <w:rPr>
            <w:webHidden/>
          </w:rPr>
        </w:r>
        <w:r>
          <w:rPr>
            <w:webHidden/>
          </w:rPr>
          <w:fldChar w:fldCharType="separate"/>
        </w:r>
        <w:r>
          <w:rPr>
            <w:webHidden/>
          </w:rPr>
          <w:t>29</w:t>
        </w:r>
        <w:r>
          <w:rPr>
            <w:webHidden/>
          </w:rPr>
          <w:fldChar w:fldCharType="end"/>
        </w:r>
      </w:hyperlink>
    </w:p>
    <w:p w14:paraId="2D2B6D60" w14:textId="1980D92F"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64" w:history="1">
        <w:r w:rsidRPr="00410F34">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Groups</w:t>
        </w:r>
        <w:r>
          <w:rPr>
            <w:webHidden/>
          </w:rPr>
          <w:tab/>
        </w:r>
        <w:r>
          <w:rPr>
            <w:webHidden/>
          </w:rPr>
          <w:fldChar w:fldCharType="begin"/>
        </w:r>
        <w:r>
          <w:rPr>
            <w:webHidden/>
          </w:rPr>
          <w:instrText xml:space="preserve"> PAGEREF _Toc236305064 \h </w:instrText>
        </w:r>
        <w:r>
          <w:rPr>
            <w:webHidden/>
          </w:rPr>
        </w:r>
        <w:r>
          <w:rPr>
            <w:webHidden/>
          </w:rPr>
          <w:fldChar w:fldCharType="separate"/>
        </w:r>
        <w:r>
          <w:rPr>
            <w:webHidden/>
          </w:rPr>
          <w:t>29</w:t>
        </w:r>
        <w:r>
          <w:rPr>
            <w:webHidden/>
          </w:rPr>
          <w:fldChar w:fldCharType="end"/>
        </w:r>
      </w:hyperlink>
    </w:p>
    <w:p w14:paraId="760FC288" w14:textId="70149509"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65" w:history="1">
        <w:r w:rsidRPr="00410F34">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Documents</w:t>
        </w:r>
        <w:r>
          <w:rPr>
            <w:webHidden/>
          </w:rPr>
          <w:tab/>
        </w:r>
        <w:r>
          <w:rPr>
            <w:webHidden/>
          </w:rPr>
          <w:fldChar w:fldCharType="begin"/>
        </w:r>
        <w:r>
          <w:rPr>
            <w:webHidden/>
          </w:rPr>
          <w:instrText xml:space="preserve"> PAGEREF _Toc236305065 \h </w:instrText>
        </w:r>
        <w:r>
          <w:rPr>
            <w:webHidden/>
          </w:rPr>
        </w:r>
        <w:r>
          <w:rPr>
            <w:webHidden/>
          </w:rPr>
          <w:fldChar w:fldCharType="separate"/>
        </w:r>
        <w:r>
          <w:rPr>
            <w:webHidden/>
          </w:rPr>
          <w:t>29</w:t>
        </w:r>
        <w:r>
          <w:rPr>
            <w:webHidden/>
          </w:rPr>
          <w:fldChar w:fldCharType="end"/>
        </w:r>
      </w:hyperlink>
    </w:p>
    <w:p w14:paraId="55A6C042" w14:textId="6A1D6F16"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66" w:history="1">
        <w:r w:rsidRPr="00410F34">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Bindings</w:t>
        </w:r>
        <w:r>
          <w:rPr>
            <w:webHidden/>
          </w:rPr>
          <w:tab/>
        </w:r>
        <w:r>
          <w:rPr>
            <w:webHidden/>
          </w:rPr>
          <w:fldChar w:fldCharType="begin"/>
        </w:r>
        <w:r>
          <w:rPr>
            <w:webHidden/>
          </w:rPr>
          <w:instrText xml:space="preserve"> PAGEREF _Toc236305066 \h </w:instrText>
        </w:r>
        <w:r>
          <w:rPr>
            <w:webHidden/>
          </w:rPr>
        </w:r>
        <w:r>
          <w:rPr>
            <w:webHidden/>
          </w:rPr>
          <w:fldChar w:fldCharType="separate"/>
        </w:r>
        <w:r>
          <w:rPr>
            <w:webHidden/>
          </w:rPr>
          <w:t>30</w:t>
        </w:r>
        <w:r>
          <w:rPr>
            <w:webHidden/>
          </w:rPr>
          <w:fldChar w:fldCharType="end"/>
        </w:r>
      </w:hyperlink>
    </w:p>
    <w:p w14:paraId="792A90B2" w14:textId="35B950F8"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67" w:history="1">
        <w:r w:rsidRPr="00410F34">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Organisation of the DataTypes</w:t>
        </w:r>
        <w:r>
          <w:rPr>
            <w:webHidden/>
          </w:rPr>
          <w:tab/>
        </w:r>
        <w:r>
          <w:rPr>
            <w:webHidden/>
          </w:rPr>
          <w:fldChar w:fldCharType="begin"/>
        </w:r>
        <w:r>
          <w:rPr>
            <w:webHidden/>
          </w:rPr>
          <w:instrText xml:space="preserve"> PAGEREF _Toc236305067 \h </w:instrText>
        </w:r>
        <w:r>
          <w:rPr>
            <w:webHidden/>
          </w:rPr>
        </w:r>
        <w:r>
          <w:rPr>
            <w:webHidden/>
          </w:rPr>
          <w:fldChar w:fldCharType="separate"/>
        </w:r>
        <w:r>
          <w:rPr>
            <w:webHidden/>
          </w:rPr>
          <w:t>30</w:t>
        </w:r>
        <w:r>
          <w:rPr>
            <w:webHidden/>
          </w:rPr>
          <w:fldChar w:fldCharType="end"/>
        </w:r>
      </w:hyperlink>
    </w:p>
    <w:p w14:paraId="70FDEC01" w14:textId="17776856"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68" w:history="1">
        <w:r w:rsidRPr="00410F34">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Events and the notifier chain</w:t>
        </w:r>
        <w:r>
          <w:rPr>
            <w:webHidden/>
          </w:rPr>
          <w:tab/>
        </w:r>
        <w:r>
          <w:rPr>
            <w:webHidden/>
          </w:rPr>
          <w:fldChar w:fldCharType="begin"/>
        </w:r>
        <w:r>
          <w:rPr>
            <w:webHidden/>
          </w:rPr>
          <w:instrText xml:space="preserve"> PAGEREF _Toc236305068 \h </w:instrText>
        </w:r>
        <w:r>
          <w:rPr>
            <w:webHidden/>
          </w:rPr>
        </w:r>
        <w:r>
          <w:rPr>
            <w:webHidden/>
          </w:rPr>
          <w:fldChar w:fldCharType="separate"/>
        </w:r>
        <w:r>
          <w:rPr>
            <w:webHidden/>
          </w:rPr>
          <w:t>30</w:t>
        </w:r>
        <w:r>
          <w:rPr>
            <w:webHidden/>
          </w:rPr>
          <w:fldChar w:fldCharType="end"/>
        </w:r>
      </w:hyperlink>
    </w:p>
    <w:p w14:paraId="5853DF91" w14:textId="6C602917"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69" w:history="1">
        <w:r w:rsidRPr="00410F34">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Projection correlation</w:t>
        </w:r>
        <w:r>
          <w:rPr>
            <w:webHidden/>
          </w:rPr>
          <w:tab/>
        </w:r>
        <w:r>
          <w:rPr>
            <w:webHidden/>
          </w:rPr>
          <w:fldChar w:fldCharType="begin"/>
        </w:r>
        <w:r>
          <w:rPr>
            <w:webHidden/>
          </w:rPr>
          <w:instrText xml:space="preserve"> PAGEREF _Toc236305069 \h </w:instrText>
        </w:r>
        <w:r>
          <w:rPr>
            <w:webHidden/>
          </w:rPr>
        </w:r>
        <w:r>
          <w:rPr>
            <w:webHidden/>
          </w:rPr>
          <w:fldChar w:fldCharType="separate"/>
        </w:r>
        <w:r>
          <w:rPr>
            <w:webHidden/>
          </w:rPr>
          <w:t>31</w:t>
        </w:r>
        <w:r>
          <w:rPr>
            <w:webHidden/>
          </w:rPr>
          <w:fldChar w:fldCharType="end"/>
        </w:r>
      </w:hyperlink>
    </w:p>
    <w:p w14:paraId="24B4AB99" w14:textId="0CB0476E"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70" w:history="1">
        <w:r w:rsidRPr="00410F34">
          <w:rPr>
            <w:rStyle w:val="Hyperlink"/>
          </w:rPr>
          <w:t>6.10</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Well-known registry instance</w:t>
        </w:r>
        <w:r>
          <w:rPr>
            <w:webHidden/>
          </w:rPr>
          <w:tab/>
        </w:r>
        <w:r>
          <w:rPr>
            <w:webHidden/>
          </w:rPr>
          <w:fldChar w:fldCharType="begin"/>
        </w:r>
        <w:r>
          <w:rPr>
            <w:webHidden/>
          </w:rPr>
          <w:instrText xml:space="preserve"> PAGEREF _Toc236305070 \h </w:instrText>
        </w:r>
        <w:r>
          <w:rPr>
            <w:webHidden/>
          </w:rPr>
        </w:r>
        <w:r>
          <w:rPr>
            <w:webHidden/>
          </w:rPr>
          <w:fldChar w:fldCharType="separate"/>
        </w:r>
        <w:r>
          <w:rPr>
            <w:webHidden/>
          </w:rPr>
          <w:t>31</w:t>
        </w:r>
        <w:r>
          <w:rPr>
            <w:webHidden/>
          </w:rPr>
          <w:fldChar w:fldCharType="end"/>
        </w:r>
      </w:hyperlink>
    </w:p>
    <w:p w14:paraId="4227D1F7" w14:textId="5B59A551"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71" w:history="1">
        <w:r w:rsidRPr="00410F34">
          <w:rPr>
            <w:rStyle w:val="Hyperlink"/>
          </w:rPr>
          <w:t>6.11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Registry semantics and lifecycle</w:t>
        </w:r>
        <w:r>
          <w:rPr>
            <w:webHidden/>
          </w:rPr>
          <w:tab/>
        </w:r>
        <w:r>
          <w:rPr>
            <w:webHidden/>
          </w:rPr>
          <w:fldChar w:fldCharType="begin"/>
        </w:r>
        <w:r>
          <w:rPr>
            <w:webHidden/>
          </w:rPr>
          <w:instrText xml:space="preserve"> PAGEREF _Toc236305071 \h </w:instrText>
        </w:r>
        <w:r>
          <w:rPr>
            <w:webHidden/>
          </w:rPr>
        </w:r>
        <w:r>
          <w:rPr>
            <w:webHidden/>
          </w:rPr>
          <w:fldChar w:fldCharType="separate"/>
        </w:r>
        <w:r>
          <w:rPr>
            <w:webHidden/>
          </w:rPr>
          <w:t>31</w:t>
        </w:r>
        <w:r>
          <w:rPr>
            <w:webHidden/>
          </w:rPr>
          <w:fldChar w:fldCharType="end"/>
        </w:r>
      </w:hyperlink>
    </w:p>
    <w:p w14:paraId="0CAED237" w14:textId="301128A8"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72" w:history="1">
        <w:r w:rsidRPr="00410F34">
          <w:rPr>
            <w:rStyle w:val="Hyperlink"/>
          </w:rPr>
          <w:t>6.11.1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Canonical files and derived projection</w:t>
        </w:r>
        <w:r>
          <w:rPr>
            <w:webHidden/>
          </w:rPr>
          <w:tab/>
        </w:r>
        <w:r>
          <w:rPr>
            <w:webHidden/>
          </w:rPr>
          <w:fldChar w:fldCharType="begin"/>
        </w:r>
        <w:r>
          <w:rPr>
            <w:webHidden/>
          </w:rPr>
          <w:instrText xml:space="preserve"> PAGEREF _Toc236305072 \h </w:instrText>
        </w:r>
        <w:r>
          <w:rPr>
            <w:webHidden/>
          </w:rPr>
        </w:r>
        <w:r>
          <w:rPr>
            <w:webHidden/>
          </w:rPr>
          <w:fldChar w:fldCharType="separate"/>
        </w:r>
        <w:r>
          <w:rPr>
            <w:webHidden/>
          </w:rPr>
          <w:t>31</w:t>
        </w:r>
        <w:r>
          <w:rPr>
            <w:webHidden/>
          </w:rPr>
          <w:fldChar w:fldCharType="end"/>
        </w:r>
      </w:hyperlink>
    </w:p>
    <w:p w14:paraId="29C34785" w14:textId="59259DBF"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73" w:history="1">
        <w:r w:rsidRPr="00410F34">
          <w:rPr>
            <w:rStyle w:val="Hyperlink"/>
          </w:rPr>
          <w:t>6.11.2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Projection mapping</w:t>
        </w:r>
        <w:r>
          <w:rPr>
            <w:webHidden/>
          </w:rPr>
          <w:tab/>
        </w:r>
        <w:r>
          <w:rPr>
            <w:webHidden/>
          </w:rPr>
          <w:fldChar w:fldCharType="begin"/>
        </w:r>
        <w:r>
          <w:rPr>
            <w:webHidden/>
          </w:rPr>
          <w:instrText xml:space="preserve"> PAGEREF _Toc236305073 \h </w:instrText>
        </w:r>
        <w:r>
          <w:rPr>
            <w:webHidden/>
          </w:rPr>
        </w:r>
        <w:r>
          <w:rPr>
            <w:webHidden/>
          </w:rPr>
          <w:fldChar w:fldCharType="separate"/>
        </w:r>
        <w:r>
          <w:rPr>
            <w:webHidden/>
          </w:rPr>
          <w:t>31</w:t>
        </w:r>
        <w:r>
          <w:rPr>
            <w:webHidden/>
          </w:rPr>
          <w:fldChar w:fldCharType="end"/>
        </w:r>
      </w:hyperlink>
    </w:p>
    <w:p w14:paraId="439B945B" w14:textId="0BEBEA70"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74" w:history="1">
        <w:r w:rsidRPr="00410F34">
          <w:rPr>
            <w:rStyle w:val="Hyperlink"/>
          </w:rPr>
          <w:t>6.11.3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Placement and parent selection</w:t>
        </w:r>
        <w:r>
          <w:rPr>
            <w:webHidden/>
          </w:rPr>
          <w:tab/>
        </w:r>
        <w:r>
          <w:rPr>
            <w:webHidden/>
          </w:rPr>
          <w:fldChar w:fldCharType="begin"/>
        </w:r>
        <w:r>
          <w:rPr>
            <w:webHidden/>
          </w:rPr>
          <w:instrText xml:space="preserve"> PAGEREF _Toc236305074 \h </w:instrText>
        </w:r>
        <w:r>
          <w:rPr>
            <w:webHidden/>
          </w:rPr>
        </w:r>
        <w:r>
          <w:rPr>
            <w:webHidden/>
          </w:rPr>
          <w:fldChar w:fldCharType="separate"/>
        </w:r>
        <w:r>
          <w:rPr>
            <w:webHidden/>
          </w:rPr>
          <w:t>32</w:t>
        </w:r>
        <w:r>
          <w:rPr>
            <w:webHidden/>
          </w:rPr>
          <w:fldChar w:fldCharType="end"/>
        </w:r>
      </w:hyperlink>
    </w:p>
    <w:p w14:paraId="42973522" w14:textId="7455F59B"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75" w:history="1">
        <w:r w:rsidRPr="00410F34">
          <w:rPr>
            <w:rStyle w:val="Hyperlink"/>
          </w:rPr>
          <w:t>6.11.4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Dependency graph construction and closure atomicity</w:t>
        </w:r>
        <w:r>
          <w:rPr>
            <w:webHidden/>
          </w:rPr>
          <w:tab/>
        </w:r>
        <w:r>
          <w:rPr>
            <w:webHidden/>
          </w:rPr>
          <w:fldChar w:fldCharType="begin"/>
        </w:r>
        <w:r>
          <w:rPr>
            <w:webHidden/>
          </w:rPr>
          <w:instrText xml:space="preserve"> PAGEREF _Toc236305075 \h </w:instrText>
        </w:r>
        <w:r>
          <w:rPr>
            <w:webHidden/>
          </w:rPr>
        </w:r>
        <w:r>
          <w:rPr>
            <w:webHidden/>
          </w:rPr>
          <w:fldChar w:fldCharType="separate"/>
        </w:r>
        <w:r>
          <w:rPr>
            <w:webHidden/>
          </w:rPr>
          <w:t>32</w:t>
        </w:r>
        <w:r>
          <w:rPr>
            <w:webHidden/>
          </w:rPr>
          <w:fldChar w:fldCharType="end"/>
        </w:r>
      </w:hyperlink>
    </w:p>
    <w:p w14:paraId="3DDE3D88" w14:textId="6FD6A740"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76" w:history="1">
        <w:r w:rsidRPr="00410F34">
          <w:rPr>
            <w:rStyle w:val="Hyperlink"/>
          </w:rPr>
          <w:t>6.11.5</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Invalid documents and desired versus active divergence</w:t>
        </w:r>
        <w:r>
          <w:rPr>
            <w:webHidden/>
          </w:rPr>
          <w:tab/>
        </w:r>
        <w:r>
          <w:rPr>
            <w:webHidden/>
          </w:rPr>
          <w:fldChar w:fldCharType="begin"/>
        </w:r>
        <w:r>
          <w:rPr>
            <w:webHidden/>
          </w:rPr>
          <w:instrText xml:space="preserve"> PAGEREF _Toc236305076 \h </w:instrText>
        </w:r>
        <w:r>
          <w:rPr>
            <w:webHidden/>
          </w:rPr>
        </w:r>
        <w:r>
          <w:rPr>
            <w:webHidden/>
          </w:rPr>
          <w:fldChar w:fldCharType="separate"/>
        </w:r>
        <w:r>
          <w:rPr>
            <w:webHidden/>
          </w:rPr>
          <w:t>33</w:t>
        </w:r>
        <w:r>
          <w:rPr>
            <w:webHidden/>
          </w:rPr>
          <w:fldChar w:fldCharType="end"/>
        </w:r>
      </w:hyperlink>
    </w:p>
    <w:p w14:paraId="11EB5EA1" w14:textId="2A443F59"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77" w:history="1">
        <w:r w:rsidRPr="00410F34">
          <w:rPr>
            <w:rStyle w:val="Hyperlink"/>
          </w:rPr>
          <w:t>6.11.6</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Shadow prepare, switch and retirement</w:t>
        </w:r>
        <w:r>
          <w:rPr>
            <w:webHidden/>
          </w:rPr>
          <w:tab/>
        </w:r>
        <w:r>
          <w:rPr>
            <w:webHidden/>
          </w:rPr>
          <w:fldChar w:fldCharType="begin"/>
        </w:r>
        <w:r>
          <w:rPr>
            <w:webHidden/>
          </w:rPr>
          <w:instrText xml:space="preserve"> PAGEREF _Toc236305077 \h </w:instrText>
        </w:r>
        <w:r>
          <w:rPr>
            <w:webHidden/>
          </w:rPr>
        </w:r>
        <w:r>
          <w:rPr>
            <w:webHidden/>
          </w:rPr>
          <w:fldChar w:fldCharType="separate"/>
        </w:r>
        <w:r>
          <w:rPr>
            <w:webHidden/>
          </w:rPr>
          <w:t>33</w:t>
        </w:r>
        <w:r>
          <w:rPr>
            <w:webHidden/>
          </w:rPr>
          <w:fldChar w:fldCharType="end"/>
        </w:r>
      </w:hyperlink>
    </w:p>
    <w:p w14:paraId="0D9A0043" w14:textId="64D02A34"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78" w:history="1">
        <w:r w:rsidRPr="00410F34">
          <w:rPr>
            <w:rStyle w:val="Hyperlink"/>
          </w:rPr>
          <w:t>6.11.7</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Automatic and explicit refresh</w:t>
        </w:r>
        <w:r>
          <w:rPr>
            <w:webHidden/>
          </w:rPr>
          <w:tab/>
        </w:r>
        <w:r>
          <w:rPr>
            <w:webHidden/>
          </w:rPr>
          <w:fldChar w:fldCharType="begin"/>
        </w:r>
        <w:r>
          <w:rPr>
            <w:webHidden/>
          </w:rPr>
          <w:instrText xml:space="preserve"> PAGEREF _Toc236305078 \h </w:instrText>
        </w:r>
        <w:r>
          <w:rPr>
            <w:webHidden/>
          </w:rPr>
        </w:r>
        <w:r>
          <w:rPr>
            <w:webHidden/>
          </w:rPr>
          <w:fldChar w:fldCharType="separate"/>
        </w:r>
        <w:r>
          <w:rPr>
            <w:webHidden/>
          </w:rPr>
          <w:t>34</w:t>
        </w:r>
        <w:r>
          <w:rPr>
            <w:webHidden/>
          </w:rPr>
          <w:fldChar w:fldCharType="end"/>
        </w:r>
      </w:hyperlink>
    </w:p>
    <w:p w14:paraId="6808BF89" w14:textId="32FF913B"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79" w:history="1">
        <w:r w:rsidRPr="00410F34">
          <w:rPr>
            <w:rStyle w:val="Hyperlink"/>
          </w:rPr>
          <w:t>6.11.8</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Version switch, unload, delete and federation</w:t>
        </w:r>
        <w:r>
          <w:rPr>
            <w:webHidden/>
          </w:rPr>
          <w:tab/>
        </w:r>
        <w:r>
          <w:rPr>
            <w:webHidden/>
          </w:rPr>
          <w:fldChar w:fldCharType="begin"/>
        </w:r>
        <w:r>
          <w:rPr>
            <w:webHidden/>
          </w:rPr>
          <w:instrText xml:space="preserve"> PAGEREF _Toc236305079 \h </w:instrText>
        </w:r>
        <w:r>
          <w:rPr>
            <w:webHidden/>
          </w:rPr>
        </w:r>
        <w:r>
          <w:rPr>
            <w:webHidden/>
          </w:rPr>
          <w:fldChar w:fldCharType="separate"/>
        </w:r>
        <w:r>
          <w:rPr>
            <w:webHidden/>
          </w:rPr>
          <w:t>34</w:t>
        </w:r>
        <w:r>
          <w:rPr>
            <w:webHidden/>
          </w:rPr>
          <w:fldChar w:fldCharType="end"/>
        </w:r>
      </w:hyperlink>
    </w:p>
    <w:p w14:paraId="32A8E9A0" w14:textId="0EFAB760"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80" w:history="1">
        <w:r w:rsidRPr="00410F34">
          <w:rPr>
            <w:rStyle w:val="Hyperlink"/>
          </w:rPr>
          <w:t>6.11.9</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Model change events and NodeVersion correlation</w:t>
        </w:r>
        <w:r>
          <w:rPr>
            <w:webHidden/>
          </w:rPr>
          <w:tab/>
        </w:r>
        <w:r>
          <w:rPr>
            <w:webHidden/>
          </w:rPr>
          <w:fldChar w:fldCharType="begin"/>
        </w:r>
        <w:r>
          <w:rPr>
            <w:webHidden/>
          </w:rPr>
          <w:instrText xml:space="preserve"> PAGEREF _Toc236305080 \h </w:instrText>
        </w:r>
        <w:r>
          <w:rPr>
            <w:webHidden/>
          </w:rPr>
        </w:r>
        <w:r>
          <w:rPr>
            <w:webHidden/>
          </w:rPr>
          <w:fldChar w:fldCharType="separate"/>
        </w:r>
        <w:r>
          <w:rPr>
            <w:webHidden/>
          </w:rPr>
          <w:t>35</w:t>
        </w:r>
        <w:r>
          <w:rPr>
            <w:webHidden/>
          </w:rPr>
          <w:fldChar w:fldCharType="end"/>
        </w:r>
      </w:hyperlink>
    </w:p>
    <w:p w14:paraId="15176676" w14:textId="60C7BD3C"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81" w:history="1">
        <w:r w:rsidRPr="00410F34">
          <w:rPr>
            <w:rStyle w:val="Hyperlink"/>
          </w:rPr>
          <w:t>6.11.10</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Semantic change events</w:t>
        </w:r>
        <w:r>
          <w:rPr>
            <w:webHidden/>
          </w:rPr>
          <w:tab/>
        </w:r>
        <w:r>
          <w:rPr>
            <w:webHidden/>
          </w:rPr>
          <w:fldChar w:fldCharType="begin"/>
        </w:r>
        <w:r>
          <w:rPr>
            <w:webHidden/>
          </w:rPr>
          <w:instrText xml:space="preserve"> PAGEREF _Toc236305081 \h </w:instrText>
        </w:r>
        <w:r>
          <w:rPr>
            <w:webHidden/>
          </w:rPr>
        </w:r>
        <w:r>
          <w:rPr>
            <w:webHidden/>
          </w:rPr>
          <w:fldChar w:fldCharType="separate"/>
        </w:r>
        <w:r>
          <w:rPr>
            <w:webHidden/>
          </w:rPr>
          <w:t>35</w:t>
        </w:r>
        <w:r>
          <w:rPr>
            <w:webHidden/>
          </w:rPr>
          <w:fldChar w:fldCharType="end"/>
        </w:r>
      </w:hyperlink>
    </w:p>
    <w:p w14:paraId="3DC26D59" w14:textId="261E619B"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82" w:history="1">
        <w:r w:rsidRPr="00410F34">
          <w:rPr>
            <w:rStyle w:val="Hyperlink"/>
          </w:rPr>
          <w:t>6.11.11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Security of the registry surface</w:t>
        </w:r>
        <w:r>
          <w:rPr>
            <w:webHidden/>
          </w:rPr>
          <w:tab/>
        </w:r>
        <w:r>
          <w:rPr>
            <w:webHidden/>
          </w:rPr>
          <w:fldChar w:fldCharType="begin"/>
        </w:r>
        <w:r>
          <w:rPr>
            <w:webHidden/>
          </w:rPr>
          <w:instrText xml:space="preserve"> PAGEREF _Toc236305082 \h </w:instrText>
        </w:r>
        <w:r>
          <w:rPr>
            <w:webHidden/>
          </w:rPr>
        </w:r>
        <w:r>
          <w:rPr>
            <w:webHidden/>
          </w:rPr>
          <w:fldChar w:fldCharType="separate"/>
        </w:r>
        <w:r>
          <w:rPr>
            <w:webHidden/>
          </w:rPr>
          <w:t>35</w:t>
        </w:r>
        <w:r>
          <w:rPr>
            <w:webHidden/>
          </w:rPr>
          <w:fldChar w:fldCharType="end"/>
        </w:r>
      </w:hyperlink>
    </w:p>
    <w:p w14:paraId="66E9B6D0" w14:textId="08448288"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83" w:history="1">
        <w:r w:rsidRPr="00410F34">
          <w:rPr>
            <w:rStyle w:val="Hyperlink"/>
          </w:rPr>
          <w:t>6.12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Protocol binder</w:t>
        </w:r>
        <w:r>
          <w:rPr>
            <w:webHidden/>
          </w:rPr>
          <w:tab/>
        </w:r>
        <w:r>
          <w:rPr>
            <w:webHidden/>
          </w:rPr>
          <w:fldChar w:fldCharType="begin"/>
        </w:r>
        <w:r>
          <w:rPr>
            <w:webHidden/>
          </w:rPr>
          <w:instrText xml:space="preserve"> PAGEREF _Toc236305083 \h </w:instrText>
        </w:r>
        <w:r>
          <w:rPr>
            <w:webHidden/>
          </w:rPr>
        </w:r>
        <w:r>
          <w:rPr>
            <w:webHidden/>
          </w:rPr>
          <w:fldChar w:fldCharType="separate"/>
        </w:r>
        <w:r>
          <w:rPr>
            <w:webHidden/>
          </w:rPr>
          <w:t>36</w:t>
        </w:r>
        <w:r>
          <w:rPr>
            <w:webHidden/>
          </w:rPr>
          <w:fldChar w:fldCharType="end"/>
        </w:r>
      </w:hyperlink>
    </w:p>
    <w:p w14:paraId="2F172E58" w14:textId="6C6B22BD"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84" w:history="1">
        <w:r w:rsidRPr="00410F34">
          <w:rPr>
            <w:rStyle w:val="Hyperlink"/>
          </w:rPr>
          <w:t>6.13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Refresh Method and results</w:t>
        </w:r>
        <w:r>
          <w:rPr>
            <w:webHidden/>
          </w:rPr>
          <w:tab/>
        </w:r>
        <w:r>
          <w:rPr>
            <w:webHidden/>
          </w:rPr>
          <w:fldChar w:fldCharType="begin"/>
        </w:r>
        <w:r>
          <w:rPr>
            <w:webHidden/>
          </w:rPr>
          <w:instrText xml:space="preserve"> PAGEREF _Toc236305084 \h </w:instrText>
        </w:r>
        <w:r>
          <w:rPr>
            <w:webHidden/>
          </w:rPr>
        </w:r>
        <w:r>
          <w:rPr>
            <w:webHidden/>
          </w:rPr>
          <w:fldChar w:fldCharType="separate"/>
        </w:r>
        <w:r>
          <w:rPr>
            <w:webHidden/>
          </w:rPr>
          <w:t>36</w:t>
        </w:r>
        <w:r>
          <w:rPr>
            <w:webHidden/>
          </w:rPr>
          <w:fldChar w:fldCharType="end"/>
        </w:r>
      </w:hyperlink>
    </w:p>
    <w:p w14:paraId="2759A536" w14:textId="31DF28AC"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85" w:history="1">
        <w:r w:rsidRPr="00410F34">
          <w:rPr>
            <w:rStyle w:val="Hyperlink"/>
          </w:rPr>
          <w:t>6.13.1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Purpose</w:t>
        </w:r>
        <w:r>
          <w:rPr>
            <w:webHidden/>
          </w:rPr>
          <w:tab/>
        </w:r>
        <w:r>
          <w:rPr>
            <w:webHidden/>
          </w:rPr>
          <w:fldChar w:fldCharType="begin"/>
        </w:r>
        <w:r>
          <w:rPr>
            <w:webHidden/>
          </w:rPr>
          <w:instrText xml:space="preserve"> PAGEREF _Toc236305085 \h </w:instrText>
        </w:r>
        <w:r>
          <w:rPr>
            <w:webHidden/>
          </w:rPr>
        </w:r>
        <w:r>
          <w:rPr>
            <w:webHidden/>
          </w:rPr>
          <w:fldChar w:fldCharType="separate"/>
        </w:r>
        <w:r>
          <w:rPr>
            <w:webHidden/>
          </w:rPr>
          <w:t>36</w:t>
        </w:r>
        <w:r>
          <w:rPr>
            <w:webHidden/>
          </w:rPr>
          <w:fldChar w:fldCharType="end"/>
        </w:r>
      </w:hyperlink>
    </w:p>
    <w:p w14:paraId="3523C7C8" w14:textId="710AD314"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86" w:history="1">
        <w:r w:rsidRPr="00410F34">
          <w:rPr>
            <w:rStyle w:val="Hyperlink"/>
          </w:rPr>
          <w:t>6.13.2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Signature</w:t>
        </w:r>
        <w:r>
          <w:rPr>
            <w:webHidden/>
          </w:rPr>
          <w:tab/>
        </w:r>
        <w:r>
          <w:rPr>
            <w:webHidden/>
          </w:rPr>
          <w:fldChar w:fldCharType="begin"/>
        </w:r>
        <w:r>
          <w:rPr>
            <w:webHidden/>
          </w:rPr>
          <w:instrText xml:space="preserve"> PAGEREF _Toc236305086 \h </w:instrText>
        </w:r>
        <w:r>
          <w:rPr>
            <w:webHidden/>
          </w:rPr>
        </w:r>
        <w:r>
          <w:rPr>
            <w:webHidden/>
          </w:rPr>
          <w:fldChar w:fldCharType="separate"/>
        </w:r>
        <w:r>
          <w:rPr>
            <w:webHidden/>
          </w:rPr>
          <w:t>36</w:t>
        </w:r>
        <w:r>
          <w:rPr>
            <w:webHidden/>
          </w:rPr>
          <w:fldChar w:fldCharType="end"/>
        </w:r>
      </w:hyperlink>
    </w:p>
    <w:p w14:paraId="38B42237" w14:textId="77C7ECAF"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87" w:history="1">
        <w:r w:rsidRPr="00410F34">
          <w:rPr>
            <w:rStyle w:val="Hyperlink"/>
          </w:rPr>
          <w:t>6.13.3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Caller workflow</w:t>
        </w:r>
        <w:r>
          <w:rPr>
            <w:webHidden/>
          </w:rPr>
          <w:tab/>
        </w:r>
        <w:r>
          <w:rPr>
            <w:webHidden/>
          </w:rPr>
          <w:fldChar w:fldCharType="begin"/>
        </w:r>
        <w:r>
          <w:rPr>
            <w:webHidden/>
          </w:rPr>
          <w:instrText xml:space="preserve"> PAGEREF _Toc236305087 \h </w:instrText>
        </w:r>
        <w:r>
          <w:rPr>
            <w:webHidden/>
          </w:rPr>
        </w:r>
        <w:r>
          <w:rPr>
            <w:webHidden/>
          </w:rPr>
          <w:fldChar w:fldCharType="separate"/>
        </w:r>
        <w:r>
          <w:rPr>
            <w:webHidden/>
          </w:rPr>
          <w:t>36</w:t>
        </w:r>
        <w:r>
          <w:rPr>
            <w:webHidden/>
          </w:rPr>
          <w:fldChar w:fldCharType="end"/>
        </w:r>
      </w:hyperlink>
    </w:p>
    <w:p w14:paraId="71917AA9" w14:textId="05AFB2A0"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88" w:history="1">
        <w:r w:rsidRPr="00410F34">
          <w:rPr>
            <w:rStyle w:val="Hyperlink"/>
          </w:rPr>
          <w:t>6.13.4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Validation, planning and apply algorithm</w:t>
        </w:r>
        <w:r>
          <w:rPr>
            <w:webHidden/>
          </w:rPr>
          <w:tab/>
        </w:r>
        <w:r>
          <w:rPr>
            <w:webHidden/>
          </w:rPr>
          <w:fldChar w:fldCharType="begin"/>
        </w:r>
        <w:r>
          <w:rPr>
            <w:webHidden/>
          </w:rPr>
          <w:instrText xml:space="preserve"> PAGEREF _Toc236305088 \h </w:instrText>
        </w:r>
        <w:r>
          <w:rPr>
            <w:webHidden/>
          </w:rPr>
        </w:r>
        <w:r>
          <w:rPr>
            <w:webHidden/>
          </w:rPr>
          <w:fldChar w:fldCharType="separate"/>
        </w:r>
        <w:r>
          <w:rPr>
            <w:webHidden/>
          </w:rPr>
          <w:t>37</w:t>
        </w:r>
        <w:r>
          <w:rPr>
            <w:webHidden/>
          </w:rPr>
          <w:fldChar w:fldCharType="end"/>
        </w:r>
      </w:hyperlink>
    </w:p>
    <w:p w14:paraId="751B87B3" w14:textId="64732143"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89" w:history="1">
        <w:r w:rsidRPr="00410F34">
          <w:rPr>
            <w:rStyle w:val="Hyperlink"/>
          </w:rPr>
          <w:t>6.13.5</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Concurrency and generation behaviour</w:t>
        </w:r>
        <w:r>
          <w:rPr>
            <w:webHidden/>
          </w:rPr>
          <w:tab/>
        </w:r>
        <w:r>
          <w:rPr>
            <w:webHidden/>
          </w:rPr>
          <w:fldChar w:fldCharType="begin"/>
        </w:r>
        <w:r>
          <w:rPr>
            <w:webHidden/>
          </w:rPr>
          <w:instrText xml:space="preserve"> PAGEREF _Toc236305089 \h </w:instrText>
        </w:r>
        <w:r>
          <w:rPr>
            <w:webHidden/>
          </w:rPr>
        </w:r>
        <w:r>
          <w:rPr>
            <w:webHidden/>
          </w:rPr>
          <w:fldChar w:fldCharType="separate"/>
        </w:r>
        <w:r>
          <w:rPr>
            <w:webHidden/>
          </w:rPr>
          <w:t>37</w:t>
        </w:r>
        <w:r>
          <w:rPr>
            <w:webHidden/>
          </w:rPr>
          <w:fldChar w:fldCharType="end"/>
        </w:r>
      </w:hyperlink>
    </w:p>
    <w:p w14:paraId="3C31C3DB" w14:textId="5803B098"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90" w:history="1">
        <w:r w:rsidRPr="00410F34">
          <w:rPr>
            <w:rStyle w:val="Hyperlink"/>
          </w:rPr>
          <w:t>6.13.6</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Outcomes, errors and implementer responsibilities</w:t>
        </w:r>
        <w:r>
          <w:rPr>
            <w:webHidden/>
          </w:rPr>
          <w:tab/>
        </w:r>
        <w:r>
          <w:rPr>
            <w:webHidden/>
          </w:rPr>
          <w:fldChar w:fldCharType="begin"/>
        </w:r>
        <w:r>
          <w:rPr>
            <w:webHidden/>
          </w:rPr>
          <w:instrText xml:space="preserve"> PAGEREF _Toc236305090 \h </w:instrText>
        </w:r>
        <w:r>
          <w:rPr>
            <w:webHidden/>
          </w:rPr>
        </w:r>
        <w:r>
          <w:rPr>
            <w:webHidden/>
          </w:rPr>
          <w:fldChar w:fldCharType="separate"/>
        </w:r>
        <w:r>
          <w:rPr>
            <w:webHidden/>
          </w:rPr>
          <w:t>37</w:t>
        </w:r>
        <w:r>
          <w:rPr>
            <w:webHidden/>
          </w:rPr>
          <w:fldChar w:fldCharType="end"/>
        </w:r>
      </w:hyperlink>
    </w:p>
    <w:p w14:paraId="5C337CB4" w14:textId="6542D80A"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91" w:history="1">
        <w:r w:rsidRPr="00410F34">
          <w:rPr>
            <w:rStyle w:val="Hyperlink"/>
          </w:rPr>
          <w:t>6.13.7</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Refresh sequence</w:t>
        </w:r>
        <w:r>
          <w:rPr>
            <w:webHidden/>
          </w:rPr>
          <w:tab/>
        </w:r>
        <w:r>
          <w:rPr>
            <w:webHidden/>
          </w:rPr>
          <w:fldChar w:fldCharType="begin"/>
        </w:r>
        <w:r>
          <w:rPr>
            <w:webHidden/>
          </w:rPr>
          <w:instrText xml:space="preserve"> PAGEREF _Toc236305091 \h </w:instrText>
        </w:r>
        <w:r>
          <w:rPr>
            <w:webHidden/>
          </w:rPr>
        </w:r>
        <w:r>
          <w:rPr>
            <w:webHidden/>
          </w:rPr>
          <w:fldChar w:fldCharType="separate"/>
        </w:r>
        <w:r>
          <w:rPr>
            <w:webHidden/>
          </w:rPr>
          <w:t>38</w:t>
        </w:r>
        <w:r>
          <w:rPr>
            <w:webHidden/>
          </w:rPr>
          <w:fldChar w:fldCharType="end"/>
        </w:r>
      </w:hyperlink>
    </w:p>
    <w:p w14:paraId="3E43DE8E" w14:textId="18E5826D"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92" w:history="1">
        <w:r w:rsidRPr="00410F34">
          <w:rPr>
            <w:rStyle w:val="Hyperlink"/>
          </w:rPr>
          <w:t>6.14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Events and change notifications</w:t>
        </w:r>
        <w:r>
          <w:rPr>
            <w:webHidden/>
          </w:rPr>
          <w:tab/>
        </w:r>
        <w:r>
          <w:rPr>
            <w:webHidden/>
          </w:rPr>
          <w:fldChar w:fldCharType="begin"/>
        </w:r>
        <w:r>
          <w:rPr>
            <w:webHidden/>
          </w:rPr>
          <w:instrText xml:space="preserve"> PAGEREF _Toc236305092 \h </w:instrText>
        </w:r>
        <w:r>
          <w:rPr>
            <w:webHidden/>
          </w:rPr>
        </w:r>
        <w:r>
          <w:rPr>
            <w:webHidden/>
          </w:rPr>
          <w:fldChar w:fldCharType="separate"/>
        </w:r>
        <w:r>
          <w:rPr>
            <w:webHidden/>
          </w:rPr>
          <w:t>38</w:t>
        </w:r>
        <w:r>
          <w:rPr>
            <w:webHidden/>
          </w:rPr>
          <w:fldChar w:fldCharType="end"/>
        </w:r>
      </w:hyperlink>
    </w:p>
    <w:p w14:paraId="4CBDCD45" w14:textId="40F38C7F"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93" w:history="1">
        <w:r w:rsidRPr="00410F34">
          <w:rPr>
            <w:rStyle w:val="Hyperlink"/>
          </w:rPr>
          <w:t>6.15</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Incorporated OPC 10100-1 version 1.02 model</w:t>
        </w:r>
        <w:r>
          <w:rPr>
            <w:webHidden/>
          </w:rPr>
          <w:tab/>
        </w:r>
        <w:r>
          <w:rPr>
            <w:webHidden/>
          </w:rPr>
          <w:fldChar w:fldCharType="begin"/>
        </w:r>
        <w:r>
          <w:rPr>
            <w:webHidden/>
          </w:rPr>
          <w:instrText xml:space="preserve"> PAGEREF _Toc236305093 \h </w:instrText>
        </w:r>
        <w:r>
          <w:rPr>
            <w:webHidden/>
          </w:rPr>
        </w:r>
        <w:r>
          <w:rPr>
            <w:webHidden/>
          </w:rPr>
          <w:fldChar w:fldCharType="separate"/>
        </w:r>
        <w:r>
          <w:rPr>
            <w:webHidden/>
          </w:rPr>
          <w:t>38</w:t>
        </w:r>
        <w:r>
          <w:rPr>
            <w:webHidden/>
          </w:rPr>
          <w:fldChar w:fldCharType="end"/>
        </w:r>
      </w:hyperlink>
    </w:p>
    <w:p w14:paraId="2878A82F" w14:textId="6FC27405"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94" w:history="1">
        <w:r w:rsidRPr="00410F34">
          <w:rPr>
            <w:rStyle w:val="Hyperlink"/>
          </w:rPr>
          <w:t>6.15.1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The preserved 1.02 model</w:t>
        </w:r>
        <w:r>
          <w:rPr>
            <w:webHidden/>
          </w:rPr>
          <w:tab/>
        </w:r>
        <w:r>
          <w:rPr>
            <w:webHidden/>
          </w:rPr>
          <w:fldChar w:fldCharType="begin"/>
        </w:r>
        <w:r>
          <w:rPr>
            <w:webHidden/>
          </w:rPr>
          <w:instrText xml:space="preserve"> PAGEREF _Toc236305094 \h </w:instrText>
        </w:r>
        <w:r>
          <w:rPr>
            <w:webHidden/>
          </w:rPr>
        </w:r>
        <w:r>
          <w:rPr>
            <w:webHidden/>
          </w:rPr>
          <w:fldChar w:fldCharType="separate"/>
        </w:r>
        <w:r>
          <w:rPr>
            <w:webHidden/>
          </w:rPr>
          <w:t>38</w:t>
        </w:r>
        <w:r>
          <w:rPr>
            <w:webHidden/>
          </w:rPr>
          <w:fldChar w:fldCharType="end"/>
        </w:r>
      </w:hyperlink>
    </w:p>
    <w:p w14:paraId="37D8DDEE" w14:textId="52F79B7E"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95" w:history="1">
        <w:r w:rsidRPr="00410F34">
          <w:rPr>
            <w:rStyle w:val="Hyperlink"/>
          </w:rPr>
          <w:t>6.15.2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Backing the deprecated surface with the registry</w:t>
        </w:r>
        <w:r>
          <w:rPr>
            <w:webHidden/>
          </w:rPr>
          <w:tab/>
        </w:r>
        <w:r>
          <w:rPr>
            <w:webHidden/>
          </w:rPr>
          <w:fldChar w:fldCharType="begin"/>
        </w:r>
        <w:r>
          <w:rPr>
            <w:webHidden/>
          </w:rPr>
          <w:instrText xml:space="preserve"> PAGEREF _Toc236305095 \h </w:instrText>
        </w:r>
        <w:r>
          <w:rPr>
            <w:webHidden/>
          </w:rPr>
        </w:r>
        <w:r>
          <w:rPr>
            <w:webHidden/>
          </w:rPr>
          <w:fldChar w:fldCharType="separate"/>
        </w:r>
        <w:r>
          <w:rPr>
            <w:webHidden/>
          </w:rPr>
          <w:t>39</w:t>
        </w:r>
        <w:r>
          <w:rPr>
            <w:webHidden/>
          </w:rPr>
          <w:fldChar w:fldCharType="end"/>
        </w:r>
      </w:hyperlink>
    </w:p>
    <w:p w14:paraId="15C6B88C" w14:textId="452D7936"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096" w:history="1">
        <w:r w:rsidRPr="00410F34">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OPC UA ObjectTypes</w:t>
        </w:r>
        <w:r>
          <w:rPr>
            <w:webHidden/>
          </w:rPr>
          <w:tab/>
        </w:r>
        <w:r>
          <w:rPr>
            <w:webHidden/>
          </w:rPr>
          <w:fldChar w:fldCharType="begin"/>
        </w:r>
        <w:r>
          <w:rPr>
            <w:webHidden/>
          </w:rPr>
          <w:instrText xml:space="preserve"> PAGEREF _Toc236305096 \h </w:instrText>
        </w:r>
        <w:r>
          <w:rPr>
            <w:webHidden/>
          </w:rPr>
        </w:r>
        <w:r>
          <w:rPr>
            <w:webHidden/>
          </w:rPr>
          <w:fldChar w:fldCharType="separate"/>
        </w:r>
        <w:r>
          <w:rPr>
            <w:webHidden/>
          </w:rPr>
          <w:t>40</w:t>
        </w:r>
        <w:r>
          <w:rPr>
            <w:webHidden/>
          </w:rPr>
          <w:fldChar w:fldCharType="end"/>
        </w:r>
      </w:hyperlink>
    </w:p>
    <w:p w14:paraId="03A29879" w14:textId="387D4AD2"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97" w:history="1">
        <w:r w:rsidRPr="00410F34">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WoTRegistryType</w:t>
        </w:r>
        <w:r>
          <w:rPr>
            <w:webHidden/>
          </w:rPr>
          <w:tab/>
        </w:r>
        <w:r>
          <w:rPr>
            <w:webHidden/>
          </w:rPr>
          <w:fldChar w:fldCharType="begin"/>
        </w:r>
        <w:r>
          <w:rPr>
            <w:webHidden/>
          </w:rPr>
          <w:instrText xml:space="preserve"> PAGEREF _Toc236305097 \h </w:instrText>
        </w:r>
        <w:r>
          <w:rPr>
            <w:webHidden/>
          </w:rPr>
        </w:r>
        <w:r>
          <w:rPr>
            <w:webHidden/>
          </w:rPr>
          <w:fldChar w:fldCharType="separate"/>
        </w:r>
        <w:r>
          <w:rPr>
            <w:webHidden/>
          </w:rPr>
          <w:t>40</w:t>
        </w:r>
        <w:r>
          <w:rPr>
            <w:webHidden/>
          </w:rPr>
          <w:fldChar w:fldCharType="end"/>
        </w:r>
      </w:hyperlink>
    </w:p>
    <w:p w14:paraId="0FC0039F" w14:textId="1DDFED18"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098" w:history="1">
        <w:r w:rsidRPr="00410F34">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Refresh</w:t>
        </w:r>
        <w:r>
          <w:rPr>
            <w:webHidden/>
          </w:rPr>
          <w:tab/>
        </w:r>
        <w:r>
          <w:rPr>
            <w:webHidden/>
          </w:rPr>
          <w:fldChar w:fldCharType="begin"/>
        </w:r>
        <w:r>
          <w:rPr>
            <w:webHidden/>
          </w:rPr>
          <w:instrText xml:space="preserve"> PAGEREF _Toc236305098 \h </w:instrText>
        </w:r>
        <w:r>
          <w:rPr>
            <w:webHidden/>
          </w:rPr>
        </w:r>
        <w:r>
          <w:rPr>
            <w:webHidden/>
          </w:rPr>
          <w:fldChar w:fldCharType="separate"/>
        </w:r>
        <w:r>
          <w:rPr>
            <w:webHidden/>
          </w:rPr>
          <w:t>41</w:t>
        </w:r>
        <w:r>
          <w:rPr>
            <w:webHidden/>
          </w:rPr>
          <w:fldChar w:fldCharType="end"/>
        </w:r>
      </w:hyperlink>
    </w:p>
    <w:p w14:paraId="54579DF0" w14:textId="77F1DFBA"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099" w:history="1">
        <w:r w:rsidRPr="00410F34">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ThingDescriptionGroupType</w:t>
        </w:r>
        <w:r>
          <w:rPr>
            <w:webHidden/>
          </w:rPr>
          <w:tab/>
        </w:r>
        <w:r>
          <w:rPr>
            <w:webHidden/>
          </w:rPr>
          <w:fldChar w:fldCharType="begin"/>
        </w:r>
        <w:r>
          <w:rPr>
            <w:webHidden/>
          </w:rPr>
          <w:instrText xml:space="preserve"> PAGEREF _Toc236305099 \h </w:instrText>
        </w:r>
        <w:r>
          <w:rPr>
            <w:webHidden/>
          </w:rPr>
        </w:r>
        <w:r>
          <w:rPr>
            <w:webHidden/>
          </w:rPr>
          <w:fldChar w:fldCharType="separate"/>
        </w:r>
        <w:r>
          <w:rPr>
            <w:webHidden/>
          </w:rPr>
          <w:t>41</w:t>
        </w:r>
        <w:r>
          <w:rPr>
            <w:webHidden/>
          </w:rPr>
          <w:fldChar w:fldCharType="end"/>
        </w:r>
      </w:hyperlink>
    </w:p>
    <w:p w14:paraId="4052DC59" w14:textId="26B77990"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00" w:history="1">
        <w:r w:rsidRPr="00410F34">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ThingModelGroupType</w:t>
        </w:r>
        <w:r>
          <w:rPr>
            <w:webHidden/>
          </w:rPr>
          <w:tab/>
        </w:r>
        <w:r>
          <w:rPr>
            <w:webHidden/>
          </w:rPr>
          <w:fldChar w:fldCharType="begin"/>
        </w:r>
        <w:r>
          <w:rPr>
            <w:webHidden/>
          </w:rPr>
          <w:instrText xml:space="preserve"> PAGEREF _Toc236305100 \h </w:instrText>
        </w:r>
        <w:r>
          <w:rPr>
            <w:webHidden/>
          </w:rPr>
        </w:r>
        <w:r>
          <w:rPr>
            <w:webHidden/>
          </w:rPr>
          <w:fldChar w:fldCharType="separate"/>
        </w:r>
        <w:r>
          <w:rPr>
            <w:webHidden/>
          </w:rPr>
          <w:t>42</w:t>
        </w:r>
        <w:r>
          <w:rPr>
            <w:webHidden/>
          </w:rPr>
          <w:fldChar w:fldCharType="end"/>
        </w:r>
      </w:hyperlink>
    </w:p>
    <w:p w14:paraId="45DC2C35" w14:textId="305AAE3C"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01" w:history="1">
        <w:r w:rsidRPr="00410F34">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WoTDocumentType</w:t>
        </w:r>
        <w:r>
          <w:rPr>
            <w:webHidden/>
          </w:rPr>
          <w:tab/>
        </w:r>
        <w:r>
          <w:rPr>
            <w:webHidden/>
          </w:rPr>
          <w:fldChar w:fldCharType="begin"/>
        </w:r>
        <w:r>
          <w:rPr>
            <w:webHidden/>
          </w:rPr>
          <w:instrText xml:space="preserve"> PAGEREF _Toc236305101 \h </w:instrText>
        </w:r>
        <w:r>
          <w:rPr>
            <w:webHidden/>
          </w:rPr>
        </w:r>
        <w:r>
          <w:rPr>
            <w:webHidden/>
          </w:rPr>
          <w:fldChar w:fldCharType="separate"/>
        </w:r>
        <w:r>
          <w:rPr>
            <w:webHidden/>
          </w:rPr>
          <w:t>42</w:t>
        </w:r>
        <w:r>
          <w:rPr>
            <w:webHidden/>
          </w:rPr>
          <w:fldChar w:fldCharType="end"/>
        </w:r>
      </w:hyperlink>
    </w:p>
    <w:p w14:paraId="2A98B9FB" w14:textId="69E3AC30"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02" w:history="1">
        <w:r w:rsidRPr="00410F34">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Validate</w:t>
        </w:r>
        <w:r>
          <w:rPr>
            <w:webHidden/>
          </w:rPr>
          <w:tab/>
        </w:r>
        <w:r>
          <w:rPr>
            <w:webHidden/>
          </w:rPr>
          <w:fldChar w:fldCharType="begin"/>
        </w:r>
        <w:r>
          <w:rPr>
            <w:webHidden/>
          </w:rPr>
          <w:instrText xml:space="preserve"> PAGEREF _Toc236305102 \h </w:instrText>
        </w:r>
        <w:r>
          <w:rPr>
            <w:webHidden/>
          </w:rPr>
        </w:r>
        <w:r>
          <w:rPr>
            <w:webHidden/>
          </w:rPr>
          <w:fldChar w:fldCharType="separate"/>
        </w:r>
        <w:r>
          <w:rPr>
            <w:webHidden/>
          </w:rPr>
          <w:t>43</w:t>
        </w:r>
        <w:r>
          <w:rPr>
            <w:webHidden/>
          </w:rPr>
          <w:fldChar w:fldCharType="end"/>
        </w:r>
      </w:hyperlink>
    </w:p>
    <w:p w14:paraId="4023AC06" w14:textId="7DA7A7F2"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03" w:history="1">
        <w:r w:rsidRPr="00410F34">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SetEnabled</w:t>
        </w:r>
        <w:r>
          <w:rPr>
            <w:webHidden/>
          </w:rPr>
          <w:tab/>
        </w:r>
        <w:r>
          <w:rPr>
            <w:webHidden/>
          </w:rPr>
          <w:fldChar w:fldCharType="begin"/>
        </w:r>
        <w:r>
          <w:rPr>
            <w:webHidden/>
          </w:rPr>
          <w:instrText xml:space="preserve"> PAGEREF _Toc236305103 \h </w:instrText>
        </w:r>
        <w:r>
          <w:rPr>
            <w:webHidden/>
          </w:rPr>
        </w:r>
        <w:r>
          <w:rPr>
            <w:webHidden/>
          </w:rPr>
          <w:fldChar w:fldCharType="separate"/>
        </w:r>
        <w:r>
          <w:rPr>
            <w:webHidden/>
          </w:rPr>
          <w:t>44</w:t>
        </w:r>
        <w:r>
          <w:rPr>
            <w:webHidden/>
          </w:rPr>
          <w:fldChar w:fldCharType="end"/>
        </w:r>
      </w:hyperlink>
    </w:p>
    <w:p w14:paraId="338B33DA" w14:textId="543E40BF"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04" w:history="1">
        <w:r w:rsidRPr="00410F34">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SetDefaultVersion</w:t>
        </w:r>
        <w:r>
          <w:rPr>
            <w:webHidden/>
          </w:rPr>
          <w:tab/>
        </w:r>
        <w:r>
          <w:rPr>
            <w:webHidden/>
          </w:rPr>
          <w:fldChar w:fldCharType="begin"/>
        </w:r>
        <w:r>
          <w:rPr>
            <w:webHidden/>
          </w:rPr>
          <w:instrText xml:space="preserve"> PAGEREF _Toc236305104 \h </w:instrText>
        </w:r>
        <w:r>
          <w:rPr>
            <w:webHidden/>
          </w:rPr>
        </w:r>
        <w:r>
          <w:rPr>
            <w:webHidden/>
          </w:rPr>
          <w:fldChar w:fldCharType="separate"/>
        </w:r>
        <w:r>
          <w:rPr>
            <w:webHidden/>
          </w:rPr>
          <w:t>44</w:t>
        </w:r>
        <w:r>
          <w:rPr>
            <w:webHidden/>
          </w:rPr>
          <w:fldChar w:fldCharType="end"/>
        </w:r>
      </w:hyperlink>
    </w:p>
    <w:p w14:paraId="7E510B95" w14:textId="7A8D5FA1"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05" w:history="1">
        <w:r w:rsidRPr="00410F34">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ThingDescriptionFileType</w:t>
        </w:r>
        <w:r>
          <w:rPr>
            <w:webHidden/>
          </w:rPr>
          <w:tab/>
        </w:r>
        <w:r>
          <w:rPr>
            <w:webHidden/>
          </w:rPr>
          <w:fldChar w:fldCharType="begin"/>
        </w:r>
        <w:r>
          <w:rPr>
            <w:webHidden/>
          </w:rPr>
          <w:instrText xml:space="preserve"> PAGEREF _Toc236305105 \h </w:instrText>
        </w:r>
        <w:r>
          <w:rPr>
            <w:webHidden/>
          </w:rPr>
        </w:r>
        <w:r>
          <w:rPr>
            <w:webHidden/>
          </w:rPr>
          <w:fldChar w:fldCharType="separate"/>
        </w:r>
        <w:r>
          <w:rPr>
            <w:webHidden/>
          </w:rPr>
          <w:t>45</w:t>
        </w:r>
        <w:r>
          <w:rPr>
            <w:webHidden/>
          </w:rPr>
          <w:fldChar w:fldCharType="end"/>
        </w:r>
      </w:hyperlink>
    </w:p>
    <w:p w14:paraId="063647B9" w14:textId="70E5ED4F"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06" w:history="1">
        <w:r w:rsidRPr="00410F34">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ThingModelFileType</w:t>
        </w:r>
        <w:r>
          <w:rPr>
            <w:webHidden/>
          </w:rPr>
          <w:tab/>
        </w:r>
        <w:r>
          <w:rPr>
            <w:webHidden/>
          </w:rPr>
          <w:fldChar w:fldCharType="begin"/>
        </w:r>
        <w:r>
          <w:rPr>
            <w:webHidden/>
          </w:rPr>
          <w:instrText xml:space="preserve"> PAGEREF _Toc236305106 \h </w:instrText>
        </w:r>
        <w:r>
          <w:rPr>
            <w:webHidden/>
          </w:rPr>
        </w:r>
        <w:r>
          <w:rPr>
            <w:webHidden/>
          </w:rPr>
          <w:fldChar w:fldCharType="separate"/>
        </w:r>
        <w:r>
          <w:rPr>
            <w:webHidden/>
          </w:rPr>
          <w:t>45</w:t>
        </w:r>
        <w:r>
          <w:rPr>
            <w:webHidden/>
          </w:rPr>
          <w:fldChar w:fldCharType="end"/>
        </w:r>
      </w:hyperlink>
    </w:p>
    <w:p w14:paraId="6B6A2998" w14:textId="567CD080"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07" w:history="1">
        <w:r w:rsidRPr="00410F34">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WoTBindingType</w:t>
        </w:r>
        <w:r>
          <w:rPr>
            <w:webHidden/>
          </w:rPr>
          <w:tab/>
        </w:r>
        <w:r>
          <w:rPr>
            <w:webHidden/>
          </w:rPr>
          <w:fldChar w:fldCharType="begin"/>
        </w:r>
        <w:r>
          <w:rPr>
            <w:webHidden/>
          </w:rPr>
          <w:instrText xml:space="preserve"> PAGEREF _Toc236305107 \h </w:instrText>
        </w:r>
        <w:r>
          <w:rPr>
            <w:webHidden/>
          </w:rPr>
        </w:r>
        <w:r>
          <w:rPr>
            <w:webHidden/>
          </w:rPr>
          <w:fldChar w:fldCharType="separate"/>
        </w:r>
        <w:r>
          <w:rPr>
            <w:webHidden/>
          </w:rPr>
          <w:t>45</w:t>
        </w:r>
        <w:r>
          <w:rPr>
            <w:webHidden/>
          </w:rPr>
          <w:fldChar w:fldCharType="end"/>
        </w:r>
      </w:hyperlink>
    </w:p>
    <w:p w14:paraId="62CA9E8F" w14:textId="75312B20"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08" w:history="1">
        <w:r w:rsidRPr="00410F34">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WoTAssetConnectionManagementType</w:t>
        </w:r>
        <w:r>
          <w:rPr>
            <w:webHidden/>
          </w:rPr>
          <w:tab/>
        </w:r>
        <w:r>
          <w:rPr>
            <w:webHidden/>
          </w:rPr>
          <w:fldChar w:fldCharType="begin"/>
        </w:r>
        <w:r>
          <w:rPr>
            <w:webHidden/>
          </w:rPr>
          <w:instrText xml:space="preserve"> PAGEREF _Toc236305108 \h </w:instrText>
        </w:r>
        <w:r>
          <w:rPr>
            <w:webHidden/>
          </w:rPr>
        </w:r>
        <w:r>
          <w:rPr>
            <w:webHidden/>
          </w:rPr>
          <w:fldChar w:fldCharType="separate"/>
        </w:r>
        <w:r>
          <w:rPr>
            <w:webHidden/>
          </w:rPr>
          <w:t>46</w:t>
        </w:r>
        <w:r>
          <w:rPr>
            <w:webHidden/>
          </w:rPr>
          <w:fldChar w:fldCharType="end"/>
        </w:r>
      </w:hyperlink>
    </w:p>
    <w:p w14:paraId="1231B4FC" w14:textId="7B63EA12"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09" w:history="1">
        <w:r w:rsidRPr="00410F34">
          <w:rPr>
            <w:rStyle w:val="Hyperlink"/>
          </w:rPr>
          <w:t>7.8.1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CreateAsset</w:t>
        </w:r>
        <w:r>
          <w:rPr>
            <w:webHidden/>
          </w:rPr>
          <w:tab/>
        </w:r>
        <w:r>
          <w:rPr>
            <w:webHidden/>
          </w:rPr>
          <w:fldChar w:fldCharType="begin"/>
        </w:r>
        <w:r>
          <w:rPr>
            <w:webHidden/>
          </w:rPr>
          <w:instrText xml:space="preserve"> PAGEREF _Toc236305109 \h </w:instrText>
        </w:r>
        <w:r>
          <w:rPr>
            <w:webHidden/>
          </w:rPr>
        </w:r>
        <w:r>
          <w:rPr>
            <w:webHidden/>
          </w:rPr>
          <w:fldChar w:fldCharType="separate"/>
        </w:r>
        <w:r>
          <w:rPr>
            <w:webHidden/>
          </w:rPr>
          <w:t>46</w:t>
        </w:r>
        <w:r>
          <w:rPr>
            <w:webHidden/>
          </w:rPr>
          <w:fldChar w:fldCharType="end"/>
        </w:r>
      </w:hyperlink>
    </w:p>
    <w:p w14:paraId="17F8E3A4" w14:textId="7EA33898"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10" w:history="1">
        <w:r w:rsidRPr="00410F34">
          <w:rPr>
            <w:rStyle w:val="Hyperlink"/>
          </w:rPr>
          <w:t>7.8.2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DeleteAsset</w:t>
        </w:r>
        <w:r>
          <w:rPr>
            <w:webHidden/>
          </w:rPr>
          <w:tab/>
        </w:r>
        <w:r>
          <w:rPr>
            <w:webHidden/>
          </w:rPr>
          <w:fldChar w:fldCharType="begin"/>
        </w:r>
        <w:r>
          <w:rPr>
            <w:webHidden/>
          </w:rPr>
          <w:instrText xml:space="preserve"> PAGEREF _Toc236305110 \h </w:instrText>
        </w:r>
        <w:r>
          <w:rPr>
            <w:webHidden/>
          </w:rPr>
        </w:r>
        <w:r>
          <w:rPr>
            <w:webHidden/>
          </w:rPr>
          <w:fldChar w:fldCharType="separate"/>
        </w:r>
        <w:r>
          <w:rPr>
            <w:webHidden/>
          </w:rPr>
          <w:t>47</w:t>
        </w:r>
        <w:r>
          <w:rPr>
            <w:webHidden/>
          </w:rPr>
          <w:fldChar w:fldCharType="end"/>
        </w:r>
      </w:hyperlink>
    </w:p>
    <w:p w14:paraId="4241D7FB" w14:textId="7F10CDF0"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11" w:history="1">
        <w:r w:rsidRPr="00410F34">
          <w:rPr>
            <w:rStyle w:val="Hyperlink"/>
          </w:rPr>
          <w:t>7.8.3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DiscoverAssets</w:t>
        </w:r>
        <w:r>
          <w:rPr>
            <w:webHidden/>
          </w:rPr>
          <w:tab/>
        </w:r>
        <w:r>
          <w:rPr>
            <w:webHidden/>
          </w:rPr>
          <w:fldChar w:fldCharType="begin"/>
        </w:r>
        <w:r>
          <w:rPr>
            <w:webHidden/>
          </w:rPr>
          <w:instrText xml:space="preserve"> PAGEREF _Toc236305111 \h </w:instrText>
        </w:r>
        <w:r>
          <w:rPr>
            <w:webHidden/>
          </w:rPr>
        </w:r>
        <w:r>
          <w:rPr>
            <w:webHidden/>
          </w:rPr>
          <w:fldChar w:fldCharType="separate"/>
        </w:r>
        <w:r>
          <w:rPr>
            <w:webHidden/>
          </w:rPr>
          <w:t>47</w:t>
        </w:r>
        <w:r>
          <w:rPr>
            <w:webHidden/>
          </w:rPr>
          <w:fldChar w:fldCharType="end"/>
        </w:r>
      </w:hyperlink>
    </w:p>
    <w:p w14:paraId="73078402" w14:textId="5EFF9F50"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12" w:history="1">
        <w:r w:rsidRPr="00410F34">
          <w:rPr>
            <w:rStyle w:val="Hyperlink"/>
          </w:rPr>
          <w:t>7.8.4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CreateAssetForEndpoint</w:t>
        </w:r>
        <w:r>
          <w:rPr>
            <w:webHidden/>
          </w:rPr>
          <w:tab/>
        </w:r>
        <w:r>
          <w:rPr>
            <w:webHidden/>
          </w:rPr>
          <w:fldChar w:fldCharType="begin"/>
        </w:r>
        <w:r>
          <w:rPr>
            <w:webHidden/>
          </w:rPr>
          <w:instrText xml:space="preserve"> PAGEREF _Toc236305112 \h </w:instrText>
        </w:r>
        <w:r>
          <w:rPr>
            <w:webHidden/>
          </w:rPr>
        </w:r>
        <w:r>
          <w:rPr>
            <w:webHidden/>
          </w:rPr>
          <w:fldChar w:fldCharType="separate"/>
        </w:r>
        <w:r>
          <w:rPr>
            <w:webHidden/>
          </w:rPr>
          <w:t>48</w:t>
        </w:r>
        <w:r>
          <w:rPr>
            <w:webHidden/>
          </w:rPr>
          <w:fldChar w:fldCharType="end"/>
        </w:r>
      </w:hyperlink>
    </w:p>
    <w:p w14:paraId="02603A0A" w14:textId="14E48F83"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13" w:history="1">
        <w:r w:rsidRPr="00410F34">
          <w:rPr>
            <w:rStyle w:val="Hyperlink"/>
          </w:rPr>
          <w:t>7.8.5</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ConnectionTest</w:t>
        </w:r>
        <w:r>
          <w:rPr>
            <w:webHidden/>
          </w:rPr>
          <w:tab/>
        </w:r>
        <w:r>
          <w:rPr>
            <w:webHidden/>
          </w:rPr>
          <w:fldChar w:fldCharType="begin"/>
        </w:r>
        <w:r>
          <w:rPr>
            <w:webHidden/>
          </w:rPr>
          <w:instrText xml:space="preserve"> PAGEREF _Toc236305113 \h </w:instrText>
        </w:r>
        <w:r>
          <w:rPr>
            <w:webHidden/>
          </w:rPr>
        </w:r>
        <w:r>
          <w:rPr>
            <w:webHidden/>
          </w:rPr>
          <w:fldChar w:fldCharType="separate"/>
        </w:r>
        <w:r>
          <w:rPr>
            <w:webHidden/>
          </w:rPr>
          <w:t>48</w:t>
        </w:r>
        <w:r>
          <w:rPr>
            <w:webHidden/>
          </w:rPr>
          <w:fldChar w:fldCharType="end"/>
        </w:r>
      </w:hyperlink>
    </w:p>
    <w:p w14:paraId="409F481B" w14:textId="1B33C62A"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14" w:history="1">
        <w:r w:rsidRPr="00410F34">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IWoTAssetType</w:t>
        </w:r>
        <w:r>
          <w:rPr>
            <w:webHidden/>
          </w:rPr>
          <w:tab/>
        </w:r>
        <w:r>
          <w:rPr>
            <w:webHidden/>
          </w:rPr>
          <w:fldChar w:fldCharType="begin"/>
        </w:r>
        <w:r>
          <w:rPr>
            <w:webHidden/>
          </w:rPr>
          <w:instrText xml:space="preserve"> PAGEREF _Toc236305114 \h </w:instrText>
        </w:r>
        <w:r>
          <w:rPr>
            <w:webHidden/>
          </w:rPr>
        </w:r>
        <w:r>
          <w:rPr>
            <w:webHidden/>
          </w:rPr>
          <w:fldChar w:fldCharType="separate"/>
        </w:r>
        <w:r>
          <w:rPr>
            <w:webHidden/>
          </w:rPr>
          <w:t>49</w:t>
        </w:r>
        <w:r>
          <w:rPr>
            <w:webHidden/>
          </w:rPr>
          <w:fldChar w:fldCharType="end"/>
        </w:r>
      </w:hyperlink>
    </w:p>
    <w:p w14:paraId="399E0FAC" w14:textId="1571AD9D"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15" w:history="1">
        <w:r w:rsidRPr="00410F34">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WoTAssetConfigurationType</w:t>
        </w:r>
        <w:r>
          <w:rPr>
            <w:webHidden/>
          </w:rPr>
          <w:tab/>
        </w:r>
        <w:r>
          <w:rPr>
            <w:webHidden/>
          </w:rPr>
          <w:fldChar w:fldCharType="begin"/>
        </w:r>
        <w:r>
          <w:rPr>
            <w:webHidden/>
          </w:rPr>
          <w:instrText xml:space="preserve"> PAGEREF _Toc236305115 \h </w:instrText>
        </w:r>
        <w:r>
          <w:rPr>
            <w:webHidden/>
          </w:rPr>
        </w:r>
        <w:r>
          <w:rPr>
            <w:webHidden/>
          </w:rPr>
          <w:fldChar w:fldCharType="separate"/>
        </w:r>
        <w:r>
          <w:rPr>
            <w:webHidden/>
          </w:rPr>
          <w:t>49</w:t>
        </w:r>
        <w:r>
          <w:rPr>
            <w:webHidden/>
          </w:rPr>
          <w:fldChar w:fldCharType="end"/>
        </w:r>
      </w:hyperlink>
    </w:p>
    <w:p w14:paraId="7FCC1E7C" w14:textId="2EB130D3"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16" w:history="1">
        <w:r w:rsidRPr="00410F34">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WoTAssetFileType</w:t>
        </w:r>
        <w:r>
          <w:rPr>
            <w:webHidden/>
          </w:rPr>
          <w:tab/>
        </w:r>
        <w:r>
          <w:rPr>
            <w:webHidden/>
          </w:rPr>
          <w:fldChar w:fldCharType="begin"/>
        </w:r>
        <w:r>
          <w:rPr>
            <w:webHidden/>
          </w:rPr>
          <w:instrText xml:space="preserve"> PAGEREF _Toc236305116 \h </w:instrText>
        </w:r>
        <w:r>
          <w:rPr>
            <w:webHidden/>
          </w:rPr>
        </w:r>
        <w:r>
          <w:rPr>
            <w:webHidden/>
          </w:rPr>
          <w:fldChar w:fldCharType="separate"/>
        </w:r>
        <w:r>
          <w:rPr>
            <w:webHidden/>
          </w:rPr>
          <w:t>49</w:t>
        </w:r>
        <w:r>
          <w:rPr>
            <w:webHidden/>
          </w:rPr>
          <w:fldChar w:fldCharType="end"/>
        </w:r>
      </w:hyperlink>
    </w:p>
    <w:p w14:paraId="54BA758E" w14:textId="58BDD3F6"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17" w:history="1">
        <w:r w:rsidRPr="00410F34">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CloseAndUpdate</w:t>
        </w:r>
        <w:r>
          <w:rPr>
            <w:webHidden/>
          </w:rPr>
          <w:tab/>
        </w:r>
        <w:r>
          <w:rPr>
            <w:webHidden/>
          </w:rPr>
          <w:fldChar w:fldCharType="begin"/>
        </w:r>
        <w:r>
          <w:rPr>
            <w:webHidden/>
          </w:rPr>
          <w:instrText xml:space="preserve"> PAGEREF _Toc236305117 \h </w:instrText>
        </w:r>
        <w:r>
          <w:rPr>
            <w:webHidden/>
          </w:rPr>
        </w:r>
        <w:r>
          <w:rPr>
            <w:webHidden/>
          </w:rPr>
          <w:fldChar w:fldCharType="separate"/>
        </w:r>
        <w:r>
          <w:rPr>
            <w:webHidden/>
          </w:rPr>
          <w:t>49</w:t>
        </w:r>
        <w:r>
          <w:rPr>
            <w:webHidden/>
          </w:rPr>
          <w:fldChar w:fldCharType="end"/>
        </w:r>
      </w:hyperlink>
    </w:p>
    <w:p w14:paraId="103CA1D4" w14:textId="1BBB4D74"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118" w:history="1">
        <w:r w:rsidRPr="00410F34">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OPC UA EventTypes</w:t>
        </w:r>
        <w:r>
          <w:rPr>
            <w:webHidden/>
          </w:rPr>
          <w:tab/>
        </w:r>
        <w:r>
          <w:rPr>
            <w:webHidden/>
          </w:rPr>
          <w:fldChar w:fldCharType="begin"/>
        </w:r>
        <w:r>
          <w:rPr>
            <w:webHidden/>
          </w:rPr>
          <w:instrText xml:space="preserve"> PAGEREF _Toc236305118 \h </w:instrText>
        </w:r>
        <w:r>
          <w:rPr>
            <w:webHidden/>
          </w:rPr>
        </w:r>
        <w:r>
          <w:rPr>
            <w:webHidden/>
          </w:rPr>
          <w:fldChar w:fldCharType="separate"/>
        </w:r>
        <w:r>
          <w:rPr>
            <w:webHidden/>
          </w:rPr>
          <w:t>50</w:t>
        </w:r>
        <w:r>
          <w:rPr>
            <w:webHidden/>
          </w:rPr>
          <w:fldChar w:fldCharType="end"/>
        </w:r>
      </w:hyperlink>
    </w:p>
    <w:p w14:paraId="0119024F" w14:textId="71658389"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19" w:history="1">
        <w:r w:rsidRPr="00410F34">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WoTResourceEventType</w:t>
        </w:r>
        <w:r>
          <w:rPr>
            <w:webHidden/>
          </w:rPr>
          <w:tab/>
        </w:r>
        <w:r>
          <w:rPr>
            <w:webHidden/>
          </w:rPr>
          <w:fldChar w:fldCharType="begin"/>
        </w:r>
        <w:r>
          <w:rPr>
            <w:webHidden/>
          </w:rPr>
          <w:instrText xml:space="preserve"> PAGEREF _Toc236305119 \h </w:instrText>
        </w:r>
        <w:r>
          <w:rPr>
            <w:webHidden/>
          </w:rPr>
        </w:r>
        <w:r>
          <w:rPr>
            <w:webHidden/>
          </w:rPr>
          <w:fldChar w:fldCharType="separate"/>
        </w:r>
        <w:r>
          <w:rPr>
            <w:webHidden/>
          </w:rPr>
          <w:t>50</w:t>
        </w:r>
        <w:r>
          <w:rPr>
            <w:webHidden/>
          </w:rPr>
          <w:fldChar w:fldCharType="end"/>
        </w:r>
      </w:hyperlink>
    </w:p>
    <w:p w14:paraId="377A3E55" w14:textId="26F4D24B"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20" w:history="1">
        <w:r w:rsidRPr="00410F34">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WoTValidationFailureEventType</w:t>
        </w:r>
        <w:r>
          <w:rPr>
            <w:webHidden/>
          </w:rPr>
          <w:tab/>
        </w:r>
        <w:r>
          <w:rPr>
            <w:webHidden/>
          </w:rPr>
          <w:fldChar w:fldCharType="begin"/>
        </w:r>
        <w:r>
          <w:rPr>
            <w:webHidden/>
          </w:rPr>
          <w:instrText xml:space="preserve"> PAGEREF _Toc236305120 \h </w:instrText>
        </w:r>
        <w:r>
          <w:rPr>
            <w:webHidden/>
          </w:rPr>
        </w:r>
        <w:r>
          <w:rPr>
            <w:webHidden/>
          </w:rPr>
          <w:fldChar w:fldCharType="separate"/>
        </w:r>
        <w:r>
          <w:rPr>
            <w:webHidden/>
          </w:rPr>
          <w:t>50</w:t>
        </w:r>
        <w:r>
          <w:rPr>
            <w:webHidden/>
          </w:rPr>
          <w:fldChar w:fldCharType="end"/>
        </w:r>
      </w:hyperlink>
    </w:p>
    <w:p w14:paraId="67B60E1B" w14:textId="06E5588B"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21" w:history="1">
        <w:r w:rsidRPr="00410F34">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WoTLoadFailureEventType</w:t>
        </w:r>
        <w:r>
          <w:rPr>
            <w:webHidden/>
          </w:rPr>
          <w:tab/>
        </w:r>
        <w:r>
          <w:rPr>
            <w:webHidden/>
          </w:rPr>
          <w:fldChar w:fldCharType="begin"/>
        </w:r>
        <w:r>
          <w:rPr>
            <w:webHidden/>
          </w:rPr>
          <w:instrText xml:space="preserve"> PAGEREF _Toc236305121 \h </w:instrText>
        </w:r>
        <w:r>
          <w:rPr>
            <w:webHidden/>
          </w:rPr>
        </w:r>
        <w:r>
          <w:rPr>
            <w:webHidden/>
          </w:rPr>
          <w:fldChar w:fldCharType="separate"/>
        </w:r>
        <w:r>
          <w:rPr>
            <w:webHidden/>
          </w:rPr>
          <w:t>51</w:t>
        </w:r>
        <w:r>
          <w:rPr>
            <w:webHidden/>
          </w:rPr>
          <w:fldChar w:fldCharType="end"/>
        </w:r>
      </w:hyperlink>
    </w:p>
    <w:p w14:paraId="4E481533" w14:textId="5351F231"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22" w:history="1">
        <w:r w:rsidRPr="00410F34">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WoTBindingFailureEventType</w:t>
        </w:r>
        <w:r>
          <w:rPr>
            <w:webHidden/>
          </w:rPr>
          <w:tab/>
        </w:r>
        <w:r>
          <w:rPr>
            <w:webHidden/>
          </w:rPr>
          <w:fldChar w:fldCharType="begin"/>
        </w:r>
        <w:r>
          <w:rPr>
            <w:webHidden/>
          </w:rPr>
          <w:instrText xml:space="preserve"> PAGEREF _Toc236305122 \h </w:instrText>
        </w:r>
        <w:r>
          <w:rPr>
            <w:webHidden/>
          </w:rPr>
        </w:r>
        <w:r>
          <w:rPr>
            <w:webHidden/>
          </w:rPr>
          <w:fldChar w:fldCharType="separate"/>
        </w:r>
        <w:r>
          <w:rPr>
            <w:webHidden/>
          </w:rPr>
          <w:t>51</w:t>
        </w:r>
        <w:r>
          <w:rPr>
            <w:webHidden/>
          </w:rPr>
          <w:fldChar w:fldCharType="end"/>
        </w:r>
      </w:hyperlink>
    </w:p>
    <w:p w14:paraId="3E6214E0" w14:textId="68D39EFB"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23" w:history="1">
        <w:r w:rsidRPr="00410F34">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WoTRefreshCompletedEventType</w:t>
        </w:r>
        <w:r>
          <w:rPr>
            <w:webHidden/>
          </w:rPr>
          <w:tab/>
        </w:r>
        <w:r>
          <w:rPr>
            <w:webHidden/>
          </w:rPr>
          <w:fldChar w:fldCharType="begin"/>
        </w:r>
        <w:r>
          <w:rPr>
            <w:webHidden/>
          </w:rPr>
          <w:instrText xml:space="preserve"> PAGEREF _Toc236305123 \h </w:instrText>
        </w:r>
        <w:r>
          <w:rPr>
            <w:webHidden/>
          </w:rPr>
        </w:r>
        <w:r>
          <w:rPr>
            <w:webHidden/>
          </w:rPr>
          <w:fldChar w:fldCharType="separate"/>
        </w:r>
        <w:r>
          <w:rPr>
            <w:webHidden/>
          </w:rPr>
          <w:t>51</w:t>
        </w:r>
        <w:r>
          <w:rPr>
            <w:webHidden/>
          </w:rPr>
          <w:fldChar w:fldCharType="end"/>
        </w:r>
      </w:hyperlink>
    </w:p>
    <w:p w14:paraId="53C7BCED" w14:textId="6B0CE4F9"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124" w:history="1">
        <w:r w:rsidRPr="00410F34">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OPC UA DataTypes</w:t>
        </w:r>
        <w:r>
          <w:rPr>
            <w:webHidden/>
          </w:rPr>
          <w:tab/>
        </w:r>
        <w:r>
          <w:rPr>
            <w:webHidden/>
          </w:rPr>
          <w:fldChar w:fldCharType="begin"/>
        </w:r>
        <w:r>
          <w:rPr>
            <w:webHidden/>
          </w:rPr>
          <w:instrText xml:space="preserve"> PAGEREF _Toc236305124 \h </w:instrText>
        </w:r>
        <w:r>
          <w:rPr>
            <w:webHidden/>
          </w:rPr>
        </w:r>
        <w:r>
          <w:rPr>
            <w:webHidden/>
          </w:rPr>
          <w:fldChar w:fldCharType="separate"/>
        </w:r>
        <w:r>
          <w:rPr>
            <w:webHidden/>
          </w:rPr>
          <w:t>52</w:t>
        </w:r>
        <w:r>
          <w:rPr>
            <w:webHidden/>
          </w:rPr>
          <w:fldChar w:fldCharType="end"/>
        </w:r>
      </w:hyperlink>
    </w:p>
    <w:p w14:paraId="30A7AAFD" w14:textId="1D734A9A"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25" w:history="1">
        <w:r w:rsidRPr="00410F34">
          <w:rPr>
            <w:rStyle w:val="Hyperlink"/>
          </w:rPr>
          <w:t>9.1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WoTDocumentKindEnum</w:t>
        </w:r>
        <w:r>
          <w:rPr>
            <w:webHidden/>
          </w:rPr>
          <w:tab/>
        </w:r>
        <w:r>
          <w:rPr>
            <w:webHidden/>
          </w:rPr>
          <w:fldChar w:fldCharType="begin"/>
        </w:r>
        <w:r>
          <w:rPr>
            <w:webHidden/>
          </w:rPr>
          <w:instrText xml:space="preserve"> PAGEREF _Toc236305125 \h </w:instrText>
        </w:r>
        <w:r>
          <w:rPr>
            <w:webHidden/>
          </w:rPr>
        </w:r>
        <w:r>
          <w:rPr>
            <w:webHidden/>
          </w:rPr>
          <w:fldChar w:fldCharType="separate"/>
        </w:r>
        <w:r>
          <w:rPr>
            <w:webHidden/>
          </w:rPr>
          <w:t>52</w:t>
        </w:r>
        <w:r>
          <w:rPr>
            <w:webHidden/>
          </w:rPr>
          <w:fldChar w:fldCharType="end"/>
        </w:r>
      </w:hyperlink>
    </w:p>
    <w:p w14:paraId="2B576C0D" w14:textId="3A8DFD3E"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26" w:history="1">
        <w:r w:rsidRPr="00410F34">
          <w:rPr>
            <w:rStyle w:val="Hyperlink"/>
          </w:rPr>
          <w:t>9.2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WoTLoadStateEnum</w:t>
        </w:r>
        <w:r>
          <w:rPr>
            <w:webHidden/>
          </w:rPr>
          <w:tab/>
        </w:r>
        <w:r>
          <w:rPr>
            <w:webHidden/>
          </w:rPr>
          <w:fldChar w:fldCharType="begin"/>
        </w:r>
        <w:r>
          <w:rPr>
            <w:webHidden/>
          </w:rPr>
          <w:instrText xml:space="preserve"> PAGEREF _Toc236305126 \h </w:instrText>
        </w:r>
        <w:r>
          <w:rPr>
            <w:webHidden/>
          </w:rPr>
        </w:r>
        <w:r>
          <w:rPr>
            <w:webHidden/>
          </w:rPr>
          <w:fldChar w:fldCharType="separate"/>
        </w:r>
        <w:r>
          <w:rPr>
            <w:webHidden/>
          </w:rPr>
          <w:t>52</w:t>
        </w:r>
        <w:r>
          <w:rPr>
            <w:webHidden/>
          </w:rPr>
          <w:fldChar w:fldCharType="end"/>
        </w:r>
      </w:hyperlink>
    </w:p>
    <w:p w14:paraId="53D8F4C8" w14:textId="4A91C82A"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27" w:history="1">
        <w:r w:rsidRPr="00410F34">
          <w:rPr>
            <w:rStyle w:val="Hyperlink"/>
          </w:rPr>
          <w:t>9.3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WoTRefreshModeEnum</w:t>
        </w:r>
        <w:r>
          <w:rPr>
            <w:webHidden/>
          </w:rPr>
          <w:tab/>
        </w:r>
        <w:r>
          <w:rPr>
            <w:webHidden/>
          </w:rPr>
          <w:fldChar w:fldCharType="begin"/>
        </w:r>
        <w:r>
          <w:rPr>
            <w:webHidden/>
          </w:rPr>
          <w:instrText xml:space="preserve"> PAGEREF _Toc236305127 \h </w:instrText>
        </w:r>
        <w:r>
          <w:rPr>
            <w:webHidden/>
          </w:rPr>
        </w:r>
        <w:r>
          <w:rPr>
            <w:webHidden/>
          </w:rPr>
          <w:fldChar w:fldCharType="separate"/>
        </w:r>
        <w:r>
          <w:rPr>
            <w:webHidden/>
          </w:rPr>
          <w:t>53</w:t>
        </w:r>
        <w:r>
          <w:rPr>
            <w:webHidden/>
          </w:rPr>
          <w:fldChar w:fldCharType="end"/>
        </w:r>
      </w:hyperlink>
    </w:p>
    <w:p w14:paraId="45337020" w14:textId="2FC8F0ED"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28" w:history="1">
        <w:r w:rsidRPr="00410F34">
          <w:rPr>
            <w:rStyle w:val="Hyperlink"/>
          </w:rPr>
          <w:t>9.4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WoTAtomicityEnum</w:t>
        </w:r>
        <w:r>
          <w:rPr>
            <w:webHidden/>
          </w:rPr>
          <w:tab/>
        </w:r>
        <w:r>
          <w:rPr>
            <w:webHidden/>
          </w:rPr>
          <w:fldChar w:fldCharType="begin"/>
        </w:r>
        <w:r>
          <w:rPr>
            <w:webHidden/>
          </w:rPr>
          <w:instrText xml:space="preserve"> PAGEREF _Toc236305128 \h </w:instrText>
        </w:r>
        <w:r>
          <w:rPr>
            <w:webHidden/>
          </w:rPr>
        </w:r>
        <w:r>
          <w:rPr>
            <w:webHidden/>
          </w:rPr>
          <w:fldChar w:fldCharType="separate"/>
        </w:r>
        <w:r>
          <w:rPr>
            <w:webHidden/>
          </w:rPr>
          <w:t>53</w:t>
        </w:r>
        <w:r>
          <w:rPr>
            <w:webHidden/>
          </w:rPr>
          <w:fldChar w:fldCharType="end"/>
        </w:r>
      </w:hyperlink>
    </w:p>
    <w:p w14:paraId="616162CD" w14:textId="13DBEC06"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29" w:history="1">
        <w:r w:rsidRPr="00410F34">
          <w:rPr>
            <w:rStyle w:val="Hyperlink"/>
          </w:rPr>
          <w:t>9.5</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WoTDeletePolicyEnum</w:t>
        </w:r>
        <w:r>
          <w:rPr>
            <w:webHidden/>
          </w:rPr>
          <w:tab/>
        </w:r>
        <w:r>
          <w:rPr>
            <w:webHidden/>
          </w:rPr>
          <w:fldChar w:fldCharType="begin"/>
        </w:r>
        <w:r>
          <w:rPr>
            <w:webHidden/>
          </w:rPr>
          <w:instrText xml:space="preserve"> PAGEREF _Toc236305129 \h </w:instrText>
        </w:r>
        <w:r>
          <w:rPr>
            <w:webHidden/>
          </w:rPr>
        </w:r>
        <w:r>
          <w:rPr>
            <w:webHidden/>
          </w:rPr>
          <w:fldChar w:fldCharType="separate"/>
        </w:r>
        <w:r>
          <w:rPr>
            <w:webHidden/>
          </w:rPr>
          <w:t>54</w:t>
        </w:r>
        <w:r>
          <w:rPr>
            <w:webHidden/>
          </w:rPr>
          <w:fldChar w:fldCharType="end"/>
        </w:r>
      </w:hyperlink>
    </w:p>
    <w:p w14:paraId="701830E1" w14:textId="7CC05F2F"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30" w:history="1">
        <w:r w:rsidRPr="00410F34">
          <w:rPr>
            <w:rStyle w:val="Hyperlink"/>
          </w:rPr>
          <w:t>9.6</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WoTOutcomeEnum</w:t>
        </w:r>
        <w:r>
          <w:rPr>
            <w:webHidden/>
          </w:rPr>
          <w:tab/>
        </w:r>
        <w:r>
          <w:rPr>
            <w:webHidden/>
          </w:rPr>
          <w:fldChar w:fldCharType="begin"/>
        </w:r>
        <w:r>
          <w:rPr>
            <w:webHidden/>
          </w:rPr>
          <w:instrText xml:space="preserve"> PAGEREF _Toc236305130 \h </w:instrText>
        </w:r>
        <w:r>
          <w:rPr>
            <w:webHidden/>
          </w:rPr>
        </w:r>
        <w:r>
          <w:rPr>
            <w:webHidden/>
          </w:rPr>
          <w:fldChar w:fldCharType="separate"/>
        </w:r>
        <w:r>
          <w:rPr>
            <w:webHidden/>
          </w:rPr>
          <w:t>54</w:t>
        </w:r>
        <w:r>
          <w:rPr>
            <w:webHidden/>
          </w:rPr>
          <w:fldChar w:fldCharType="end"/>
        </w:r>
      </w:hyperlink>
    </w:p>
    <w:p w14:paraId="6B1822D8" w14:textId="42AB2882"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31" w:history="1">
        <w:r w:rsidRPr="00410F34">
          <w:rPr>
            <w:rStyle w:val="Hyperlink"/>
          </w:rPr>
          <w:t>9.7</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WoTPhaseEnum</w:t>
        </w:r>
        <w:r>
          <w:rPr>
            <w:webHidden/>
          </w:rPr>
          <w:tab/>
        </w:r>
        <w:r>
          <w:rPr>
            <w:webHidden/>
          </w:rPr>
          <w:fldChar w:fldCharType="begin"/>
        </w:r>
        <w:r>
          <w:rPr>
            <w:webHidden/>
          </w:rPr>
          <w:instrText xml:space="preserve"> PAGEREF _Toc236305131 \h </w:instrText>
        </w:r>
        <w:r>
          <w:rPr>
            <w:webHidden/>
          </w:rPr>
        </w:r>
        <w:r>
          <w:rPr>
            <w:webHidden/>
          </w:rPr>
          <w:fldChar w:fldCharType="separate"/>
        </w:r>
        <w:r>
          <w:rPr>
            <w:webHidden/>
          </w:rPr>
          <w:t>55</w:t>
        </w:r>
        <w:r>
          <w:rPr>
            <w:webHidden/>
          </w:rPr>
          <w:fldChar w:fldCharType="end"/>
        </w:r>
      </w:hyperlink>
    </w:p>
    <w:p w14:paraId="17FDA318" w14:textId="50AF9754"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32" w:history="1">
        <w:r w:rsidRPr="00410F34">
          <w:rPr>
            <w:rStyle w:val="Hyperlink"/>
          </w:rPr>
          <w:t>9.8</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WoTBindingCapabilityEnum</w:t>
        </w:r>
        <w:r>
          <w:rPr>
            <w:webHidden/>
          </w:rPr>
          <w:tab/>
        </w:r>
        <w:r>
          <w:rPr>
            <w:webHidden/>
          </w:rPr>
          <w:fldChar w:fldCharType="begin"/>
        </w:r>
        <w:r>
          <w:rPr>
            <w:webHidden/>
          </w:rPr>
          <w:instrText xml:space="preserve"> PAGEREF _Toc236305132 \h </w:instrText>
        </w:r>
        <w:r>
          <w:rPr>
            <w:webHidden/>
          </w:rPr>
        </w:r>
        <w:r>
          <w:rPr>
            <w:webHidden/>
          </w:rPr>
          <w:fldChar w:fldCharType="separate"/>
        </w:r>
        <w:r>
          <w:rPr>
            <w:webHidden/>
          </w:rPr>
          <w:t>55</w:t>
        </w:r>
        <w:r>
          <w:rPr>
            <w:webHidden/>
          </w:rPr>
          <w:fldChar w:fldCharType="end"/>
        </w:r>
      </w:hyperlink>
    </w:p>
    <w:p w14:paraId="78669579" w14:textId="5FE06D43"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33" w:history="1">
        <w:r w:rsidRPr="00410F34">
          <w:rPr>
            <w:rStyle w:val="Hyperlink"/>
          </w:rPr>
          <w:t>9.9</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WoTValidationOutcomeDataType</w:t>
        </w:r>
        <w:r>
          <w:rPr>
            <w:webHidden/>
          </w:rPr>
          <w:tab/>
        </w:r>
        <w:r>
          <w:rPr>
            <w:webHidden/>
          </w:rPr>
          <w:fldChar w:fldCharType="begin"/>
        </w:r>
        <w:r>
          <w:rPr>
            <w:webHidden/>
          </w:rPr>
          <w:instrText xml:space="preserve"> PAGEREF _Toc236305133 \h </w:instrText>
        </w:r>
        <w:r>
          <w:rPr>
            <w:webHidden/>
          </w:rPr>
        </w:r>
        <w:r>
          <w:rPr>
            <w:webHidden/>
          </w:rPr>
          <w:fldChar w:fldCharType="separate"/>
        </w:r>
        <w:r>
          <w:rPr>
            <w:webHidden/>
          </w:rPr>
          <w:t>56</w:t>
        </w:r>
        <w:r>
          <w:rPr>
            <w:webHidden/>
          </w:rPr>
          <w:fldChar w:fldCharType="end"/>
        </w:r>
      </w:hyperlink>
    </w:p>
    <w:p w14:paraId="12814749" w14:textId="26777685"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34" w:history="1">
        <w:r w:rsidRPr="00410F34">
          <w:rPr>
            <w:rStyle w:val="Hyperlink"/>
          </w:rPr>
          <w:t>9.10</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WoTBindingCapabilityDataType</w:t>
        </w:r>
        <w:r>
          <w:rPr>
            <w:webHidden/>
          </w:rPr>
          <w:tab/>
        </w:r>
        <w:r>
          <w:rPr>
            <w:webHidden/>
          </w:rPr>
          <w:fldChar w:fldCharType="begin"/>
        </w:r>
        <w:r>
          <w:rPr>
            <w:webHidden/>
          </w:rPr>
          <w:instrText xml:space="preserve"> PAGEREF _Toc236305134 \h </w:instrText>
        </w:r>
        <w:r>
          <w:rPr>
            <w:webHidden/>
          </w:rPr>
        </w:r>
        <w:r>
          <w:rPr>
            <w:webHidden/>
          </w:rPr>
          <w:fldChar w:fldCharType="separate"/>
        </w:r>
        <w:r>
          <w:rPr>
            <w:webHidden/>
          </w:rPr>
          <w:t>57</w:t>
        </w:r>
        <w:r>
          <w:rPr>
            <w:webHidden/>
          </w:rPr>
          <w:fldChar w:fldCharType="end"/>
        </w:r>
      </w:hyperlink>
    </w:p>
    <w:p w14:paraId="0498669B" w14:textId="3E149D93"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35" w:history="1">
        <w:r w:rsidRPr="00410F34">
          <w:rPr>
            <w:rStyle w:val="Hyperlink"/>
          </w:rPr>
          <w:t>9.11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WoTRefreshOptionsDataType</w:t>
        </w:r>
        <w:r>
          <w:rPr>
            <w:webHidden/>
          </w:rPr>
          <w:tab/>
        </w:r>
        <w:r>
          <w:rPr>
            <w:webHidden/>
          </w:rPr>
          <w:fldChar w:fldCharType="begin"/>
        </w:r>
        <w:r>
          <w:rPr>
            <w:webHidden/>
          </w:rPr>
          <w:instrText xml:space="preserve"> PAGEREF _Toc236305135 \h </w:instrText>
        </w:r>
        <w:r>
          <w:rPr>
            <w:webHidden/>
          </w:rPr>
        </w:r>
        <w:r>
          <w:rPr>
            <w:webHidden/>
          </w:rPr>
          <w:fldChar w:fldCharType="separate"/>
        </w:r>
        <w:r>
          <w:rPr>
            <w:webHidden/>
          </w:rPr>
          <w:t>57</w:t>
        </w:r>
        <w:r>
          <w:rPr>
            <w:webHidden/>
          </w:rPr>
          <w:fldChar w:fldCharType="end"/>
        </w:r>
      </w:hyperlink>
    </w:p>
    <w:p w14:paraId="65A50CCB" w14:textId="3B183707"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36" w:history="1">
        <w:r w:rsidRPr="00410F34">
          <w:rPr>
            <w:rStyle w:val="Hyperlink"/>
          </w:rPr>
          <w:t>9.12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WoTResourceSelectorDataType</w:t>
        </w:r>
        <w:r>
          <w:rPr>
            <w:webHidden/>
          </w:rPr>
          <w:tab/>
        </w:r>
        <w:r>
          <w:rPr>
            <w:webHidden/>
          </w:rPr>
          <w:fldChar w:fldCharType="begin"/>
        </w:r>
        <w:r>
          <w:rPr>
            <w:webHidden/>
          </w:rPr>
          <w:instrText xml:space="preserve"> PAGEREF _Toc236305136 \h </w:instrText>
        </w:r>
        <w:r>
          <w:rPr>
            <w:webHidden/>
          </w:rPr>
        </w:r>
        <w:r>
          <w:rPr>
            <w:webHidden/>
          </w:rPr>
          <w:fldChar w:fldCharType="separate"/>
        </w:r>
        <w:r>
          <w:rPr>
            <w:webHidden/>
          </w:rPr>
          <w:t>58</w:t>
        </w:r>
        <w:r>
          <w:rPr>
            <w:webHidden/>
          </w:rPr>
          <w:fldChar w:fldCharType="end"/>
        </w:r>
      </w:hyperlink>
    </w:p>
    <w:p w14:paraId="07E8A257" w14:textId="4CB117E1"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37" w:history="1">
        <w:r w:rsidRPr="00410F34">
          <w:rPr>
            <w:rStyle w:val="Hyperlink"/>
          </w:rPr>
          <w:t>9.13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WoTResourceLoadResultDataType</w:t>
        </w:r>
        <w:r>
          <w:rPr>
            <w:webHidden/>
          </w:rPr>
          <w:tab/>
        </w:r>
        <w:r>
          <w:rPr>
            <w:webHidden/>
          </w:rPr>
          <w:fldChar w:fldCharType="begin"/>
        </w:r>
        <w:r>
          <w:rPr>
            <w:webHidden/>
          </w:rPr>
          <w:instrText xml:space="preserve"> PAGEREF _Toc236305137 \h </w:instrText>
        </w:r>
        <w:r>
          <w:rPr>
            <w:webHidden/>
          </w:rPr>
        </w:r>
        <w:r>
          <w:rPr>
            <w:webHidden/>
          </w:rPr>
          <w:fldChar w:fldCharType="separate"/>
        </w:r>
        <w:r>
          <w:rPr>
            <w:webHidden/>
          </w:rPr>
          <w:t>58</w:t>
        </w:r>
        <w:r>
          <w:rPr>
            <w:webHidden/>
          </w:rPr>
          <w:fldChar w:fldCharType="end"/>
        </w:r>
      </w:hyperlink>
    </w:p>
    <w:p w14:paraId="02A887E0" w14:textId="04152A5F"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38" w:history="1">
        <w:r w:rsidRPr="00410F34">
          <w:rPr>
            <w:rStyle w:val="Hyperlink"/>
          </w:rPr>
          <w:t>9.14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WoTRefreshSummaryDataType</w:t>
        </w:r>
        <w:r>
          <w:rPr>
            <w:webHidden/>
          </w:rPr>
          <w:tab/>
        </w:r>
        <w:r>
          <w:rPr>
            <w:webHidden/>
          </w:rPr>
          <w:fldChar w:fldCharType="begin"/>
        </w:r>
        <w:r>
          <w:rPr>
            <w:webHidden/>
          </w:rPr>
          <w:instrText xml:space="preserve"> PAGEREF _Toc236305138 \h </w:instrText>
        </w:r>
        <w:r>
          <w:rPr>
            <w:webHidden/>
          </w:rPr>
        </w:r>
        <w:r>
          <w:rPr>
            <w:webHidden/>
          </w:rPr>
          <w:fldChar w:fldCharType="separate"/>
        </w:r>
        <w:r>
          <w:rPr>
            <w:webHidden/>
          </w:rPr>
          <w:t>59</w:t>
        </w:r>
        <w:r>
          <w:rPr>
            <w:webHidden/>
          </w:rPr>
          <w:fldChar w:fldCharType="end"/>
        </w:r>
      </w:hyperlink>
    </w:p>
    <w:p w14:paraId="16714C8F" w14:textId="1CFBD542"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39" w:history="1">
        <w:r w:rsidRPr="00410F34">
          <w:rPr>
            <w:rStyle w:val="Hyperlink"/>
          </w:rPr>
          <w:t>9.15</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WoTDependencyDataType</w:t>
        </w:r>
        <w:r>
          <w:rPr>
            <w:webHidden/>
          </w:rPr>
          <w:tab/>
        </w:r>
        <w:r>
          <w:rPr>
            <w:webHidden/>
          </w:rPr>
          <w:fldChar w:fldCharType="begin"/>
        </w:r>
        <w:r>
          <w:rPr>
            <w:webHidden/>
          </w:rPr>
          <w:instrText xml:space="preserve"> PAGEREF _Toc236305139 \h </w:instrText>
        </w:r>
        <w:r>
          <w:rPr>
            <w:webHidden/>
          </w:rPr>
        </w:r>
        <w:r>
          <w:rPr>
            <w:webHidden/>
          </w:rPr>
          <w:fldChar w:fldCharType="separate"/>
        </w:r>
        <w:r>
          <w:rPr>
            <w:webHidden/>
          </w:rPr>
          <w:t>60</w:t>
        </w:r>
        <w:r>
          <w:rPr>
            <w:webHidden/>
          </w:rPr>
          <w:fldChar w:fldCharType="end"/>
        </w:r>
      </w:hyperlink>
    </w:p>
    <w:p w14:paraId="1392B590" w14:textId="68AF29AB"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140" w:history="1">
        <w:r w:rsidRPr="00410F34">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OPC UA ReferenceTypes</w:t>
        </w:r>
        <w:r>
          <w:rPr>
            <w:webHidden/>
          </w:rPr>
          <w:tab/>
        </w:r>
        <w:r>
          <w:rPr>
            <w:webHidden/>
          </w:rPr>
          <w:fldChar w:fldCharType="begin"/>
        </w:r>
        <w:r>
          <w:rPr>
            <w:webHidden/>
          </w:rPr>
          <w:instrText xml:space="preserve"> PAGEREF _Toc236305140 \h </w:instrText>
        </w:r>
        <w:r>
          <w:rPr>
            <w:webHidden/>
          </w:rPr>
        </w:r>
        <w:r>
          <w:rPr>
            <w:webHidden/>
          </w:rPr>
          <w:fldChar w:fldCharType="separate"/>
        </w:r>
        <w:r>
          <w:rPr>
            <w:webHidden/>
          </w:rPr>
          <w:t>60</w:t>
        </w:r>
        <w:r>
          <w:rPr>
            <w:webHidden/>
          </w:rPr>
          <w:fldChar w:fldCharType="end"/>
        </w:r>
      </w:hyperlink>
    </w:p>
    <w:p w14:paraId="7E4C14D9" w14:textId="4B8B6B65"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41" w:history="1">
        <w:r w:rsidRPr="00410F34">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HasWoTProjection</w:t>
        </w:r>
        <w:r>
          <w:rPr>
            <w:webHidden/>
          </w:rPr>
          <w:tab/>
        </w:r>
        <w:r>
          <w:rPr>
            <w:webHidden/>
          </w:rPr>
          <w:fldChar w:fldCharType="begin"/>
        </w:r>
        <w:r>
          <w:rPr>
            <w:webHidden/>
          </w:rPr>
          <w:instrText xml:space="preserve"> PAGEREF _Toc236305141 \h </w:instrText>
        </w:r>
        <w:r>
          <w:rPr>
            <w:webHidden/>
          </w:rPr>
        </w:r>
        <w:r>
          <w:rPr>
            <w:webHidden/>
          </w:rPr>
          <w:fldChar w:fldCharType="separate"/>
        </w:r>
        <w:r>
          <w:rPr>
            <w:webHidden/>
          </w:rPr>
          <w:t>60</w:t>
        </w:r>
        <w:r>
          <w:rPr>
            <w:webHidden/>
          </w:rPr>
          <w:fldChar w:fldCharType="end"/>
        </w:r>
      </w:hyperlink>
    </w:p>
    <w:p w14:paraId="47C8CA3C" w14:textId="317427B2"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42" w:history="1">
        <w:r w:rsidRPr="00410F34">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HasWoTComponent</w:t>
        </w:r>
        <w:r>
          <w:rPr>
            <w:webHidden/>
          </w:rPr>
          <w:tab/>
        </w:r>
        <w:r>
          <w:rPr>
            <w:webHidden/>
          </w:rPr>
          <w:fldChar w:fldCharType="begin"/>
        </w:r>
        <w:r>
          <w:rPr>
            <w:webHidden/>
          </w:rPr>
          <w:instrText xml:space="preserve"> PAGEREF _Toc236305142 \h </w:instrText>
        </w:r>
        <w:r>
          <w:rPr>
            <w:webHidden/>
          </w:rPr>
        </w:r>
        <w:r>
          <w:rPr>
            <w:webHidden/>
          </w:rPr>
          <w:fldChar w:fldCharType="separate"/>
        </w:r>
        <w:r>
          <w:rPr>
            <w:webHidden/>
          </w:rPr>
          <w:t>61</w:t>
        </w:r>
        <w:r>
          <w:rPr>
            <w:webHidden/>
          </w:rPr>
          <w:fldChar w:fldCharType="end"/>
        </w:r>
      </w:hyperlink>
    </w:p>
    <w:p w14:paraId="7D032DF2" w14:textId="04CAAEA0"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143" w:history="1">
        <w:r w:rsidRPr="00410F34">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Instances</w:t>
        </w:r>
        <w:r>
          <w:rPr>
            <w:webHidden/>
          </w:rPr>
          <w:tab/>
        </w:r>
        <w:r>
          <w:rPr>
            <w:webHidden/>
          </w:rPr>
          <w:fldChar w:fldCharType="begin"/>
        </w:r>
        <w:r>
          <w:rPr>
            <w:webHidden/>
          </w:rPr>
          <w:instrText xml:space="preserve"> PAGEREF _Toc236305143 \h </w:instrText>
        </w:r>
        <w:r>
          <w:rPr>
            <w:webHidden/>
          </w:rPr>
        </w:r>
        <w:r>
          <w:rPr>
            <w:webHidden/>
          </w:rPr>
          <w:fldChar w:fldCharType="separate"/>
        </w:r>
        <w:r>
          <w:rPr>
            <w:webHidden/>
          </w:rPr>
          <w:t>61</w:t>
        </w:r>
        <w:r>
          <w:rPr>
            <w:webHidden/>
          </w:rPr>
          <w:fldChar w:fldCharType="end"/>
        </w:r>
      </w:hyperlink>
    </w:p>
    <w:p w14:paraId="7E06880F" w14:textId="203362D4"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44" w:history="1">
        <w:r w:rsidRPr="00410F34">
          <w:rPr>
            <w:rStyle w:val="Hyperlink"/>
          </w:rPr>
          <w:t>11.1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WoTRegistry</w:t>
        </w:r>
        <w:r>
          <w:rPr>
            <w:webHidden/>
          </w:rPr>
          <w:tab/>
        </w:r>
        <w:r>
          <w:rPr>
            <w:webHidden/>
          </w:rPr>
          <w:fldChar w:fldCharType="begin"/>
        </w:r>
        <w:r>
          <w:rPr>
            <w:webHidden/>
          </w:rPr>
          <w:instrText xml:space="preserve"> PAGEREF _Toc236305144 \h </w:instrText>
        </w:r>
        <w:r>
          <w:rPr>
            <w:webHidden/>
          </w:rPr>
        </w:r>
        <w:r>
          <w:rPr>
            <w:webHidden/>
          </w:rPr>
          <w:fldChar w:fldCharType="separate"/>
        </w:r>
        <w:r>
          <w:rPr>
            <w:webHidden/>
          </w:rPr>
          <w:t>61</w:t>
        </w:r>
        <w:r>
          <w:rPr>
            <w:webHidden/>
          </w:rPr>
          <w:fldChar w:fldCharType="end"/>
        </w:r>
      </w:hyperlink>
    </w:p>
    <w:p w14:paraId="5B9E9E0F" w14:textId="6AA3B39D"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45" w:history="1">
        <w:r w:rsidRPr="00410F34">
          <w:rPr>
            <w:rStyle w:val="Hyperlink"/>
          </w:rPr>
          <w:t>11.1.1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Refresh</w:t>
        </w:r>
        <w:r>
          <w:rPr>
            <w:webHidden/>
          </w:rPr>
          <w:tab/>
        </w:r>
        <w:r>
          <w:rPr>
            <w:webHidden/>
          </w:rPr>
          <w:fldChar w:fldCharType="begin"/>
        </w:r>
        <w:r>
          <w:rPr>
            <w:webHidden/>
          </w:rPr>
          <w:instrText xml:space="preserve"> PAGEREF _Toc236305145 \h </w:instrText>
        </w:r>
        <w:r>
          <w:rPr>
            <w:webHidden/>
          </w:rPr>
        </w:r>
        <w:r>
          <w:rPr>
            <w:webHidden/>
          </w:rPr>
          <w:fldChar w:fldCharType="separate"/>
        </w:r>
        <w:r>
          <w:rPr>
            <w:webHidden/>
          </w:rPr>
          <w:t>61</w:t>
        </w:r>
        <w:r>
          <w:rPr>
            <w:webHidden/>
          </w:rPr>
          <w:fldChar w:fldCharType="end"/>
        </w:r>
      </w:hyperlink>
    </w:p>
    <w:p w14:paraId="6F2293F7" w14:textId="05169737"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46" w:history="1">
        <w:r w:rsidRPr="00410F34">
          <w:rPr>
            <w:rStyle w:val="Hyperlink"/>
          </w:rPr>
          <w:t>11.2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WoTAssetConnectionManagement</w:t>
        </w:r>
        <w:r>
          <w:rPr>
            <w:webHidden/>
          </w:rPr>
          <w:tab/>
        </w:r>
        <w:r>
          <w:rPr>
            <w:webHidden/>
          </w:rPr>
          <w:fldChar w:fldCharType="begin"/>
        </w:r>
        <w:r>
          <w:rPr>
            <w:webHidden/>
          </w:rPr>
          <w:instrText xml:space="preserve"> PAGEREF _Toc236305146 \h </w:instrText>
        </w:r>
        <w:r>
          <w:rPr>
            <w:webHidden/>
          </w:rPr>
        </w:r>
        <w:r>
          <w:rPr>
            <w:webHidden/>
          </w:rPr>
          <w:fldChar w:fldCharType="separate"/>
        </w:r>
        <w:r>
          <w:rPr>
            <w:webHidden/>
          </w:rPr>
          <w:t>62</w:t>
        </w:r>
        <w:r>
          <w:rPr>
            <w:webHidden/>
          </w:rPr>
          <w:fldChar w:fldCharType="end"/>
        </w:r>
      </w:hyperlink>
    </w:p>
    <w:p w14:paraId="1C9367DD" w14:textId="654118F2"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47" w:history="1">
        <w:r w:rsidRPr="00410F34">
          <w:rPr>
            <w:rStyle w:val="Hyperlink"/>
          </w:rPr>
          <w:t>11.2.1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CreateAsset</w:t>
        </w:r>
        <w:r>
          <w:rPr>
            <w:webHidden/>
          </w:rPr>
          <w:tab/>
        </w:r>
        <w:r>
          <w:rPr>
            <w:webHidden/>
          </w:rPr>
          <w:fldChar w:fldCharType="begin"/>
        </w:r>
        <w:r>
          <w:rPr>
            <w:webHidden/>
          </w:rPr>
          <w:instrText xml:space="preserve"> PAGEREF _Toc236305147 \h </w:instrText>
        </w:r>
        <w:r>
          <w:rPr>
            <w:webHidden/>
          </w:rPr>
        </w:r>
        <w:r>
          <w:rPr>
            <w:webHidden/>
          </w:rPr>
          <w:fldChar w:fldCharType="separate"/>
        </w:r>
        <w:r>
          <w:rPr>
            <w:webHidden/>
          </w:rPr>
          <w:t>62</w:t>
        </w:r>
        <w:r>
          <w:rPr>
            <w:webHidden/>
          </w:rPr>
          <w:fldChar w:fldCharType="end"/>
        </w:r>
      </w:hyperlink>
    </w:p>
    <w:p w14:paraId="5E0449F2" w14:textId="41396FB6"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48" w:history="1">
        <w:r w:rsidRPr="00410F34">
          <w:rPr>
            <w:rStyle w:val="Hyperlink"/>
          </w:rPr>
          <w:t>11.2.2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DeleteAsset</w:t>
        </w:r>
        <w:r>
          <w:rPr>
            <w:webHidden/>
          </w:rPr>
          <w:tab/>
        </w:r>
        <w:r>
          <w:rPr>
            <w:webHidden/>
          </w:rPr>
          <w:fldChar w:fldCharType="begin"/>
        </w:r>
        <w:r>
          <w:rPr>
            <w:webHidden/>
          </w:rPr>
          <w:instrText xml:space="preserve"> PAGEREF _Toc236305148 \h </w:instrText>
        </w:r>
        <w:r>
          <w:rPr>
            <w:webHidden/>
          </w:rPr>
        </w:r>
        <w:r>
          <w:rPr>
            <w:webHidden/>
          </w:rPr>
          <w:fldChar w:fldCharType="separate"/>
        </w:r>
        <w:r>
          <w:rPr>
            <w:webHidden/>
          </w:rPr>
          <w:t>63</w:t>
        </w:r>
        <w:r>
          <w:rPr>
            <w:webHidden/>
          </w:rPr>
          <w:fldChar w:fldCharType="end"/>
        </w:r>
      </w:hyperlink>
    </w:p>
    <w:p w14:paraId="6595BFC0" w14:textId="5AC33A2D"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49" w:history="1">
        <w:r w:rsidRPr="00410F34">
          <w:rPr>
            <w:rStyle w:val="Hyperlink"/>
          </w:rPr>
          <w:t>11.2.3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DiscoverAssets</w:t>
        </w:r>
        <w:r>
          <w:rPr>
            <w:webHidden/>
          </w:rPr>
          <w:tab/>
        </w:r>
        <w:r>
          <w:rPr>
            <w:webHidden/>
          </w:rPr>
          <w:fldChar w:fldCharType="begin"/>
        </w:r>
        <w:r>
          <w:rPr>
            <w:webHidden/>
          </w:rPr>
          <w:instrText xml:space="preserve"> PAGEREF _Toc236305149 \h </w:instrText>
        </w:r>
        <w:r>
          <w:rPr>
            <w:webHidden/>
          </w:rPr>
        </w:r>
        <w:r>
          <w:rPr>
            <w:webHidden/>
          </w:rPr>
          <w:fldChar w:fldCharType="separate"/>
        </w:r>
        <w:r>
          <w:rPr>
            <w:webHidden/>
          </w:rPr>
          <w:t>63</w:t>
        </w:r>
        <w:r>
          <w:rPr>
            <w:webHidden/>
          </w:rPr>
          <w:fldChar w:fldCharType="end"/>
        </w:r>
      </w:hyperlink>
    </w:p>
    <w:p w14:paraId="3CEA05BD" w14:textId="061EB6A1"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50" w:history="1">
        <w:r w:rsidRPr="00410F34">
          <w:rPr>
            <w:rStyle w:val="Hyperlink"/>
          </w:rPr>
          <w:t>11.2.4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CreateAssetForEndpoint</w:t>
        </w:r>
        <w:r>
          <w:rPr>
            <w:webHidden/>
          </w:rPr>
          <w:tab/>
        </w:r>
        <w:r>
          <w:rPr>
            <w:webHidden/>
          </w:rPr>
          <w:fldChar w:fldCharType="begin"/>
        </w:r>
        <w:r>
          <w:rPr>
            <w:webHidden/>
          </w:rPr>
          <w:instrText xml:space="preserve"> PAGEREF _Toc236305150 \h </w:instrText>
        </w:r>
        <w:r>
          <w:rPr>
            <w:webHidden/>
          </w:rPr>
        </w:r>
        <w:r>
          <w:rPr>
            <w:webHidden/>
          </w:rPr>
          <w:fldChar w:fldCharType="separate"/>
        </w:r>
        <w:r>
          <w:rPr>
            <w:webHidden/>
          </w:rPr>
          <w:t>64</w:t>
        </w:r>
        <w:r>
          <w:rPr>
            <w:webHidden/>
          </w:rPr>
          <w:fldChar w:fldCharType="end"/>
        </w:r>
      </w:hyperlink>
    </w:p>
    <w:p w14:paraId="78EAE718" w14:textId="33202540" w:rsidR="001E2520" w:rsidRDefault="001E2520">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5151" w:history="1">
        <w:r w:rsidRPr="00410F34">
          <w:rPr>
            <w:rStyle w:val="Hyperlink"/>
          </w:rPr>
          <w:t>11.2.5</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ConnectionTest</w:t>
        </w:r>
        <w:r>
          <w:rPr>
            <w:webHidden/>
          </w:rPr>
          <w:tab/>
        </w:r>
        <w:r>
          <w:rPr>
            <w:webHidden/>
          </w:rPr>
          <w:fldChar w:fldCharType="begin"/>
        </w:r>
        <w:r>
          <w:rPr>
            <w:webHidden/>
          </w:rPr>
          <w:instrText xml:space="preserve"> PAGEREF _Toc236305151 \h </w:instrText>
        </w:r>
        <w:r>
          <w:rPr>
            <w:webHidden/>
          </w:rPr>
        </w:r>
        <w:r>
          <w:rPr>
            <w:webHidden/>
          </w:rPr>
          <w:fldChar w:fldCharType="separate"/>
        </w:r>
        <w:r>
          <w:rPr>
            <w:webHidden/>
          </w:rPr>
          <w:t>64</w:t>
        </w:r>
        <w:r>
          <w:rPr>
            <w:webHidden/>
          </w:rPr>
          <w:fldChar w:fldCharType="end"/>
        </w:r>
      </w:hyperlink>
    </w:p>
    <w:p w14:paraId="66B06FD7" w14:textId="3DD108F7"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152" w:history="1">
        <w:r w:rsidRPr="00410F34">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Profiles and conformance units</w:t>
        </w:r>
        <w:r>
          <w:rPr>
            <w:webHidden/>
          </w:rPr>
          <w:tab/>
        </w:r>
        <w:r>
          <w:rPr>
            <w:webHidden/>
          </w:rPr>
          <w:fldChar w:fldCharType="begin"/>
        </w:r>
        <w:r>
          <w:rPr>
            <w:webHidden/>
          </w:rPr>
          <w:instrText xml:space="preserve"> PAGEREF _Toc236305152 \h </w:instrText>
        </w:r>
        <w:r>
          <w:rPr>
            <w:webHidden/>
          </w:rPr>
        </w:r>
        <w:r>
          <w:rPr>
            <w:webHidden/>
          </w:rPr>
          <w:fldChar w:fldCharType="separate"/>
        </w:r>
        <w:r>
          <w:rPr>
            <w:webHidden/>
          </w:rPr>
          <w:t>66</w:t>
        </w:r>
        <w:r>
          <w:rPr>
            <w:webHidden/>
          </w:rPr>
          <w:fldChar w:fldCharType="end"/>
        </w:r>
      </w:hyperlink>
    </w:p>
    <w:p w14:paraId="19BF6925" w14:textId="351B5A79"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153" w:history="1">
        <w:r w:rsidRPr="00410F34">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Namespaces</w:t>
        </w:r>
        <w:r>
          <w:rPr>
            <w:webHidden/>
          </w:rPr>
          <w:tab/>
        </w:r>
        <w:r>
          <w:rPr>
            <w:webHidden/>
          </w:rPr>
          <w:fldChar w:fldCharType="begin"/>
        </w:r>
        <w:r>
          <w:rPr>
            <w:webHidden/>
          </w:rPr>
          <w:instrText xml:space="preserve"> PAGEREF _Toc236305153 \h </w:instrText>
        </w:r>
        <w:r>
          <w:rPr>
            <w:webHidden/>
          </w:rPr>
        </w:r>
        <w:r>
          <w:rPr>
            <w:webHidden/>
          </w:rPr>
          <w:fldChar w:fldCharType="separate"/>
        </w:r>
        <w:r>
          <w:rPr>
            <w:webHidden/>
          </w:rPr>
          <w:t>66</w:t>
        </w:r>
        <w:r>
          <w:rPr>
            <w:webHidden/>
          </w:rPr>
          <w:fldChar w:fldCharType="end"/>
        </w:r>
      </w:hyperlink>
    </w:p>
    <w:p w14:paraId="5F316258" w14:textId="17FF03C5"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54" w:history="1">
        <w:r w:rsidRPr="00410F34">
          <w:rPr>
            <w:rStyle w:val="Hyperlink"/>
          </w:rPr>
          <w:t>13.1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Namespace metadata</w:t>
        </w:r>
        <w:r>
          <w:rPr>
            <w:webHidden/>
          </w:rPr>
          <w:tab/>
        </w:r>
        <w:r>
          <w:rPr>
            <w:webHidden/>
          </w:rPr>
          <w:fldChar w:fldCharType="begin"/>
        </w:r>
        <w:r>
          <w:rPr>
            <w:webHidden/>
          </w:rPr>
          <w:instrText xml:space="preserve"> PAGEREF _Toc236305154 \h </w:instrText>
        </w:r>
        <w:r>
          <w:rPr>
            <w:webHidden/>
          </w:rPr>
        </w:r>
        <w:r>
          <w:rPr>
            <w:webHidden/>
          </w:rPr>
          <w:fldChar w:fldCharType="separate"/>
        </w:r>
        <w:r>
          <w:rPr>
            <w:webHidden/>
          </w:rPr>
          <w:t>66</w:t>
        </w:r>
        <w:r>
          <w:rPr>
            <w:webHidden/>
          </w:rPr>
          <w:fldChar w:fldCharType="end"/>
        </w:r>
      </w:hyperlink>
    </w:p>
    <w:p w14:paraId="0496A2C3" w14:textId="161515A3"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55" w:history="1">
        <w:r w:rsidRPr="00410F34">
          <w:rPr>
            <w:rStyle w:val="Hyperlink"/>
          </w:rPr>
          <w:t>13.2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Handling of OPC UA namespaces</w:t>
        </w:r>
        <w:r>
          <w:rPr>
            <w:webHidden/>
          </w:rPr>
          <w:tab/>
        </w:r>
        <w:r>
          <w:rPr>
            <w:webHidden/>
          </w:rPr>
          <w:fldChar w:fldCharType="begin"/>
        </w:r>
        <w:r>
          <w:rPr>
            <w:webHidden/>
          </w:rPr>
          <w:instrText xml:space="preserve"> PAGEREF _Toc236305155 \h </w:instrText>
        </w:r>
        <w:r>
          <w:rPr>
            <w:webHidden/>
          </w:rPr>
        </w:r>
        <w:r>
          <w:rPr>
            <w:webHidden/>
          </w:rPr>
          <w:fldChar w:fldCharType="separate"/>
        </w:r>
        <w:r>
          <w:rPr>
            <w:webHidden/>
          </w:rPr>
          <w:t>67</w:t>
        </w:r>
        <w:r>
          <w:rPr>
            <w:webHidden/>
          </w:rPr>
          <w:fldChar w:fldCharType="end"/>
        </w:r>
      </w:hyperlink>
    </w:p>
    <w:p w14:paraId="21EECFAF" w14:textId="0FD68DEB"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156" w:history="1">
        <w:r w:rsidRPr="00410F34">
          <w:rPr>
            <w:rStyle w:val="Hyperlink"/>
          </w:rPr>
          <w:t>14</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Security</w:t>
        </w:r>
        <w:r>
          <w:rPr>
            <w:webHidden/>
          </w:rPr>
          <w:tab/>
        </w:r>
        <w:r>
          <w:rPr>
            <w:webHidden/>
          </w:rPr>
          <w:fldChar w:fldCharType="begin"/>
        </w:r>
        <w:r>
          <w:rPr>
            <w:webHidden/>
          </w:rPr>
          <w:instrText xml:space="preserve"> PAGEREF _Toc236305156 \h </w:instrText>
        </w:r>
        <w:r>
          <w:rPr>
            <w:webHidden/>
          </w:rPr>
        </w:r>
        <w:r>
          <w:rPr>
            <w:webHidden/>
          </w:rPr>
          <w:fldChar w:fldCharType="separate"/>
        </w:r>
        <w:r>
          <w:rPr>
            <w:webHidden/>
          </w:rPr>
          <w:t>67</w:t>
        </w:r>
        <w:r>
          <w:rPr>
            <w:webHidden/>
          </w:rPr>
          <w:fldChar w:fldCharType="end"/>
        </w:r>
      </w:hyperlink>
    </w:p>
    <w:p w14:paraId="61A232EE" w14:textId="2403E94B"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157" w:history="1">
        <w:r w:rsidRPr="00410F34">
          <w:rPr>
            <w:rStyle w:val="Hyperlink"/>
          </w:rPr>
          <w:t>Annex A (normative)   WoT Connectivity namespace and mappings</w:t>
        </w:r>
        <w:r>
          <w:rPr>
            <w:webHidden/>
          </w:rPr>
          <w:tab/>
        </w:r>
        <w:r>
          <w:rPr>
            <w:webHidden/>
          </w:rPr>
          <w:fldChar w:fldCharType="begin"/>
        </w:r>
        <w:r>
          <w:rPr>
            <w:webHidden/>
          </w:rPr>
          <w:instrText xml:space="preserve"> PAGEREF _Toc236305157 \h </w:instrText>
        </w:r>
        <w:r>
          <w:rPr>
            <w:webHidden/>
          </w:rPr>
        </w:r>
        <w:r>
          <w:rPr>
            <w:webHidden/>
          </w:rPr>
          <w:fldChar w:fldCharType="separate"/>
        </w:r>
        <w:r>
          <w:rPr>
            <w:webHidden/>
          </w:rPr>
          <w:t>69</w:t>
        </w:r>
        <w:r>
          <w:rPr>
            <w:webHidden/>
          </w:rPr>
          <w:fldChar w:fldCharType="end"/>
        </w:r>
      </w:hyperlink>
    </w:p>
    <w:p w14:paraId="2688C3CE" w14:textId="06CD2F9E"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58" w:history="1">
        <w:r w:rsidRPr="00410F34">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NodeSet and supplementary files for WoT Connectivity Information Model</w:t>
        </w:r>
        <w:r>
          <w:rPr>
            <w:webHidden/>
          </w:rPr>
          <w:tab/>
        </w:r>
        <w:r>
          <w:rPr>
            <w:webHidden/>
          </w:rPr>
          <w:fldChar w:fldCharType="begin"/>
        </w:r>
        <w:r>
          <w:rPr>
            <w:webHidden/>
          </w:rPr>
          <w:instrText xml:space="preserve"> PAGEREF _Toc236305158 \h </w:instrText>
        </w:r>
        <w:r>
          <w:rPr>
            <w:webHidden/>
          </w:rPr>
        </w:r>
        <w:r>
          <w:rPr>
            <w:webHidden/>
          </w:rPr>
          <w:fldChar w:fldCharType="separate"/>
        </w:r>
        <w:r>
          <w:rPr>
            <w:webHidden/>
          </w:rPr>
          <w:t>69</w:t>
        </w:r>
        <w:r>
          <w:rPr>
            <w:webHidden/>
          </w:rPr>
          <w:fldChar w:fldCharType="end"/>
        </w:r>
      </w:hyperlink>
    </w:p>
    <w:p w14:paraId="67CC8C87" w14:textId="410AAEB4"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59" w:history="1">
        <w:r w:rsidRPr="00410F34">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Capability identifier</w:t>
        </w:r>
        <w:r>
          <w:rPr>
            <w:webHidden/>
          </w:rPr>
          <w:tab/>
        </w:r>
        <w:r>
          <w:rPr>
            <w:webHidden/>
          </w:rPr>
          <w:fldChar w:fldCharType="begin"/>
        </w:r>
        <w:r>
          <w:rPr>
            <w:webHidden/>
          </w:rPr>
          <w:instrText xml:space="preserve"> PAGEREF _Toc236305159 \h </w:instrText>
        </w:r>
        <w:r>
          <w:rPr>
            <w:webHidden/>
          </w:rPr>
        </w:r>
        <w:r>
          <w:rPr>
            <w:webHidden/>
          </w:rPr>
          <w:fldChar w:fldCharType="separate"/>
        </w:r>
        <w:r>
          <w:rPr>
            <w:webHidden/>
          </w:rPr>
          <w:t>70</w:t>
        </w:r>
        <w:r>
          <w:rPr>
            <w:webHidden/>
          </w:rPr>
          <w:fldChar w:fldCharType="end"/>
        </w:r>
      </w:hyperlink>
    </w:p>
    <w:p w14:paraId="2D37F6F4" w14:textId="26E337AD" w:rsidR="001E2520" w:rsidRDefault="001E2520">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5160" w:history="1">
        <w:r w:rsidRPr="00410F34">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410F34">
          <w:rPr>
            <w:rStyle w:val="Hyperlink"/>
          </w:rPr>
          <w:t>Node reference</w:t>
        </w:r>
        <w:r>
          <w:rPr>
            <w:webHidden/>
          </w:rPr>
          <w:tab/>
        </w:r>
        <w:r>
          <w:rPr>
            <w:webHidden/>
          </w:rPr>
          <w:fldChar w:fldCharType="begin"/>
        </w:r>
        <w:r>
          <w:rPr>
            <w:webHidden/>
          </w:rPr>
          <w:instrText xml:space="preserve"> PAGEREF _Toc236305160 \h </w:instrText>
        </w:r>
        <w:r>
          <w:rPr>
            <w:webHidden/>
          </w:rPr>
        </w:r>
        <w:r>
          <w:rPr>
            <w:webHidden/>
          </w:rPr>
          <w:fldChar w:fldCharType="separate"/>
        </w:r>
        <w:r>
          <w:rPr>
            <w:webHidden/>
          </w:rPr>
          <w:t>70</w:t>
        </w:r>
        <w:r>
          <w:rPr>
            <w:webHidden/>
          </w:rPr>
          <w:fldChar w:fldCharType="end"/>
        </w:r>
      </w:hyperlink>
    </w:p>
    <w:p w14:paraId="5709B54C" w14:textId="0A4652C0" w:rsidR="001E2520" w:rsidRDefault="001E2520">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5161" w:history="1">
        <w:r w:rsidRPr="00410F34">
          <w:rPr>
            <w:rStyle w:val="Hyperlink"/>
          </w:rPr>
          <w:t>Annex B (informative)  Acceptance scenarios</w:t>
        </w:r>
        <w:r>
          <w:rPr>
            <w:webHidden/>
          </w:rPr>
          <w:tab/>
        </w:r>
        <w:r>
          <w:rPr>
            <w:webHidden/>
          </w:rPr>
          <w:fldChar w:fldCharType="begin"/>
        </w:r>
        <w:r>
          <w:rPr>
            <w:webHidden/>
          </w:rPr>
          <w:instrText xml:space="preserve"> PAGEREF _Toc236305161 \h </w:instrText>
        </w:r>
        <w:r>
          <w:rPr>
            <w:webHidden/>
          </w:rPr>
        </w:r>
        <w:r>
          <w:rPr>
            <w:webHidden/>
          </w:rPr>
          <w:fldChar w:fldCharType="separate"/>
        </w:r>
        <w:r>
          <w:rPr>
            <w:webHidden/>
          </w:rPr>
          <w:t>81</w:t>
        </w:r>
        <w:r>
          <w:rPr>
            <w:webHidden/>
          </w:rPr>
          <w:fldChar w:fldCharType="end"/>
        </w:r>
      </w:hyperlink>
    </w:p>
    <w:p w14:paraId="63F468E0" w14:textId="2A7D0977" w:rsidR="00DD6156" w:rsidRDefault="00CF28C6">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2D01028E" w14:textId="42387176" w:rsidR="001E2520" w:rsidRDefault="00CF28C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5162" w:history="1">
        <w:r w:rsidR="001E2520" w:rsidRPr="006D13E8">
          <w:rPr>
            <w:rStyle w:val="Hyperlink"/>
          </w:rPr>
          <w:t>Figure 1 – The scope of OPC UA within an enterprise</w:t>
        </w:r>
        <w:r w:rsidR="001E2520">
          <w:tab/>
        </w:r>
        <w:r w:rsidR="001E2520">
          <w:fldChar w:fldCharType="begin"/>
        </w:r>
        <w:r w:rsidR="001E2520">
          <w:instrText xml:space="preserve"> PAGEREF _Toc236305162 \h </w:instrText>
        </w:r>
        <w:r w:rsidR="001E2520">
          <w:fldChar w:fldCharType="separate"/>
        </w:r>
        <w:r w:rsidR="001E2520">
          <w:t>22</w:t>
        </w:r>
        <w:r w:rsidR="001E2520">
          <w:fldChar w:fldCharType="end"/>
        </w:r>
      </w:hyperlink>
    </w:p>
    <w:p w14:paraId="1ACBD356" w14:textId="76C84B70"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63" w:history="1">
        <w:r w:rsidRPr="006D13E8">
          <w:rPr>
            <w:rStyle w:val="Hyperlink"/>
          </w:rPr>
          <w:t>Figure 2 – A basic Object in an OPC UA Address Space</w:t>
        </w:r>
        <w:r>
          <w:tab/>
        </w:r>
        <w:r>
          <w:fldChar w:fldCharType="begin"/>
        </w:r>
        <w:r>
          <w:instrText xml:space="preserve"> PAGEREF _Toc236305163 \h </w:instrText>
        </w:r>
        <w:r>
          <w:fldChar w:fldCharType="separate"/>
        </w:r>
        <w:r>
          <w:t>23</w:t>
        </w:r>
        <w:r>
          <w:fldChar w:fldCharType="end"/>
        </w:r>
      </w:hyperlink>
    </w:p>
    <w:p w14:paraId="1877443D" w14:textId="79667B28"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64" w:history="1">
        <w:r w:rsidRPr="006D13E8">
          <w:rPr>
            <w:rStyle w:val="Hyperlink"/>
          </w:rPr>
          <w:t>Figure 3 – The relationship between Type Definitions and Instances</w:t>
        </w:r>
        <w:r>
          <w:tab/>
        </w:r>
        <w:r>
          <w:fldChar w:fldCharType="begin"/>
        </w:r>
        <w:r>
          <w:instrText xml:space="preserve"> PAGEREF _Toc236305164 \h </w:instrText>
        </w:r>
        <w:r>
          <w:fldChar w:fldCharType="separate"/>
        </w:r>
        <w:r>
          <w:t>24</w:t>
        </w:r>
        <w:r>
          <w:fldChar w:fldCharType="end"/>
        </w:r>
      </w:hyperlink>
    </w:p>
    <w:p w14:paraId="3281A244" w14:textId="0139E05C"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65" w:history="1">
        <w:r w:rsidRPr="006D13E8">
          <w:rPr>
            <w:rStyle w:val="Hyperlink"/>
          </w:rPr>
          <w:t>Figure 4 – Examples of References between Objects</w:t>
        </w:r>
        <w:r>
          <w:tab/>
        </w:r>
        <w:r>
          <w:fldChar w:fldCharType="begin"/>
        </w:r>
        <w:r>
          <w:instrText xml:space="preserve"> PAGEREF _Toc236305165 \h </w:instrText>
        </w:r>
        <w:r>
          <w:fldChar w:fldCharType="separate"/>
        </w:r>
        <w:r>
          <w:t>25</w:t>
        </w:r>
        <w:r>
          <w:fldChar w:fldCharType="end"/>
        </w:r>
      </w:hyperlink>
    </w:p>
    <w:p w14:paraId="323AD6D5" w14:textId="327D3B70"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66" w:history="1">
        <w:r w:rsidRPr="006D13E8">
          <w:rPr>
            <w:rStyle w:val="Hyperlink"/>
          </w:rPr>
          <w:t>Figure 5 – The OPC UA Information Model notation</w:t>
        </w:r>
        <w:r>
          <w:tab/>
        </w:r>
        <w:r>
          <w:fldChar w:fldCharType="begin"/>
        </w:r>
        <w:r>
          <w:instrText xml:space="preserve"> PAGEREF _Toc236305166 \h </w:instrText>
        </w:r>
        <w:r>
          <w:fldChar w:fldCharType="separate"/>
        </w:r>
        <w:r>
          <w:t>25</w:t>
        </w:r>
        <w:r>
          <w:fldChar w:fldCharType="end"/>
        </w:r>
      </w:hyperlink>
    </w:p>
    <w:p w14:paraId="165071D6" w14:textId="75A16E81"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67" w:history="1">
        <w:r w:rsidRPr="006D13E8">
          <w:rPr>
            <w:rStyle w:val="Hyperlink"/>
          </w:rPr>
          <w:t>Figure 6 – Canonical documents and the projection derived from them</w:t>
        </w:r>
        <w:r>
          <w:tab/>
        </w:r>
        <w:r>
          <w:fldChar w:fldCharType="begin"/>
        </w:r>
        <w:r>
          <w:instrText xml:space="preserve"> PAGEREF _Toc236305167 \h </w:instrText>
        </w:r>
        <w:r>
          <w:fldChar w:fldCharType="separate"/>
        </w:r>
        <w:r>
          <w:t>28</w:t>
        </w:r>
        <w:r>
          <w:fldChar w:fldCharType="end"/>
        </w:r>
      </w:hyperlink>
    </w:p>
    <w:p w14:paraId="272BEB05" w14:textId="5EAAE9A9"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68" w:history="1">
        <w:r w:rsidRPr="006D13E8">
          <w:rPr>
            <w:rStyle w:val="Hyperlink"/>
          </w:rPr>
          <w:t>Figure 7 – Projection lifecycle of a stored document</w:t>
        </w:r>
        <w:r>
          <w:tab/>
        </w:r>
        <w:r>
          <w:fldChar w:fldCharType="begin"/>
        </w:r>
        <w:r>
          <w:instrText xml:space="preserve"> PAGEREF _Toc236305168 \h </w:instrText>
        </w:r>
        <w:r>
          <w:fldChar w:fldCharType="separate"/>
        </w:r>
        <w:r>
          <w:t>34</w:t>
        </w:r>
        <w:r>
          <w:fldChar w:fldCharType="end"/>
        </w:r>
      </w:hyperlink>
    </w:p>
    <w:p w14:paraId="5AE3F535" w14:textId="7ED796EF"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69" w:history="1">
        <w:r w:rsidRPr="006D13E8">
          <w:rPr>
            <w:rStyle w:val="Hyperlink"/>
          </w:rPr>
          <w:t>Figure 8 – Refresh sequence</w:t>
        </w:r>
        <w:r>
          <w:tab/>
        </w:r>
        <w:r>
          <w:fldChar w:fldCharType="begin"/>
        </w:r>
        <w:r>
          <w:instrText xml:space="preserve"> PAGEREF _Toc236305169 \h </w:instrText>
        </w:r>
        <w:r>
          <w:fldChar w:fldCharType="separate"/>
        </w:r>
        <w:r>
          <w:t>38</w:t>
        </w:r>
        <w:r>
          <w:fldChar w:fldCharType="end"/>
        </w:r>
      </w:hyperlink>
    </w:p>
    <w:p w14:paraId="32684546" w14:textId="7642DCA6" w:rsidR="00DD6156" w:rsidRDefault="00CF28C6">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26D48A29" w14:textId="0A5C487D" w:rsidR="001E2520" w:rsidRDefault="00CF28C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5170" w:history="1">
        <w:r w:rsidR="001E2520" w:rsidRPr="0078409E">
          <w:rPr>
            <w:rStyle w:val="Hyperlink"/>
          </w:rPr>
          <w:t>Table 1 – Examples of DataTypes</w:t>
        </w:r>
        <w:r w:rsidR="001E2520">
          <w:tab/>
        </w:r>
        <w:r w:rsidR="001E2520">
          <w:fldChar w:fldCharType="begin"/>
        </w:r>
        <w:r w:rsidR="001E2520">
          <w:instrText xml:space="preserve"> PAGEREF _Toc236305170 \h </w:instrText>
        </w:r>
        <w:r w:rsidR="001E2520">
          <w:fldChar w:fldCharType="separate"/>
        </w:r>
        <w:r w:rsidR="001E2520">
          <w:t>14</w:t>
        </w:r>
        <w:r w:rsidR="001E2520">
          <w:fldChar w:fldCharType="end"/>
        </w:r>
      </w:hyperlink>
    </w:p>
    <w:p w14:paraId="42C512A6" w14:textId="1C78E968"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71" w:history="1">
        <w:r w:rsidRPr="0078409E">
          <w:rPr>
            <w:rStyle w:val="Hyperlink"/>
          </w:rPr>
          <w:t>Table 2 – Type Definition Table</w:t>
        </w:r>
        <w:r>
          <w:tab/>
        </w:r>
        <w:r>
          <w:fldChar w:fldCharType="begin"/>
        </w:r>
        <w:r>
          <w:instrText xml:space="preserve"> PAGEREF _Toc236305171 \h </w:instrText>
        </w:r>
        <w:r>
          <w:fldChar w:fldCharType="separate"/>
        </w:r>
        <w:r>
          <w:t>15</w:t>
        </w:r>
        <w:r>
          <w:fldChar w:fldCharType="end"/>
        </w:r>
      </w:hyperlink>
    </w:p>
    <w:p w14:paraId="1D693649" w14:textId="1D9186DE"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72" w:history="1">
        <w:r w:rsidRPr="0078409E">
          <w:rPr>
            <w:rStyle w:val="Hyperlink"/>
          </w:rPr>
          <w:t>Table 3 – Examples of Other characteristics</w:t>
        </w:r>
        <w:r>
          <w:tab/>
        </w:r>
        <w:r>
          <w:fldChar w:fldCharType="begin"/>
        </w:r>
        <w:r>
          <w:instrText xml:space="preserve"> PAGEREF _Toc236305172 \h </w:instrText>
        </w:r>
        <w:r>
          <w:fldChar w:fldCharType="separate"/>
        </w:r>
        <w:r>
          <w:t>16</w:t>
        </w:r>
        <w:r>
          <w:fldChar w:fldCharType="end"/>
        </w:r>
      </w:hyperlink>
    </w:p>
    <w:p w14:paraId="68544909" w14:textId="6ED90A64"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73" w:history="1">
        <w:r w:rsidRPr="0078409E">
          <w:rPr>
            <w:rStyle w:val="Hyperlink"/>
          </w:rPr>
          <w:t>Table 4 – &lt;some&gt;Type additional References</w:t>
        </w:r>
        <w:r>
          <w:tab/>
        </w:r>
        <w:r>
          <w:fldChar w:fldCharType="begin"/>
        </w:r>
        <w:r>
          <w:instrText xml:space="preserve"> PAGEREF _Toc236305173 \h </w:instrText>
        </w:r>
        <w:r>
          <w:fldChar w:fldCharType="separate"/>
        </w:r>
        <w:r>
          <w:t>16</w:t>
        </w:r>
        <w:r>
          <w:fldChar w:fldCharType="end"/>
        </w:r>
      </w:hyperlink>
    </w:p>
    <w:p w14:paraId="0482D928" w14:textId="521D8B97"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74" w:history="1">
        <w:r w:rsidRPr="0078409E">
          <w:rPr>
            <w:rStyle w:val="Hyperlink"/>
          </w:rPr>
          <w:t>Table 5 – &lt;some&gt;Type additional subcomponents</w:t>
        </w:r>
        <w:r>
          <w:tab/>
        </w:r>
        <w:r>
          <w:fldChar w:fldCharType="begin"/>
        </w:r>
        <w:r>
          <w:instrText xml:space="preserve"> PAGEREF _Toc236305174 \h </w:instrText>
        </w:r>
        <w:r>
          <w:fldChar w:fldCharType="separate"/>
        </w:r>
        <w:r>
          <w:t>16</w:t>
        </w:r>
        <w:r>
          <w:fldChar w:fldCharType="end"/>
        </w:r>
      </w:hyperlink>
    </w:p>
    <w:p w14:paraId="2AD182D0" w14:textId="3956CF12"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75" w:history="1">
        <w:r w:rsidRPr="0078409E">
          <w:rPr>
            <w:rStyle w:val="Hyperlink"/>
          </w:rPr>
          <w:t>Table 6 – &lt;some&gt;Type Attribute values for child Nodes</w:t>
        </w:r>
        <w:r>
          <w:tab/>
        </w:r>
        <w:r>
          <w:fldChar w:fldCharType="begin"/>
        </w:r>
        <w:r>
          <w:instrText xml:space="preserve"> PAGEREF _Toc236305175 \h </w:instrText>
        </w:r>
        <w:r>
          <w:fldChar w:fldCharType="separate"/>
        </w:r>
        <w:r>
          <w:t>17</w:t>
        </w:r>
        <w:r>
          <w:fldChar w:fldCharType="end"/>
        </w:r>
      </w:hyperlink>
    </w:p>
    <w:p w14:paraId="429430A4" w14:textId="485182C5"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76" w:history="1">
        <w:r w:rsidRPr="0078409E">
          <w:rPr>
            <w:rStyle w:val="Hyperlink"/>
          </w:rPr>
          <w:t>Table 7 – Common Node Attributes</w:t>
        </w:r>
        <w:r>
          <w:tab/>
        </w:r>
        <w:r>
          <w:fldChar w:fldCharType="begin"/>
        </w:r>
        <w:r>
          <w:instrText xml:space="preserve"> PAGEREF _Toc236305176 \h </w:instrText>
        </w:r>
        <w:r>
          <w:fldChar w:fldCharType="separate"/>
        </w:r>
        <w:r>
          <w:t>18</w:t>
        </w:r>
        <w:r>
          <w:fldChar w:fldCharType="end"/>
        </w:r>
      </w:hyperlink>
    </w:p>
    <w:p w14:paraId="4A1ADD91" w14:textId="344C76B5"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77" w:history="1">
        <w:r w:rsidRPr="0078409E">
          <w:rPr>
            <w:rStyle w:val="Hyperlink"/>
          </w:rPr>
          <w:t>Table 8 – Common Object Attributes</w:t>
        </w:r>
        <w:r>
          <w:tab/>
        </w:r>
        <w:r>
          <w:fldChar w:fldCharType="begin"/>
        </w:r>
        <w:r>
          <w:instrText xml:space="preserve"> PAGEREF _Toc236305177 \h </w:instrText>
        </w:r>
        <w:r>
          <w:fldChar w:fldCharType="separate"/>
        </w:r>
        <w:r>
          <w:t>18</w:t>
        </w:r>
        <w:r>
          <w:fldChar w:fldCharType="end"/>
        </w:r>
      </w:hyperlink>
    </w:p>
    <w:p w14:paraId="03B2E34A" w14:textId="739AC156"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78" w:history="1">
        <w:r w:rsidRPr="0078409E">
          <w:rPr>
            <w:rStyle w:val="Hyperlink"/>
          </w:rPr>
          <w:t>Table 9 – Common Variable Attributes</w:t>
        </w:r>
        <w:r>
          <w:tab/>
        </w:r>
        <w:r>
          <w:fldChar w:fldCharType="begin"/>
        </w:r>
        <w:r>
          <w:instrText xml:space="preserve"> PAGEREF _Toc236305178 \h </w:instrText>
        </w:r>
        <w:r>
          <w:fldChar w:fldCharType="separate"/>
        </w:r>
        <w:r>
          <w:t>19</w:t>
        </w:r>
        <w:r>
          <w:fldChar w:fldCharType="end"/>
        </w:r>
      </w:hyperlink>
    </w:p>
    <w:p w14:paraId="00C638AC" w14:textId="50275C4C"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79" w:history="1">
        <w:r w:rsidRPr="0078409E">
          <w:rPr>
            <w:rStyle w:val="Hyperlink"/>
          </w:rPr>
          <w:t>Table 10 – Common VariableType Attributes</w:t>
        </w:r>
        <w:r>
          <w:tab/>
        </w:r>
        <w:r>
          <w:fldChar w:fldCharType="begin"/>
        </w:r>
        <w:r>
          <w:instrText xml:space="preserve"> PAGEREF _Toc236305179 \h </w:instrText>
        </w:r>
        <w:r>
          <w:fldChar w:fldCharType="separate"/>
        </w:r>
        <w:r>
          <w:t>19</w:t>
        </w:r>
        <w:r>
          <w:fldChar w:fldCharType="end"/>
        </w:r>
      </w:hyperlink>
    </w:p>
    <w:p w14:paraId="4F78C718" w14:textId="2EA508C0"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80" w:history="1">
        <w:r w:rsidRPr="0078409E">
          <w:rPr>
            <w:rStyle w:val="Hyperlink"/>
          </w:rPr>
          <w:t>Table 11 – Common Method Attributes</w:t>
        </w:r>
        <w:r>
          <w:tab/>
        </w:r>
        <w:r>
          <w:fldChar w:fldCharType="begin"/>
        </w:r>
        <w:r>
          <w:instrText xml:space="preserve"> PAGEREF _Toc236305180 \h </w:instrText>
        </w:r>
        <w:r>
          <w:fldChar w:fldCharType="separate"/>
        </w:r>
        <w:r>
          <w:t>19</w:t>
        </w:r>
        <w:r>
          <w:fldChar w:fldCharType="end"/>
        </w:r>
      </w:hyperlink>
    </w:p>
    <w:p w14:paraId="677ACECA" w14:textId="14F2E20F"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81" w:history="1">
        <w:r w:rsidRPr="0078409E">
          <w:rPr>
            <w:rStyle w:val="Hyperlink"/>
          </w:rPr>
          <w:t>Table 12 – Structures without optional fields where none of the fields allow subtypes</w:t>
        </w:r>
        <w:r>
          <w:tab/>
        </w:r>
        <w:r>
          <w:fldChar w:fldCharType="begin"/>
        </w:r>
        <w:r>
          <w:instrText xml:space="preserve"> PAGEREF _Toc236305181 \h </w:instrText>
        </w:r>
        <w:r>
          <w:fldChar w:fldCharType="separate"/>
        </w:r>
        <w:r>
          <w:t>20</w:t>
        </w:r>
        <w:r>
          <w:fldChar w:fldCharType="end"/>
        </w:r>
      </w:hyperlink>
    </w:p>
    <w:p w14:paraId="6D5C1656" w14:textId="07A4E275"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82" w:history="1">
        <w:r w:rsidRPr="0078409E">
          <w:rPr>
            <w:rStyle w:val="Hyperlink"/>
          </w:rPr>
          <w:t>Table 13 – Structures with optional fields</w:t>
        </w:r>
        <w:r>
          <w:tab/>
        </w:r>
        <w:r>
          <w:fldChar w:fldCharType="begin"/>
        </w:r>
        <w:r>
          <w:instrText xml:space="preserve"> PAGEREF _Toc236305182 \h </w:instrText>
        </w:r>
        <w:r>
          <w:fldChar w:fldCharType="separate"/>
        </w:r>
        <w:r>
          <w:t>20</w:t>
        </w:r>
        <w:r>
          <w:fldChar w:fldCharType="end"/>
        </w:r>
      </w:hyperlink>
    </w:p>
    <w:p w14:paraId="00D1E439" w14:textId="4A5C3A12"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83" w:history="1">
        <w:r w:rsidRPr="0078409E">
          <w:rPr>
            <w:rStyle w:val="Hyperlink"/>
          </w:rPr>
          <w:t>Table 14 – Structures where one or more of the fields allow subtypes</w:t>
        </w:r>
        <w:r>
          <w:tab/>
        </w:r>
        <w:r>
          <w:fldChar w:fldCharType="begin"/>
        </w:r>
        <w:r>
          <w:instrText xml:space="preserve"> PAGEREF _Toc236305183 \h </w:instrText>
        </w:r>
        <w:r>
          <w:fldChar w:fldCharType="separate"/>
        </w:r>
        <w:r>
          <w:t>20</w:t>
        </w:r>
        <w:r>
          <w:fldChar w:fldCharType="end"/>
        </w:r>
      </w:hyperlink>
    </w:p>
    <w:p w14:paraId="0F2CFF4E" w14:textId="007F417D"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84" w:history="1">
        <w:r w:rsidRPr="0078409E">
          <w:rPr>
            <w:rStyle w:val="Hyperlink"/>
          </w:rPr>
          <w:t>Table 15 – The preserved 1.02 model</w:t>
        </w:r>
        <w:r>
          <w:tab/>
        </w:r>
        <w:r>
          <w:fldChar w:fldCharType="begin"/>
        </w:r>
        <w:r>
          <w:instrText xml:space="preserve"> PAGEREF _Toc236305184 \h </w:instrText>
        </w:r>
        <w:r>
          <w:fldChar w:fldCharType="separate"/>
        </w:r>
        <w:r>
          <w:t>39</w:t>
        </w:r>
        <w:r>
          <w:fldChar w:fldCharType="end"/>
        </w:r>
      </w:hyperlink>
    </w:p>
    <w:p w14:paraId="4C4B0756" w14:textId="752B3CC4"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85" w:history="1">
        <w:r w:rsidRPr="0078409E">
          <w:rPr>
            <w:rStyle w:val="Hyperlink"/>
          </w:rPr>
          <w:t>Table 16 – WoTRegistryType definition</w:t>
        </w:r>
        <w:r>
          <w:tab/>
        </w:r>
        <w:r>
          <w:fldChar w:fldCharType="begin"/>
        </w:r>
        <w:r>
          <w:instrText xml:space="preserve"> PAGEREF _Toc236305185 \h </w:instrText>
        </w:r>
        <w:r>
          <w:fldChar w:fldCharType="separate"/>
        </w:r>
        <w:r>
          <w:t>40</w:t>
        </w:r>
        <w:r>
          <w:fldChar w:fldCharType="end"/>
        </w:r>
      </w:hyperlink>
    </w:p>
    <w:p w14:paraId="756555D4" w14:textId="6FB28F41"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86" w:history="1">
        <w:r w:rsidRPr="0078409E">
          <w:rPr>
            <w:rStyle w:val="Hyperlink"/>
          </w:rPr>
          <w:t>Table 17 – Refresh Method Arguments</w:t>
        </w:r>
        <w:r>
          <w:tab/>
        </w:r>
        <w:r>
          <w:fldChar w:fldCharType="begin"/>
        </w:r>
        <w:r>
          <w:instrText xml:space="preserve"> PAGEREF _Toc236305186 \h </w:instrText>
        </w:r>
        <w:r>
          <w:fldChar w:fldCharType="separate"/>
        </w:r>
        <w:r>
          <w:t>41</w:t>
        </w:r>
        <w:r>
          <w:fldChar w:fldCharType="end"/>
        </w:r>
      </w:hyperlink>
    </w:p>
    <w:p w14:paraId="4B9A979B" w14:textId="083F8AC0"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87" w:history="1">
        <w:r w:rsidRPr="0078409E">
          <w:rPr>
            <w:rStyle w:val="Hyperlink"/>
          </w:rPr>
          <w:t>Table 18 – Refresh Method AddressSpace definition</w:t>
        </w:r>
        <w:r>
          <w:tab/>
        </w:r>
        <w:r>
          <w:fldChar w:fldCharType="begin"/>
        </w:r>
        <w:r>
          <w:instrText xml:space="preserve"> PAGEREF _Toc236305187 \h </w:instrText>
        </w:r>
        <w:r>
          <w:fldChar w:fldCharType="separate"/>
        </w:r>
        <w:r>
          <w:t>41</w:t>
        </w:r>
        <w:r>
          <w:fldChar w:fldCharType="end"/>
        </w:r>
      </w:hyperlink>
    </w:p>
    <w:p w14:paraId="04B6FD3D" w14:textId="7B20E362"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88" w:history="1">
        <w:r w:rsidRPr="0078409E">
          <w:rPr>
            <w:rStyle w:val="Hyperlink"/>
          </w:rPr>
          <w:t>Table 19 – ThingDescriptionGroupType definition</w:t>
        </w:r>
        <w:r>
          <w:tab/>
        </w:r>
        <w:r>
          <w:fldChar w:fldCharType="begin"/>
        </w:r>
        <w:r>
          <w:instrText xml:space="preserve"> PAGEREF _Toc236305188 \h </w:instrText>
        </w:r>
        <w:r>
          <w:fldChar w:fldCharType="separate"/>
        </w:r>
        <w:r>
          <w:t>42</w:t>
        </w:r>
        <w:r>
          <w:fldChar w:fldCharType="end"/>
        </w:r>
      </w:hyperlink>
    </w:p>
    <w:p w14:paraId="7B1DBE29" w14:textId="61FC5A3D"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89" w:history="1">
        <w:r w:rsidRPr="0078409E">
          <w:rPr>
            <w:rStyle w:val="Hyperlink"/>
          </w:rPr>
          <w:t>Table 20 – ThingModelGroupType definition</w:t>
        </w:r>
        <w:r>
          <w:tab/>
        </w:r>
        <w:r>
          <w:fldChar w:fldCharType="begin"/>
        </w:r>
        <w:r>
          <w:instrText xml:space="preserve"> PAGEREF _Toc236305189 \h </w:instrText>
        </w:r>
        <w:r>
          <w:fldChar w:fldCharType="separate"/>
        </w:r>
        <w:r>
          <w:t>42</w:t>
        </w:r>
        <w:r>
          <w:fldChar w:fldCharType="end"/>
        </w:r>
      </w:hyperlink>
    </w:p>
    <w:p w14:paraId="3F152328" w14:textId="1BDF4451"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90" w:history="1">
        <w:r w:rsidRPr="0078409E">
          <w:rPr>
            <w:rStyle w:val="Hyperlink"/>
          </w:rPr>
          <w:t>Table 21 – WoTDocumentType definition</w:t>
        </w:r>
        <w:r>
          <w:tab/>
        </w:r>
        <w:r>
          <w:fldChar w:fldCharType="begin"/>
        </w:r>
        <w:r>
          <w:instrText xml:space="preserve"> PAGEREF _Toc236305190 \h </w:instrText>
        </w:r>
        <w:r>
          <w:fldChar w:fldCharType="separate"/>
        </w:r>
        <w:r>
          <w:t>43</w:t>
        </w:r>
        <w:r>
          <w:fldChar w:fldCharType="end"/>
        </w:r>
      </w:hyperlink>
    </w:p>
    <w:p w14:paraId="28F27D8A" w14:textId="19F1C9A1"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91" w:history="1">
        <w:r w:rsidRPr="0078409E">
          <w:rPr>
            <w:rStyle w:val="Hyperlink"/>
          </w:rPr>
          <w:t>Table 22 – Validate Method Arguments</w:t>
        </w:r>
        <w:r>
          <w:tab/>
        </w:r>
        <w:r>
          <w:fldChar w:fldCharType="begin"/>
        </w:r>
        <w:r>
          <w:instrText xml:space="preserve"> PAGEREF _Toc236305191 \h </w:instrText>
        </w:r>
        <w:r>
          <w:fldChar w:fldCharType="separate"/>
        </w:r>
        <w:r>
          <w:t>43</w:t>
        </w:r>
        <w:r>
          <w:fldChar w:fldCharType="end"/>
        </w:r>
      </w:hyperlink>
    </w:p>
    <w:p w14:paraId="79C6DFF6" w14:textId="4AB238C4"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92" w:history="1">
        <w:r w:rsidRPr="0078409E">
          <w:rPr>
            <w:rStyle w:val="Hyperlink"/>
          </w:rPr>
          <w:t>Table 23 – Validate Method AddressSpace definition</w:t>
        </w:r>
        <w:r>
          <w:tab/>
        </w:r>
        <w:r>
          <w:fldChar w:fldCharType="begin"/>
        </w:r>
        <w:r>
          <w:instrText xml:space="preserve"> PAGEREF _Toc236305192 \h </w:instrText>
        </w:r>
        <w:r>
          <w:fldChar w:fldCharType="separate"/>
        </w:r>
        <w:r>
          <w:t>44</w:t>
        </w:r>
        <w:r>
          <w:fldChar w:fldCharType="end"/>
        </w:r>
      </w:hyperlink>
    </w:p>
    <w:p w14:paraId="5D8ACF7C" w14:textId="40ADD2D2"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93" w:history="1">
        <w:r w:rsidRPr="0078409E">
          <w:rPr>
            <w:rStyle w:val="Hyperlink"/>
          </w:rPr>
          <w:t>Table 24 – SetEnabled Method Arguments</w:t>
        </w:r>
        <w:r>
          <w:tab/>
        </w:r>
        <w:r>
          <w:fldChar w:fldCharType="begin"/>
        </w:r>
        <w:r>
          <w:instrText xml:space="preserve"> PAGEREF _Toc236305193 \h </w:instrText>
        </w:r>
        <w:r>
          <w:fldChar w:fldCharType="separate"/>
        </w:r>
        <w:r>
          <w:t>44</w:t>
        </w:r>
        <w:r>
          <w:fldChar w:fldCharType="end"/>
        </w:r>
      </w:hyperlink>
    </w:p>
    <w:p w14:paraId="3146B046" w14:textId="59CCE4CC"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94" w:history="1">
        <w:r w:rsidRPr="0078409E">
          <w:rPr>
            <w:rStyle w:val="Hyperlink"/>
          </w:rPr>
          <w:t>Table 25 – SetEnabled Method AddressSpace definition</w:t>
        </w:r>
        <w:r>
          <w:tab/>
        </w:r>
        <w:r>
          <w:fldChar w:fldCharType="begin"/>
        </w:r>
        <w:r>
          <w:instrText xml:space="preserve"> PAGEREF _Toc236305194 \h </w:instrText>
        </w:r>
        <w:r>
          <w:fldChar w:fldCharType="separate"/>
        </w:r>
        <w:r>
          <w:t>44</w:t>
        </w:r>
        <w:r>
          <w:fldChar w:fldCharType="end"/>
        </w:r>
      </w:hyperlink>
    </w:p>
    <w:p w14:paraId="7FE53A4D" w14:textId="4DD86147"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95" w:history="1">
        <w:r w:rsidRPr="0078409E">
          <w:rPr>
            <w:rStyle w:val="Hyperlink"/>
          </w:rPr>
          <w:t>Table 26 – SetDefaultVersion Method Arguments</w:t>
        </w:r>
        <w:r>
          <w:tab/>
        </w:r>
        <w:r>
          <w:fldChar w:fldCharType="begin"/>
        </w:r>
        <w:r>
          <w:instrText xml:space="preserve"> PAGEREF _Toc236305195 \h </w:instrText>
        </w:r>
        <w:r>
          <w:fldChar w:fldCharType="separate"/>
        </w:r>
        <w:r>
          <w:t>44</w:t>
        </w:r>
        <w:r>
          <w:fldChar w:fldCharType="end"/>
        </w:r>
      </w:hyperlink>
    </w:p>
    <w:p w14:paraId="17FAAA1D" w14:textId="2C49AFB3"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96" w:history="1">
        <w:r w:rsidRPr="0078409E">
          <w:rPr>
            <w:rStyle w:val="Hyperlink"/>
          </w:rPr>
          <w:t>Table 27 – SetDefaultVersion Method AddressSpace definition</w:t>
        </w:r>
        <w:r>
          <w:tab/>
        </w:r>
        <w:r>
          <w:fldChar w:fldCharType="begin"/>
        </w:r>
        <w:r>
          <w:instrText xml:space="preserve"> PAGEREF _Toc236305196 \h </w:instrText>
        </w:r>
        <w:r>
          <w:fldChar w:fldCharType="separate"/>
        </w:r>
        <w:r>
          <w:t>45</w:t>
        </w:r>
        <w:r>
          <w:fldChar w:fldCharType="end"/>
        </w:r>
      </w:hyperlink>
    </w:p>
    <w:p w14:paraId="065CE40B" w14:textId="1510F428"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97" w:history="1">
        <w:r w:rsidRPr="0078409E">
          <w:rPr>
            <w:rStyle w:val="Hyperlink"/>
          </w:rPr>
          <w:t>Table 28 – ThingDescriptionFileType definition</w:t>
        </w:r>
        <w:r>
          <w:tab/>
        </w:r>
        <w:r>
          <w:fldChar w:fldCharType="begin"/>
        </w:r>
        <w:r>
          <w:instrText xml:space="preserve"> PAGEREF _Toc236305197 \h </w:instrText>
        </w:r>
        <w:r>
          <w:fldChar w:fldCharType="separate"/>
        </w:r>
        <w:r>
          <w:t>45</w:t>
        </w:r>
        <w:r>
          <w:fldChar w:fldCharType="end"/>
        </w:r>
      </w:hyperlink>
    </w:p>
    <w:p w14:paraId="34A534BE" w14:textId="55A9BEF0"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98" w:history="1">
        <w:r w:rsidRPr="0078409E">
          <w:rPr>
            <w:rStyle w:val="Hyperlink"/>
          </w:rPr>
          <w:t>Table 29 – ThingModelFileType definition</w:t>
        </w:r>
        <w:r>
          <w:tab/>
        </w:r>
        <w:r>
          <w:fldChar w:fldCharType="begin"/>
        </w:r>
        <w:r>
          <w:instrText xml:space="preserve"> PAGEREF _Toc236305198 \h </w:instrText>
        </w:r>
        <w:r>
          <w:fldChar w:fldCharType="separate"/>
        </w:r>
        <w:r>
          <w:t>45</w:t>
        </w:r>
        <w:r>
          <w:fldChar w:fldCharType="end"/>
        </w:r>
      </w:hyperlink>
    </w:p>
    <w:p w14:paraId="40E52016" w14:textId="148C28FB"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199" w:history="1">
        <w:r w:rsidRPr="0078409E">
          <w:rPr>
            <w:rStyle w:val="Hyperlink"/>
          </w:rPr>
          <w:t>Table 30 – WoTBindingType definition</w:t>
        </w:r>
        <w:r>
          <w:tab/>
        </w:r>
        <w:r>
          <w:fldChar w:fldCharType="begin"/>
        </w:r>
        <w:r>
          <w:instrText xml:space="preserve"> PAGEREF _Toc236305199 \h </w:instrText>
        </w:r>
        <w:r>
          <w:fldChar w:fldCharType="separate"/>
        </w:r>
        <w:r>
          <w:t>46</w:t>
        </w:r>
        <w:r>
          <w:fldChar w:fldCharType="end"/>
        </w:r>
      </w:hyperlink>
    </w:p>
    <w:p w14:paraId="310CB546" w14:textId="676DA23D"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00" w:history="1">
        <w:r w:rsidRPr="0078409E">
          <w:rPr>
            <w:rStyle w:val="Hyperlink"/>
          </w:rPr>
          <w:t>Table 31 – WoTAssetConnectionManagementType definition</w:t>
        </w:r>
        <w:r>
          <w:tab/>
        </w:r>
        <w:r>
          <w:fldChar w:fldCharType="begin"/>
        </w:r>
        <w:r>
          <w:instrText xml:space="preserve"> PAGEREF _Toc236305200 \h </w:instrText>
        </w:r>
        <w:r>
          <w:fldChar w:fldCharType="separate"/>
        </w:r>
        <w:r>
          <w:t>46</w:t>
        </w:r>
        <w:r>
          <w:fldChar w:fldCharType="end"/>
        </w:r>
      </w:hyperlink>
    </w:p>
    <w:p w14:paraId="4F930AA2" w14:textId="3B0FF6CA"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01" w:history="1">
        <w:r w:rsidRPr="0078409E">
          <w:rPr>
            <w:rStyle w:val="Hyperlink"/>
          </w:rPr>
          <w:t>Table 32 – CreateAsset Method Arguments</w:t>
        </w:r>
        <w:r>
          <w:tab/>
        </w:r>
        <w:r>
          <w:fldChar w:fldCharType="begin"/>
        </w:r>
        <w:r>
          <w:instrText xml:space="preserve"> PAGEREF _Toc236305201 \h </w:instrText>
        </w:r>
        <w:r>
          <w:fldChar w:fldCharType="separate"/>
        </w:r>
        <w:r>
          <w:t>46</w:t>
        </w:r>
        <w:r>
          <w:fldChar w:fldCharType="end"/>
        </w:r>
      </w:hyperlink>
    </w:p>
    <w:p w14:paraId="570BB846" w14:textId="14403135"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02" w:history="1">
        <w:r w:rsidRPr="0078409E">
          <w:rPr>
            <w:rStyle w:val="Hyperlink"/>
          </w:rPr>
          <w:t>Table 33 – CreateAsset Method AddressSpace definition</w:t>
        </w:r>
        <w:r>
          <w:tab/>
        </w:r>
        <w:r>
          <w:fldChar w:fldCharType="begin"/>
        </w:r>
        <w:r>
          <w:instrText xml:space="preserve"> PAGEREF _Toc236305202 \h </w:instrText>
        </w:r>
        <w:r>
          <w:fldChar w:fldCharType="separate"/>
        </w:r>
        <w:r>
          <w:t>47</w:t>
        </w:r>
        <w:r>
          <w:fldChar w:fldCharType="end"/>
        </w:r>
      </w:hyperlink>
    </w:p>
    <w:p w14:paraId="77A943F2" w14:textId="5CECD516"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03" w:history="1">
        <w:r w:rsidRPr="0078409E">
          <w:rPr>
            <w:rStyle w:val="Hyperlink"/>
          </w:rPr>
          <w:t>Table 34 – DeleteAsset Method Arguments</w:t>
        </w:r>
        <w:r>
          <w:tab/>
        </w:r>
        <w:r>
          <w:fldChar w:fldCharType="begin"/>
        </w:r>
        <w:r>
          <w:instrText xml:space="preserve"> PAGEREF _Toc236305203 \h </w:instrText>
        </w:r>
        <w:r>
          <w:fldChar w:fldCharType="separate"/>
        </w:r>
        <w:r>
          <w:t>47</w:t>
        </w:r>
        <w:r>
          <w:fldChar w:fldCharType="end"/>
        </w:r>
      </w:hyperlink>
    </w:p>
    <w:p w14:paraId="33A0980C" w14:textId="1051E454"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04" w:history="1">
        <w:r w:rsidRPr="0078409E">
          <w:rPr>
            <w:rStyle w:val="Hyperlink"/>
          </w:rPr>
          <w:t>Table 35 – DeleteAsset Method AddressSpace definition</w:t>
        </w:r>
        <w:r>
          <w:tab/>
        </w:r>
        <w:r>
          <w:fldChar w:fldCharType="begin"/>
        </w:r>
        <w:r>
          <w:instrText xml:space="preserve"> PAGEREF _Toc236305204 \h </w:instrText>
        </w:r>
        <w:r>
          <w:fldChar w:fldCharType="separate"/>
        </w:r>
        <w:r>
          <w:t>47</w:t>
        </w:r>
        <w:r>
          <w:fldChar w:fldCharType="end"/>
        </w:r>
      </w:hyperlink>
    </w:p>
    <w:p w14:paraId="32F5C506" w14:textId="1828904F"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05" w:history="1">
        <w:r w:rsidRPr="0078409E">
          <w:rPr>
            <w:rStyle w:val="Hyperlink"/>
          </w:rPr>
          <w:t>Table 36 – DiscoverAssets Method Arguments</w:t>
        </w:r>
        <w:r>
          <w:tab/>
        </w:r>
        <w:r>
          <w:fldChar w:fldCharType="begin"/>
        </w:r>
        <w:r>
          <w:instrText xml:space="preserve"> PAGEREF _Toc236305205 \h </w:instrText>
        </w:r>
        <w:r>
          <w:fldChar w:fldCharType="separate"/>
        </w:r>
        <w:r>
          <w:t>47</w:t>
        </w:r>
        <w:r>
          <w:fldChar w:fldCharType="end"/>
        </w:r>
      </w:hyperlink>
    </w:p>
    <w:p w14:paraId="199447A8" w14:textId="70D3CB54"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06" w:history="1">
        <w:r w:rsidRPr="0078409E">
          <w:rPr>
            <w:rStyle w:val="Hyperlink"/>
          </w:rPr>
          <w:t>Table 37 – DiscoverAssets Method AddressSpace definition</w:t>
        </w:r>
        <w:r>
          <w:tab/>
        </w:r>
        <w:r>
          <w:fldChar w:fldCharType="begin"/>
        </w:r>
        <w:r>
          <w:instrText xml:space="preserve"> PAGEREF _Toc236305206 \h </w:instrText>
        </w:r>
        <w:r>
          <w:fldChar w:fldCharType="separate"/>
        </w:r>
        <w:r>
          <w:t>47</w:t>
        </w:r>
        <w:r>
          <w:fldChar w:fldCharType="end"/>
        </w:r>
      </w:hyperlink>
    </w:p>
    <w:p w14:paraId="688DAEA7" w14:textId="264917F5"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07" w:history="1">
        <w:r w:rsidRPr="0078409E">
          <w:rPr>
            <w:rStyle w:val="Hyperlink"/>
          </w:rPr>
          <w:t>Table 38 – CreateAssetForEndpoint Method Arguments</w:t>
        </w:r>
        <w:r>
          <w:tab/>
        </w:r>
        <w:r>
          <w:fldChar w:fldCharType="begin"/>
        </w:r>
        <w:r>
          <w:instrText xml:space="preserve"> PAGEREF _Toc236305207 \h </w:instrText>
        </w:r>
        <w:r>
          <w:fldChar w:fldCharType="separate"/>
        </w:r>
        <w:r>
          <w:t>48</w:t>
        </w:r>
        <w:r>
          <w:fldChar w:fldCharType="end"/>
        </w:r>
      </w:hyperlink>
    </w:p>
    <w:p w14:paraId="1E722678" w14:textId="029C954C"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08" w:history="1">
        <w:r w:rsidRPr="0078409E">
          <w:rPr>
            <w:rStyle w:val="Hyperlink"/>
          </w:rPr>
          <w:t>Table 39 – CreateAssetForEndpoint Method AddressSpace definition</w:t>
        </w:r>
        <w:r>
          <w:tab/>
        </w:r>
        <w:r>
          <w:fldChar w:fldCharType="begin"/>
        </w:r>
        <w:r>
          <w:instrText xml:space="preserve"> PAGEREF _Toc236305208 \h </w:instrText>
        </w:r>
        <w:r>
          <w:fldChar w:fldCharType="separate"/>
        </w:r>
        <w:r>
          <w:t>48</w:t>
        </w:r>
        <w:r>
          <w:fldChar w:fldCharType="end"/>
        </w:r>
      </w:hyperlink>
    </w:p>
    <w:p w14:paraId="1C3A8F5B" w14:textId="56522B01"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09" w:history="1">
        <w:r w:rsidRPr="0078409E">
          <w:rPr>
            <w:rStyle w:val="Hyperlink"/>
          </w:rPr>
          <w:t>Table 40 – ConnectionTest Method Arguments</w:t>
        </w:r>
        <w:r>
          <w:tab/>
        </w:r>
        <w:r>
          <w:fldChar w:fldCharType="begin"/>
        </w:r>
        <w:r>
          <w:instrText xml:space="preserve"> PAGEREF _Toc236305209 \h </w:instrText>
        </w:r>
        <w:r>
          <w:fldChar w:fldCharType="separate"/>
        </w:r>
        <w:r>
          <w:t>48</w:t>
        </w:r>
        <w:r>
          <w:fldChar w:fldCharType="end"/>
        </w:r>
      </w:hyperlink>
    </w:p>
    <w:p w14:paraId="0D9A4DA9" w14:textId="63DC4ADE"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10" w:history="1">
        <w:r w:rsidRPr="0078409E">
          <w:rPr>
            <w:rStyle w:val="Hyperlink"/>
          </w:rPr>
          <w:t>Table 41 – ConnectionTest Method AddressSpace definition</w:t>
        </w:r>
        <w:r>
          <w:tab/>
        </w:r>
        <w:r>
          <w:fldChar w:fldCharType="begin"/>
        </w:r>
        <w:r>
          <w:instrText xml:space="preserve"> PAGEREF _Toc236305210 \h </w:instrText>
        </w:r>
        <w:r>
          <w:fldChar w:fldCharType="separate"/>
        </w:r>
        <w:r>
          <w:t>48</w:t>
        </w:r>
        <w:r>
          <w:fldChar w:fldCharType="end"/>
        </w:r>
      </w:hyperlink>
    </w:p>
    <w:p w14:paraId="73A1F753" w14:textId="18871810"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11" w:history="1">
        <w:r w:rsidRPr="0078409E">
          <w:rPr>
            <w:rStyle w:val="Hyperlink"/>
          </w:rPr>
          <w:t>Table 42 – IWoTAssetType definition</w:t>
        </w:r>
        <w:r>
          <w:tab/>
        </w:r>
        <w:r>
          <w:fldChar w:fldCharType="begin"/>
        </w:r>
        <w:r>
          <w:instrText xml:space="preserve"> PAGEREF _Toc236305211 \h </w:instrText>
        </w:r>
        <w:r>
          <w:fldChar w:fldCharType="separate"/>
        </w:r>
        <w:r>
          <w:t>49</w:t>
        </w:r>
        <w:r>
          <w:fldChar w:fldCharType="end"/>
        </w:r>
      </w:hyperlink>
    </w:p>
    <w:p w14:paraId="279A2E6E" w14:textId="13C3592E"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12" w:history="1">
        <w:r w:rsidRPr="0078409E">
          <w:rPr>
            <w:rStyle w:val="Hyperlink"/>
          </w:rPr>
          <w:t>Table 43 – WoTAssetConfigurationType definition</w:t>
        </w:r>
        <w:r>
          <w:tab/>
        </w:r>
        <w:r>
          <w:fldChar w:fldCharType="begin"/>
        </w:r>
        <w:r>
          <w:instrText xml:space="preserve"> PAGEREF _Toc236305212 \h </w:instrText>
        </w:r>
        <w:r>
          <w:fldChar w:fldCharType="separate"/>
        </w:r>
        <w:r>
          <w:t>49</w:t>
        </w:r>
        <w:r>
          <w:fldChar w:fldCharType="end"/>
        </w:r>
      </w:hyperlink>
    </w:p>
    <w:p w14:paraId="60F3EE6D" w14:textId="7DD25C5D"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13" w:history="1">
        <w:r w:rsidRPr="0078409E">
          <w:rPr>
            <w:rStyle w:val="Hyperlink"/>
          </w:rPr>
          <w:t>Table 44 – WoTAssetFileType definition</w:t>
        </w:r>
        <w:r>
          <w:tab/>
        </w:r>
        <w:r>
          <w:fldChar w:fldCharType="begin"/>
        </w:r>
        <w:r>
          <w:instrText xml:space="preserve"> PAGEREF _Toc236305213 \h </w:instrText>
        </w:r>
        <w:r>
          <w:fldChar w:fldCharType="separate"/>
        </w:r>
        <w:r>
          <w:t>49</w:t>
        </w:r>
        <w:r>
          <w:fldChar w:fldCharType="end"/>
        </w:r>
      </w:hyperlink>
    </w:p>
    <w:p w14:paraId="090EBBD8" w14:textId="30B6BD35"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14" w:history="1">
        <w:r w:rsidRPr="0078409E">
          <w:rPr>
            <w:rStyle w:val="Hyperlink"/>
          </w:rPr>
          <w:t>Table 45 – CloseAndUpdate Method Arguments</w:t>
        </w:r>
        <w:r>
          <w:tab/>
        </w:r>
        <w:r>
          <w:fldChar w:fldCharType="begin"/>
        </w:r>
        <w:r>
          <w:instrText xml:space="preserve"> PAGEREF _Toc236305214 \h </w:instrText>
        </w:r>
        <w:r>
          <w:fldChar w:fldCharType="separate"/>
        </w:r>
        <w:r>
          <w:t>50</w:t>
        </w:r>
        <w:r>
          <w:fldChar w:fldCharType="end"/>
        </w:r>
      </w:hyperlink>
    </w:p>
    <w:p w14:paraId="154904B2" w14:textId="33C0AE85"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15" w:history="1">
        <w:r w:rsidRPr="0078409E">
          <w:rPr>
            <w:rStyle w:val="Hyperlink"/>
          </w:rPr>
          <w:t>Table 46 – CloseAndUpdate Method AddressSpace definition</w:t>
        </w:r>
        <w:r>
          <w:tab/>
        </w:r>
        <w:r>
          <w:fldChar w:fldCharType="begin"/>
        </w:r>
        <w:r>
          <w:instrText xml:space="preserve"> PAGEREF _Toc236305215 \h </w:instrText>
        </w:r>
        <w:r>
          <w:fldChar w:fldCharType="separate"/>
        </w:r>
        <w:r>
          <w:t>50</w:t>
        </w:r>
        <w:r>
          <w:fldChar w:fldCharType="end"/>
        </w:r>
      </w:hyperlink>
    </w:p>
    <w:p w14:paraId="2D45CF1F" w14:textId="08F9CFBE"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16" w:history="1">
        <w:r w:rsidRPr="0078409E">
          <w:rPr>
            <w:rStyle w:val="Hyperlink"/>
          </w:rPr>
          <w:t>Table 47 – WoTResourceEventType definition</w:t>
        </w:r>
        <w:r>
          <w:tab/>
        </w:r>
        <w:r>
          <w:fldChar w:fldCharType="begin"/>
        </w:r>
        <w:r>
          <w:instrText xml:space="preserve"> PAGEREF _Toc236305216 \h </w:instrText>
        </w:r>
        <w:r>
          <w:fldChar w:fldCharType="separate"/>
        </w:r>
        <w:r>
          <w:t>50</w:t>
        </w:r>
        <w:r>
          <w:fldChar w:fldCharType="end"/>
        </w:r>
      </w:hyperlink>
    </w:p>
    <w:p w14:paraId="6A27A36A" w14:textId="7E603383"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17" w:history="1">
        <w:r w:rsidRPr="0078409E">
          <w:rPr>
            <w:rStyle w:val="Hyperlink"/>
          </w:rPr>
          <w:t>Table 48 – WoTValidationFailureEventType definition</w:t>
        </w:r>
        <w:r>
          <w:tab/>
        </w:r>
        <w:r>
          <w:fldChar w:fldCharType="begin"/>
        </w:r>
        <w:r>
          <w:instrText xml:space="preserve"> PAGEREF _Toc236305217 \h </w:instrText>
        </w:r>
        <w:r>
          <w:fldChar w:fldCharType="separate"/>
        </w:r>
        <w:r>
          <w:t>51</w:t>
        </w:r>
        <w:r>
          <w:fldChar w:fldCharType="end"/>
        </w:r>
      </w:hyperlink>
    </w:p>
    <w:p w14:paraId="0DB4FA78" w14:textId="16B6AC8D"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18" w:history="1">
        <w:r w:rsidRPr="0078409E">
          <w:rPr>
            <w:rStyle w:val="Hyperlink"/>
          </w:rPr>
          <w:t>Table 49 – WoTLoadFailureEventType definition</w:t>
        </w:r>
        <w:r>
          <w:tab/>
        </w:r>
        <w:r>
          <w:fldChar w:fldCharType="begin"/>
        </w:r>
        <w:r>
          <w:instrText xml:space="preserve"> PAGEREF _Toc236305218 \h </w:instrText>
        </w:r>
        <w:r>
          <w:fldChar w:fldCharType="separate"/>
        </w:r>
        <w:r>
          <w:t>51</w:t>
        </w:r>
        <w:r>
          <w:fldChar w:fldCharType="end"/>
        </w:r>
      </w:hyperlink>
    </w:p>
    <w:p w14:paraId="72F982B7" w14:textId="05D66C39"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19" w:history="1">
        <w:r w:rsidRPr="0078409E">
          <w:rPr>
            <w:rStyle w:val="Hyperlink"/>
          </w:rPr>
          <w:t>Table 50 – WoTBindingFailureEventType definition</w:t>
        </w:r>
        <w:r>
          <w:tab/>
        </w:r>
        <w:r>
          <w:fldChar w:fldCharType="begin"/>
        </w:r>
        <w:r>
          <w:instrText xml:space="preserve"> PAGEREF _Toc236305219 \h </w:instrText>
        </w:r>
        <w:r>
          <w:fldChar w:fldCharType="separate"/>
        </w:r>
        <w:r>
          <w:t>51</w:t>
        </w:r>
        <w:r>
          <w:fldChar w:fldCharType="end"/>
        </w:r>
      </w:hyperlink>
    </w:p>
    <w:p w14:paraId="69189E5D" w14:textId="12329670"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20" w:history="1">
        <w:r w:rsidRPr="0078409E">
          <w:rPr>
            <w:rStyle w:val="Hyperlink"/>
          </w:rPr>
          <w:t>Table 51 – WoTRefreshCompletedEventType definition</w:t>
        </w:r>
        <w:r>
          <w:tab/>
        </w:r>
        <w:r>
          <w:fldChar w:fldCharType="begin"/>
        </w:r>
        <w:r>
          <w:instrText xml:space="preserve"> PAGEREF _Toc236305220 \h </w:instrText>
        </w:r>
        <w:r>
          <w:fldChar w:fldCharType="separate"/>
        </w:r>
        <w:r>
          <w:t>52</w:t>
        </w:r>
        <w:r>
          <w:fldChar w:fldCharType="end"/>
        </w:r>
      </w:hyperlink>
    </w:p>
    <w:p w14:paraId="70804799" w14:textId="60763CA3"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21" w:history="1">
        <w:r w:rsidRPr="0078409E">
          <w:rPr>
            <w:rStyle w:val="Hyperlink"/>
          </w:rPr>
          <w:t>Table 52 – WoTDocumentKindEnum Items</w:t>
        </w:r>
        <w:r>
          <w:tab/>
        </w:r>
        <w:r>
          <w:fldChar w:fldCharType="begin"/>
        </w:r>
        <w:r>
          <w:instrText xml:space="preserve"> PAGEREF _Toc236305221 \h </w:instrText>
        </w:r>
        <w:r>
          <w:fldChar w:fldCharType="separate"/>
        </w:r>
        <w:r>
          <w:t>52</w:t>
        </w:r>
        <w:r>
          <w:fldChar w:fldCharType="end"/>
        </w:r>
      </w:hyperlink>
    </w:p>
    <w:p w14:paraId="0447B56B" w14:textId="4D6CB8ED"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22" w:history="1">
        <w:r w:rsidRPr="0078409E">
          <w:rPr>
            <w:rStyle w:val="Hyperlink"/>
          </w:rPr>
          <w:t>Table 53 – WoTDocumentKindEnum definition</w:t>
        </w:r>
        <w:r>
          <w:tab/>
        </w:r>
        <w:r>
          <w:fldChar w:fldCharType="begin"/>
        </w:r>
        <w:r>
          <w:instrText xml:space="preserve"> PAGEREF _Toc236305222 \h </w:instrText>
        </w:r>
        <w:r>
          <w:fldChar w:fldCharType="separate"/>
        </w:r>
        <w:r>
          <w:t>52</w:t>
        </w:r>
        <w:r>
          <w:fldChar w:fldCharType="end"/>
        </w:r>
      </w:hyperlink>
    </w:p>
    <w:p w14:paraId="4E076EA9" w14:textId="01DBB1CF"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23" w:history="1">
        <w:r w:rsidRPr="0078409E">
          <w:rPr>
            <w:rStyle w:val="Hyperlink"/>
          </w:rPr>
          <w:t>Table 54 – WoTLoadStateEnum Items</w:t>
        </w:r>
        <w:r>
          <w:tab/>
        </w:r>
        <w:r>
          <w:fldChar w:fldCharType="begin"/>
        </w:r>
        <w:r>
          <w:instrText xml:space="preserve"> PAGEREF _Toc236305223 \h </w:instrText>
        </w:r>
        <w:r>
          <w:fldChar w:fldCharType="separate"/>
        </w:r>
        <w:r>
          <w:t>53</w:t>
        </w:r>
        <w:r>
          <w:fldChar w:fldCharType="end"/>
        </w:r>
      </w:hyperlink>
    </w:p>
    <w:p w14:paraId="0E2D2A5B" w14:textId="2D8F0F02"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24" w:history="1">
        <w:r w:rsidRPr="0078409E">
          <w:rPr>
            <w:rStyle w:val="Hyperlink"/>
          </w:rPr>
          <w:t>Table 55 – WoTLoadStateEnum definition</w:t>
        </w:r>
        <w:r>
          <w:tab/>
        </w:r>
        <w:r>
          <w:fldChar w:fldCharType="begin"/>
        </w:r>
        <w:r>
          <w:instrText xml:space="preserve"> PAGEREF _Toc236305224 \h </w:instrText>
        </w:r>
        <w:r>
          <w:fldChar w:fldCharType="separate"/>
        </w:r>
        <w:r>
          <w:t>53</w:t>
        </w:r>
        <w:r>
          <w:fldChar w:fldCharType="end"/>
        </w:r>
      </w:hyperlink>
    </w:p>
    <w:p w14:paraId="75BE9A2E" w14:textId="721C3916"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25" w:history="1">
        <w:r w:rsidRPr="0078409E">
          <w:rPr>
            <w:rStyle w:val="Hyperlink"/>
          </w:rPr>
          <w:t>Table 56 – WoTRefreshModeEnum Items</w:t>
        </w:r>
        <w:r>
          <w:tab/>
        </w:r>
        <w:r>
          <w:fldChar w:fldCharType="begin"/>
        </w:r>
        <w:r>
          <w:instrText xml:space="preserve"> PAGEREF _Toc236305225 \h </w:instrText>
        </w:r>
        <w:r>
          <w:fldChar w:fldCharType="separate"/>
        </w:r>
        <w:r>
          <w:t>53</w:t>
        </w:r>
        <w:r>
          <w:fldChar w:fldCharType="end"/>
        </w:r>
      </w:hyperlink>
    </w:p>
    <w:p w14:paraId="2C2DCE99" w14:textId="4C6C7C30"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26" w:history="1">
        <w:r w:rsidRPr="0078409E">
          <w:rPr>
            <w:rStyle w:val="Hyperlink"/>
          </w:rPr>
          <w:t>Table 57 – WoTRefreshModeEnum definition</w:t>
        </w:r>
        <w:r>
          <w:tab/>
        </w:r>
        <w:r>
          <w:fldChar w:fldCharType="begin"/>
        </w:r>
        <w:r>
          <w:instrText xml:space="preserve"> PAGEREF _Toc236305226 \h </w:instrText>
        </w:r>
        <w:r>
          <w:fldChar w:fldCharType="separate"/>
        </w:r>
        <w:r>
          <w:t>53</w:t>
        </w:r>
        <w:r>
          <w:fldChar w:fldCharType="end"/>
        </w:r>
      </w:hyperlink>
    </w:p>
    <w:p w14:paraId="745B8F08" w14:textId="0AF3CB5A"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27" w:history="1">
        <w:r w:rsidRPr="0078409E">
          <w:rPr>
            <w:rStyle w:val="Hyperlink"/>
          </w:rPr>
          <w:t>Table 58 – WoTAtomicityEnum Items</w:t>
        </w:r>
        <w:r>
          <w:tab/>
        </w:r>
        <w:r>
          <w:fldChar w:fldCharType="begin"/>
        </w:r>
        <w:r>
          <w:instrText xml:space="preserve"> PAGEREF _Toc236305227 \h </w:instrText>
        </w:r>
        <w:r>
          <w:fldChar w:fldCharType="separate"/>
        </w:r>
        <w:r>
          <w:t>54</w:t>
        </w:r>
        <w:r>
          <w:fldChar w:fldCharType="end"/>
        </w:r>
      </w:hyperlink>
    </w:p>
    <w:p w14:paraId="778B22BC" w14:textId="62EBF20D"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28" w:history="1">
        <w:r w:rsidRPr="0078409E">
          <w:rPr>
            <w:rStyle w:val="Hyperlink"/>
          </w:rPr>
          <w:t>Table 59 – WoTAtomicityEnum definition</w:t>
        </w:r>
        <w:r>
          <w:tab/>
        </w:r>
        <w:r>
          <w:fldChar w:fldCharType="begin"/>
        </w:r>
        <w:r>
          <w:instrText xml:space="preserve"> PAGEREF _Toc236305228 \h </w:instrText>
        </w:r>
        <w:r>
          <w:fldChar w:fldCharType="separate"/>
        </w:r>
        <w:r>
          <w:t>54</w:t>
        </w:r>
        <w:r>
          <w:fldChar w:fldCharType="end"/>
        </w:r>
      </w:hyperlink>
    </w:p>
    <w:p w14:paraId="2FC077D1" w14:textId="0DBDF817"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29" w:history="1">
        <w:r w:rsidRPr="0078409E">
          <w:rPr>
            <w:rStyle w:val="Hyperlink"/>
          </w:rPr>
          <w:t>Table 60 – WoTDeletePolicyEnum Items</w:t>
        </w:r>
        <w:r>
          <w:tab/>
        </w:r>
        <w:r>
          <w:fldChar w:fldCharType="begin"/>
        </w:r>
        <w:r>
          <w:instrText xml:space="preserve"> PAGEREF _Toc236305229 \h </w:instrText>
        </w:r>
        <w:r>
          <w:fldChar w:fldCharType="separate"/>
        </w:r>
        <w:r>
          <w:t>54</w:t>
        </w:r>
        <w:r>
          <w:fldChar w:fldCharType="end"/>
        </w:r>
      </w:hyperlink>
    </w:p>
    <w:p w14:paraId="05C14799" w14:textId="68631F11"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30" w:history="1">
        <w:r w:rsidRPr="0078409E">
          <w:rPr>
            <w:rStyle w:val="Hyperlink"/>
          </w:rPr>
          <w:t>Table 61 – WoTDeletePolicyEnum definition</w:t>
        </w:r>
        <w:r>
          <w:tab/>
        </w:r>
        <w:r>
          <w:fldChar w:fldCharType="begin"/>
        </w:r>
        <w:r>
          <w:instrText xml:space="preserve"> PAGEREF _Toc236305230 \h </w:instrText>
        </w:r>
        <w:r>
          <w:fldChar w:fldCharType="separate"/>
        </w:r>
        <w:r>
          <w:t>54</w:t>
        </w:r>
        <w:r>
          <w:fldChar w:fldCharType="end"/>
        </w:r>
      </w:hyperlink>
    </w:p>
    <w:p w14:paraId="62E474AC" w14:textId="7E93C3B5"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31" w:history="1">
        <w:r w:rsidRPr="0078409E">
          <w:rPr>
            <w:rStyle w:val="Hyperlink"/>
          </w:rPr>
          <w:t>Table 62 – WoTOutcomeEnum Items</w:t>
        </w:r>
        <w:r>
          <w:tab/>
        </w:r>
        <w:r>
          <w:fldChar w:fldCharType="begin"/>
        </w:r>
        <w:r>
          <w:instrText xml:space="preserve"> PAGEREF _Toc236305231 \h </w:instrText>
        </w:r>
        <w:r>
          <w:fldChar w:fldCharType="separate"/>
        </w:r>
        <w:r>
          <w:t>55</w:t>
        </w:r>
        <w:r>
          <w:fldChar w:fldCharType="end"/>
        </w:r>
      </w:hyperlink>
    </w:p>
    <w:p w14:paraId="715CDE3F" w14:textId="617CBC38"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32" w:history="1">
        <w:r w:rsidRPr="0078409E">
          <w:rPr>
            <w:rStyle w:val="Hyperlink"/>
          </w:rPr>
          <w:t>Table 63 – WoTOutcomeEnum definition</w:t>
        </w:r>
        <w:r>
          <w:tab/>
        </w:r>
        <w:r>
          <w:fldChar w:fldCharType="begin"/>
        </w:r>
        <w:r>
          <w:instrText xml:space="preserve"> PAGEREF _Toc236305232 \h </w:instrText>
        </w:r>
        <w:r>
          <w:fldChar w:fldCharType="separate"/>
        </w:r>
        <w:r>
          <w:t>55</w:t>
        </w:r>
        <w:r>
          <w:fldChar w:fldCharType="end"/>
        </w:r>
      </w:hyperlink>
    </w:p>
    <w:p w14:paraId="12C70915" w14:textId="7EBDDE9D"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33" w:history="1">
        <w:r w:rsidRPr="0078409E">
          <w:rPr>
            <w:rStyle w:val="Hyperlink"/>
          </w:rPr>
          <w:t>Table 64 – WoTPhaseEnum Items</w:t>
        </w:r>
        <w:r>
          <w:tab/>
        </w:r>
        <w:r>
          <w:fldChar w:fldCharType="begin"/>
        </w:r>
        <w:r>
          <w:instrText xml:space="preserve"> PAGEREF _Toc236305233 \h </w:instrText>
        </w:r>
        <w:r>
          <w:fldChar w:fldCharType="separate"/>
        </w:r>
        <w:r>
          <w:t>55</w:t>
        </w:r>
        <w:r>
          <w:fldChar w:fldCharType="end"/>
        </w:r>
      </w:hyperlink>
    </w:p>
    <w:p w14:paraId="78B41735" w14:textId="34AEF6DF"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34" w:history="1">
        <w:r w:rsidRPr="0078409E">
          <w:rPr>
            <w:rStyle w:val="Hyperlink"/>
          </w:rPr>
          <w:t>Table 65 – WoTPhaseEnum definition</w:t>
        </w:r>
        <w:r>
          <w:tab/>
        </w:r>
        <w:r>
          <w:fldChar w:fldCharType="begin"/>
        </w:r>
        <w:r>
          <w:instrText xml:space="preserve"> PAGEREF _Toc236305234 \h </w:instrText>
        </w:r>
        <w:r>
          <w:fldChar w:fldCharType="separate"/>
        </w:r>
        <w:r>
          <w:t>55</w:t>
        </w:r>
        <w:r>
          <w:fldChar w:fldCharType="end"/>
        </w:r>
      </w:hyperlink>
    </w:p>
    <w:p w14:paraId="2FEB4F61" w14:textId="6B847D34"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35" w:history="1">
        <w:r w:rsidRPr="0078409E">
          <w:rPr>
            <w:rStyle w:val="Hyperlink"/>
          </w:rPr>
          <w:t>Table 66 – WoTBindingCapabilityEnum Items</w:t>
        </w:r>
        <w:r>
          <w:tab/>
        </w:r>
        <w:r>
          <w:fldChar w:fldCharType="begin"/>
        </w:r>
        <w:r>
          <w:instrText xml:space="preserve"> PAGEREF _Toc236305235 \h </w:instrText>
        </w:r>
        <w:r>
          <w:fldChar w:fldCharType="separate"/>
        </w:r>
        <w:r>
          <w:t>56</w:t>
        </w:r>
        <w:r>
          <w:fldChar w:fldCharType="end"/>
        </w:r>
      </w:hyperlink>
    </w:p>
    <w:p w14:paraId="71511147" w14:textId="01C25FED"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36" w:history="1">
        <w:r w:rsidRPr="0078409E">
          <w:rPr>
            <w:rStyle w:val="Hyperlink"/>
          </w:rPr>
          <w:t>Table 67 – WoTBindingCapabilityEnum definition</w:t>
        </w:r>
        <w:r>
          <w:tab/>
        </w:r>
        <w:r>
          <w:fldChar w:fldCharType="begin"/>
        </w:r>
        <w:r>
          <w:instrText xml:space="preserve"> PAGEREF _Toc236305236 \h </w:instrText>
        </w:r>
        <w:r>
          <w:fldChar w:fldCharType="separate"/>
        </w:r>
        <w:r>
          <w:t>56</w:t>
        </w:r>
        <w:r>
          <w:fldChar w:fldCharType="end"/>
        </w:r>
      </w:hyperlink>
    </w:p>
    <w:p w14:paraId="4E10D737" w14:textId="67510269"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37" w:history="1">
        <w:r w:rsidRPr="0078409E">
          <w:rPr>
            <w:rStyle w:val="Hyperlink"/>
          </w:rPr>
          <w:t>Table 68 – WoTValidationOutcomeDataType Items</w:t>
        </w:r>
        <w:r>
          <w:tab/>
        </w:r>
        <w:r>
          <w:fldChar w:fldCharType="begin"/>
        </w:r>
        <w:r>
          <w:instrText xml:space="preserve"> PAGEREF _Toc236305237 \h </w:instrText>
        </w:r>
        <w:r>
          <w:fldChar w:fldCharType="separate"/>
        </w:r>
        <w:r>
          <w:t>56</w:t>
        </w:r>
        <w:r>
          <w:fldChar w:fldCharType="end"/>
        </w:r>
      </w:hyperlink>
    </w:p>
    <w:p w14:paraId="771D2DB9" w14:textId="20062E5B"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38" w:history="1">
        <w:r w:rsidRPr="0078409E">
          <w:rPr>
            <w:rStyle w:val="Hyperlink"/>
          </w:rPr>
          <w:t>Table 69 – WoTValidationOutcomeDataType definition</w:t>
        </w:r>
        <w:r>
          <w:tab/>
        </w:r>
        <w:r>
          <w:fldChar w:fldCharType="begin"/>
        </w:r>
        <w:r>
          <w:instrText xml:space="preserve"> PAGEREF _Toc236305238 \h </w:instrText>
        </w:r>
        <w:r>
          <w:fldChar w:fldCharType="separate"/>
        </w:r>
        <w:r>
          <w:t>56</w:t>
        </w:r>
        <w:r>
          <w:fldChar w:fldCharType="end"/>
        </w:r>
      </w:hyperlink>
    </w:p>
    <w:p w14:paraId="356FFCC2" w14:textId="662C5413"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39" w:history="1">
        <w:r w:rsidRPr="0078409E">
          <w:rPr>
            <w:rStyle w:val="Hyperlink"/>
          </w:rPr>
          <w:t>Table 70 – WoTBindingCapabilityDataType Items</w:t>
        </w:r>
        <w:r>
          <w:tab/>
        </w:r>
        <w:r>
          <w:fldChar w:fldCharType="begin"/>
        </w:r>
        <w:r>
          <w:instrText xml:space="preserve"> PAGEREF _Toc236305239 \h </w:instrText>
        </w:r>
        <w:r>
          <w:fldChar w:fldCharType="separate"/>
        </w:r>
        <w:r>
          <w:t>57</w:t>
        </w:r>
        <w:r>
          <w:fldChar w:fldCharType="end"/>
        </w:r>
      </w:hyperlink>
    </w:p>
    <w:p w14:paraId="24405D58" w14:textId="64AD5696"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40" w:history="1">
        <w:r w:rsidRPr="0078409E">
          <w:rPr>
            <w:rStyle w:val="Hyperlink"/>
          </w:rPr>
          <w:t>Table 71 – WoTBindingCapabilityDataType definition</w:t>
        </w:r>
        <w:r>
          <w:tab/>
        </w:r>
        <w:r>
          <w:fldChar w:fldCharType="begin"/>
        </w:r>
        <w:r>
          <w:instrText xml:space="preserve"> PAGEREF _Toc236305240 \h </w:instrText>
        </w:r>
        <w:r>
          <w:fldChar w:fldCharType="separate"/>
        </w:r>
        <w:r>
          <w:t>57</w:t>
        </w:r>
        <w:r>
          <w:fldChar w:fldCharType="end"/>
        </w:r>
      </w:hyperlink>
    </w:p>
    <w:p w14:paraId="5449BBA7" w14:textId="697299B2"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41" w:history="1">
        <w:r w:rsidRPr="0078409E">
          <w:rPr>
            <w:rStyle w:val="Hyperlink"/>
          </w:rPr>
          <w:t>Table 72 – WoTRefreshOptionsDataType Items</w:t>
        </w:r>
        <w:r>
          <w:tab/>
        </w:r>
        <w:r>
          <w:fldChar w:fldCharType="begin"/>
        </w:r>
        <w:r>
          <w:instrText xml:space="preserve"> PAGEREF _Toc236305241 \h </w:instrText>
        </w:r>
        <w:r>
          <w:fldChar w:fldCharType="separate"/>
        </w:r>
        <w:r>
          <w:t>57</w:t>
        </w:r>
        <w:r>
          <w:fldChar w:fldCharType="end"/>
        </w:r>
      </w:hyperlink>
    </w:p>
    <w:p w14:paraId="2BB0E8D6" w14:textId="67CCC1CD"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42" w:history="1">
        <w:r w:rsidRPr="0078409E">
          <w:rPr>
            <w:rStyle w:val="Hyperlink"/>
          </w:rPr>
          <w:t>Table 73 – WoTRefreshOptionsDataType definition</w:t>
        </w:r>
        <w:r>
          <w:tab/>
        </w:r>
        <w:r>
          <w:fldChar w:fldCharType="begin"/>
        </w:r>
        <w:r>
          <w:instrText xml:space="preserve"> PAGEREF _Toc236305242 \h </w:instrText>
        </w:r>
        <w:r>
          <w:fldChar w:fldCharType="separate"/>
        </w:r>
        <w:r>
          <w:t>58</w:t>
        </w:r>
        <w:r>
          <w:fldChar w:fldCharType="end"/>
        </w:r>
      </w:hyperlink>
    </w:p>
    <w:p w14:paraId="3CE11430" w14:textId="20BB9DF8"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43" w:history="1">
        <w:r w:rsidRPr="0078409E">
          <w:rPr>
            <w:rStyle w:val="Hyperlink"/>
          </w:rPr>
          <w:t>Table 74 – WoTResourceSelectorDataType Items</w:t>
        </w:r>
        <w:r>
          <w:tab/>
        </w:r>
        <w:r>
          <w:fldChar w:fldCharType="begin"/>
        </w:r>
        <w:r>
          <w:instrText xml:space="preserve"> PAGEREF _Toc236305243 \h </w:instrText>
        </w:r>
        <w:r>
          <w:fldChar w:fldCharType="separate"/>
        </w:r>
        <w:r>
          <w:t>58</w:t>
        </w:r>
        <w:r>
          <w:fldChar w:fldCharType="end"/>
        </w:r>
      </w:hyperlink>
    </w:p>
    <w:p w14:paraId="21D042FE" w14:textId="404A526A"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44" w:history="1">
        <w:r w:rsidRPr="0078409E">
          <w:rPr>
            <w:rStyle w:val="Hyperlink"/>
          </w:rPr>
          <w:t>Table 75 – WoTResourceSelectorDataType definition</w:t>
        </w:r>
        <w:r>
          <w:tab/>
        </w:r>
        <w:r>
          <w:fldChar w:fldCharType="begin"/>
        </w:r>
        <w:r>
          <w:instrText xml:space="preserve"> PAGEREF _Toc236305244 \h </w:instrText>
        </w:r>
        <w:r>
          <w:fldChar w:fldCharType="separate"/>
        </w:r>
        <w:r>
          <w:t>58</w:t>
        </w:r>
        <w:r>
          <w:fldChar w:fldCharType="end"/>
        </w:r>
      </w:hyperlink>
    </w:p>
    <w:p w14:paraId="4DA6BDAC" w14:textId="3CA4F50B"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45" w:history="1">
        <w:r w:rsidRPr="0078409E">
          <w:rPr>
            <w:rStyle w:val="Hyperlink"/>
          </w:rPr>
          <w:t>Table 76 – WoTResourceLoadResultDataType Items</w:t>
        </w:r>
        <w:r>
          <w:tab/>
        </w:r>
        <w:r>
          <w:fldChar w:fldCharType="begin"/>
        </w:r>
        <w:r>
          <w:instrText xml:space="preserve"> PAGEREF _Toc236305245 \h </w:instrText>
        </w:r>
        <w:r>
          <w:fldChar w:fldCharType="separate"/>
        </w:r>
        <w:r>
          <w:t>59</w:t>
        </w:r>
        <w:r>
          <w:fldChar w:fldCharType="end"/>
        </w:r>
      </w:hyperlink>
    </w:p>
    <w:p w14:paraId="10C7608E" w14:textId="4662F26A"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46" w:history="1">
        <w:r w:rsidRPr="0078409E">
          <w:rPr>
            <w:rStyle w:val="Hyperlink"/>
          </w:rPr>
          <w:t>Table 77 – WoTResourceLoadResultDataType definition</w:t>
        </w:r>
        <w:r>
          <w:tab/>
        </w:r>
        <w:r>
          <w:fldChar w:fldCharType="begin"/>
        </w:r>
        <w:r>
          <w:instrText xml:space="preserve"> PAGEREF _Toc236305246 \h </w:instrText>
        </w:r>
        <w:r>
          <w:fldChar w:fldCharType="separate"/>
        </w:r>
        <w:r>
          <w:t>59</w:t>
        </w:r>
        <w:r>
          <w:fldChar w:fldCharType="end"/>
        </w:r>
      </w:hyperlink>
    </w:p>
    <w:p w14:paraId="4BCFDEBC" w14:textId="19619843"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47" w:history="1">
        <w:r w:rsidRPr="0078409E">
          <w:rPr>
            <w:rStyle w:val="Hyperlink"/>
          </w:rPr>
          <w:t>Table 78 – WoTRefreshSummaryDataType Items</w:t>
        </w:r>
        <w:r>
          <w:tab/>
        </w:r>
        <w:r>
          <w:fldChar w:fldCharType="begin"/>
        </w:r>
        <w:r>
          <w:instrText xml:space="preserve"> PAGEREF _Toc236305247 \h </w:instrText>
        </w:r>
        <w:r>
          <w:fldChar w:fldCharType="separate"/>
        </w:r>
        <w:r>
          <w:t>59</w:t>
        </w:r>
        <w:r>
          <w:fldChar w:fldCharType="end"/>
        </w:r>
      </w:hyperlink>
    </w:p>
    <w:p w14:paraId="00A0A027" w14:textId="36F311FA"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48" w:history="1">
        <w:r w:rsidRPr="0078409E">
          <w:rPr>
            <w:rStyle w:val="Hyperlink"/>
          </w:rPr>
          <w:t>Table 79 – WoTRefreshSummaryDataType definition</w:t>
        </w:r>
        <w:r>
          <w:tab/>
        </w:r>
        <w:r>
          <w:fldChar w:fldCharType="begin"/>
        </w:r>
        <w:r>
          <w:instrText xml:space="preserve"> PAGEREF _Toc236305248 \h </w:instrText>
        </w:r>
        <w:r>
          <w:fldChar w:fldCharType="separate"/>
        </w:r>
        <w:r>
          <w:t>60</w:t>
        </w:r>
        <w:r>
          <w:fldChar w:fldCharType="end"/>
        </w:r>
      </w:hyperlink>
    </w:p>
    <w:p w14:paraId="2D2CA115" w14:textId="38EF6DE2"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49" w:history="1">
        <w:r w:rsidRPr="0078409E">
          <w:rPr>
            <w:rStyle w:val="Hyperlink"/>
          </w:rPr>
          <w:t>Table 80 – WoTDependencyDataType Items</w:t>
        </w:r>
        <w:r>
          <w:tab/>
        </w:r>
        <w:r>
          <w:fldChar w:fldCharType="begin"/>
        </w:r>
        <w:r>
          <w:instrText xml:space="preserve"> PAGEREF _Toc236305249 \h </w:instrText>
        </w:r>
        <w:r>
          <w:fldChar w:fldCharType="separate"/>
        </w:r>
        <w:r>
          <w:t>60</w:t>
        </w:r>
        <w:r>
          <w:fldChar w:fldCharType="end"/>
        </w:r>
      </w:hyperlink>
    </w:p>
    <w:p w14:paraId="242C5CDA" w14:textId="316AA606"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50" w:history="1">
        <w:r w:rsidRPr="0078409E">
          <w:rPr>
            <w:rStyle w:val="Hyperlink"/>
          </w:rPr>
          <w:t>Table 81 – WoTDependencyDataType definition</w:t>
        </w:r>
        <w:r>
          <w:tab/>
        </w:r>
        <w:r>
          <w:fldChar w:fldCharType="begin"/>
        </w:r>
        <w:r>
          <w:instrText xml:space="preserve"> PAGEREF _Toc236305250 \h </w:instrText>
        </w:r>
        <w:r>
          <w:fldChar w:fldCharType="separate"/>
        </w:r>
        <w:r>
          <w:t>60</w:t>
        </w:r>
        <w:r>
          <w:fldChar w:fldCharType="end"/>
        </w:r>
      </w:hyperlink>
    </w:p>
    <w:p w14:paraId="54F2DB57" w14:textId="58531B7A"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51" w:history="1">
        <w:r w:rsidRPr="0078409E">
          <w:rPr>
            <w:rStyle w:val="Hyperlink"/>
          </w:rPr>
          <w:t>Table 82 – HasWoTProjection definition</w:t>
        </w:r>
        <w:r>
          <w:tab/>
        </w:r>
        <w:r>
          <w:fldChar w:fldCharType="begin"/>
        </w:r>
        <w:r>
          <w:instrText xml:space="preserve"> PAGEREF _Toc236305251 \h </w:instrText>
        </w:r>
        <w:r>
          <w:fldChar w:fldCharType="separate"/>
        </w:r>
        <w:r>
          <w:t>61</w:t>
        </w:r>
        <w:r>
          <w:fldChar w:fldCharType="end"/>
        </w:r>
      </w:hyperlink>
    </w:p>
    <w:p w14:paraId="03D58D63" w14:textId="6E9A782F"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52" w:history="1">
        <w:r w:rsidRPr="0078409E">
          <w:rPr>
            <w:rStyle w:val="Hyperlink"/>
          </w:rPr>
          <w:t>Table 83 – HasWoTComponent definition</w:t>
        </w:r>
        <w:r>
          <w:tab/>
        </w:r>
        <w:r>
          <w:fldChar w:fldCharType="begin"/>
        </w:r>
        <w:r>
          <w:instrText xml:space="preserve"> PAGEREF _Toc236305252 \h </w:instrText>
        </w:r>
        <w:r>
          <w:fldChar w:fldCharType="separate"/>
        </w:r>
        <w:r>
          <w:t>61</w:t>
        </w:r>
        <w:r>
          <w:fldChar w:fldCharType="end"/>
        </w:r>
      </w:hyperlink>
    </w:p>
    <w:p w14:paraId="329DB2A2" w14:textId="52358B52"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53" w:history="1">
        <w:r w:rsidRPr="0078409E">
          <w:rPr>
            <w:rStyle w:val="Hyperlink"/>
          </w:rPr>
          <w:t>Table 84 – WoTRegistry definition</w:t>
        </w:r>
        <w:r>
          <w:tab/>
        </w:r>
        <w:r>
          <w:fldChar w:fldCharType="begin"/>
        </w:r>
        <w:r>
          <w:instrText xml:space="preserve"> PAGEREF _Toc236305253 \h </w:instrText>
        </w:r>
        <w:r>
          <w:fldChar w:fldCharType="separate"/>
        </w:r>
        <w:r>
          <w:t>61</w:t>
        </w:r>
        <w:r>
          <w:fldChar w:fldCharType="end"/>
        </w:r>
      </w:hyperlink>
    </w:p>
    <w:p w14:paraId="66DAB602" w14:textId="759DBD9E"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54" w:history="1">
        <w:r w:rsidRPr="0078409E">
          <w:rPr>
            <w:rStyle w:val="Hyperlink"/>
          </w:rPr>
          <w:t>Table 85 – Refresh Method Arguments</w:t>
        </w:r>
        <w:r>
          <w:tab/>
        </w:r>
        <w:r>
          <w:fldChar w:fldCharType="begin"/>
        </w:r>
        <w:r>
          <w:instrText xml:space="preserve"> PAGEREF _Toc236305254 \h </w:instrText>
        </w:r>
        <w:r>
          <w:fldChar w:fldCharType="separate"/>
        </w:r>
        <w:r>
          <w:t>62</w:t>
        </w:r>
        <w:r>
          <w:fldChar w:fldCharType="end"/>
        </w:r>
      </w:hyperlink>
    </w:p>
    <w:p w14:paraId="6F855DAA" w14:textId="369BC551"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55" w:history="1">
        <w:r w:rsidRPr="0078409E">
          <w:rPr>
            <w:rStyle w:val="Hyperlink"/>
          </w:rPr>
          <w:t>Table 86 – Refresh Method AddressSpace definition</w:t>
        </w:r>
        <w:r>
          <w:tab/>
        </w:r>
        <w:r>
          <w:fldChar w:fldCharType="begin"/>
        </w:r>
        <w:r>
          <w:instrText xml:space="preserve"> PAGEREF _Toc236305255 \h </w:instrText>
        </w:r>
        <w:r>
          <w:fldChar w:fldCharType="separate"/>
        </w:r>
        <w:r>
          <w:t>62</w:t>
        </w:r>
        <w:r>
          <w:fldChar w:fldCharType="end"/>
        </w:r>
      </w:hyperlink>
    </w:p>
    <w:p w14:paraId="6A673505" w14:textId="050A31C9"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56" w:history="1">
        <w:r w:rsidRPr="0078409E">
          <w:rPr>
            <w:rStyle w:val="Hyperlink"/>
          </w:rPr>
          <w:t>Table 87 – WoTAssetConnectionManagement definition</w:t>
        </w:r>
        <w:r>
          <w:tab/>
        </w:r>
        <w:r>
          <w:fldChar w:fldCharType="begin"/>
        </w:r>
        <w:r>
          <w:instrText xml:space="preserve"> PAGEREF _Toc236305256 \h </w:instrText>
        </w:r>
        <w:r>
          <w:fldChar w:fldCharType="separate"/>
        </w:r>
        <w:r>
          <w:t>62</w:t>
        </w:r>
        <w:r>
          <w:fldChar w:fldCharType="end"/>
        </w:r>
      </w:hyperlink>
    </w:p>
    <w:p w14:paraId="146A012C" w14:textId="5C361D45"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57" w:history="1">
        <w:r w:rsidRPr="0078409E">
          <w:rPr>
            <w:rStyle w:val="Hyperlink"/>
          </w:rPr>
          <w:t>Table 88 – CreateAsset Method Arguments</w:t>
        </w:r>
        <w:r>
          <w:tab/>
        </w:r>
        <w:r>
          <w:fldChar w:fldCharType="begin"/>
        </w:r>
        <w:r>
          <w:instrText xml:space="preserve"> PAGEREF _Toc236305257 \h </w:instrText>
        </w:r>
        <w:r>
          <w:fldChar w:fldCharType="separate"/>
        </w:r>
        <w:r>
          <w:t>63</w:t>
        </w:r>
        <w:r>
          <w:fldChar w:fldCharType="end"/>
        </w:r>
      </w:hyperlink>
    </w:p>
    <w:p w14:paraId="41BBAE3B" w14:textId="605CCE0E"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58" w:history="1">
        <w:r w:rsidRPr="0078409E">
          <w:rPr>
            <w:rStyle w:val="Hyperlink"/>
          </w:rPr>
          <w:t>Table 89 – CreateAsset Method AddressSpace definition</w:t>
        </w:r>
        <w:r>
          <w:tab/>
        </w:r>
        <w:r>
          <w:fldChar w:fldCharType="begin"/>
        </w:r>
        <w:r>
          <w:instrText xml:space="preserve"> PAGEREF _Toc236305258 \h </w:instrText>
        </w:r>
        <w:r>
          <w:fldChar w:fldCharType="separate"/>
        </w:r>
        <w:r>
          <w:t>63</w:t>
        </w:r>
        <w:r>
          <w:fldChar w:fldCharType="end"/>
        </w:r>
      </w:hyperlink>
    </w:p>
    <w:p w14:paraId="5817DE94" w14:textId="09BF9845"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59" w:history="1">
        <w:r w:rsidRPr="0078409E">
          <w:rPr>
            <w:rStyle w:val="Hyperlink"/>
          </w:rPr>
          <w:t>Table 90 – DeleteAsset Method Arguments</w:t>
        </w:r>
        <w:r>
          <w:tab/>
        </w:r>
        <w:r>
          <w:fldChar w:fldCharType="begin"/>
        </w:r>
        <w:r>
          <w:instrText xml:space="preserve"> PAGEREF _Toc236305259 \h </w:instrText>
        </w:r>
        <w:r>
          <w:fldChar w:fldCharType="separate"/>
        </w:r>
        <w:r>
          <w:t>63</w:t>
        </w:r>
        <w:r>
          <w:fldChar w:fldCharType="end"/>
        </w:r>
      </w:hyperlink>
    </w:p>
    <w:p w14:paraId="26C2C91B" w14:textId="5FB12B08"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60" w:history="1">
        <w:r w:rsidRPr="0078409E">
          <w:rPr>
            <w:rStyle w:val="Hyperlink"/>
          </w:rPr>
          <w:t>Table 91 – DeleteAsset Method AddressSpace definition</w:t>
        </w:r>
        <w:r>
          <w:tab/>
        </w:r>
        <w:r>
          <w:fldChar w:fldCharType="begin"/>
        </w:r>
        <w:r>
          <w:instrText xml:space="preserve"> PAGEREF _Toc236305260 \h </w:instrText>
        </w:r>
        <w:r>
          <w:fldChar w:fldCharType="separate"/>
        </w:r>
        <w:r>
          <w:t>63</w:t>
        </w:r>
        <w:r>
          <w:fldChar w:fldCharType="end"/>
        </w:r>
      </w:hyperlink>
    </w:p>
    <w:p w14:paraId="19A9D585" w14:textId="08F6CF49"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61" w:history="1">
        <w:r w:rsidRPr="0078409E">
          <w:rPr>
            <w:rStyle w:val="Hyperlink"/>
          </w:rPr>
          <w:t>Table 92 – DiscoverAssets Method Arguments</w:t>
        </w:r>
        <w:r>
          <w:tab/>
        </w:r>
        <w:r>
          <w:fldChar w:fldCharType="begin"/>
        </w:r>
        <w:r>
          <w:instrText xml:space="preserve"> PAGEREF _Toc236305261 \h </w:instrText>
        </w:r>
        <w:r>
          <w:fldChar w:fldCharType="separate"/>
        </w:r>
        <w:r>
          <w:t>63</w:t>
        </w:r>
        <w:r>
          <w:fldChar w:fldCharType="end"/>
        </w:r>
      </w:hyperlink>
    </w:p>
    <w:p w14:paraId="23711873" w14:textId="2890AF8D"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62" w:history="1">
        <w:r w:rsidRPr="0078409E">
          <w:rPr>
            <w:rStyle w:val="Hyperlink"/>
          </w:rPr>
          <w:t>Table 93 – DiscoverAssets Method AddressSpace definition</w:t>
        </w:r>
        <w:r>
          <w:tab/>
        </w:r>
        <w:r>
          <w:fldChar w:fldCharType="begin"/>
        </w:r>
        <w:r>
          <w:instrText xml:space="preserve"> PAGEREF _Toc236305262 \h </w:instrText>
        </w:r>
        <w:r>
          <w:fldChar w:fldCharType="separate"/>
        </w:r>
        <w:r>
          <w:t>64</w:t>
        </w:r>
        <w:r>
          <w:fldChar w:fldCharType="end"/>
        </w:r>
      </w:hyperlink>
    </w:p>
    <w:p w14:paraId="44C3B20B" w14:textId="38348A02"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63" w:history="1">
        <w:r w:rsidRPr="0078409E">
          <w:rPr>
            <w:rStyle w:val="Hyperlink"/>
          </w:rPr>
          <w:t>Table 94 – CreateAssetForEndpoint Method Arguments</w:t>
        </w:r>
        <w:r>
          <w:tab/>
        </w:r>
        <w:r>
          <w:fldChar w:fldCharType="begin"/>
        </w:r>
        <w:r>
          <w:instrText xml:space="preserve"> PAGEREF _Toc236305263 \h </w:instrText>
        </w:r>
        <w:r>
          <w:fldChar w:fldCharType="separate"/>
        </w:r>
        <w:r>
          <w:t>64</w:t>
        </w:r>
        <w:r>
          <w:fldChar w:fldCharType="end"/>
        </w:r>
      </w:hyperlink>
    </w:p>
    <w:p w14:paraId="229227AA" w14:textId="4530E305"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64" w:history="1">
        <w:r w:rsidRPr="0078409E">
          <w:rPr>
            <w:rStyle w:val="Hyperlink"/>
          </w:rPr>
          <w:t>Table 95 – CreateAssetForEndpoint Method AddressSpace definition</w:t>
        </w:r>
        <w:r>
          <w:tab/>
        </w:r>
        <w:r>
          <w:fldChar w:fldCharType="begin"/>
        </w:r>
        <w:r>
          <w:instrText xml:space="preserve"> PAGEREF _Toc236305264 \h </w:instrText>
        </w:r>
        <w:r>
          <w:fldChar w:fldCharType="separate"/>
        </w:r>
        <w:r>
          <w:t>64</w:t>
        </w:r>
        <w:r>
          <w:fldChar w:fldCharType="end"/>
        </w:r>
      </w:hyperlink>
    </w:p>
    <w:p w14:paraId="5C086C2A" w14:textId="396FE99B"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65" w:history="1">
        <w:r w:rsidRPr="0078409E">
          <w:rPr>
            <w:rStyle w:val="Hyperlink"/>
          </w:rPr>
          <w:t>Table 96 – ConnectionTest Method Arguments</w:t>
        </w:r>
        <w:r>
          <w:tab/>
        </w:r>
        <w:r>
          <w:fldChar w:fldCharType="begin"/>
        </w:r>
        <w:r>
          <w:instrText xml:space="preserve"> PAGEREF _Toc236305265 \h </w:instrText>
        </w:r>
        <w:r>
          <w:fldChar w:fldCharType="separate"/>
        </w:r>
        <w:r>
          <w:t>64</w:t>
        </w:r>
        <w:r>
          <w:fldChar w:fldCharType="end"/>
        </w:r>
      </w:hyperlink>
    </w:p>
    <w:p w14:paraId="4A2A6511" w14:textId="5D376472"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66" w:history="1">
        <w:r w:rsidRPr="0078409E">
          <w:rPr>
            <w:rStyle w:val="Hyperlink"/>
          </w:rPr>
          <w:t>Table 97 – ConnectionTest Method AddressSpace definition</w:t>
        </w:r>
        <w:r>
          <w:tab/>
        </w:r>
        <w:r>
          <w:fldChar w:fldCharType="begin"/>
        </w:r>
        <w:r>
          <w:instrText xml:space="preserve"> PAGEREF _Toc236305266 \h </w:instrText>
        </w:r>
        <w:r>
          <w:fldChar w:fldCharType="separate"/>
        </w:r>
        <w:r>
          <w:t>65</w:t>
        </w:r>
        <w:r>
          <w:fldChar w:fldCharType="end"/>
        </w:r>
      </w:hyperlink>
    </w:p>
    <w:p w14:paraId="577426E6" w14:textId="1AB30468"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67" w:history="1">
        <w:r w:rsidRPr="0078409E">
          <w:rPr>
            <w:rStyle w:val="Hyperlink"/>
          </w:rPr>
          <w:t>Table 98 – Profiles and conformance units</w:t>
        </w:r>
        <w:r>
          <w:tab/>
        </w:r>
        <w:r>
          <w:fldChar w:fldCharType="begin"/>
        </w:r>
        <w:r>
          <w:instrText xml:space="preserve"> PAGEREF _Toc236305267 \h </w:instrText>
        </w:r>
        <w:r>
          <w:fldChar w:fldCharType="separate"/>
        </w:r>
        <w:r>
          <w:t>66</w:t>
        </w:r>
        <w:r>
          <w:fldChar w:fldCharType="end"/>
        </w:r>
      </w:hyperlink>
    </w:p>
    <w:p w14:paraId="1E052AB6" w14:textId="42CF68FF"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68" w:history="1">
        <w:r w:rsidRPr="0078409E">
          <w:rPr>
            <w:rStyle w:val="Hyperlink"/>
          </w:rPr>
          <w:t>Table 99 – NamespaceMetadata Object for this document</w:t>
        </w:r>
        <w:r>
          <w:tab/>
        </w:r>
        <w:r>
          <w:fldChar w:fldCharType="begin"/>
        </w:r>
        <w:r>
          <w:instrText xml:space="preserve"> PAGEREF _Toc236305268 \h </w:instrText>
        </w:r>
        <w:r>
          <w:fldChar w:fldCharType="separate"/>
        </w:r>
        <w:r>
          <w:t>67</w:t>
        </w:r>
        <w:r>
          <w:fldChar w:fldCharType="end"/>
        </w:r>
      </w:hyperlink>
    </w:p>
    <w:p w14:paraId="474443D6" w14:textId="3B456DAB"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69" w:history="1">
        <w:r w:rsidRPr="0078409E">
          <w:rPr>
            <w:rStyle w:val="Hyperlink"/>
          </w:rPr>
          <w:t>Table 100 – Namespaces used in an OpenUSD Server</w:t>
        </w:r>
        <w:r>
          <w:tab/>
        </w:r>
        <w:r>
          <w:fldChar w:fldCharType="begin"/>
        </w:r>
        <w:r>
          <w:instrText xml:space="preserve"> PAGEREF _Toc236305269 \h </w:instrText>
        </w:r>
        <w:r>
          <w:fldChar w:fldCharType="separate"/>
        </w:r>
        <w:r>
          <w:t>67</w:t>
        </w:r>
        <w:r>
          <w:fldChar w:fldCharType="end"/>
        </w:r>
      </w:hyperlink>
    </w:p>
    <w:p w14:paraId="20EB39AB" w14:textId="4BFABA97"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70" w:history="1">
        <w:r w:rsidRPr="0078409E">
          <w:rPr>
            <w:rStyle w:val="Hyperlink"/>
          </w:rPr>
          <w:t>Table 101 – Namespaces used in this document</w:t>
        </w:r>
        <w:r>
          <w:tab/>
        </w:r>
        <w:r>
          <w:fldChar w:fldCharType="begin"/>
        </w:r>
        <w:r>
          <w:instrText xml:space="preserve"> PAGEREF _Toc236305270 \h </w:instrText>
        </w:r>
        <w:r>
          <w:fldChar w:fldCharType="separate"/>
        </w:r>
        <w:r>
          <w:t>67</w:t>
        </w:r>
        <w:r>
          <w:fldChar w:fldCharType="end"/>
        </w:r>
      </w:hyperlink>
    </w:p>
    <w:p w14:paraId="7B100F30" w14:textId="45F2C7B7" w:rsidR="001E2520" w:rsidRDefault="001E2520">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5271" w:history="1">
        <w:r w:rsidRPr="0078409E">
          <w:rPr>
            <w:rStyle w:val="Hyperlink"/>
          </w:rPr>
          <w:t>Table 102 – Nodes defined by this document</w:t>
        </w:r>
        <w:r>
          <w:tab/>
        </w:r>
        <w:r>
          <w:fldChar w:fldCharType="begin"/>
        </w:r>
        <w:r>
          <w:instrText xml:space="preserve"> PAGEREF _Toc236305271 \h </w:instrText>
        </w:r>
        <w:r>
          <w:fldChar w:fldCharType="separate"/>
        </w:r>
        <w:r>
          <w:t>71</w:t>
        </w:r>
        <w:r>
          <w:fldChar w:fldCharType="end"/>
        </w:r>
      </w:hyperlink>
    </w:p>
    <w:p w14:paraId="6536577C" w14:textId="32239BE0" w:rsidR="00DD6156" w:rsidRDefault="00CF28C6">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W3C Web of Things Working Group</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7EDA5644"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79C3821"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W3C Web of Things Working Group</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W3C Web of Things Working Group</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W3C Web of Things Working Group</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W3C Web of Things Working Group</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W3C Web of Things Working Group</w:t>
      </w:r>
      <w:r w:rsidRPr="004C388A">
        <w:rPr>
          <w:sz w:val="16"/>
          <w:szCs w:val="16"/>
        </w:rPr>
        <w:t xml:space="preserve"> specifications may require use of an invention covered by patent rights. OPC Foundation or </w:t>
      </w:r>
      <w:r w:rsidRPr="004C388A">
        <w:rPr>
          <w:color w:val="FF0000"/>
          <w:sz w:val="16"/>
          <w:szCs w:val="16"/>
        </w:rPr>
        <w:t>W3C Web of Things Working Group</w:t>
      </w:r>
      <w:r w:rsidRPr="004C388A">
        <w:rPr>
          <w:sz w:val="16"/>
          <w:szCs w:val="16"/>
        </w:rPr>
        <w:t xml:space="preserve"> shall not be responsible for identifying patents for which a license may be required by any OPC or </w:t>
      </w:r>
      <w:r w:rsidRPr="004C388A">
        <w:rPr>
          <w:color w:val="FF0000"/>
          <w:sz w:val="16"/>
          <w:szCs w:val="16"/>
        </w:rPr>
        <w:t>W3C Web of Things Working Group</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W3C Web of Things Working Group</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W3C Web of Things Working Group</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W3C Web of Things Working Group</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W3C Web of Things Working Group</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W3C Web of Things Working Group</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7DBC570D"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56BC6239"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6E468CE5"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E82BF5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1.2.0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476C7A63"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2B3D383"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WoT CONNECTIVITY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Thing Description registry and projection</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5038"/>
      <w:r w:rsidRPr="00EC120D">
        <w:t>Scope</w:t>
      </w:r>
      <w:bookmarkEnd w:id="15"/>
      <w:bookmarkEnd w:id="16"/>
      <w:bookmarkEnd w:id="17"/>
      <w:bookmarkEnd w:id="18"/>
      <w:bookmarkEnd w:id="19"/>
      <w:bookmarkEnd w:id="20"/>
      <w:bookmarkEnd w:id="21"/>
      <w:bookmarkEnd w:id="22"/>
    </w:p>
    <w:p w14:paraId="7C199F3E" w14:textId="77777777" w:rsidR="00DD6156" w:rsidRDefault="00CF28C6">
      <w:pPr>
        <w:pStyle w:val="PARAGRAPH"/>
      </w:pPr>
      <w:r>
        <w:t xml:space="preserve">This specification defines </w:t>
      </w:r>
      <w:r>
        <w:rPr>
          <w:b/>
        </w:rPr>
        <w:t>WoT Connectivity 1.1</w:t>
      </w:r>
      <w:r>
        <w:t xml:space="preserve">: an OPC UA information model and normative behaviour for a server that stores, validates, versions and </w:t>
      </w:r>
      <w:r>
        <w:rPr>
          <w:b/>
        </w:rPr>
        <w:t>projects</w:t>
      </w:r>
      <w:r>
        <w:t xml:space="preserve"> W3C Web of Things documents. It is an </w:t>
      </w:r>
      <w:r>
        <w:rPr>
          <w:b/>
        </w:rPr>
        <w:t>additive revision</w:t>
      </w:r>
      <w:r>
        <w:t xml:space="preserve"> of OPC 10100-1 v1.02 published in the same namespace </w:t>
      </w:r>
      <w:r>
        <w:rPr>
          <w:rStyle w:val="VARIABLE"/>
        </w:rPr>
        <w:t>http://opcfoundation.org/UA/WoT-Con/</w:t>
      </w:r>
      <w:r>
        <w:t>.</w:t>
      </w:r>
    </w:p>
    <w:p w14:paraId="7DFF07BA" w14:textId="77777777" w:rsidR="00DD6156" w:rsidRDefault="00CF28C6">
      <w:pPr>
        <w:pStyle w:val="ListBullet"/>
        <w:numPr>
          <w:ilvl w:val="0"/>
          <w:numId w:val="21"/>
        </w:numPr>
      </w:pPr>
      <w:r>
        <w:t xml:space="preserve">A </w:t>
      </w:r>
      <w:r>
        <w:rPr>
          <w:b/>
        </w:rPr>
        <w:t>Thing Model</w:t>
      </w:r>
      <w:r>
        <w:t xml:space="preserve"> (WoT-TM/1.1) describes a reusable class of Things; this specification projects it to OPC UA </w:t>
      </w:r>
      <w:r>
        <w:rPr>
          <w:b/>
        </w:rPr>
        <w:t>types</w:t>
      </w:r>
      <w:r>
        <w:t>.</w:t>
      </w:r>
    </w:p>
    <w:p w14:paraId="3BD874AA" w14:textId="77777777" w:rsidR="00DD6156" w:rsidRDefault="00CF28C6">
      <w:pPr>
        <w:pStyle w:val="ListBullet"/>
        <w:numPr>
          <w:ilvl w:val="0"/>
          <w:numId w:val="21"/>
        </w:numPr>
      </w:pPr>
      <w:r>
        <w:t xml:space="preserve">A </w:t>
      </w:r>
      <w:r>
        <w:rPr>
          <w:b/>
        </w:rPr>
        <w:t>Thing Description</w:t>
      </w:r>
      <w:r>
        <w:t xml:space="preserve"> (WoT-TD/1.1) describes a concrete Thing instance; this specification projects it to OPC UA </w:t>
      </w:r>
      <w:r>
        <w:rPr>
          <w:b/>
        </w:rPr>
        <w:t>instances</w:t>
      </w:r>
      <w:r>
        <w:t xml:space="preserve"> whose interaction affordances are bound to protocol bindings.</w:t>
      </w:r>
    </w:p>
    <w:p w14:paraId="7A006E9A" w14:textId="77777777" w:rsidR="00DD6156" w:rsidRDefault="00CF28C6">
      <w:pPr>
        <w:pStyle w:val="PARAGRAPH"/>
      </w:pPr>
      <w:r>
        <w:t xml:space="preserve">The registry files and versions are canonical. The AddressSpace that a client browses — types from Thing Models, instances from Thing Descriptions, References from links, and monitored values driven by binder plans built from forms — is a </w:t>
      </w:r>
      <w:r>
        <w:rPr>
          <w:b/>
        </w:rPr>
        <w:t>derived projection</w:t>
      </w:r>
      <w:r>
        <w:t xml:space="preserve"> that a server refreshes, atomically and idempotently, from the stored documents.</w:t>
      </w:r>
    </w:p>
    <w:p w14:paraId="7DA009C5" w14:textId="52F086D5" w:rsidR="00DD6156" w:rsidRDefault="00CF28C6">
      <w:pPr>
        <w:pStyle w:val="PARAGRAPH"/>
      </w:pPr>
      <w:r>
        <w:t xml:space="preserve">This specification </w:t>
      </w:r>
      <w:r>
        <w:rPr>
          <w:b/>
        </w:rPr>
        <w:t>incorporates</w:t>
      </w:r>
      <w:r>
        <w:t xml:space="preserve"> the published OPC 10100-1 v1.02 WoT Connectivity model (namespace </w:t>
      </w:r>
      <w:r>
        <w:rPr>
          <w:rStyle w:val="VARIABLE"/>
        </w:rPr>
        <w:t>http://opcfoundation.org/UA/WoT-Con/</w:t>
      </w:r>
      <w:r>
        <w:t xml:space="preserve">, model version 1.02.0) into the </w:t>
      </w:r>
      <w:r>
        <w:rPr>
          <w:b/>
        </w:rPr>
        <w:t>same combined NodeSet and namespace</w:t>
      </w:r>
      <w:r>
        <w:t>. Every published NodeId (</w:t>
      </w:r>
      <w:r>
        <w:rPr>
          <w:rStyle w:val="VARIABLE"/>
        </w:rPr>
        <w:t>1..172</w:t>
      </w:r>
      <w:r>
        <w:t xml:space="preserve">), type, method signature and the well-known </w:t>
      </w:r>
      <w:r>
        <w:rPr>
          <w:rStyle w:val="VARIABLE"/>
        </w:rPr>
        <w:t>WoTAssetConnectionManagement</w:t>
      </w:r>
      <w:r>
        <w:t xml:space="preserve"> object is preserved exactly (</w:t>
      </w:r>
      <w:r>
        <w:fldChar w:fldCharType="begin"/>
      </w:r>
      <w:r>
        <w:instrText xml:space="preserve"> REF _Clause_c6_15 \r \h </w:instrText>
      </w:r>
      <w:r>
        <w:fldChar w:fldCharType="separate"/>
      </w:r>
      <w:r w:rsidR="001E2520">
        <w:t>6.15</w:t>
      </w:r>
      <w:r>
        <w:fldChar w:fldCharType="end"/>
      </w:r>
      <w:r>
        <w:t xml:space="preserve">). Because the additive registry supersedes the flat asset-management surface, the 1.02 management and upload types are marked </w:t>
      </w:r>
      <w:r>
        <w:rPr>
          <w:b/>
        </w:rPr>
        <w:t>deprecated</w:t>
      </w:r>
      <w:r>
        <w:t xml:space="preserve"> (</w:t>
      </w:r>
      <w:r>
        <w:rPr>
          <w:rStyle w:val="VARIABLE"/>
        </w:rPr>
        <w:t>ReleaseStatus="Deprecated"</w:t>
      </w:r>
      <w:r>
        <w:t>, following OPC 11030) — deprecated, not removed, so existing 1.02 clients keep working unchanged. This is a single combined model in one namespace, not a separate namespace and not a dual profile.</w:t>
      </w:r>
    </w:p>
    <w:p w14:paraId="7FA3C645" w14:textId="77777777" w:rsidR="00DD6156" w:rsidRDefault="00CF28C6">
      <w:pPr>
        <w:pStyle w:val="PARAGRAPH"/>
      </w:pPr>
      <w:r>
        <w:t>Out of scope: the WoT vocabulary itself (defined by the revised OPC UA — WoT Binding JSON-LD vocabulary, a normative dependency of this specification), the xRegistry document/API semantics (defined by OPC UA — xRegistry), and the concrete wire protocols of individual W3C binding templates.</w:t>
      </w:r>
    </w:p>
    <w:p w14:paraId="48FA4113" w14:textId="77777777" w:rsidR="00DD6156" w:rsidRDefault="00CF28C6">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W3C Web of Things Working Group</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05039"/>
      <w:r w:rsidRPr="00EC120D">
        <w:t>Normative references</w:t>
      </w:r>
      <w:bookmarkEnd w:id="23"/>
      <w:bookmarkEnd w:id="24"/>
      <w:bookmarkEnd w:id="25"/>
      <w:bookmarkEnd w:id="26"/>
      <w:bookmarkEnd w:id="27"/>
      <w:bookmarkEnd w:id="28"/>
      <w:bookmarkEnd w:id="29"/>
      <w:bookmarkEnd w:id="30"/>
    </w:p>
    <w:p w14:paraId="439F410E" w14:textId="77777777" w:rsidR="00DD6156" w:rsidRDefault="00CF28C6">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F8F970B" w14:textId="77777777" w:rsidR="00DD6156" w:rsidRDefault="00CF28C6">
      <w:pPr>
        <w:pStyle w:val="NOTE"/>
      </w:pPr>
      <w:r>
        <w:t>NOTE   The OPC UA core specifications are regularly published as IEC 62541.</w:t>
      </w:r>
    </w:p>
    <w:p w14:paraId="52A25C7C" w14:textId="77777777" w:rsidR="00DD6156" w:rsidRDefault="00CF28C6">
      <w:pPr>
        <w:pStyle w:val="ReferenceDocuments"/>
      </w:pPr>
      <w:bookmarkStart w:id="31" w:name="UAPart1"/>
      <w:r>
        <w:t>OPC 10000-1, OPC Unified Architecture - Part 1: Overview and Concepts</w:t>
      </w:r>
      <w:bookmarkEnd w:id="31"/>
    </w:p>
    <w:p w14:paraId="39C2D292" w14:textId="77777777" w:rsidR="00DD6156" w:rsidRDefault="00CF28C6">
      <w:pPr>
        <w:pStyle w:val="ReferenceDocuments"/>
      </w:pPr>
      <w:r>
        <w:t>http://www.opcfoundation.org/documents/10000-1/</w:t>
      </w:r>
    </w:p>
    <w:p w14:paraId="0214F67F" w14:textId="77777777" w:rsidR="00DD6156" w:rsidRDefault="00CF28C6">
      <w:pPr>
        <w:pStyle w:val="ReferenceDocuments"/>
      </w:pPr>
      <w:bookmarkStart w:id="32" w:name="UAPart2"/>
      <w:r>
        <w:t>OPC 10000-2, OPC Unified Architecture - Part 2: Security Model</w:t>
      </w:r>
      <w:bookmarkEnd w:id="32"/>
    </w:p>
    <w:p w14:paraId="7941163D" w14:textId="77777777" w:rsidR="00DD6156" w:rsidRDefault="00CF28C6">
      <w:pPr>
        <w:pStyle w:val="ReferenceDocuments"/>
      </w:pPr>
      <w:r>
        <w:t>http://www.opcfoundation.org/documents/10000-2/</w:t>
      </w:r>
    </w:p>
    <w:p w14:paraId="50FF1387" w14:textId="77777777" w:rsidR="00DD6156" w:rsidRDefault="00CF28C6">
      <w:pPr>
        <w:pStyle w:val="ReferenceDocuments"/>
      </w:pPr>
      <w:bookmarkStart w:id="33" w:name="UAPart3"/>
      <w:r>
        <w:t>OPC 10000-3, OPC Unified Architecture - Part 3: Address Space Model</w:t>
      </w:r>
      <w:bookmarkEnd w:id="33"/>
    </w:p>
    <w:p w14:paraId="649D0C11" w14:textId="77777777" w:rsidR="00DD6156" w:rsidRDefault="00CF28C6">
      <w:pPr>
        <w:pStyle w:val="ReferenceDocuments"/>
      </w:pPr>
      <w:r>
        <w:t>http://www.opcfoundation.org/documents/10000-3/</w:t>
      </w:r>
    </w:p>
    <w:p w14:paraId="77E4C2D6" w14:textId="77777777" w:rsidR="00DD6156" w:rsidRDefault="00CF28C6">
      <w:pPr>
        <w:pStyle w:val="ReferenceDocuments"/>
      </w:pPr>
      <w:bookmarkStart w:id="34" w:name="UAPart4"/>
      <w:r>
        <w:t>OPC 10000-4, OPC Unified Architecture - Part 4: Services</w:t>
      </w:r>
      <w:bookmarkEnd w:id="34"/>
    </w:p>
    <w:p w14:paraId="1E1383B4" w14:textId="77777777" w:rsidR="00DD6156" w:rsidRDefault="00CF28C6">
      <w:pPr>
        <w:pStyle w:val="ReferenceDocuments"/>
      </w:pPr>
      <w:r>
        <w:t>http://www.opcfoundation.org/documents/10000-4/</w:t>
      </w:r>
    </w:p>
    <w:p w14:paraId="6DB062E2" w14:textId="77777777" w:rsidR="00DD6156" w:rsidRDefault="00CF28C6">
      <w:pPr>
        <w:pStyle w:val="ReferenceDocuments"/>
      </w:pPr>
      <w:bookmarkStart w:id="35" w:name="UAPart5"/>
      <w:r>
        <w:t>OPC 10000-5, OPC Unified Architecture - Part 5: Information Model</w:t>
      </w:r>
      <w:bookmarkEnd w:id="35"/>
    </w:p>
    <w:p w14:paraId="22CE77C8" w14:textId="77777777" w:rsidR="00DD6156" w:rsidRDefault="00CF28C6">
      <w:pPr>
        <w:pStyle w:val="ReferenceDocuments"/>
      </w:pPr>
      <w:r>
        <w:t>http://www.opcfoundation.org/documents/10000-5/</w:t>
      </w:r>
    </w:p>
    <w:p w14:paraId="65D5FAE9" w14:textId="77777777" w:rsidR="00DD6156" w:rsidRDefault="00CF28C6">
      <w:pPr>
        <w:pStyle w:val="ReferenceDocuments"/>
      </w:pPr>
      <w:bookmarkStart w:id="36" w:name="UAPart6"/>
      <w:r>
        <w:t>OPC 10000-6, OPC Unified Architecture - Part 6: Mappings</w:t>
      </w:r>
      <w:bookmarkEnd w:id="36"/>
    </w:p>
    <w:p w14:paraId="5D07B2E1" w14:textId="77777777" w:rsidR="00DD6156" w:rsidRDefault="00CF28C6">
      <w:pPr>
        <w:pStyle w:val="ReferenceDocuments"/>
      </w:pPr>
      <w:r>
        <w:t>http://www.opcfoundation.org/documents/10000-6/</w:t>
      </w:r>
    </w:p>
    <w:p w14:paraId="0B6653B5" w14:textId="77777777" w:rsidR="00DD6156" w:rsidRDefault="00CF28C6">
      <w:pPr>
        <w:pStyle w:val="ReferenceDocuments"/>
      </w:pPr>
      <w:bookmarkStart w:id="37" w:name="UAPart7"/>
      <w:r>
        <w:t>OPC 10000-7, OPC Unified Architecture - Part 7: Profiles</w:t>
      </w:r>
      <w:bookmarkEnd w:id="37"/>
    </w:p>
    <w:p w14:paraId="6FA604CB" w14:textId="77777777" w:rsidR="00DD6156" w:rsidRDefault="00CF28C6">
      <w:pPr>
        <w:pStyle w:val="ReferenceDocuments"/>
      </w:pPr>
      <w:r>
        <w:t>http://www.opcfoundation.org/documents/10000-7/</w:t>
      </w:r>
    </w:p>
    <w:p w14:paraId="4F12C8DF" w14:textId="77777777" w:rsidR="00DD6156" w:rsidRDefault="00CF28C6">
      <w:pPr>
        <w:pStyle w:val="ReferenceDocuments"/>
      </w:pPr>
      <w:bookmarkStart w:id="38" w:name="UAPart12"/>
      <w:r>
        <w:t>OPC 10000-12, OPC Unified Architecture - Part 12: Discovery and Global Services</w:t>
      </w:r>
      <w:bookmarkEnd w:id="38"/>
    </w:p>
    <w:p w14:paraId="1EB0E6DC" w14:textId="77777777" w:rsidR="00DD6156" w:rsidRDefault="00CF28C6">
      <w:pPr>
        <w:pStyle w:val="ReferenceDocuments"/>
      </w:pPr>
      <w:r>
        <w:t>http://www.opcfoundation.org/documents/10000-12/</w:t>
      </w:r>
    </w:p>
    <w:p w14:paraId="03954338" w14:textId="77777777" w:rsidR="00DD6156" w:rsidRDefault="00CF28C6">
      <w:pPr>
        <w:pStyle w:val="ReferenceDocuments"/>
      </w:pPr>
      <w:bookmarkStart w:id="39" w:name="UAPart20"/>
      <w:r>
        <w:t>OPC 10000-20, OPC Unified Architecture - Part 20: File Transfer</w:t>
      </w:r>
      <w:bookmarkEnd w:id="39"/>
    </w:p>
    <w:p w14:paraId="10405ECA" w14:textId="77777777" w:rsidR="00DD6156" w:rsidRDefault="00CF28C6">
      <w:pPr>
        <w:pStyle w:val="ReferenceDocuments"/>
      </w:pPr>
      <w:r>
        <w:t>http://www.opcfoundation.org/documents/10000-20/</w:t>
      </w:r>
    </w:p>
    <w:p w14:paraId="10811BA4" w14:textId="77777777" w:rsidR="00DD6156" w:rsidRDefault="00CF28C6">
      <w:pPr>
        <w:pStyle w:val="ReferenceDocuments"/>
      </w:pPr>
      <w:bookmarkStart w:id="40" w:name="UA10100"/>
      <w:r>
        <w:t>OPC 10100-1, OPC UA for Web of Things Connectivity - Part 1, version 1.02, the published baseline this document incorporates and preserves.</w:t>
      </w:r>
      <w:bookmarkEnd w:id="40"/>
    </w:p>
    <w:p w14:paraId="440E1528" w14:textId="77777777" w:rsidR="00DD6156" w:rsidRDefault="00CF28C6">
      <w:pPr>
        <w:pStyle w:val="ReferenceDocuments"/>
      </w:pPr>
      <w:r>
        <w:t>http://www.opcfoundation.org/documents/10100-1/</w:t>
      </w:r>
    </w:p>
    <w:p w14:paraId="6B4E6A4F" w14:textId="77777777" w:rsidR="00DD6156" w:rsidRDefault="00CF28C6">
      <w:pPr>
        <w:pStyle w:val="ReferenceDocuments"/>
      </w:pPr>
      <w:bookmarkStart w:id="41" w:name="UA11030"/>
      <w:r>
        <w:lastRenderedPageBreak/>
        <w:t>OPC 11030, OPC UA Modelling Best Practices, including the compatibility and versioning rules applied to a projected model.</w:t>
      </w:r>
      <w:bookmarkEnd w:id="41"/>
    </w:p>
    <w:p w14:paraId="3A513D2E" w14:textId="77777777" w:rsidR="00DD6156" w:rsidRDefault="00CF28C6">
      <w:pPr>
        <w:pStyle w:val="ReferenceDocuments"/>
      </w:pPr>
      <w:r>
        <w:t>http://www.opcfoundation.org/documents/11030/</w:t>
      </w:r>
    </w:p>
    <w:p w14:paraId="59A4D784" w14:textId="77777777" w:rsidR="00DD6156" w:rsidRDefault="00CF28C6">
      <w:pPr>
        <w:pStyle w:val="ReferenceDocuments"/>
      </w:pPr>
      <w:bookmarkStart w:id="42" w:name="XREG"/>
      <w:r>
        <w:t>OPC UA for xRegistry, The abstract registry model of registries, groups and resources that this document extends; declared as a RequiredModel of its NodeSet.</w:t>
      </w:r>
      <w:bookmarkEnd w:id="42"/>
    </w:p>
    <w:p w14:paraId="23ECB993" w14:textId="77777777" w:rsidR="00DD6156" w:rsidRDefault="00CF28C6">
      <w:pPr>
        <w:pStyle w:val="ReferenceDocuments"/>
      </w:pPr>
      <w:bookmarkStart w:id="43" w:name="WOTBIND"/>
      <w:r>
        <w:t>OPC UA for WoT Binding, The uav JSON-LD vocabulary and the NodeSet-to-WoT mapping. A normative vocabulary dependency, not a NodeSet RequiredModel.</w:t>
      </w:r>
      <w:bookmarkEnd w:id="43"/>
    </w:p>
    <w:p w14:paraId="4B97EEFB" w14:textId="77777777" w:rsidR="00DD6156" w:rsidRDefault="00CF28C6">
      <w:pPr>
        <w:pStyle w:val="ReferenceDocuments"/>
      </w:pPr>
      <w:bookmarkStart w:id="44" w:name="WOTTD"/>
      <w:r>
        <w:t>W3C WoT Thing Description 1.1, Web of Things (WoT) Thing Description 1.1</w:t>
      </w:r>
      <w:bookmarkEnd w:id="44"/>
    </w:p>
    <w:p w14:paraId="1EB7DDF7" w14:textId="77777777" w:rsidR="00DD6156" w:rsidRDefault="00CF28C6">
      <w:pPr>
        <w:pStyle w:val="ReferenceDocuments"/>
      </w:pPr>
      <w:r>
        <w:t>https://www.w3.org/TR/wot-thing-description11/</w:t>
      </w:r>
    </w:p>
    <w:p w14:paraId="0ECB0AD9" w14:textId="77777777" w:rsidR="00DD6156" w:rsidRDefault="00CF28C6">
      <w:pPr>
        <w:pStyle w:val="ReferenceDocuments"/>
      </w:pPr>
      <w:bookmarkStart w:id="45" w:name="WOTBT"/>
      <w:r>
        <w:t>W3C WoT Binding Templates, Web of Things (WoT) Binding Templates</w:t>
      </w:r>
      <w:bookmarkEnd w:id="45"/>
    </w:p>
    <w:p w14:paraId="1E6BF090" w14:textId="77777777" w:rsidR="00DD6156" w:rsidRDefault="00CF28C6">
      <w:pPr>
        <w:pStyle w:val="ReferenceDocuments"/>
      </w:pPr>
      <w:r>
        <w:t>https://www.w3.org/TR/wot-binding-templates/</w:t>
      </w:r>
    </w:p>
    <w:p w14:paraId="7BE15FFD" w14:textId="77777777" w:rsidR="00F95EC5" w:rsidRPr="00EC120D" w:rsidRDefault="00F95EC5" w:rsidP="00F95EC5">
      <w:pPr>
        <w:pStyle w:val="Heading1"/>
      </w:pPr>
      <w:bookmarkStart w:id="46" w:name="_Toc355080567"/>
      <w:bookmarkStart w:id="47" w:name="_Toc358798314"/>
      <w:bookmarkStart w:id="48" w:name="_Toc358802872"/>
      <w:bookmarkStart w:id="49" w:name="_Toc358803013"/>
      <w:bookmarkStart w:id="50" w:name="_Toc359335759"/>
      <w:bookmarkStart w:id="51" w:name="_Toc184116963"/>
      <w:bookmarkStart w:id="52" w:name="_Clause_c3"/>
      <w:bookmarkStart w:id="53" w:name="_Toc236305040"/>
      <w:r w:rsidRPr="00EC120D">
        <w:t>Terms</w:t>
      </w:r>
      <w:r w:rsidR="00B419D5" w:rsidRPr="00EC120D">
        <w:t>, abbreviated terms</w:t>
      </w:r>
      <w:r w:rsidRPr="00EC120D">
        <w:t xml:space="preserve"> and </w:t>
      </w:r>
      <w:bookmarkEnd w:id="46"/>
      <w:bookmarkEnd w:id="47"/>
      <w:bookmarkEnd w:id="48"/>
      <w:bookmarkEnd w:id="49"/>
      <w:bookmarkEnd w:id="50"/>
      <w:r w:rsidR="00B419D5" w:rsidRPr="00EC120D">
        <w:t>conventions</w:t>
      </w:r>
      <w:bookmarkEnd w:id="51"/>
      <w:bookmarkEnd w:id="52"/>
      <w:bookmarkEnd w:id="53"/>
    </w:p>
    <w:p w14:paraId="102C7103" w14:textId="77777777" w:rsidR="002A08F9" w:rsidRPr="00EC120D" w:rsidRDefault="002A08F9" w:rsidP="002A08F9">
      <w:pPr>
        <w:pStyle w:val="Heading2"/>
        <w:ind w:left="0" w:firstLine="0"/>
      </w:pPr>
      <w:bookmarkStart w:id="54" w:name="_Toc184116964"/>
      <w:bookmarkStart w:id="55" w:name="_Clause_c3_1"/>
      <w:bookmarkStart w:id="56" w:name="_Toc236305041"/>
      <w:r w:rsidRPr="00EC120D">
        <w:t>Overview</w:t>
      </w:r>
      <w:bookmarkEnd w:id="54"/>
      <w:bookmarkEnd w:id="55"/>
      <w:bookmarkEnd w:id="56"/>
    </w:p>
    <w:p w14:paraId="40F7B99A" w14:textId="3BD15142" w:rsidR="00E12745" w:rsidRDefault="002A08F9" w:rsidP="00121B8E">
      <w:pPr>
        <w:pStyle w:val="Heading2"/>
        <w:ind w:left="0" w:firstLine="0"/>
      </w:pPr>
      <w:bookmarkStart w:id="57" w:name="_Toc288045462"/>
      <w:bookmarkStart w:id="58" w:name="_Toc293994199"/>
      <w:bookmarkStart w:id="59" w:name="_Toc349863207"/>
      <w:bookmarkStart w:id="60" w:name="_Toc464635421"/>
      <w:bookmarkStart w:id="61" w:name="_Toc463790999"/>
      <w:bookmarkStart w:id="62" w:name="_Toc29911961"/>
      <w:bookmarkStart w:id="63" w:name="_Toc184116965"/>
      <w:bookmarkStart w:id="64" w:name="_Clause_c3_2"/>
      <w:bookmarkStart w:id="65" w:name="_Toc236305042"/>
      <w:r w:rsidRPr="00EC120D">
        <w:t>WoT Connectivity terms</w:t>
      </w:r>
      <w:bookmarkEnd w:id="57"/>
      <w:bookmarkEnd w:id="58"/>
      <w:bookmarkEnd w:id="59"/>
      <w:bookmarkEnd w:id="60"/>
      <w:bookmarkEnd w:id="61"/>
      <w:bookmarkEnd w:id="62"/>
      <w:bookmarkEnd w:id="63"/>
      <w:bookmarkEnd w:id="64"/>
      <w:bookmarkEnd w:id="65"/>
    </w:p>
    <w:p w14:paraId="2DF893F6" w14:textId="77777777" w:rsidR="00DD6156" w:rsidRDefault="00CF28C6">
      <w:pPr>
        <w:pStyle w:val="PARAGRAPH"/>
      </w:pPr>
      <w:r>
        <w:t>It is assumed that basic concepts of OPC UA information modelling and of WoT Connectivity are understood in this document. This document uses these concepts to describe the WoT Connectivity Information Model. For the purposes of this document, the terms and definitions given in OPC 10000-1, OPC 10000-3, OPC 10000-4, OPC 10000-5 and OPC 10000-7, as well as the following, apply.</w:t>
      </w:r>
    </w:p>
    <w:p w14:paraId="3451216E" w14:textId="77777777" w:rsidR="00DD6156" w:rsidRDefault="00CF28C6">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6" w:name="_Toc184116966"/>
      <w:bookmarkStart w:id="67" w:name="_Clause_c3_3"/>
      <w:bookmarkStart w:id="68" w:name="_Toc236305043"/>
      <w:r w:rsidRPr="00EC120D">
        <w:t>Abbreviated terms</w:t>
      </w:r>
      <w:bookmarkEnd w:id="66"/>
      <w:bookmarkEnd w:id="67"/>
      <w:bookmarkEnd w:id="68"/>
    </w:p>
    <w:p w14:paraId="277C435E" w14:textId="77777777" w:rsidR="00DD6156" w:rsidRDefault="00DD6156">
      <w:pPr>
        <w:pStyle w:val="TERM-number3"/>
      </w:pPr>
    </w:p>
    <w:p w14:paraId="65312EC9" w14:textId="77777777" w:rsidR="00DD6156" w:rsidRDefault="00CF28C6">
      <w:pPr>
        <w:pStyle w:val="TERM"/>
      </w:pPr>
      <w:r>
        <w:t>Canonical document</w:t>
      </w:r>
    </w:p>
    <w:p w14:paraId="2ADCB35B" w14:textId="77777777" w:rsidR="00DD6156" w:rsidRDefault="00CF28C6">
      <w:pPr>
        <w:pStyle w:val="TERM-definition"/>
      </w:pPr>
      <w:r>
        <w:t>a stored TD or TM version; the authoritative source of truth. Everything a client browses is derived from it.</w:t>
      </w:r>
    </w:p>
    <w:p w14:paraId="6FD977D5" w14:textId="77777777" w:rsidR="00DD6156" w:rsidRDefault="00DD6156">
      <w:pPr>
        <w:pStyle w:val="TERM-number3"/>
      </w:pPr>
    </w:p>
    <w:p w14:paraId="04D7150D" w14:textId="77777777" w:rsidR="00DD6156" w:rsidRDefault="00CF28C6">
      <w:pPr>
        <w:pStyle w:val="TERM"/>
      </w:pPr>
      <w:r>
        <w:t>Desired version</w:t>
      </w:r>
    </w:p>
    <w:p w14:paraId="4A4F5223" w14:textId="77777777" w:rsidR="00DD6156" w:rsidRDefault="00CF28C6">
      <w:pPr>
        <w:pStyle w:val="TERM-definition"/>
      </w:pPr>
      <w:r>
        <w:t xml:space="preserve">vs </w:t>
      </w:r>
      <w:r>
        <w:rPr>
          <w:b/>
        </w:rPr>
        <w:t>active version</w:t>
      </w:r>
      <w:r>
        <w:t xml:space="preserve"> — the version an operator wants projected vs the version whose projection is currently serving.</w:t>
      </w:r>
    </w:p>
    <w:p w14:paraId="600EEE51" w14:textId="77777777" w:rsidR="00DD6156" w:rsidRDefault="00DD6156">
      <w:pPr>
        <w:pStyle w:val="TERM-number3"/>
      </w:pPr>
    </w:p>
    <w:p w14:paraId="37D97EF4" w14:textId="77777777" w:rsidR="00DD6156" w:rsidRDefault="00CF28C6">
      <w:pPr>
        <w:pStyle w:val="TERM"/>
      </w:pPr>
      <w:r>
        <w:t>Shadow generation</w:t>
      </w:r>
    </w:p>
    <w:p w14:paraId="2DE83534" w14:textId="77777777" w:rsidR="00DD6156" w:rsidRDefault="00CF28C6">
      <w:pPr>
        <w:pStyle w:val="TERM-definition"/>
      </w:pPr>
      <w:r>
        <w:t>a fully materialized but not-yet-visible projection built beside the active one and switched in atomically.</w:t>
      </w:r>
    </w:p>
    <w:p w14:paraId="404DC835" w14:textId="77777777" w:rsidR="00DD6156" w:rsidRDefault="00DD6156">
      <w:pPr>
        <w:pStyle w:val="TERM-number3"/>
      </w:pPr>
    </w:p>
    <w:p w14:paraId="03067B90" w14:textId="77777777" w:rsidR="00DD6156" w:rsidRDefault="00CF28C6">
      <w:pPr>
        <w:pStyle w:val="TERM"/>
      </w:pPr>
      <w:r>
        <w:t>Incorporated 1.02 model</w:t>
      </w:r>
    </w:p>
    <w:p w14:paraId="2ABF02C7" w14:textId="77777777" w:rsidR="00DD6156" w:rsidRDefault="00CF28C6">
      <w:pPr>
        <w:pStyle w:val="TERM-definition"/>
      </w:pPr>
      <w:r>
        <w:t xml:space="preserve">the published OPC 10100-1 v1.02 nodes, preserved unchanged in this combined NodeSet at their published NodeIds and marked </w:t>
      </w:r>
      <w:r>
        <w:rPr>
          <w:rStyle w:val="VARIABLE"/>
        </w:rPr>
        <w:t>Deprecated</w:t>
      </w:r>
      <w:r>
        <w:t xml:space="preserve"> (§13).</w:t>
      </w:r>
    </w:p>
    <w:p w14:paraId="444B922C" w14:textId="77777777" w:rsidR="005444A2" w:rsidRPr="00EC120D" w:rsidRDefault="005444A2" w:rsidP="005444A2">
      <w:pPr>
        <w:pStyle w:val="Heading2"/>
        <w:ind w:left="0" w:firstLine="0"/>
      </w:pPr>
      <w:bookmarkStart w:id="69" w:name="_Toc184116967"/>
      <w:bookmarkStart w:id="70" w:name="_Clause_c3_4"/>
      <w:bookmarkStart w:id="71" w:name="_Toc236305044"/>
      <w:r w:rsidRPr="00EC120D">
        <w:lastRenderedPageBreak/>
        <w:t>Conventions used in this document</w:t>
      </w:r>
      <w:bookmarkEnd w:id="69"/>
      <w:bookmarkEnd w:id="70"/>
      <w:bookmarkEnd w:id="71"/>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2" w:name="_Toc442691840"/>
      <w:bookmarkStart w:id="73" w:name="_Toc29911964"/>
      <w:bookmarkStart w:id="74" w:name="_Ref55124069"/>
      <w:bookmarkStart w:id="75" w:name="_Ref55124139"/>
      <w:bookmarkStart w:id="76" w:name="_Toc184116968"/>
      <w:bookmarkStart w:id="77" w:name="_Toc236305045"/>
      <w:r w:rsidRPr="00EC120D">
        <w:t>Conventions for Node descriptions</w:t>
      </w:r>
      <w:bookmarkEnd w:id="72"/>
      <w:bookmarkEnd w:id="73"/>
      <w:bookmarkEnd w:id="74"/>
      <w:bookmarkEnd w:id="75"/>
      <w:bookmarkEnd w:id="76"/>
      <w:bookmarkEnd w:id="77"/>
    </w:p>
    <w:p w14:paraId="0C7E7D3B" w14:textId="6474AB85" w:rsidR="00576AC5" w:rsidRPr="00EC120D" w:rsidRDefault="00576AC5" w:rsidP="00576AC5">
      <w:pPr>
        <w:pStyle w:val="Heading4"/>
        <w:ind w:left="0" w:firstLine="0"/>
      </w:pPr>
      <w:bookmarkStart w:id="78" w:name="_Ref85019277"/>
      <w:r w:rsidRPr="00EC120D">
        <w:t>Node</w:t>
      </w:r>
      <w:r w:rsidR="008C280F" w:rsidRPr="00EC120D">
        <w:t xml:space="preserve"> definition</w:t>
      </w:r>
      <w:r w:rsidRPr="00EC120D">
        <w:t>s</w:t>
      </w:r>
      <w:bookmarkEnd w:id="78"/>
    </w:p>
    <w:p w14:paraId="12CA7E9B" w14:textId="38D954A1"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1E2520" w:rsidRPr="00667BCF">
        <w:t xml:space="preserve">Table </w:t>
      </w:r>
      <w:r w:rsidR="001E2520">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4E7CAE3F"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E2520" w:rsidRPr="001E2520">
        <w:rPr>
          <w:bCs/>
        </w:rPr>
        <w:t>OPC</w:t>
      </w:r>
      <w:r w:rsidR="001E2520">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1E2520" w:rsidRPr="001E2520">
        <w:rPr>
          <w:bCs/>
        </w:rPr>
        <w:t>OPC</w:t>
      </w:r>
      <w:r w:rsidR="001E2520">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1E2520" w:rsidRPr="00667BCF">
        <w:t xml:space="preserve">Table </w:t>
      </w:r>
      <w:r w:rsidR="001E2520">
        <w:rPr>
          <w:noProof/>
        </w:rPr>
        <w:t>1</w:t>
      </w:r>
      <w:r w:rsidRPr="00EC120D">
        <w:fldChar w:fldCharType="end"/>
      </w:r>
      <w:r w:rsidRPr="00EC120D">
        <w:t>.</w:t>
      </w:r>
    </w:p>
    <w:p w14:paraId="3483B7AE" w14:textId="02EAC7AA" w:rsidR="005444A2" w:rsidRPr="00EC120D" w:rsidRDefault="005444A2" w:rsidP="005444A2">
      <w:pPr>
        <w:pStyle w:val="TABLE-title"/>
      </w:pPr>
      <w:bookmarkStart w:id="79" w:name="_Ref499807960"/>
      <w:bookmarkStart w:id="80" w:name="_Toc265516742"/>
      <w:bookmarkStart w:id="81" w:name="_Toc332195658"/>
      <w:bookmarkStart w:id="82" w:name="_Toc499116097"/>
      <w:bookmarkStart w:id="83" w:name="_Toc34394280"/>
      <w:bookmarkStart w:id="84" w:name="_Toc184117019"/>
      <w:bookmarkStart w:id="85" w:name="_Toc236305170"/>
      <w:r w:rsidRPr="00667BCF">
        <w:t xml:space="preserve">Table </w:t>
      </w:r>
      <w:r w:rsidRPr="004C388A">
        <w:fldChar w:fldCharType="begin"/>
      </w:r>
      <w:r w:rsidRPr="004C388A">
        <w:instrText xml:space="preserve"> SEQ Table \* ARABIC </w:instrText>
      </w:r>
      <w:r w:rsidRPr="004C388A">
        <w:fldChar w:fldCharType="separate"/>
      </w:r>
      <w:r w:rsidR="001E2520">
        <w:rPr>
          <w:noProof/>
        </w:rPr>
        <w:t>1</w:t>
      </w:r>
      <w:r w:rsidRPr="004C388A">
        <w:fldChar w:fldCharType="end"/>
      </w:r>
      <w:bookmarkEnd w:id="79"/>
      <w:r w:rsidRPr="00EC120D">
        <w:t xml:space="preserve"> – Examples of DataTypes</w:t>
      </w:r>
      <w:bookmarkEnd w:id="80"/>
      <w:bookmarkEnd w:id="81"/>
      <w:bookmarkEnd w:id="82"/>
      <w:bookmarkEnd w:id="83"/>
      <w:bookmarkEnd w:id="84"/>
      <w:bookmarkEnd w:id="85"/>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419ABA18"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1E2520">
        <w:t>3.4.2.2</w:t>
      </w:r>
      <w:r w:rsidR="00DF2C8F" w:rsidRPr="00EC120D">
        <w:fldChar w:fldCharType="end"/>
      </w:r>
      <w:r w:rsidRPr="00EC120D">
        <w:t>).</w:t>
      </w:r>
    </w:p>
    <w:p w14:paraId="1E0AA45C" w14:textId="2405EBC6"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1E2520" w:rsidRPr="00667BCF">
        <w:t xml:space="preserve">Table </w:t>
      </w:r>
      <w:r w:rsidR="001E2520">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026E8CC"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1E2520">
        <w:rPr>
          <w:rFonts w:eastAsia="MS Mincho"/>
        </w:rPr>
        <w:t>12</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7B3C03EA"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1E2520">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4F9A387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1E2520">
        <w:t>OPC 10000-5, OPC Unified Architecture - Part 5: Information Model</w:t>
      </w:r>
      <w:r w:rsidRPr="00EC120D">
        <w:fldChar w:fldCharType="end"/>
      </w:r>
      <w:r w:rsidRPr="00EC120D">
        <w:t>.</w:t>
      </w:r>
    </w:p>
    <w:p w14:paraId="19501552" w14:textId="5946A505" w:rsidR="005444A2" w:rsidRPr="00EC120D" w:rsidRDefault="005444A2" w:rsidP="005444A2">
      <w:pPr>
        <w:pStyle w:val="TABLE-title"/>
      </w:pPr>
      <w:bookmarkStart w:id="86" w:name="_Ref81297423"/>
      <w:bookmarkStart w:id="87" w:name="_Toc96249405"/>
      <w:bookmarkStart w:id="88" w:name="_Toc199759642"/>
      <w:bookmarkStart w:id="89" w:name="_Toc200441468"/>
      <w:bookmarkStart w:id="90" w:name="_Toc200441835"/>
      <w:bookmarkStart w:id="91" w:name="_Toc200979851"/>
      <w:bookmarkStart w:id="92" w:name="_Toc202695334"/>
      <w:bookmarkStart w:id="93" w:name="_Ref265492156"/>
      <w:bookmarkStart w:id="94" w:name="_Toc265516743"/>
      <w:bookmarkStart w:id="95" w:name="_Toc332195659"/>
      <w:bookmarkStart w:id="96" w:name="_Toc499116098"/>
      <w:bookmarkStart w:id="97" w:name="_Toc34394281"/>
      <w:bookmarkStart w:id="98" w:name="_Toc184117020"/>
      <w:bookmarkStart w:id="99" w:name="_Toc236305171"/>
      <w:r w:rsidRPr="00667BCF">
        <w:t xml:space="preserve">Table </w:t>
      </w:r>
      <w:r w:rsidRPr="004C388A">
        <w:fldChar w:fldCharType="begin"/>
      </w:r>
      <w:r w:rsidRPr="004C388A">
        <w:instrText xml:space="preserve"> SEQ Table \* ARABIC </w:instrText>
      </w:r>
      <w:r w:rsidRPr="004C388A">
        <w:fldChar w:fldCharType="separate"/>
      </w:r>
      <w:r w:rsidR="001E2520">
        <w:rPr>
          <w:noProof/>
        </w:rPr>
        <w:t>2</w:t>
      </w:r>
      <w:r w:rsidRPr="004C388A">
        <w:fldChar w:fldCharType="end"/>
      </w:r>
      <w:bookmarkEnd w:id="86"/>
      <w:r w:rsidRPr="00EC120D">
        <w:t xml:space="preserve"> – Type Definition Table</w:t>
      </w:r>
      <w:bookmarkEnd w:id="87"/>
      <w:bookmarkEnd w:id="88"/>
      <w:bookmarkEnd w:id="89"/>
      <w:bookmarkEnd w:id="90"/>
      <w:bookmarkEnd w:id="91"/>
      <w:bookmarkEnd w:id="92"/>
      <w:bookmarkEnd w:id="93"/>
      <w:bookmarkEnd w:id="94"/>
      <w:bookmarkEnd w:id="95"/>
      <w:bookmarkEnd w:id="96"/>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C0ED852"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1E2520">
        <w:t>3.4.3.1</w:t>
      </w:r>
      <w:r w:rsidR="00FB4283" w:rsidRPr="00EC120D">
        <w:fldChar w:fldCharType="end"/>
      </w:r>
      <w:r w:rsidRPr="00EC120D">
        <w:t>. Therefore, those containing components are not explicitly specified; they are implicitly specified by the type definitions.</w:t>
      </w:r>
    </w:p>
    <w:p w14:paraId="6BC19F84" w14:textId="37E5B386"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1E2520" w:rsidRPr="00667BCF">
        <w:t xml:space="preserve">Table </w:t>
      </w:r>
      <w:r w:rsidR="001E2520">
        <w:rPr>
          <w:noProof/>
        </w:rPr>
        <w:t>3</w:t>
      </w:r>
      <w:r w:rsidRPr="00EC120D">
        <w:fldChar w:fldCharType="end"/>
      </w:r>
      <w:r w:rsidRPr="00EC120D">
        <w:t>.</w:t>
      </w:r>
    </w:p>
    <w:p w14:paraId="7E116BAF" w14:textId="291D6F00" w:rsidR="005444A2" w:rsidRPr="00667BCF" w:rsidRDefault="005444A2" w:rsidP="005444A2">
      <w:pPr>
        <w:pStyle w:val="TABLE-title"/>
      </w:pPr>
      <w:bookmarkStart w:id="100" w:name="_Ref16778333"/>
      <w:bookmarkStart w:id="101" w:name="_Toc34394282"/>
      <w:bookmarkStart w:id="102" w:name="_Toc184117021"/>
      <w:bookmarkStart w:id="103" w:name="_Toc236305172"/>
      <w:r w:rsidRPr="00667BCF">
        <w:lastRenderedPageBreak/>
        <w:t xml:space="preserve">Table </w:t>
      </w:r>
      <w:r w:rsidRPr="004C388A">
        <w:fldChar w:fldCharType="begin"/>
      </w:r>
      <w:r w:rsidRPr="004C388A">
        <w:instrText xml:space="preserve"> SEQ Table \* ARABIC </w:instrText>
      </w:r>
      <w:r w:rsidRPr="004C388A">
        <w:fldChar w:fldCharType="separate"/>
      </w:r>
      <w:r w:rsidR="001E2520">
        <w:rPr>
          <w:noProof/>
        </w:rPr>
        <w:t>3</w:t>
      </w:r>
      <w:r w:rsidRPr="004C388A">
        <w:fldChar w:fldCharType="end"/>
      </w:r>
      <w:bookmarkEnd w:id="100"/>
      <w:r w:rsidRPr="00EC120D">
        <w:t xml:space="preserve"> – Examples of Other </w:t>
      </w:r>
      <w:r w:rsidR="009A7DFE">
        <w:t>c</w:t>
      </w:r>
      <w:r w:rsidRPr="00EC120D">
        <w:t>haracteristics</w:t>
      </w:r>
      <w:bookmarkEnd w:id="101"/>
      <w:bookmarkEnd w:id="102"/>
      <w:bookmarkEnd w:id="103"/>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4" w:name="_Ref55126029"/>
      <w:r w:rsidRPr="00EC120D">
        <w:t>Additional References</w:t>
      </w:r>
      <w:bookmarkEnd w:id="104"/>
    </w:p>
    <w:p w14:paraId="7ACACB98" w14:textId="5C825C7C"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1E2520" w:rsidRPr="00EC120D">
        <w:t xml:space="preserve">Table </w:t>
      </w:r>
      <w:r w:rsidR="001E2520">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1404BE80" w:rsidR="002E1224" w:rsidRPr="00EC120D" w:rsidRDefault="002E1224" w:rsidP="002E1224">
      <w:pPr>
        <w:pStyle w:val="TABLE-title"/>
      </w:pPr>
      <w:bookmarkStart w:id="105" w:name="_Ref55118538"/>
      <w:bookmarkStart w:id="106" w:name="_Toc184117022"/>
      <w:bookmarkStart w:id="107" w:name="_Toc236305173"/>
      <w:r w:rsidRPr="00EC120D">
        <w:t xml:space="preserve">Table </w:t>
      </w:r>
      <w:r w:rsidRPr="004C388A">
        <w:fldChar w:fldCharType="begin"/>
      </w:r>
      <w:r w:rsidRPr="004C388A">
        <w:instrText xml:space="preserve"> SEQ Table \* ARABIC </w:instrText>
      </w:r>
      <w:r w:rsidRPr="004C388A">
        <w:fldChar w:fldCharType="separate"/>
      </w:r>
      <w:r w:rsidR="001E2520">
        <w:rPr>
          <w:noProof/>
        </w:rPr>
        <w:t>4</w:t>
      </w:r>
      <w:r w:rsidRPr="004C388A">
        <w:fldChar w:fldCharType="end"/>
      </w:r>
      <w:bookmarkEnd w:id="105"/>
      <w:r w:rsidRPr="00EC120D">
        <w:t xml:space="preserve"> – </w:t>
      </w:r>
      <w:r w:rsidRPr="004C388A">
        <w:t>&lt;some&gt;</w:t>
      </w:r>
      <w:r w:rsidRPr="00EC120D">
        <w:t xml:space="preserve">Type </w:t>
      </w:r>
      <w:r w:rsidR="009A7DFE">
        <w:t>a</w:t>
      </w:r>
      <w:r w:rsidRPr="00EC120D">
        <w:t>dditional References</w:t>
      </w:r>
      <w:bookmarkEnd w:id="106"/>
      <w:bookmarkEnd w:id="1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8" w:name="_Ref55126139"/>
      <w:r w:rsidRPr="00EC120D">
        <w:t>Additional sub-components</w:t>
      </w:r>
      <w:bookmarkEnd w:id="108"/>
    </w:p>
    <w:p w14:paraId="02A3E578" w14:textId="71A902D6"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1E2520" w:rsidRPr="00EC120D">
        <w:t xml:space="preserve">Table </w:t>
      </w:r>
      <w:r w:rsidR="001E2520">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1E9C8F88" w:rsidR="00576AC5" w:rsidRPr="00667BCF" w:rsidRDefault="00576AC5" w:rsidP="000F1590">
      <w:pPr>
        <w:pStyle w:val="TABLE-title"/>
      </w:pPr>
      <w:bookmarkStart w:id="109" w:name="_Ref55125045"/>
      <w:bookmarkStart w:id="110" w:name="_Toc184117023"/>
      <w:bookmarkStart w:id="111" w:name="_Toc236305174"/>
      <w:r w:rsidRPr="00EC120D">
        <w:t xml:space="preserve">Table </w:t>
      </w:r>
      <w:r w:rsidRPr="004C388A">
        <w:fldChar w:fldCharType="begin"/>
      </w:r>
      <w:r w:rsidRPr="004C388A">
        <w:instrText xml:space="preserve"> SEQ Table \* ARABIC </w:instrText>
      </w:r>
      <w:r w:rsidRPr="004C388A">
        <w:fldChar w:fldCharType="separate"/>
      </w:r>
      <w:r w:rsidR="001E2520">
        <w:rPr>
          <w:noProof/>
        </w:rPr>
        <w:t>5</w:t>
      </w:r>
      <w:r w:rsidRPr="004C388A">
        <w:fldChar w:fldCharType="end"/>
      </w:r>
      <w:bookmarkEnd w:id="109"/>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0"/>
      <w:bookmarkEnd w:id="111"/>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30DF0A14"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1E2520" w:rsidRPr="001E2520">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2" w:name="_Ref55126167"/>
      <w:r w:rsidRPr="00EC120D">
        <w:t xml:space="preserve">Additional </w:t>
      </w:r>
      <w:r w:rsidR="00576AC5" w:rsidRPr="00EC120D">
        <w:t>Attribute values</w:t>
      </w:r>
      <w:bookmarkEnd w:id="112"/>
    </w:p>
    <w:p w14:paraId="0F2E4164" w14:textId="325C16F5"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1E2520" w:rsidRPr="00EC120D">
        <w:t xml:space="preserve">Table </w:t>
      </w:r>
      <w:r w:rsidR="001E2520">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15DDA825" w:rsidR="002E1224" w:rsidRPr="00EC120D" w:rsidRDefault="002E1224" w:rsidP="002E1224">
      <w:pPr>
        <w:pStyle w:val="TABLE-title"/>
      </w:pPr>
      <w:bookmarkStart w:id="113" w:name="_Ref55119200"/>
      <w:bookmarkStart w:id="114" w:name="_Toc184117024"/>
      <w:bookmarkStart w:id="115" w:name="_Toc236305175"/>
      <w:r w:rsidRPr="00EC120D">
        <w:lastRenderedPageBreak/>
        <w:t xml:space="preserve">Table </w:t>
      </w:r>
      <w:r w:rsidRPr="004C388A">
        <w:fldChar w:fldCharType="begin"/>
      </w:r>
      <w:r w:rsidRPr="004C388A">
        <w:instrText xml:space="preserve"> SEQ Table \* ARABIC </w:instrText>
      </w:r>
      <w:r w:rsidRPr="004C388A">
        <w:fldChar w:fldCharType="separate"/>
      </w:r>
      <w:r w:rsidR="001E2520">
        <w:rPr>
          <w:noProof/>
        </w:rPr>
        <w:t>6</w:t>
      </w:r>
      <w:r w:rsidRPr="004C388A">
        <w:fldChar w:fldCharType="end"/>
      </w:r>
      <w:bookmarkEnd w:id="113"/>
      <w:r w:rsidRPr="00EC120D">
        <w:t xml:space="preserve"> – &lt;some&gt;Type Attribute values for child Nodes</w:t>
      </w:r>
      <w:bookmarkEnd w:id="114"/>
      <w:bookmarkEnd w:id="115"/>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6" w:name="_Toc205798670"/>
      <w:bookmarkStart w:id="117" w:name="_Toc265516543"/>
      <w:bookmarkStart w:id="118" w:name="_Toc349746860"/>
      <w:bookmarkStart w:id="119" w:name="_Toc499115805"/>
      <w:bookmarkStart w:id="120" w:name="_Toc29911965"/>
      <w:bookmarkStart w:id="121" w:name="_Toc184116969"/>
      <w:bookmarkStart w:id="122" w:name="_Toc236305046"/>
      <w:r w:rsidRPr="00EC120D">
        <w:t>NodeIds and BrowseNames</w:t>
      </w:r>
      <w:bookmarkEnd w:id="116"/>
      <w:bookmarkEnd w:id="117"/>
      <w:bookmarkEnd w:id="118"/>
      <w:bookmarkEnd w:id="119"/>
      <w:bookmarkEnd w:id="120"/>
      <w:bookmarkEnd w:id="121"/>
      <w:bookmarkEnd w:id="122"/>
    </w:p>
    <w:p w14:paraId="0860FC3C" w14:textId="77777777" w:rsidR="005444A2" w:rsidRPr="00EC120D" w:rsidRDefault="00831FE3" w:rsidP="005444A2">
      <w:pPr>
        <w:pStyle w:val="Heading4"/>
        <w:ind w:left="0" w:firstLine="0"/>
      </w:pPr>
      <w:bookmarkStart w:id="123" w:name="_Toc205798671"/>
      <w:bookmarkStart w:id="124" w:name="_Toc265516544"/>
      <w:bookmarkStart w:id="125" w:name="_Toc349746861"/>
      <w:bookmarkStart w:id="126" w:name="_Toc499115806"/>
      <w:bookmarkStart w:id="127" w:name="_Ref499808407"/>
      <w:bookmarkStart w:id="128" w:name="_Ref499894873"/>
      <w:bookmarkStart w:id="129" w:name="_Toc29911966"/>
      <w:r w:rsidRPr="00EC120D">
        <w:t>NodeIds</w:t>
      </w:r>
      <w:bookmarkEnd w:id="123"/>
      <w:bookmarkEnd w:id="124"/>
      <w:bookmarkEnd w:id="125"/>
      <w:bookmarkEnd w:id="126"/>
      <w:bookmarkEnd w:id="127"/>
      <w:bookmarkEnd w:id="128"/>
      <w:bookmarkEnd w:id="129"/>
    </w:p>
    <w:p w14:paraId="0BB94B5D" w14:textId="536FA930"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1E2520">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0" w:name="_Ref37835018"/>
      <w:r w:rsidRPr="00EC120D">
        <w:t>BrowseNames</w:t>
      </w:r>
      <w:bookmarkEnd w:id="130"/>
      <w:r w:rsidR="005444A2" w:rsidRPr="00EC120D">
        <w:t xml:space="preserve"> </w:t>
      </w:r>
    </w:p>
    <w:p w14:paraId="5786394B" w14:textId="73CE5B38"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1E2520">
        <w:t>13.2</w:t>
      </w:r>
      <w:r w:rsidR="00A94CF2" w:rsidRPr="00EC120D">
        <w:fldChar w:fldCharType="end"/>
      </w:r>
      <w:r w:rsidR="00A94CF2" w:rsidRPr="00EC120D">
        <w:t>.</w:t>
      </w:r>
    </w:p>
    <w:p w14:paraId="69D7E3F1" w14:textId="0ACC0653"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1E2520">
        <w:t>OPC 10000-3, OPC Unified Architecture - Part 3: Address Space Model</w:t>
      </w:r>
      <w:r w:rsidR="007A11B2" w:rsidRPr="00EC120D">
        <w:fldChar w:fldCharType="end"/>
      </w:r>
      <w:r w:rsidR="007A11B2" w:rsidRPr="00EC120D">
        <w:t>.</w:t>
      </w:r>
    </w:p>
    <w:p w14:paraId="5350E110" w14:textId="3121099A"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1E2520">
        <w:t xml:space="preserve">Table </w:t>
      </w:r>
      <w:r w:rsidR="001E2520">
        <w:rPr>
          <w:noProof/>
        </w:rPr>
        <w:t>101</w:t>
      </w:r>
      <w:r w:rsidR="001E2520">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1" w:name="_Toc184116970"/>
      <w:bookmarkStart w:id="132" w:name="_Toc236305047"/>
      <w:r w:rsidRPr="00EC120D">
        <w:lastRenderedPageBreak/>
        <w:t>Common Attributes</w:t>
      </w:r>
      <w:bookmarkEnd w:id="131"/>
      <w:bookmarkEnd w:id="132"/>
      <w:r w:rsidR="005444A2" w:rsidRPr="00EC120D">
        <w:t xml:space="preserve"> </w:t>
      </w:r>
    </w:p>
    <w:p w14:paraId="365ED989" w14:textId="77777777" w:rsidR="005444A2" w:rsidRPr="00EC120D" w:rsidRDefault="00831FE3" w:rsidP="005444A2">
      <w:pPr>
        <w:pStyle w:val="Heading4"/>
        <w:ind w:left="0" w:firstLine="0"/>
      </w:pPr>
      <w:bookmarkStart w:id="133" w:name="_Ref37835078"/>
      <w:r w:rsidRPr="00EC120D">
        <w:t>General</w:t>
      </w:r>
      <w:bookmarkEnd w:id="133"/>
      <w:r w:rsidR="005444A2" w:rsidRPr="00EC120D">
        <w:t xml:space="preserve"> </w:t>
      </w:r>
    </w:p>
    <w:p w14:paraId="6FCC20CD" w14:textId="741DCB4B"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1E2520">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5A1BB07"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1E2520" w:rsidRPr="00EC120D">
        <w:t xml:space="preserve">Table </w:t>
      </w:r>
      <w:r w:rsidR="001E2520">
        <w:rPr>
          <w:noProof/>
        </w:rPr>
        <w:t>7</w:t>
      </w:r>
      <w:r w:rsidRPr="00EC120D">
        <w:fldChar w:fldCharType="end"/>
      </w:r>
      <w:r w:rsidRPr="00EC120D">
        <w:t xml:space="preserve"> shall be set as specified in the table.</w:t>
      </w:r>
    </w:p>
    <w:p w14:paraId="51D63B40" w14:textId="4893BC81" w:rsidR="00831FE3" w:rsidRPr="00EC120D" w:rsidRDefault="00831FE3" w:rsidP="00831FE3">
      <w:pPr>
        <w:pStyle w:val="TABLE-title"/>
      </w:pPr>
      <w:bookmarkStart w:id="134" w:name="_Ref499807592"/>
      <w:bookmarkStart w:id="135" w:name="_Toc265516744"/>
      <w:bookmarkStart w:id="136" w:name="_Toc332195660"/>
      <w:bookmarkStart w:id="137" w:name="_Toc499116099"/>
      <w:bookmarkStart w:id="138" w:name="_Toc34394283"/>
      <w:bookmarkStart w:id="139" w:name="_Toc184117025"/>
      <w:bookmarkStart w:id="140" w:name="_Toc236305176"/>
      <w:r w:rsidRPr="00EC120D">
        <w:t xml:space="preserve">Table </w:t>
      </w:r>
      <w:r w:rsidRPr="004C388A">
        <w:fldChar w:fldCharType="begin"/>
      </w:r>
      <w:r w:rsidRPr="004C388A">
        <w:instrText xml:space="preserve"> SEQ Table \* ARABIC </w:instrText>
      </w:r>
      <w:r w:rsidRPr="004C388A">
        <w:fldChar w:fldCharType="separate"/>
      </w:r>
      <w:r w:rsidR="001E2520">
        <w:rPr>
          <w:noProof/>
        </w:rPr>
        <w:t>7</w:t>
      </w:r>
      <w:r w:rsidRPr="004C388A">
        <w:fldChar w:fldCharType="end"/>
      </w:r>
      <w:bookmarkEnd w:id="134"/>
      <w:r w:rsidRPr="00EC120D">
        <w:t xml:space="preserve"> – Common Node Attributes</w:t>
      </w:r>
      <w:bookmarkEnd w:id="135"/>
      <w:bookmarkEnd w:id="136"/>
      <w:bookmarkEnd w:id="137"/>
      <w:bookmarkEnd w:id="138"/>
      <w:bookmarkEnd w:id="139"/>
      <w:bookmarkEnd w:id="14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4BBACFDB"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1E2520">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7505537A"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1E2520" w:rsidRPr="00EC120D">
        <w:t xml:space="preserve">Table </w:t>
      </w:r>
      <w:r w:rsidR="001E2520">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1E2520" w:rsidRPr="00EC120D">
        <w:t xml:space="preserve">Table </w:t>
      </w:r>
      <w:r w:rsidR="001E2520">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E2520">
        <w:t>OPC 10000-3, OPC Unified Architecture - Part 3: Address Space Model</w:t>
      </w:r>
      <w:r w:rsidRPr="004C388A">
        <w:fldChar w:fldCharType="end"/>
      </w:r>
      <w:r w:rsidRPr="004C388A">
        <w:t>.</w:t>
      </w:r>
    </w:p>
    <w:p w14:paraId="194C1BC0" w14:textId="443357E3" w:rsidR="00831FE3" w:rsidRPr="00EC120D" w:rsidRDefault="00831FE3" w:rsidP="00831FE3">
      <w:pPr>
        <w:pStyle w:val="TABLE-title"/>
      </w:pPr>
      <w:bookmarkStart w:id="141" w:name="_Ref499807626"/>
      <w:bookmarkStart w:id="142" w:name="_Toc265516745"/>
      <w:bookmarkStart w:id="143" w:name="_Toc332195661"/>
      <w:bookmarkStart w:id="144" w:name="_Toc499116100"/>
      <w:bookmarkStart w:id="145" w:name="_Toc34394284"/>
      <w:bookmarkStart w:id="146" w:name="_Toc184117026"/>
      <w:bookmarkStart w:id="147" w:name="_Toc236305177"/>
      <w:r w:rsidRPr="00EC120D">
        <w:t xml:space="preserve">Table </w:t>
      </w:r>
      <w:r w:rsidRPr="004C388A">
        <w:fldChar w:fldCharType="begin"/>
      </w:r>
      <w:r w:rsidRPr="004C388A">
        <w:instrText xml:space="preserve"> SEQ Table \* ARABIC </w:instrText>
      </w:r>
      <w:r w:rsidRPr="004C388A">
        <w:fldChar w:fldCharType="separate"/>
      </w:r>
      <w:r w:rsidR="001E2520">
        <w:rPr>
          <w:noProof/>
        </w:rPr>
        <w:t>8</w:t>
      </w:r>
      <w:r w:rsidRPr="004C388A">
        <w:fldChar w:fldCharType="end"/>
      </w:r>
      <w:bookmarkEnd w:id="141"/>
      <w:r w:rsidRPr="00EC120D">
        <w:t xml:space="preserve"> – Common Object Attributes</w:t>
      </w:r>
      <w:bookmarkEnd w:id="142"/>
      <w:bookmarkEnd w:id="143"/>
      <w:bookmarkEnd w:id="144"/>
      <w:bookmarkEnd w:id="145"/>
      <w:bookmarkEnd w:id="146"/>
      <w:bookmarkEnd w:id="14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763F244E"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1E2520" w:rsidRPr="00EC120D">
        <w:t xml:space="preserve">Table </w:t>
      </w:r>
      <w:r w:rsidR="001E2520">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E2520">
        <w:t>OPC 10000-3, OPC Unified Architecture - Part 3: Address Space Model</w:t>
      </w:r>
      <w:r w:rsidRPr="004C388A">
        <w:fldChar w:fldCharType="end"/>
      </w:r>
      <w:r w:rsidRPr="004C388A">
        <w:t>.</w:t>
      </w:r>
    </w:p>
    <w:p w14:paraId="6B57AB9F" w14:textId="08808E6E" w:rsidR="00831FE3" w:rsidRPr="00EC120D" w:rsidRDefault="00831FE3" w:rsidP="00831FE3">
      <w:pPr>
        <w:pStyle w:val="TABLE-title"/>
      </w:pPr>
      <w:bookmarkStart w:id="148" w:name="_Ref499807645"/>
      <w:bookmarkStart w:id="149" w:name="_Toc265516746"/>
      <w:bookmarkStart w:id="150" w:name="_Toc332195662"/>
      <w:bookmarkStart w:id="151" w:name="_Toc499116101"/>
      <w:bookmarkStart w:id="152" w:name="_Toc34394285"/>
      <w:bookmarkStart w:id="153" w:name="_Toc184117027"/>
      <w:bookmarkStart w:id="154" w:name="_Toc236305178"/>
      <w:r w:rsidRPr="00EC120D">
        <w:lastRenderedPageBreak/>
        <w:t xml:space="preserve">Table </w:t>
      </w:r>
      <w:r w:rsidRPr="004C388A">
        <w:fldChar w:fldCharType="begin"/>
      </w:r>
      <w:r w:rsidRPr="004C388A">
        <w:instrText xml:space="preserve"> SEQ Table \* ARABIC </w:instrText>
      </w:r>
      <w:r w:rsidRPr="004C388A">
        <w:fldChar w:fldCharType="separate"/>
      </w:r>
      <w:r w:rsidR="001E2520">
        <w:rPr>
          <w:noProof/>
        </w:rPr>
        <w:t>9</w:t>
      </w:r>
      <w:r w:rsidRPr="004C388A">
        <w:fldChar w:fldCharType="end"/>
      </w:r>
      <w:bookmarkEnd w:id="148"/>
      <w:r w:rsidRPr="00EC120D">
        <w:t xml:space="preserve"> – Common Variable Attributes</w:t>
      </w:r>
      <w:bookmarkEnd w:id="149"/>
      <w:bookmarkEnd w:id="150"/>
      <w:bookmarkEnd w:id="151"/>
      <w:bookmarkEnd w:id="152"/>
      <w:bookmarkEnd w:id="153"/>
      <w:bookmarkEnd w:id="154"/>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7262F325"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1E2520" w:rsidRPr="00EC120D">
        <w:t xml:space="preserve">Table </w:t>
      </w:r>
      <w:r w:rsidR="001E2520">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E2520">
        <w:t>OPC 10000-3, OPC Unified Architecture - Part 3: Address Space Model</w:t>
      </w:r>
      <w:r w:rsidRPr="004C388A">
        <w:fldChar w:fldCharType="end"/>
      </w:r>
      <w:r w:rsidRPr="004C388A">
        <w:t>.</w:t>
      </w:r>
    </w:p>
    <w:p w14:paraId="346F5517" w14:textId="7F3418EE" w:rsidR="00831FE3" w:rsidRPr="00EC120D" w:rsidRDefault="00831FE3" w:rsidP="00831FE3">
      <w:pPr>
        <w:pStyle w:val="TABLE-title"/>
      </w:pPr>
      <w:bookmarkStart w:id="155" w:name="_Ref499807679"/>
      <w:bookmarkStart w:id="156" w:name="_Toc265516747"/>
      <w:bookmarkStart w:id="157" w:name="_Toc332195663"/>
      <w:bookmarkStart w:id="158" w:name="_Toc499116102"/>
      <w:bookmarkStart w:id="159" w:name="_Toc34394286"/>
      <w:bookmarkStart w:id="160" w:name="_Toc184117028"/>
      <w:bookmarkStart w:id="161" w:name="_Toc236305179"/>
      <w:r w:rsidRPr="00EC120D">
        <w:t xml:space="preserve">Table </w:t>
      </w:r>
      <w:r w:rsidRPr="004C388A">
        <w:fldChar w:fldCharType="begin"/>
      </w:r>
      <w:r w:rsidRPr="004C388A">
        <w:instrText xml:space="preserve"> SEQ Table \* ARABIC </w:instrText>
      </w:r>
      <w:r w:rsidRPr="004C388A">
        <w:fldChar w:fldCharType="separate"/>
      </w:r>
      <w:r w:rsidR="001E2520">
        <w:rPr>
          <w:noProof/>
        </w:rPr>
        <w:t>10</w:t>
      </w:r>
      <w:r w:rsidRPr="004C388A">
        <w:fldChar w:fldCharType="end"/>
      </w:r>
      <w:bookmarkEnd w:id="155"/>
      <w:r w:rsidRPr="00EC120D">
        <w:t xml:space="preserve"> – Common VariableType Attributes</w:t>
      </w:r>
      <w:bookmarkEnd w:id="156"/>
      <w:bookmarkEnd w:id="157"/>
      <w:bookmarkEnd w:id="158"/>
      <w:bookmarkEnd w:id="159"/>
      <w:bookmarkEnd w:id="160"/>
      <w:bookmarkEnd w:id="16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30C49626"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1E2520" w:rsidRPr="00EC120D">
        <w:t xml:space="preserve">Table </w:t>
      </w:r>
      <w:r w:rsidR="001E2520">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1E2520">
        <w:t>OPC 10000-3, OPC Unified Architecture - Part 3: Address Space Model</w:t>
      </w:r>
      <w:r w:rsidRPr="004C388A">
        <w:fldChar w:fldCharType="end"/>
      </w:r>
      <w:r w:rsidRPr="004C388A">
        <w:t>.</w:t>
      </w:r>
    </w:p>
    <w:p w14:paraId="17D52BF4" w14:textId="38A0C18B" w:rsidR="00831FE3" w:rsidRPr="00667BCF" w:rsidRDefault="00831FE3" w:rsidP="00831FE3">
      <w:pPr>
        <w:pStyle w:val="TABLE-title"/>
      </w:pPr>
      <w:bookmarkStart w:id="162" w:name="_Ref497310130"/>
      <w:bookmarkStart w:id="163" w:name="_Toc499116103"/>
      <w:bookmarkStart w:id="164" w:name="_Toc34394287"/>
      <w:bookmarkStart w:id="165" w:name="_Toc184117029"/>
      <w:bookmarkStart w:id="166" w:name="_Toc236305180"/>
      <w:r w:rsidRPr="00EC120D">
        <w:t xml:space="preserve">Table </w:t>
      </w:r>
      <w:r w:rsidRPr="004C388A">
        <w:fldChar w:fldCharType="begin"/>
      </w:r>
      <w:r w:rsidRPr="004C388A">
        <w:instrText xml:space="preserve"> SEQ Table \* ARABIC </w:instrText>
      </w:r>
      <w:r w:rsidRPr="004C388A">
        <w:fldChar w:fldCharType="separate"/>
      </w:r>
      <w:r w:rsidR="001E2520">
        <w:rPr>
          <w:noProof/>
        </w:rPr>
        <w:t>11</w:t>
      </w:r>
      <w:r w:rsidRPr="004C388A">
        <w:fldChar w:fldCharType="end"/>
      </w:r>
      <w:bookmarkEnd w:id="162"/>
      <w:r w:rsidRPr="00EC120D">
        <w:t xml:space="preserve"> – Common Method Attributes</w:t>
      </w:r>
      <w:bookmarkEnd w:id="163"/>
      <w:bookmarkEnd w:id="164"/>
      <w:bookmarkEnd w:id="165"/>
      <w:bookmarkEnd w:id="16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7" w:name="_Ref108692395"/>
      <w:bookmarkStart w:id="168" w:name="_Toc184116971"/>
      <w:bookmarkStart w:id="169" w:name="_Toc236305048"/>
      <w:r>
        <w:t>Structures</w:t>
      </w:r>
      <w:bookmarkEnd w:id="167"/>
      <w:bookmarkEnd w:id="168"/>
      <w:bookmarkEnd w:id="169"/>
    </w:p>
    <w:p w14:paraId="59BC2737" w14:textId="06FD337D" w:rsidR="00C550A9" w:rsidRDefault="00C45EBA" w:rsidP="000E04D8">
      <w:pPr>
        <w:pStyle w:val="PARAGRAPH"/>
      </w:pPr>
      <w:r>
        <w:fldChar w:fldCharType="begin"/>
      </w:r>
      <w:r>
        <w:instrText xml:space="preserve"> REF UAPart3 \h </w:instrText>
      </w:r>
      <w:r>
        <w:fldChar w:fldCharType="separate"/>
      </w:r>
      <w:r w:rsidR="001E2520">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20194A8A"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0" w:name="_Hlk108519223"/>
      <w:r w:rsidR="00C45EBA" w:rsidRPr="00373E57">
        <w:t>without optional fields where none of the fields allow</w:t>
      </w:r>
      <w:r w:rsidR="004B5551">
        <w:t>s</w:t>
      </w:r>
      <w:r w:rsidR="00C45EBA" w:rsidRPr="00373E57">
        <w:t xml:space="preserve"> subtyp</w:t>
      </w:r>
      <w:bookmarkEnd w:id="170"/>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1E2520" w:rsidRPr="00373E57">
        <w:t xml:space="preserve">Table </w:t>
      </w:r>
      <w:r w:rsidR="001E2520">
        <w:rPr>
          <w:noProof/>
        </w:rPr>
        <w:t>12</w:t>
      </w:r>
      <w:r w:rsidRPr="00373E57">
        <w:fldChar w:fldCharType="end"/>
      </w:r>
      <w:r w:rsidR="000E04D8" w:rsidRPr="00373E57">
        <w:t>.</w:t>
      </w:r>
    </w:p>
    <w:p w14:paraId="49A4B630" w14:textId="64683071" w:rsidR="000E04D8" w:rsidRPr="00373E57" w:rsidRDefault="000E04D8" w:rsidP="000E04D8">
      <w:pPr>
        <w:pStyle w:val="TABLE-title"/>
      </w:pPr>
      <w:bookmarkStart w:id="171" w:name="_Ref108519484"/>
      <w:bookmarkStart w:id="172" w:name="_Ref108518673"/>
      <w:bookmarkStart w:id="173" w:name="_Toc184117030"/>
      <w:bookmarkStart w:id="174" w:name="_Toc236305181"/>
      <w:r w:rsidRPr="00373E57">
        <w:lastRenderedPageBreak/>
        <w:t xml:space="preserve">Table </w:t>
      </w:r>
      <w:r w:rsidRPr="00373E57">
        <w:fldChar w:fldCharType="begin"/>
      </w:r>
      <w:r w:rsidRPr="00373E57">
        <w:instrText xml:space="preserve"> SEQ Table \* ARABIC </w:instrText>
      </w:r>
      <w:r w:rsidRPr="00373E57">
        <w:fldChar w:fldCharType="separate"/>
      </w:r>
      <w:r w:rsidR="001E2520">
        <w:rPr>
          <w:noProof/>
        </w:rPr>
        <w:t>12</w:t>
      </w:r>
      <w:r w:rsidRPr="00373E57">
        <w:fldChar w:fldCharType="end"/>
      </w:r>
      <w:bookmarkEnd w:id="171"/>
      <w:r w:rsidRPr="00373E57">
        <w:t xml:space="preserve"> –</w:t>
      </w:r>
      <w:r w:rsidR="007E7F40">
        <w:t xml:space="preserve"> </w:t>
      </w:r>
      <w:r w:rsidRPr="00373E57">
        <w:t>Structures</w:t>
      </w:r>
      <w:bookmarkEnd w:id="172"/>
      <w:r w:rsidR="00DE7943" w:rsidRPr="00373E57">
        <w:t xml:space="preserve"> without optional fields where none of the fields allow subtyp</w:t>
      </w:r>
      <w:r w:rsidR="004B5551">
        <w:t>es</w:t>
      </w:r>
      <w:bookmarkEnd w:id="173"/>
      <w:bookmarkEnd w:id="174"/>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2222FA47"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1E2520" w:rsidRPr="00373E57">
        <w:t xml:space="preserve">Table </w:t>
      </w:r>
      <w:r w:rsidR="001E2520">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EE5EC19" w:rsidR="00C550A9" w:rsidRPr="00373E57" w:rsidRDefault="00C550A9" w:rsidP="00C550A9">
      <w:pPr>
        <w:pStyle w:val="TABLE-title"/>
      </w:pPr>
      <w:bookmarkStart w:id="175" w:name="_Ref108519581"/>
      <w:bookmarkStart w:id="176" w:name="_Toc184117031"/>
      <w:bookmarkStart w:id="177" w:name="_Toc236305182"/>
      <w:r w:rsidRPr="00373E57">
        <w:t xml:space="preserve">Table </w:t>
      </w:r>
      <w:r w:rsidRPr="00373E57">
        <w:fldChar w:fldCharType="begin"/>
      </w:r>
      <w:r w:rsidRPr="00373E57">
        <w:instrText xml:space="preserve"> SEQ Table \* ARABIC </w:instrText>
      </w:r>
      <w:r w:rsidRPr="00373E57">
        <w:fldChar w:fldCharType="separate"/>
      </w:r>
      <w:r w:rsidR="001E2520">
        <w:rPr>
          <w:noProof/>
        </w:rPr>
        <w:t>13</w:t>
      </w:r>
      <w:r w:rsidRPr="00373E57">
        <w:fldChar w:fldCharType="end"/>
      </w:r>
      <w:bookmarkEnd w:id="175"/>
      <w:r w:rsidRPr="00373E57">
        <w:t xml:space="preserve"> –</w:t>
      </w:r>
      <w:r w:rsidR="00373E57">
        <w:t xml:space="preserve"> </w:t>
      </w:r>
      <w:r w:rsidRPr="00373E57">
        <w:t>Structures with optional fields</w:t>
      </w:r>
      <w:bookmarkEnd w:id="176"/>
      <w:bookmarkEnd w:id="177"/>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04892442"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1E2520" w:rsidRPr="00373E57">
        <w:t xml:space="preserve">Table </w:t>
      </w:r>
      <w:r w:rsidR="001E2520">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075E364" w:rsidR="00C550A9" w:rsidRPr="00373E57" w:rsidRDefault="00C550A9" w:rsidP="00C550A9">
      <w:pPr>
        <w:pStyle w:val="TABLE-title"/>
      </w:pPr>
      <w:bookmarkStart w:id="178" w:name="_Ref108519635"/>
      <w:bookmarkStart w:id="179" w:name="_Toc184117032"/>
      <w:bookmarkStart w:id="180" w:name="_Toc236305183"/>
      <w:r w:rsidRPr="00373E57">
        <w:t xml:space="preserve">Table </w:t>
      </w:r>
      <w:r w:rsidRPr="00373E57">
        <w:fldChar w:fldCharType="begin"/>
      </w:r>
      <w:r w:rsidRPr="00373E57">
        <w:instrText xml:space="preserve"> SEQ Table \* ARABIC </w:instrText>
      </w:r>
      <w:r w:rsidRPr="00373E57">
        <w:fldChar w:fldCharType="separate"/>
      </w:r>
      <w:r w:rsidR="001E2520">
        <w:rPr>
          <w:noProof/>
        </w:rPr>
        <w:t>14</w:t>
      </w:r>
      <w:r w:rsidRPr="00373E57">
        <w:fldChar w:fldCharType="end"/>
      </w:r>
      <w:bookmarkEnd w:id="178"/>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9"/>
      <w:bookmarkEnd w:id="180"/>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1" w:name="_Toc442691849"/>
      <w:bookmarkStart w:id="182" w:name="_Toc29911974"/>
      <w:bookmarkStart w:id="183" w:name="_Toc184116978"/>
      <w:bookmarkStart w:id="184" w:name="_Clause_c4"/>
      <w:bookmarkStart w:id="185" w:name="_Toc236305049"/>
      <w:r w:rsidRPr="00EC120D">
        <w:t>General information to WoT Connectivity and OPC UA</w:t>
      </w:r>
      <w:bookmarkEnd w:id="181"/>
      <w:bookmarkEnd w:id="182"/>
      <w:bookmarkEnd w:id="183"/>
      <w:bookmarkEnd w:id="184"/>
      <w:bookmarkEnd w:id="185"/>
    </w:p>
    <w:p w14:paraId="5E4E1B10" w14:textId="77777777" w:rsidR="00F95EC5" w:rsidRPr="00EC120D" w:rsidRDefault="00831FE3" w:rsidP="00F95EC5">
      <w:pPr>
        <w:pStyle w:val="Heading2"/>
        <w:ind w:left="0" w:firstLine="0"/>
      </w:pPr>
      <w:bookmarkStart w:id="186" w:name="_Toc442691850"/>
      <w:bookmarkStart w:id="187" w:name="_Toc29911975"/>
      <w:bookmarkStart w:id="188" w:name="_Toc184116979"/>
      <w:bookmarkStart w:id="189" w:name="_Clause_c4_1"/>
      <w:bookmarkStart w:id="190" w:name="_Toc236305050"/>
      <w:r w:rsidRPr="00EC120D">
        <w:t>Introduction to WoT Connectivity</w:t>
      </w:r>
      <w:bookmarkEnd w:id="186"/>
      <w:bookmarkEnd w:id="187"/>
      <w:bookmarkEnd w:id="188"/>
      <w:bookmarkEnd w:id="189"/>
      <w:bookmarkEnd w:id="190"/>
    </w:p>
    <w:p w14:paraId="7CDA605D" w14:textId="77777777" w:rsidR="00DD6156" w:rsidRDefault="00CF28C6">
      <w:pPr>
        <w:pStyle w:val="PARAGRAPH"/>
      </w:pPr>
      <w:r>
        <w:t>The W3C Web of Things (WoT) describes a device or a service by a Thing Description: a JSON-LD document that names its properties, actions and events and states, in machine-readable form, which protocol operation reads, writes, observes or invokes each of them. A Thing Model is the reusable, instance-independent template a Thing Description is derived from.</w:t>
      </w:r>
    </w:p>
    <w:p w14:paraId="60AFB8FC" w14:textId="77777777" w:rsidR="00DD6156" w:rsidRDefault="00CF28C6">
      <w:pPr>
        <w:pStyle w:val="PARAGRAPH"/>
      </w:pPr>
      <w:r>
        <w:t>A Thing Description is therefore a complete, portable statement of what a Thing offers and how to reach it. What it is not is part of an address space: a Client that wants to browse, subscribe to or invoke a Thing has to read the document, understand its bindings and build the calls itself.</w:t>
      </w:r>
    </w:p>
    <w:p w14:paraId="50587649" w14:textId="77777777" w:rsidR="00DD6156" w:rsidRDefault="00CF28C6">
      <w:pPr>
        <w:pStyle w:val="PARAGRAPH"/>
      </w:pPr>
      <w:r>
        <w:t xml:space="preserve">This document defines an OPC UA registry for those documents and the address space they project into. Thing Descriptions and Thing Models are stored as canonical files, and the Server derives ObjectTypes, Objects, Variables, Methods and EventTypes from them, so that a Web </w:t>
      </w:r>
      <w:r>
        <w:lastRenderedPageBreak/>
        <w:t>of Things description becomes a browsable and subscribable part of the address space while the stored document remains the single source of truth.</w:t>
      </w:r>
    </w:p>
    <w:p w14:paraId="0FC17205" w14:textId="77777777" w:rsidR="00F95EC5" w:rsidRPr="00EC120D" w:rsidRDefault="00831FE3" w:rsidP="003C6085">
      <w:pPr>
        <w:pStyle w:val="Heading2"/>
      </w:pPr>
      <w:bookmarkStart w:id="191" w:name="_Toc442691851"/>
      <w:bookmarkStart w:id="192" w:name="_Toc29911976"/>
      <w:bookmarkStart w:id="193" w:name="_Toc184116980"/>
      <w:bookmarkStart w:id="194" w:name="_Clause_c4_2"/>
      <w:bookmarkStart w:id="195" w:name="_Toc236305051"/>
      <w:r w:rsidRPr="00EC120D">
        <w:t>Introduction to OPC Unified Architecture</w:t>
      </w:r>
      <w:bookmarkEnd w:id="191"/>
      <w:bookmarkEnd w:id="192"/>
      <w:bookmarkEnd w:id="193"/>
      <w:bookmarkEnd w:id="194"/>
      <w:bookmarkEnd w:id="195"/>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6" w:name="_Toc29911977"/>
      <w:bookmarkStart w:id="197" w:name="_Toc184116981"/>
      <w:bookmarkStart w:id="198" w:name="_Toc236305052"/>
      <w:r w:rsidRPr="00EC120D">
        <w:t>What is OPC UA?</w:t>
      </w:r>
      <w:bookmarkEnd w:id="196"/>
      <w:bookmarkEnd w:id="197"/>
      <w:bookmarkEnd w:id="198"/>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4B258FA2"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1E2520">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WoT Connectivity</w:t>
      </w:r>
      <w:r w:rsidRPr="00EC120D">
        <w:t>, OPC UA makes it easier for end users to access data via generic commercial applications.</w:t>
      </w:r>
    </w:p>
    <w:p w14:paraId="4EDB4123" w14:textId="01867750"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1E2520">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9" w:name="_Toc184116982"/>
      <w:bookmarkStart w:id="200" w:name="_Toc236305053"/>
      <w:r w:rsidRPr="00EC120D">
        <w:t>Basics of OPC UA</w:t>
      </w:r>
      <w:bookmarkEnd w:id="199"/>
      <w:bookmarkEnd w:id="200"/>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8B9E9A1"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1E2520">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7EDE60D7"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1E2520" w:rsidRPr="00EC120D">
        <w:t xml:space="preserve">Figure </w:t>
      </w:r>
      <w:r w:rsidR="001E2520">
        <w:rPr>
          <w:noProof/>
        </w:rPr>
        <w:t>1</w:t>
      </w:r>
      <w:r w:rsidRPr="00EC120D">
        <w:fldChar w:fldCharType="end"/>
      </w:r>
      <w:r w:rsidRPr="00EC120D">
        <w:t>.</w:t>
      </w:r>
    </w:p>
    <w:p w14:paraId="0BD1B04E" w14:textId="19D3DF24" w:rsidR="003C6085" w:rsidRPr="004C388A" w:rsidRDefault="001E2520"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17483" r:id="rId58"/>
        </w:object>
      </w:r>
    </w:p>
    <w:p w14:paraId="06654834" w14:textId="542B5E53" w:rsidR="003C6085" w:rsidRPr="00EC120D" w:rsidRDefault="003C6085" w:rsidP="003C6085">
      <w:pPr>
        <w:pStyle w:val="FIGURE-title"/>
      </w:pPr>
      <w:bookmarkStart w:id="201" w:name="_Ref531777624"/>
      <w:bookmarkStart w:id="202" w:name="_Toc34394275"/>
      <w:bookmarkStart w:id="203" w:name="_Toc184117014"/>
      <w:bookmarkStart w:id="204" w:name="_Toc236305162"/>
      <w:r w:rsidRPr="00EC120D">
        <w:t xml:space="preserve">Figure </w:t>
      </w:r>
      <w:r w:rsidRPr="004C388A">
        <w:fldChar w:fldCharType="begin"/>
      </w:r>
      <w:r w:rsidRPr="004C388A">
        <w:instrText xml:space="preserve"> SEQ Figure \* ARABIC </w:instrText>
      </w:r>
      <w:r w:rsidRPr="004C388A">
        <w:fldChar w:fldCharType="separate"/>
      </w:r>
      <w:r w:rsidR="001E2520">
        <w:rPr>
          <w:noProof/>
        </w:rPr>
        <w:t>1</w:t>
      </w:r>
      <w:r w:rsidRPr="004C388A">
        <w:fldChar w:fldCharType="end"/>
      </w:r>
      <w:bookmarkEnd w:id="201"/>
      <w:r w:rsidRPr="00EC120D">
        <w:t xml:space="preserve"> – The </w:t>
      </w:r>
      <w:r w:rsidR="00A008E6" w:rsidRPr="00EC120D">
        <w:t xml:space="preserve">scope </w:t>
      </w:r>
      <w:r w:rsidRPr="00EC120D">
        <w:t xml:space="preserve">of OPC UA within an </w:t>
      </w:r>
      <w:bookmarkEnd w:id="202"/>
      <w:r w:rsidR="00A008E6" w:rsidRPr="00EC120D">
        <w:t>enterprise</w:t>
      </w:r>
      <w:bookmarkEnd w:id="203"/>
      <w:bookmarkEnd w:id="204"/>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5" w:name="_Toc29911979"/>
      <w:bookmarkStart w:id="206" w:name="_Toc184116983"/>
      <w:bookmarkStart w:id="207" w:name="_Toc236305054"/>
      <w:r w:rsidRPr="00EC120D">
        <w:t>Information modelling in OPC UA</w:t>
      </w:r>
      <w:bookmarkEnd w:id="205"/>
      <w:bookmarkEnd w:id="206"/>
      <w:bookmarkEnd w:id="207"/>
    </w:p>
    <w:p w14:paraId="16F8C7B1" w14:textId="49269D90" w:rsidR="003C6085" w:rsidRPr="00EC120D" w:rsidRDefault="003C6085" w:rsidP="003C6085">
      <w:pPr>
        <w:pStyle w:val="Heading4"/>
      </w:pPr>
      <w:r w:rsidRPr="00EC120D">
        <w:t>Concepts</w:t>
      </w:r>
    </w:p>
    <w:p w14:paraId="277B85E1" w14:textId="1096FFA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1E2520" w:rsidRPr="00EC120D">
        <w:t xml:space="preserve">Figure </w:t>
      </w:r>
      <w:r w:rsidR="001E2520">
        <w:rPr>
          <w:noProof/>
        </w:rPr>
        <w:t>2</w:t>
      </w:r>
      <w:r w:rsidRPr="00EC120D">
        <w:fldChar w:fldCharType="end"/>
      </w:r>
      <w:r w:rsidRPr="00EC120D">
        <w:t>.</w:t>
      </w:r>
    </w:p>
    <w:commentRangeStart w:id="208"/>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7484" r:id="rId60"/>
        </w:object>
      </w:r>
      <w:commentRangeEnd w:id="208"/>
      <w:r w:rsidRPr="004C388A">
        <w:rPr>
          <w:rStyle w:val="CommentReference"/>
          <w:sz w:val="22"/>
          <w:szCs w:val="22"/>
          <w:lang w:val="en-GB"/>
        </w:rPr>
        <w:commentReference w:id="208"/>
      </w:r>
    </w:p>
    <w:p w14:paraId="4F308B6A" w14:textId="73AD0E60" w:rsidR="003C6085" w:rsidRPr="00EC120D" w:rsidRDefault="003C6085" w:rsidP="003C6085">
      <w:pPr>
        <w:pStyle w:val="FIGURE-title"/>
      </w:pPr>
      <w:bookmarkStart w:id="209" w:name="_Ref495481497"/>
      <w:bookmarkStart w:id="210" w:name="_Toc34394276"/>
      <w:bookmarkStart w:id="211" w:name="_Toc184117015"/>
      <w:bookmarkStart w:id="212" w:name="_Toc236305163"/>
      <w:r w:rsidRPr="00EC120D">
        <w:t xml:space="preserve">Figure </w:t>
      </w:r>
      <w:r w:rsidRPr="004C388A">
        <w:fldChar w:fldCharType="begin"/>
      </w:r>
      <w:r w:rsidRPr="004C388A">
        <w:instrText xml:space="preserve"> SEQ Figure \* ARABIC </w:instrText>
      </w:r>
      <w:r w:rsidRPr="004C388A">
        <w:fldChar w:fldCharType="separate"/>
      </w:r>
      <w:r w:rsidR="001E2520">
        <w:rPr>
          <w:noProof/>
        </w:rPr>
        <w:t>2</w:t>
      </w:r>
      <w:r w:rsidRPr="004C388A">
        <w:fldChar w:fldCharType="end"/>
      </w:r>
      <w:bookmarkEnd w:id="209"/>
      <w:r w:rsidRPr="00EC120D">
        <w:t xml:space="preserve"> – A </w:t>
      </w:r>
      <w:r w:rsidR="00A008E6" w:rsidRPr="00EC120D">
        <w:t xml:space="preserve">basic </w:t>
      </w:r>
      <w:r w:rsidRPr="00EC120D">
        <w:t>Object in an OPC UA Address Space</w:t>
      </w:r>
      <w:bookmarkEnd w:id="210"/>
      <w:bookmarkEnd w:id="211"/>
      <w:bookmarkEnd w:id="212"/>
      <w:r w:rsidRPr="00EC120D">
        <w:t xml:space="preserve"> </w:t>
      </w:r>
    </w:p>
    <w:p w14:paraId="14613847" w14:textId="4EF03D75"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1E2520" w:rsidRPr="00EC120D">
        <w:t xml:space="preserve">Figure </w:t>
      </w:r>
      <w:r w:rsidR="001E2520">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08AA1B61"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1E2520" w:rsidRPr="00EC120D">
        <w:t xml:space="preserve">Figure </w:t>
      </w:r>
      <w:r w:rsidR="001E2520">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417D11F"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1E2520">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7485" r:id="rId66"/>
        </w:object>
      </w:r>
    </w:p>
    <w:p w14:paraId="4274134E" w14:textId="08BFD616" w:rsidR="003C6085" w:rsidRPr="00EC120D" w:rsidRDefault="003C6085" w:rsidP="003C6085">
      <w:pPr>
        <w:pStyle w:val="FIGURE-title"/>
      </w:pPr>
      <w:bookmarkStart w:id="213" w:name="_Ref495481599"/>
      <w:bookmarkStart w:id="214" w:name="_Toc34394277"/>
      <w:bookmarkStart w:id="215" w:name="_Toc184117016"/>
      <w:bookmarkStart w:id="216" w:name="_Toc236305164"/>
      <w:r w:rsidRPr="00EC120D">
        <w:t xml:space="preserve">Figure </w:t>
      </w:r>
      <w:r w:rsidRPr="004C388A">
        <w:fldChar w:fldCharType="begin"/>
      </w:r>
      <w:r w:rsidRPr="004C388A">
        <w:instrText xml:space="preserve"> SEQ Figure \* ARABIC </w:instrText>
      </w:r>
      <w:r w:rsidRPr="004C388A">
        <w:fldChar w:fldCharType="separate"/>
      </w:r>
      <w:r w:rsidR="001E2520">
        <w:rPr>
          <w:noProof/>
        </w:rPr>
        <w:t>3</w:t>
      </w:r>
      <w:r w:rsidRPr="004C388A">
        <w:fldChar w:fldCharType="end"/>
      </w:r>
      <w:bookmarkEnd w:id="213"/>
      <w:r w:rsidRPr="00EC120D">
        <w:t xml:space="preserve"> – The </w:t>
      </w:r>
      <w:r w:rsidR="00A008E6" w:rsidRPr="00EC120D">
        <w:t xml:space="preserve">relationship </w:t>
      </w:r>
      <w:r w:rsidRPr="00EC120D">
        <w:t>between Type Definitions and Instances</w:t>
      </w:r>
      <w:bookmarkEnd w:id="214"/>
      <w:bookmarkEnd w:id="215"/>
      <w:bookmarkEnd w:id="216"/>
      <w:r w:rsidRPr="00EC120D">
        <w:t xml:space="preserve"> </w:t>
      </w:r>
    </w:p>
    <w:p w14:paraId="7A156B1A" w14:textId="31937CC0"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1E2520" w:rsidRPr="00EC120D">
        <w:t xml:space="preserve">Figure </w:t>
      </w:r>
      <w:r w:rsidR="001E2520">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7486" r:id="rId68"/>
        </w:object>
      </w:r>
    </w:p>
    <w:p w14:paraId="72842122" w14:textId="2FFB728B" w:rsidR="003C6085" w:rsidRPr="00667BCF" w:rsidRDefault="003C6085" w:rsidP="003C6085">
      <w:pPr>
        <w:pStyle w:val="FIGURE-title"/>
      </w:pPr>
      <w:bookmarkStart w:id="217" w:name="_Ref495482128"/>
      <w:bookmarkStart w:id="218" w:name="_Toc34394278"/>
      <w:bookmarkStart w:id="219" w:name="_Toc184117017"/>
      <w:bookmarkStart w:id="220" w:name="_Toc236305165"/>
      <w:r w:rsidRPr="00EC120D">
        <w:t xml:space="preserve">Figure </w:t>
      </w:r>
      <w:r w:rsidRPr="004C388A">
        <w:fldChar w:fldCharType="begin"/>
      </w:r>
      <w:r w:rsidRPr="004C388A">
        <w:instrText xml:space="preserve"> SEQ Figure \* ARABIC </w:instrText>
      </w:r>
      <w:r w:rsidRPr="004C388A">
        <w:fldChar w:fldCharType="separate"/>
      </w:r>
      <w:r w:rsidR="001E2520">
        <w:rPr>
          <w:noProof/>
        </w:rPr>
        <w:t>4</w:t>
      </w:r>
      <w:r w:rsidRPr="004C388A">
        <w:fldChar w:fldCharType="end"/>
      </w:r>
      <w:bookmarkEnd w:id="217"/>
      <w:r w:rsidRPr="00EC120D">
        <w:t xml:space="preserve"> – Examples of References between Objects</w:t>
      </w:r>
      <w:bookmarkEnd w:id="218"/>
      <w:bookmarkEnd w:id="219"/>
      <w:bookmarkEnd w:id="220"/>
      <w:r w:rsidRPr="00EC120D">
        <w:t xml:space="preserve"> </w:t>
      </w:r>
    </w:p>
    <w:p w14:paraId="51F818ED" w14:textId="390BC19D"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1E2520" w:rsidRPr="00EC120D">
        <w:t xml:space="preserve">Figure </w:t>
      </w:r>
      <w:r w:rsidR="001E2520">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7487" r:id="rId70"/>
        </w:object>
      </w:r>
    </w:p>
    <w:p w14:paraId="16D9EC73" w14:textId="42262C97" w:rsidR="003C6085" w:rsidRPr="00EC120D" w:rsidRDefault="003C6085" w:rsidP="003C6085">
      <w:pPr>
        <w:pStyle w:val="FIGURE-title"/>
      </w:pPr>
      <w:bookmarkStart w:id="221" w:name="_Ref495482154"/>
      <w:bookmarkStart w:id="222" w:name="_Toc34394279"/>
      <w:bookmarkStart w:id="223" w:name="_Toc184117018"/>
      <w:bookmarkStart w:id="224" w:name="_Toc236305166"/>
      <w:r w:rsidRPr="00EC120D">
        <w:t xml:space="preserve">Figure </w:t>
      </w:r>
      <w:r w:rsidRPr="004C388A">
        <w:fldChar w:fldCharType="begin"/>
      </w:r>
      <w:r w:rsidRPr="004C388A">
        <w:instrText xml:space="preserve"> SEQ Figure \* ARABIC </w:instrText>
      </w:r>
      <w:r w:rsidRPr="004C388A">
        <w:fldChar w:fldCharType="separate"/>
      </w:r>
      <w:r w:rsidR="001E2520">
        <w:rPr>
          <w:noProof/>
        </w:rPr>
        <w:t>5</w:t>
      </w:r>
      <w:r w:rsidRPr="004C388A">
        <w:fldChar w:fldCharType="end"/>
      </w:r>
      <w:bookmarkEnd w:id="221"/>
      <w:r w:rsidRPr="00EC120D">
        <w:t xml:space="preserve"> – The OPC UA Information</w:t>
      </w:r>
      <w:r w:rsidRPr="00667BCF">
        <w:t xml:space="preserve"> Model </w:t>
      </w:r>
      <w:bookmarkEnd w:id="222"/>
      <w:r w:rsidR="00A008E6" w:rsidRPr="00EC120D">
        <w:t>notation</w:t>
      </w:r>
      <w:bookmarkEnd w:id="223"/>
      <w:bookmarkEnd w:id="224"/>
    </w:p>
    <w:p w14:paraId="4150B080" w14:textId="147DFDE7"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1E2520">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1E2520">
        <w:t>OPC 10000-5, OPC Unified Architecture - Part 5: Information Model</w:t>
      </w:r>
      <w:r w:rsidRPr="00EC120D">
        <w:rPr>
          <w:rFonts w:cs="Calibri"/>
        </w:rPr>
        <w:fldChar w:fldCharType="end"/>
      </w:r>
      <w:r w:rsidRPr="00EC120D">
        <w:t>.</w:t>
      </w:r>
    </w:p>
    <w:p w14:paraId="4F8FE53B" w14:textId="126FECE3"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1E2520">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5" w:name="_Toc184116984"/>
      <w:bookmarkStart w:id="226" w:name="_Clause_c5"/>
      <w:bookmarkStart w:id="227" w:name="_Toc236305055"/>
      <w:r w:rsidRPr="00EC120D">
        <w:t xml:space="preserve">Use </w:t>
      </w:r>
      <w:r w:rsidR="00BE7277" w:rsidRPr="00EC120D">
        <w:t>c</w:t>
      </w:r>
      <w:r w:rsidRPr="00EC120D">
        <w:t>ases</w:t>
      </w:r>
      <w:bookmarkEnd w:id="225"/>
      <w:bookmarkEnd w:id="226"/>
      <w:bookmarkEnd w:id="227"/>
    </w:p>
    <w:p w14:paraId="1EF36EFA" w14:textId="77777777" w:rsidR="00DD6156" w:rsidRDefault="00CF28C6">
      <w:pPr>
        <w:pStyle w:val="PARAGRAPH"/>
      </w:pPr>
      <w:r>
        <w:t xml:space="preserve">The four documents under </w:t>
      </w:r>
      <w:r>
        <w:rPr>
          <w:rStyle w:val="VARIABLE"/>
        </w:rPr>
        <w:t>examples/</w:t>
      </w:r>
      <w:r>
        <w:t xml:space="preserve"> are refreshed together in the </w:t>
      </w:r>
      <w:r>
        <w:rPr>
          <w:rStyle w:val="VARIABLE"/>
        </w:rPr>
        <w:t>examples/04-refresh-results.json</w:t>
      </w:r>
      <w:r>
        <w:t xml:space="preserve"> run. Representative fragments are shown and discussed below; the full files carry the complete context and forms.</w:t>
      </w:r>
    </w:p>
    <w:p w14:paraId="7BF53712" w14:textId="77777777" w:rsidR="00DD6156" w:rsidRDefault="00CF28C6">
      <w:pPr>
        <w:pStyle w:val="Heading2"/>
      </w:pPr>
      <w:bookmarkStart w:id="228" w:name="_Clause_c5_1"/>
      <w:bookmarkStart w:id="229" w:name="_Toc236305056"/>
      <w:r>
        <w:t>Projecting a Thing Model to an ObjectType</w:t>
      </w:r>
      <w:bookmarkEnd w:id="228"/>
      <w:bookmarkEnd w:id="229"/>
    </w:p>
    <w:p w14:paraId="094EADF8" w14:textId="77777777" w:rsidR="00DD6156" w:rsidRDefault="00CF28C6">
      <w:pPr>
        <w:pStyle w:val="PARAGRAPH"/>
      </w:pPr>
      <w:r>
        <w:t xml:space="preserve">The Thing Model is a class template; its </w:t>
      </w:r>
      <w:r>
        <w:rPr>
          <w:rStyle w:val="VARIABLE"/>
        </w:rPr>
        <w:t>@type</w:t>
      </w:r>
      <w:r>
        <w:t xml:space="preserve"> </w:t>
      </w:r>
      <w:r>
        <w:rPr>
          <w:rStyle w:val="VARIABLE"/>
        </w:rPr>
        <w:t>uav:objectType</w:t>
      </w:r>
      <w:r>
        <w:t xml:space="preserve"> makes a refresh project it to an OPC UA ObjectType, and each affordance becomes a member declaration with the modelling rule the TM declares.</w:t>
      </w:r>
    </w:p>
    <w:p w14:paraId="2A74C375" w14:textId="77777777" w:rsidR="00DD6156" w:rsidRDefault="00CF28C6">
      <w:pPr>
        <w:pStyle w:val="CODE"/>
      </w:pPr>
      <w:r>
        <w:lastRenderedPageBreak/>
        <w:t>"@type": ["tm:ThingModel", "uav:objectType"],</w:t>
      </w:r>
    </w:p>
    <w:p w14:paraId="5C7B3A77" w14:textId="77777777" w:rsidR="00DD6156" w:rsidRDefault="00CF28C6">
      <w:pPr>
        <w:pStyle w:val="CODE"/>
      </w:pPr>
      <w:r>
        <w:t>"title": "PumpType",</w:t>
      </w:r>
    </w:p>
    <w:p w14:paraId="7E7ED4B2" w14:textId="77777777" w:rsidR="00DD6156" w:rsidRDefault="00CF28C6">
      <w:pPr>
        <w:pStyle w:val="CODE"/>
      </w:pPr>
      <w:r>
        <w:t>"uav:browseName": "1:PumpType",</w:t>
      </w:r>
    </w:p>
    <w:p w14:paraId="62B2BF53" w14:textId="77777777" w:rsidR="00DD6156" w:rsidRDefault="00CF28C6">
      <w:pPr>
        <w:pStyle w:val="CODE"/>
      </w:pPr>
      <w:r>
        <w:t>"properties": {</w:t>
      </w:r>
    </w:p>
    <w:p w14:paraId="7E62CD5B" w14:textId="77777777" w:rsidR="00DD6156" w:rsidRDefault="00CF28C6">
      <w:pPr>
        <w:pStyle w:val="CODE"/>
      </w:pPr>
      <w:r>
        <w:t xml:space="preserve">  "pumpSpeed": {</w:t>
      </w:r>
    </w:p>
    <w:p w14:paraId="2F6D2614" w14:textId="77777777" w:rsidR="00DD6156" w:rsidRDefault="00CF28C6">
      <w:pPr>
        <w:pStyle w:val="CODE"/>
      </w:pPr>
      <w:r>
        <w:t xml:space="preserve">    "@type": "uav:variableType", "uav:browseName": "1:PumpSpeed",</w:t>
      </w:r>
    </w:p>
    <w:p w14:paraId="095A9739" w14:textId="77777777" w:rsidR="00DD6156" w:rsidRDefault="00CF28C6">
      <w:pPr>
        <w:pStyle w:val="CODE"/>
      </w:pPr>
      <w:r>
        <w:t xml:space="preserve">    "type": "number", "unit": "qudt-quantitykind:AngularVelocity",</w:t>
      </w:r>
    </w:p>
    <w:p w14:paraId="736823E5" w14:textId="77777777" w:rsidR="00DD6156" w:rsidRDefault="00CF28C6">
      <w:pPr>
        <w:pStyle w:val="CODE"/>
      </w:pPr>
      <w:r>
        <w:t xml:space="preserve">    "uav:modellingRule": "Mandatory", "uav:scaleFactor": 0.1, "uav:decimalPlaces": 2</w:t>
      </w:r>
    </w:p>
    <w:p w14:paraId="7D35FF40" w14:textId="77777777" w:rsidR="00DD6156" w:rsidRDefault="00CF28C6">
      <w:pPr>
        <w:pStyle w:val="CODE"/>
      </w:pPr>
      <w:r>
        <w:t xml:space="preserve">  }</w:t>
      </w:r>
    </w:p>
    <w:p w14:paraId="1B8E2C38" w14:textId="77777777" w:rsidR="00DD6156" w:rsidRDefault="00CF28C6">
      <w:pPr>
        <w:pStyle w:val="CODE"/>
      </w:pPr>
      <w:r>
        <w:t>},</w:t>
      </w:r>
    </w:p>
    <w:p w14:paraId="38431E76" w14:textId="77777777" w:rsidR="00DD6156" w:rsidRDefault="00CF28C6">
      <w:pPr>
        <w:pStyle w:val="CODE"/>
      </w:pPr>
      <w:r>
        <w:t>"actions": { "reset": { "@type": "uav:method", "uav:modellingRule": "Optional" } }</w:t>
      </w:r>
    </w:p>
    <w:p w14:paraId="01F45E9A" w14:textId="77777777" w:rsidR="00DD6156" w:rsidRDefault="00CF28C6">
      <w:pPr>
        <w:pStyle w:val="PARAGRAPH"/>
      </w:pPr>
      <w:r>
        <w:t xml:space="preserve">Here </w:t>
      </w:r>
      <w:r>
        <w:rPr>
          <w:rStyle w:val="VARIABLE"/>
        </w:rPr>
        <w:t>PumpType</w:t>
      </w:r>
      <w:r>
        <w:t xml:space="preserve"> projects to an ObjectType whose </w:t>
      </w:r>
      <w:r>
        <w:rPr>
          <w:rStyle w:val="VARIABLE"/>
        </w:rPr>
        <w:t>PumpSpeed</w:t>
      </w:r>
      <w:r>
        <w:t xml:space="preserve"> is a Mandatory Variable (scaled </w:t>
      </w:r>
      <w:r>
        <w:rPr>
          <w:rStyle w:val="VARIABLE"/>
        </w:rPr>
        <w:t>engineering = raw × 0.1</w:t>
      </w:r>
      <w:r>
        <w:t xml:space="preserve">, two decimals) and whose </w:t>
      </w:r>
      <w:r>
        <w:rPr>
          <w:rStyle w:val="VARIABLE"/>
        </w:rPr>
        <w:t>reset</w:t>
      </w:r>
      <w:r>
        <w:t xml:space="preserve"> is an Optional Method. The resulting type NodeId is published back on </w:t>
      </w:r>
      <w:r>
        <w:rPr>
          <w:rStyle w:val="VARIABLE"/>
        </w:rPr>
        <w:t>ThingModelFileType.DerivedTypeNodeId</w:t>
      </w:r>
      <w:r>
        <w:t>.</w:t>
      </w:r>
    </w:p>
    <w:p w14:paraId="16DDE33C" w14:textId="77777777" w:rsidR="00DD6156" w:rsidRDefault="00CF28C6">
      <w:pPr>
        <w:pStyle w:val="Heading2"/>
      </w:pPr>
      <w:bookmarkStart w:id="230" w:name="_Clause_c5_2"/>
      <w:bookmarkStart w:id="231" w:name="_Toc236305057"/>
      <w:r>
        <w:t>Projecting a Thing Description to an Object</w:t>
      </w:r>
      <w:bookmarkEnd w:id="230"/>
      <w:bookmarkEnd w:id="231"/>
    </w:p>
    <w:p w14:paraId="59632B7F" w14:textId="17F4474C" w:rsidR="00DD6156" w:rsidRDefault="00CF28C6">
      <w:pPr>
        <w:pStyle w:val="PARAGRAPH"/>
      </w:pPr>
      <w:r>
        <w:t>The Thing Description is a concrete instance (</w:t>
      </w:r>
      <w:r>
        <w:rPr>
          <w:rStyle w:val="VARIABLE"/>
        </w:rPr>
        <w:t>@type</w:t>
      </w:r>
      <w:r>
        <w:t xml:space="preserve"> </w:t>
      </w:r>
      <w:r>
        <w:rPr>
          <w:rStyle w:val="VARIABLE"/>
        </w:rPr>
        <w:t>uav:object</w:t>
      </w:r>
      <w:r>
        <w:t xml:space="preserve">) that derives from the Thing Model through a </w:t>
      </w:r>
      <w:r>
        <w:rPr>
          <w:rStyle w:val="VARIABLE"/>
        </w:rPr>
        <w:t>links rel=type</w:t>
      </w:r>
      <w:r>
        <w:t xml:space="preserve"> entry — the dependency edge of </w:t>
      </w:r>
      <w:r>
        <w:fldChar w:fldCharType="begin"/>
      </w:r>
      <w:r>
        <w:instrText xml:space="preserve"> REF _Clause_c6_11_4 \r \h </w:instrText>
      </w:r>
      <w:r>
        <w:fldChar w:fldCharType="separate"/>
      </w:r>
      <w:r w:rsidR="001E2520">
        <w:t>6.11.4</w:t>
      </w:r>
      <w:r>
        <w:fldChar w:fldCharType="end"/>
      </w:r>
      <w:r>
        <w:t xml:space="preserve"> — and binds each affordance to a protocol form.</w:t>
      </w:r>
    </w:p>
    <w:p w14:paraId="4C88888B" w14:textId="77777777" w:rsidR="00DD6156" w:rsidRDefault="00CF28C6">
      <w:pPr>
        <w:pStyle w:val="CODE"/>
      </w:pPr>
      <w:r>
        <w:t>"@type": ["Thing", "uav:object"],</w:t>
      </w:r>
    </w:p>
    <w:p w14:paraId="2CEB1B6F" w14:textId="77777777" w:rsidR="00DD6156" w:rsidRDefault="00CF28C6">
      <w:pPr>
        <w:pStyle w:val="CODE"/>
      </w:pPr>
      <w:r>
        <w:t>"title": "Pump 01",</w:t>
      </w:r>
    </w:p>
    <w:p w14:paraId="52882A1E" w14:textId="77777777" w:rsidR="00DD6156" w:rsidRDefault="00CF28C6">
      <w:pPr>
        <w:pStyle w:val="CODE"/>
      </w:pPr>
      <w:r>
        <w:t>"links": [ { "rel": "type", "href": "../01-thing-model-pump.tm.jsonld" } ],</w:t>
      </w:r>
    </w:p>
    <w:p w14:paraId="4CC4B4F6" w14:textId="77777777" w:rsidR="00DD6156" w:rsidRDefault="00CF28C6">
      <w:pPr>
        <w:pStyle w:val="CODE"/>
      </w:pPr>
      <w:r>
        <w:t>"base": "opc.tcp://opcuademo.com:4840",</w:t>
      </w:r>
    </w:p>
    <w:p w14:paraId="315F2912" w14:textId="77777777" w:rsidR="00DD6156" w:rsidRDefault="00CF28C6">
      <w:pPr>
        <w:pStyle w:val="CODE"/>
      </w:pPr>
      <w:r>
        <w:t>"properties": { "pumpSpeed": { "@type": "uav:variable",</w:t>
      </w:r>
    </w:p>
    <w:p w14:paraId="2AB75A01" w14:textId="77777777" w:rsidR="00DD6156" w:rsidRDefault="00CF28C6">
      <w:pPr>
        <w:pStyle w:val="CODE"/>
      </w:pPr>
      <w:r>
        <w:t xml:space="preserve">  "forms": [ { "href": "/?id=nsu=http://example.com/demo/pump;s=PumpSpeed",</w:t>
      </w:r>
    </w:p>
    <w:p w14:paraId="57049042" w14:textId="77777777" w:rsidR="00DD6156" w:rsidRDefault="00CF28C6">
      <w:pPr>
        <w:pStyle w:val="CODE"/>
      </w:pPr>
      <w:r>
        <w:t xml:space="preserve">              "op": ["readproperty", "observeproperty"] } ] } }</w:t>
      </w:r>
    </w:p>
    <w:p w14:paraId="651F2125" w14:textId="180B67E0" w:rsidR="00DD6156" w:rsidRDefault="00CF28C6">
      <w:pPr>
        <w:pStyle w:val="PARAGRAPH"/>
      </w:pPr>
      <w:r>
        <w:t xml:space="preserve">A refresh with </w:t>
      </w:r>
      <w:r>
        <w:rPr>
          <w:rStyle w:val="VARIABLE"/>
        </w:rPr>
        <w:t>Atomicity = PerClosure</w:t>
      </w:r>
      <w:r>
        <w:t xml:space="preserve"> activates </w:t>
      </w:r>
      <w:r>
        <w:rPr>
          <w:rStyle w:val="VARIABLE"/>
        </w:rPr>
        <w:t>{Pump 01, PumpType}</w:t>
      </w:r>
      <w:r>
        <w:t xml:space="preserve"> together; the </w:t>
      </w:r>
      <w:r>
        <w:rPr>
          <w:rStyle w:val="VARIABLE"/>
        </w:rPr>
        <w:t>pumpSpeed</w:t>
      </w:r>
      <w:r>
        <w:t xml:space="preserve"> form compiles into a binder plan (</w:t>
      </w:r>
      <w:r>
        <w:rPr>
          <w:rStyle w:val="VARIABLE"/>
        </w:rPr>
        <w:t>readproperty</w:t>
      </w:r>
      <w:r>
        <w:t xml:space="preserve"> → Read, </w:t>
      </w:r>
      <w:r>
        <w:rPr>
          <w:rStyle w:val="VARIABLE"/>
        </w:rPr>
        <w:t>observeproperty</w:t>
      </w:r>
      <w:r>
        <w:t xml:space="preserve"> → MonitoredItem, </w:t>
      </w:r>
      <w:r>
        <w:fldChar w:fldCharType="begin"/>
      </w:r>
      <w:r>
        <w:instrText xml:space="preserve"> REF _Clause_c6_12 \r \h </w:instrText>
      </w:r>
      <w:r>
        <w:fldChar w:fldCharType="separate"/>
      </w:r>
      <w:r w:rsidR="001E2520">
        <w:t>6.12</w:t>
      </w:r>
      <w:r>
        <w:fldChar w:fldCharType="end"/>
      </w:r>
      <w:r>
        <w:t xml:space="preserve">), and the resource carries </w:t>
      </w:r>
      <w:r>
        <w:rPr>
          <w:rStyle w:val="VARIABLE"/>
        </w:rPr>
        <w:t>HasWoTProjection</w:t>
      </w:r>
      <w:r>
        <w:t xml:space="preserve"> to the projected Object. A TD that also wanted to appear under a parent machine would add a </w:t>
      </w:r>
      <w:r>
        <w:rPr>
          <w:rStyle w:val="VARIABLE"/>
        </w:rPr>
        <w:t>links</w:t>
      </w:r>
      <w:r>
        <w:t xml:space="preserve"> entry with </w:t>
      </w:r>
      <w:r>
        <w:rPr>
          <w:rStyle w:val="VARIABLE"/>
        </w:rPr>
        <w:t>rel: uav:componentOf</w:t>
      </w:r>
      <w:r>
        <w:t xml:space="preserve"> (</w:t>
      </w:r>
      <w:r>
        <w:fldChar w:fldCharType="begin"/>
      </w:r>
      <w:r>
        <w:instrText xml:space="preserve"> REF _Clause_c6_11_3 \r \h </w:instrText>
      </w:r>
      <w:r>
        <w:fldChar w:fldCharType="separate"/>
      </w:r>
      <w:r w:rsidR="001E2520">
        <w:t>6.11.3</w:t>
      </w:r>
      <w:r>
        <w:fldChar w:fldCharType="end"/>
      </w:r>
      <w:r>
        <w:t>).</w:t>
      </w:r>
    </w:p>
    <w:p w14:paraId="76477B3B" w14:textId="77777777" w:rsidR="00DD6156" w:rsidRDefault="00CF28C6">
      <w:pPr>
        <w:pStyle w:val="Heading2"/>
      </w:pPr>
      <w:bookmarkStart w:id="232" w:name="_Clause_c5_3"/>
      <w:bookmarkStart w:id="233" w:name="_Toc236305058"/>
      <w:r>
        <w:t>An invalid Thing Description stays stored</w:t>
      </w:r>
      <w:bookmarkEnd w:id="232"/>
      <w:bookmarkEnd w:id="233"/>
    </w:p>
    <w:p w14:paraId="2F4F6AC4" w14:textId="01436B25" w:rsidR="00DD6156" w:rsidRDefault="00CF28C6">
      <w:pPr>
        <w:pStyle w:val="PARAGRAPH"/>
      </w:pPr>
      <w:r>
        <w:t xml:space="preserve">An intentionally invalid TD demonstrates </w:t>
      </w:r>
      <w:r>
        <w:fldChar w:fldCharType="begin"/>
      </w:r>
      <w:r>
        <w:instrText xml:space="preserve"> REF _Clause_c6_11_5 \r \h </w:instrText>
      </w:r>
      <w:r>
        <w:fldChar w:fldCharType="separate"/>
      </w:r>
      <w:r w:rsidR="001E2520">
        <w:t>6.11.5</w:t>
      </w:r>
      <w:r>
        <w:fldChar w:fldCharType="end"/>
      </w:r>
      <w:r>
        <w:t xml:space="preserve">: it stays stored, is marked </w:t>
      </w:r>
      <w:r>
        <w:rPr>
          <w:rStyle w:val="VARIABLE"/>
        </w:rPr>
        <w:t>Failed</w:t>
      </w:r>
      <w:r>
        <w:t>, and leaves any prior projection untouched.</w:t>
      </w:r>
    </w:p>
    <w:p w14:paraId="14BF9D13" w14:textId="77777777" w:rsidR="00DD6156" w:rsidRDefault="00CF28C6">
      <w:pPr>
        <w:pStyle w:val="CODE"/>
      </w:pPr>
      <w:r>
        <w:t>// missing top-level "title"; undefined security scheme; invalid form op</w:t>
      </w:r>
    </w:p>
    <w:p w14:paraId="15F99A67" w14:textId="77777777" w:rsidR="00DD6156" w:rsidRDefault="00CF28C6">
      <w:pPr>
        <w:pStyle w:val="CODE"/>
      </w:pPr>
      <w:r>
        <w:t>"security": "missing_sc",</w:t>
      </w:r>
    </w:p>
    <w:p w14:paraId="23A5133F" w14:textId="77777777" w:rsidR="00DD6156" w:rsidRDefault="00CF28C6">
      <w:pPr>
        <w:pStyle w:val="CODE"/>
      </w:pPr>
      <w:r>
        <w:t>"properties": { "pumpSpeed": { "forms": [ { "op": ["frobnicate"] } ] } },</w:t>
      </w:r>
    </w:p>
    <w:p w14:paraId="0EE029B6" w14:textId="77777777" w:rsidR="00DD6156" w:rsidRDefault="00CF28C6">
      <w:pPr>
        <w:pStyle w:val="CODE"/>
      </w:pPr>
      <w:r>
        <w:t>"links": [ { "rel": "type", "href": "../thingmodels/does-not-exist.tm.jsonld" } ]</w:t>
      </w:r>
    </w:p>
    <w:p w14:paraId="48ACEC14" w14:textId="77777777" w:rsidR="00DD6156" w:rsidRDefault="00CF28C6">
      <w:pPr>
        <w:pStyle w:val="PARAGRAPH"/>
      </w:pPr>
      <w:r>
        <w:t xml:space="preserve">Format validation fails at </w:t>
      </w:r>
      <w:r>
        <w:rPr>
          <w:rStyle w:val="VARIABLE"/>
        </w:rPr>
        <w:t>Phase = FormatValidation</w:t>
      </w:r>
      <w:r>
        <w:t xml:space="preserve">; the registry records a </w:t>
      </w:r>
      <w:r>
        <w:rPr>
          <w:rStyle w:val="VARIABLE"/>
        </w:rPr>
        <w:t>WoTValidationOutcomeDataType</w:t>
      </w:r>
      <w:r>
        <w:t xml:space="preserve"> with </w:t>
      </w:r>
      <w:r>
        <w:rPr>
          <w:rStyle w:val="VARIABLE"/>
        </w:rPr>
        <w:t>FormatOutcome = Failed</w:t>
      </w:r>
      <w:r>
        <w:t xml:space="preserve">, raises a </w:t>
      </w:r>
      <w:r>
        <w:rPr>
          <w:rStyle w:val="VARIABLE"/>
        </w:rPr>
        <w:t>WoTValidationFailureEventType</w:t>
      </w:r>
      <w:r>
        <w:t xml:space="preserve"> from the resource, and reports an unresolved </w:t>
      </w:r>
      <w:r>
        <w:rPr>
          <w:rStyle w:val="VARIABLE"/>
        </w:rPr>
        <w:t>WoTDependencyDataType</w:t>
      </w:r>
      <w:r>
        <w:t xml:space="preserve"> edge for the missing Thing Model.</w:t>
      </w:r>
    </w:p>
    <w:p w14:paraId="2CE9A79D" w14:textId="77777777" w:rsidR="00DD6156" w:rsidRDefault="00CF28C6">
      <w:pPr>
        <w:pStyle w:val="Heading2"/>
      </w:pPr>
      <w:bookmarkStart w:id="234" w:name="_Clause_c5_4"/>
      <w:bookmarkStart w:id="235" w:name="_Toc236305059"/>
      <w:r>
        <w:t>Refresh results</w:t>
      </w:r>
      <w:bookmarkEnd w:id="234"/>
      <w:bookmarkEnd w:id="235"/>
    </w:p>
    <w:p w14:paraId="1ACFFE8A" w14:textId="77777777" w:rsidR="00DD6156" w:rsidRDefault="00CF28C6">
      <w:pPr>
        <w:pStyle w:val="PARAGRAPH"/>
      </w:pPr>
      <w:r>
        <w:t xml:space="preserve">The </w:t>
      </w:r>
      <w:r>
        <w:rPr>
          <w:rStyle w:val="VARIABLE"/>
        </w:rPr>
        <w:t>Refresh</w:t>
      </w:r>
      <w:r>
        <w:t xml:space="preserve"> output over the three documents pairs a </w:t>
      </w:r>
      <w:r>
        <w:rPr>
          <w:rStyle w:val="VARIABLE"/>
        </w:rPr>
        <w:t>WoTRefreshSummaryDataType</w:t>
      </w:r>
      <w:r>
        <w:t xml:space="preserve"> with per-resource </w:t>
      </w:r>
      <w:r>
        <w:rPr>
          <w:rStyle w:val="VARIABLE"/>
        </w:rPr>
        <w:t>WoTResourceLoadResultDataType</w:t>
      </w:r>
      <w:r>
        <w:t xml:space="preserve"> rows.</w:t>
      </w:r>
    </w:p>
    <w:p w14:paraId="3864B911" w14:textId="77777777" w:rsidR="00DD6156" w:rsidRDefault="00CF28C6">
      <w:pPr>
        <w:pStyle w:val="CODE"/>
      </w:pPr>
      <w:r>
        <w:t>"summary": { "Generation": 7, "Outcome": "Success", "Atomicity": "PerClosure",</w:t>
      </w:r>
    </w:p>
    <w:p w14:paraId="0B1C9F37" w14:textId="77777777" w:rsidR="00DD6156" w:rsidRDefault="00CF28C6">
      <w:pPr>
        <w:pStyle w:val="CODE"/>
      </w:pPr>
      <w:r>
        <w:t xml:space="preserve">             "Total": 3, "Succeeded": 2, "Failed": 1, "Retired": 1 },</w:t>
      </w:r>
    </w:p>
    <w:p w14:paraId="6414B2E1" w14:textId="77777777" w:rsidR="00DD6156" w:rsidRDefault="00CF28C6">
      <w:pPr>
        <w:pStyle w:val="CODE"/>
      </w:pPr>
      <w:r>
        <w:t>"results": [</w:t>
      </w:r>
    </w:p>
    <w:p w14:paraId="091F60E5" w14:textId="77777777" w:rsidR="00DD6156" w:rsidRDefault="00CF28C6">
      <w:pPr>
        <w:pStyle w:val="CODE"/>
      </w:pPr>
      <w:r>
        <w:t xml:space="preserve">  { "ResourceId": "pumptype",   "Outcome": "Success", "Phase": "Activation",</w:t>
      </w:r>
    </w:p>
    <w:p w14:paraId="13D4EE09" w14:textId="77777777" w:rsidR="00DD6156" w:rsidRDefault="00CF28C6">
      <w:pPr>
        <w:pStyle w:val="CODE"/>
      </w:pPr>
      <w:r>
        <w:t xml:space="preserve">    "LoadState": "Active", "MaterializedNodeCount": 12 },</w:t>
      </w:r>
    </w:p>
    <w:p w14:paraId="6ABC95A0" w14:textId="77777777" w:rsidR="00DD6156" w:rsidRDefault="00CF28C6">
      <w:pPr>
        <w:pStyle w:val="CODE"/>
      </w:pPr>
      <w:r>
        <w:t xml:space="preserve">  { "ResourceId": "pump-01",    "Outcome": "Success", "Phase": "Activation", "LoadState": "Active" },</w:t>
      </w:r>
    </w:p>
    <w:p w14:paraId="5FC50A78" w14:textId="77777777" w:rsidR="00DD6156" w:rsidRDefault="00CF28C6">
      <w:pPr>
        <w:pStyle w:val="CODE"/>
      </w:pPr>
      <w:r>
        <w:t xml:space="preserve">  { "ResourceId": "pump-broken","Outcome": "Failed",  "Phase": "FormatValidation", "LoadState": "Failed" }</w:t>
      </w:r>
    </w:p>
    <w:p w14:paraId="252F744A" w14:textId="77777777" w:rsidR="00DD6156" w:rsidRDefault="00CF28C6">
      <w:pPr>
        <w:pStyle w:val="CODE"/>
      </w:pPr>
      <w:r>
        <w:lastRenderedPageBreak/>
        <w:t>]</w:t>
      </w:r>
    </w:p>
    <w:p w14:paraId="288CF46E" w14:textId="1AE64F71" w:rsidR="00DD6156" w:rsidRDefault="00CF28C6">
      <w:pPr>
        <w:pStyle w:val="PARAGRAPH"/>
      </w:pPr>
      <w:r>
        <w:t>The summary reports two successes and one failure in generation 7, with one superseded generation retired under the configured policy (</w:t>
      </w:r>
      <w:r>
        <w:fldChar w:fldCharType="begin"/>
      </w:r>
      <w:r>
        <w:instrText xml:space="preserve"> REF _Clause_c6_11_6 \r \h </w:instrText>
      </w:r>
      <w:r>
        <w:fldChar w:fldCharType="separate"/>
      </w:r>
      <w:r w:rsidR="001E2520">
        <w:t>6.11.6</w:t>
      </w:r>
      <w:r>
        <w:fldChar w:fldCharType="end"/>
      </w:r>
      <w:r>
        <w:t xml:space="preserve">); the failed </w:t>
      </w:r>
      <w:r>
        <w:rPr>
          <w:rStyle w:val="VARIABLE"/>
        </w:rPr>
        <w:t>pump-broken</w:t>
      </w:r>
      <w:r>
        <w:t xml:space="preserve"> is isolated because its closure never activated, exactly as </w:t>
      </w:r>
      <w:r>
        <w:fldChar w:fldCharType="begin"/>
      </w:r>
      <w:r>
        <w:instrText xml:space="preserve"> REF _Clause_c6_11_4 \r \h </w:instrText>
      </w:r>
      <w:r>
        <w:fldChar w:fldCharType="separate"/>
      </w:r>
      <w:r w:rsidR="001E2520">
        <w:t>6.11.4</w:t>
      </w:r>
      <w:r>
        <w:fldChar w:fldCharType="end"/>
      </w:r>
      <w:r>
        <w:t xml:space="preserve"> requires.</w:t>
      </w:r>
    </w:p>
    <w:p w14:paraId="1C9E1362" w14:textId="11C9A06E" w:rsidR="000E4B7A" w:rsidRPr="00EC120D" w:rsidRDefault="000E4B7A" w:rsidP="000E4B7A">
      <w:pPr>
        <w:pStyle w:val="Heading1"/>
      </w:pPr>
      <w:bookmarkStart w:id="236" w:name="_Toc442691855"/>
      <w:bookmarkStart w:id="237" w:name="_Toc29911984"/>
      <w:bookmarkStart w:id="238" w:name="_Toc184116985"/>
      <w:bookmarkStart w:id="239" w:name="_Clause_c6"/>
      <w:bookmarkStart w:id="240" w:name="_Toc236305060"/>
      <w:r w:rsidRPr="00EC120D">
        <w:rPr>
          <w:color w:val="FF0000"/>
        </w:rPr>
        <w:t>WoT Connectivity information model overview</w:t>
      </w:r>
      <w:bookmarkEnd w:id="236"/>
      <w:bookmarkEnd w:id="237"/>
      <w:bookmarkEnd w:id="238"/>
      <w:bookmarkEnd w:id="239"/>
      <w:bookmarkEnd w:id="240"/>
    </w:p>
    <w:p w14:paraId="4289E69E" w14:textId="77777777" w:rsidR="00DD6156" w:rsidRDefault="00CF28C6">
      <w:pPr>
        <w:pStyle w:val="PARAGRAPH"/>
      </w:pPr>
      <w:r>
        <w:t xml:space="preserve">This version of the WoT Connectivity specification is organised around a single principle: </w:t>
      </w:r>
      <w:r>
        <w:rPr>
          <w:b/>
        </w:rPr>
        <w:t>the registry is the source of truth; the AddressSpace is a cache of it.</w:t>
      </w:r>
      <w:r>
        <w:t xml:space="preserve"> A server ingests TDs and TMs as registry documents, validates and versions them with xRegistry semantics, resolves their dependency graph, and </w:t>
      </w:r>
      <w:r>
        <w:rPr>
          <w:b/>
        </w:rPr>
        <w:t>projects</w:t>
      </w:r>
      <w:r>
        <w:t xml:space="preserve"> the valid closure into OPC UA nodes. Clients interact with those projected nodes exactly as they would with any OPC UA model; the registry additionally exposes the documents, their lifecycle state, and a </w:t>
      </w:r>
      <w:r>
        <w:rPr>
          <w:rStyle w:val="VARIABLE"/>
        </w:rPr>
        <w:t>Refresh</w:t>
      </w:r>
      <w:r>
        <w:t xml:space="preserve"> control surface.</w:t>
      </w:r>
    </w:p>
    <w:p w14:paraId="3F612041" w14:textId="322C04B3" w:rsidR="00DD6156" w:rsidRDefault="001E2520">
      <w:pPr>
        <w:pStyle w:val="FIGURE"/>
      </w:pPr>
      <w:r>
        <w:object w:dxaOrig="4414" w:dyaOrig="6383" w14:anchorId="5503D5B9">
          <v:shape id="_x0000_i1035" type="#_x0000_t75" style="width:215.15pt;height:311.15pt" o:ole="">
            <v:imagedata r:id="rId71" o:title=""/>
          </v:shape>
          <o:OLEObject Type="Embed" ProgID="PowerPoint.Show.12" ShapeID="_x0000_i1035" DrawAspect="Content" ObjectID="_1846917488" r:id="rId72"/>
        </w:object>
      </w:r>
    </w:p>
    <w:p w14:paraId="7FF50A1A" w14:textId="1B60030A" w:rsidR="00DD6156" w:rsidRDefault="00CF28C6">
      <w:pPr>
        <w:pStyle w:val="FIGURE-title"/>
      </w:pPr>
      <w:bookmarkStart w:id="241" w:name="_Fig_fig_wotcon_registry"/>
      <w:bookmarkStart w:id="242" w:name="_Toc236305167"/>
      <w:r>
        <w:t xml:space="preserve">Figure </w:t>
      </w:r>
      <w:r>
        <w:fldChar w:fldCharType="begin"/>
      </w:r>
      <w:r>
        <w:instrText xml:space="preserve"> SEQ Figure \* ARABIC </w:instrText>
      </w:r>
      <w:r>
        <w:fldChar w:fldCharType="separate"/>
      </w:r>
      <w:r w:rsidR="001E2520">
        <w:rPr>
          <w:noProof/>
        </w:rPr>
        <w:t>6</w:t>
      </w:r>
      <w:r>
        <w:fldChar w:fldCharType="end"/>
      </w:r>
      <w:r>
        <w:t xml:space="preserve"> – Canonical documents and the projection derived from them</w:t>
      </w:r>
      <w:bookmarkEnd w:id="241"/>
      <w:bookmarkEnd w:id="242"/>
    </w:p>
    <w:p w14:paraId="76918C11" w14:textId="77777777" w:rsidR="00DD6156" w:rsidRDefault="00CF28C6">
      <w:pPr>
        <w:pStyle w:val="PARAGRAPH"/>
      </w:pPr>
      <w:r>
        <w:rPr>
          <w:b/>
        </w:rPr>
        <w:t>Layering.</w:t>
      </w:r>
      <w:r>
        <w:t xml:space="preserve"> This specification reuses the abstract xRegistry base (</w:t>
      </w:r>
      <w:r>
        <w:rPr>
          <w:rStyle w:val="VARIABLE"/>
        </w:rPr>
        <w:t>RegistryType</w:t>
      </w:r>
      <w:r>
        <w:t>/</w:t>
      </w:r>
      <w:r>
        <w:rPr>
          <w:rStyle w:val="VARIABLE"/>
        </w:rPr>
        <w:t>GroupType</w:t>
      </w:r>
      <w:r>
        <w:t>/</w:t>
      </w:r>
      <w:r>
        <w:rPr>
          <w:rStyle w:val="VARIABLE"/>
        </w:rPr>
        <w:t>ResourceType</w:t>
      </w:r>
      <w:r>
        <w:t xml:space="preserve">, namespace index 1) and adds, in the same own namespace (index 2) that carries the incorporated 1.02 model, the WoT-specific subtypes, DataTypes, events and the well-known </w:t>
      </w:r>
      <w:r>
        <w:rPr>
          <w:rStyle w:val="VARIABLE"/>
        </w:rPr>
        <w:t>WoTRegistry</w:t>
      </w:r>
      <w:r>
        <w:t xml:space="preserve"> object. The WoT vocabulary that governs how a document maps to nodes is the </w:t>
      </w:r>
      <w:r>
        <w:rPr>
          <w:rStyle w:val="VARIABLE"/>
        </w:rPr>
        <w:t>uav</w:t>
      </w:r>
      <w:r>
        <w:t xml:space="preserve"> JSON-LD vocabulary of the revised OPC UA — WoT Binding; it is a </w:t>
      </w:r>
      <w:r>
        <w:rPr>
          <w:b/>
        </w:rPr>
        <w:t>normative dependency but not a NodeSet RequiredModel</w:t>
      </w:r>
      <w:r>
        <w:t>, because it is a JSON-LD vocabulary, not an OPC UA information model.</w:t>
      </w:r>
    </w:p>
    <w:p w14:paraId="48B7557F" w14:textId="2947FBA1" w:rsidR="00DD6156" w:rsidRDefault="00CF28C6">
      <w:pPr>
        <w:pStyle w:val="PARAGRAPH"/>
      </w:pPr>
      <w:r>
        <w:rPr>
          <w:b/>
        </w:rPr>
        <w:t>Relationship to OPC 10100-1 v1.02.</w:t>
      </w:r>
      <w:r>
        <w:t xml:space="preserve"> The published v1.02 asset-management surface (</w:t>
      </w:r>
      <w:r>
        <w:rPr>
          <w:rStyle w:val="VARIABLE"/>
        </w:rPr>
        <w:t>WoTAssetConnectionManagement</w:t>
      </w:r>
      <w:r>
        <w:t xml:space="preserve">, the asset types and the </w:t>
      </w:r>
      <w:r>
        <w:rPr>
          <w:rStyle w:val="VARIABLE"/>
        </w:rPr>
        <w:t>WoTFile</w:t>
      </w:r>
      <w:r>
        <w:t>/</w:t>
      </w:r>
      <w:r>
        <w:rPr>
          <w:rStyle w:val="VARIABLE"/>
        </w:rPr>
        <w:t>CloseAndUpdate</w:t>
      </w:r>
      <w:r>
        <w:t xml:space="preserve"> upload flow) is incorporated into the same NodeSet and namespace and remains callable, but is marked </w:t>
      </w:r>
      <w:r>
        <w:rPr>
          <w:rStyle w:val="VARIABLE"/>
        </w:rPr>
        <w:t>Deprecated</w:t>
      </w:r>
      <w:r>
        <w:t xml:space="preserve">: it is a special, flat case of the general registry, and </w:t>
      </w:r>
      <w:r>
        <w:fldChar w:fldCharType="begin"/>
      </w:r>
      <w:r>
        <w:instrText xml:space="preserve"> REF _Clause_c6_15 \r \h </w:instrText>
      </w:r>
      <w:r>
        <w:fldChar w:fldCharType="separate"/>
      </w:r>
      <w:r w:rsidR="001E2520">
        <w:t>6.15</w:t>
      </w:r>
      <w:r>
        <w:fldChar w:fldCharType="end"/>
      </w:r>
      <w:r>
        <w:t xml:space="preserve"> records how it is backed by the registry without any signature change. New deployments use the registry surface directly.</w:t>
      </w:r>
    </w:p>
    <w:p w14:paraId="3C57C393" w14:textId="77777777" w:rsidR="00DD6156" w:rsidRDefault="00CF28C6">
      <w:pPr>
        <w:pStyle w:val="PARAGRAPH"/>
      </w:pPr>
      <w:r>
        <w:rPr>
          <w:b/>
        </w:rPr>
        <w:lastRenderedPageBreak/>
        <w:t>Separation of concerns.</w:t>
      </w:r>
      <w:r>
        <w:t xml:space="preserve"> Routing/lifecycle metadata (load state, generation, desired/active version, validation outcomes, content digest, selected bindings) lives on the registry and document nodes; the </w:t>
      </w:r>
      <w:r>
        <w:rPr>
          <w:i/>
        </w:rPr>
        <w:t>semantic</w:t>
      </w:r>
      <w:r>
        <w:t xml:space="preserve"> mapping of affordances to nodes is carried by the stored document and the </w:t>
      </w:r>
      <w:r>
        <w:rPr>
          <w:rStyle w:val="VARIABLE"/>
        </w:rPr>
        <w:t>uav</w:t>
      </w:r>
      <w:r>
        <w:t xml:space="preserve"> vocabulary. This mirrors the xRegistry separation of registry metadata from resource content.</w:t>
      </w:r>
    </w:p>
    <w:p w14:paraId="0DF6C176" w14:textId="77777777" w:rsidR="00DD6156" w:rsidRDefault="00CF28C6">
      <w:pPr>
        <w:pStyle w:val="Heading2"/>
      </w:pPr>
      <w:bookmarkStart w:id="243" w:name="_Clause_c6_1"/>
      <w:bookmarkStart w:id="244" w:name="_Toc236305061"/>
      <w:r>
        <w:t>Namespace, model dependencies and NodeId allocation</w:t>
      </w:r>
      <w:bookmarkEnd w:id="243"/>
      <w:bookmarkEnd w:id="244"/>
    </w:p>
    <w:p w14:paraId="4E68844A" w14:textId="77777777" w:rsidR="00DD6156" w:rsidRDefault="00CF28C6">
      <w:pPr>
        <w:pStyle w:val="Heading2"/>
      </w:pPr>
      <w:bookmarkStart w:id="245" w:name="_Clause_c6_2"/>
      <w:bookmarkStart w:id="246" w:name="_Toc236305062"/>
      <w:r>
        <w:t>Organisation of the model</w:t>
      </w:r>
      <w:bookmarkEnd w:id="245"/>
      <w:bookmarkEnd w:id="246"/>
    </w:p>
    <w:p w14:paraId="1AA7DC1C" w14:textId="449A4E2A" w:rsidR="00DD6156" w:rsidRDefault="00CF28C6">
      <w:pPr>
        <w:pStyle w:val="PARAGRAPH"/>
      </w:pPr>
      <w:r>
        <w:t xml:space="preserve">This section defines each information-model concept the additive registry introduces: </w:t>
      </w:r>
      <w:r>
        <w:rPr>
          <w:b/>
        </w:rPr>
        <w:t>what</w:t>
      </w:r>
      <w:r>
        <w:t xml:space="preserve"> it is, </w:t>
      </w:r>
      <w:r>
        <w:rPr>
          <w:b/>
        </w:rPr>
        <w:t>where</w:t>
      </w:r>
      <w:r>
        <w:t xml:space="preserve"> it appears in the AddressSpace, </w:t>
      </w:r>
      <w:r>
        <w:rPr>
          <w:b/>
        </w:rPr>
        <w:t>why</w:t>
      </w:r>
      <w:r>
        <w:t xml:space="preserve"> it exists, and </w:t>
      </w:r>
      <w:r>
        <w:rPr>
          <w:b/>
        </w:rPr>
        <w:t>how</w:t>
      </w:r>
      <w:r>
        <w:t xml:space="preserve"> it is used. Every type links to its normative node reference in Annex A. Annex A also documents the incorporated 1.02 legacy types (</w:t>
      </w:r>
      <w:r>
        <w:fldChar w:fldCharType="begin"/>
      </w:r>
      <w:r>
        <w:instrText xml:space="preserve"> REF _Clause_c6_15 \r \h </w:instrText>
      </w:r>
      <w:r>
        <w:fldChar w:fldCharType="separate"/>
      </w:r>
      <w:r w:rsidR="001E2520">
        <w:t>6.15</w:t>
      </w:r>
      <w:r>
        <w:fldChar w:fldCharType="end"/>
      </w:r>
      <w:r>
        <w:t>). All registry NodeIds are provisional.</w:t>
      </w:r>
    </w:p>
    <w:p w14:paraId="34B3CDC1" w14:textId="77777777" w:rsidR="00DD6156" w:rsidRDefault="00CF28C6">
      <w:pPr>
        <w:pStyle w:val="Heading2"/>
      </w:pPr>
      <w:bookmarkStart w:id="247" w:name="_Clause_c6_3"/>
      <w:bookmarkStart w:id="248" w:name="_Toc236305063"/>
      <w:r>
        <w:t>Registry root</w:t>
      </w:r>
      <w:bookmarkEnd w:id="247"/>
      <w:bookmarkEnd w:id="248"/>
    </w:p>
    <w:p w14:paraId="70E925B3" w14:textId="77777777" w:rsidR="00DD6156" w:rsidRDefault="00CF28C6">
      <w:pPr>
        <w:pStyle w:val="PARAGRAPH"/>
      </w:pPr>
      <w:r>
        <w:rPr>
          <w:rStyle w:val="VARIABLE"/>
        </w:rPr>
        <w:t>WoTRegistryType</w:t>
      </w:r>
      <w:r>
        <w:t xml:space="preserve"> (</w:t>
      </w:r>
      <w:r>
        <w:rPr>
          <w:rStyle w:val="VARIABLE"/>
        </w:rPr>
        <w:t>i=64000</w:t>
      </w:r>
      <w:r>
        <w:t xml:space="preserve">) is the registry root type, a subtype of the abstract xRegistry </w:t>
      </w:r>
      <w:r>
        <w:rPr>
          <w:rStyle w:val="VARIABLE"/>
        </w:rPr>
        <w:t>RegistryType</w:t>
      </w:r>
      <w:r>
        <w:t xml:space="preserve"> (itself a </w:t>
      </w:r>
      <w:r>
        <w:rPr>
          <w:rStyle w:val="VARIABLE"/>
        </w:rPr>
        <w:t>FolderType</w:t>
      </w:r>
      <w:r>
        <w:t>).</w:t>
      </w:r>
    </w:p>
    <w:p w14:paraId="3B5833E5" w14:textId="4570C689" w:rsidR="00DD6156" w:rsidRDefault="00CF28C6">
      <w:pPr>
        <w:pStyle w:val="PARAGRAPH"/>
      </w:pPr>
      <w:r>
        <w:t xml:space="preserve">It is instantiated once as the well-known </w:t>
      </w:r>
      <w:r>
        <w:rPr>
          <w:rStyle w:val="VARIABLE"/>
        </w:rPr>
        <w:t>WoTRegistry</w:t>
      </w:r>
      <w:r>
        <w:t xml:space="preserve"> object under the </w:t>
      </w:r>
      <w:r>
        <w:rPr>
          <w:rStyle w:val="VARIABLE"/>
        </w:rPr>
        <w:t>Server</w:t>
      </w:r>
      <w:r>
        <w:t xml:space="preserve"> object (</w:t>
      </w:r>
      <w:r>
        <w:fldChar w:fldCharType="begin"/>
      </w:r>
      <w:r>
        <w:instrText xml:space="preserve"> REF _Clause_c6_9 \r \h </w:instrText>
      </w:r>
      <w:r>
        <w:fldChar w:fldCharType="separate"/>
      </w:r>
      <w:r w:rsidR="001E2520">
        <w:t>6.9</w:t>
      </w:r>
      <w:r>
        <w:fldChar w:fldCharType="end"/>
      </w:r>
      <w:r>
        <w:t>).</w:t>
      </w:r>
    </w:p>
    <w:p w14:paraId="41CBB960" w14:textId="77777777" w:rsidR="00DD6156" w:rsidRDefault="00CF28C6">
      <w:pPr>
        <w:pStyle w:val="PARAGRAPH"/>
      </w:pPr>
      <w:r>
        <w:t>It is the single entry point from which a client discovers every stored Thing Model and Thing Description and controls their projection.</w:t>
      </w:r>
    </w:p>
    <w:p w14:paraId="3F9361E8" w14:textId="6CA3227F" w:rsidR="00DD6156" w:rsidRDefault="00CF28C6">
      <w:pPr>
        <w:pStyle w:val="PARAGRAPH"/>
      </w:pPr>
      <w:r>
        <w:t xml:space="preserve">It holds the two group placeholders </w:t>
      </w:r>
      <w:r>
        <w:rPr>
          <w:rStyle w:val="VARIABLE"/>
        </w:rPr>
        <w:t>&lt;ThingDescriptionGroup&gt;</w:t>
      </w:r>
      <w:r>
        <w:t xml:space="preserve"> / </w:t>
      </w:r>
      <w:r>
        <w:rPr>
          <w:rStyle w:val="VARIABLE"/>
        </w:rPr>
        <w:t>&lt;ThingModelGroup&gt;</w:t>
      </w:r>
      <w:r>
        <w:t xml:space="preserve"> and adds registry-wide lifecycle state (</w:t>
      </w:r>
      <w:r>
        <w:rPr>
          <w:rStyle w:val="VARIABLE"/>
        </w:rPr>
        <w:t>RefreshGeneration</w:t>
      </w:r>
      <w:r>
        <w:t xml:space="preserve">, </w:t>
      </w:r>
      <w:r>
        <w:rPr>
          <w:rStyle w:val="VARIABLE"/>
        </w:rPr>
        <w:t>AutoRefresh</w:t>
      </w:r>
      <w:r>
        <w:t xml:space="preserve">, </w:t>
      </w:r>
      <w:r>
        <w:rPr>
          <w:rStyle w:val="VARIABLE"/>
        </w:rPr>
        <w:t>RefreshMode</w:t>
      </w:r>
      <w:r>
        <w:t xml:space="preserve">, </w:t>
      </w:r>
      <w:r>
        <w:rPr>
          <w:rStyle w:val="VARIABLE"/>
        </w:rPr>
        <w:t>RefreshInterval</w:t>
      </w:r>
      <w:r>
        <w:t xml:space="preserve">, </w:t>
      </w:r>
      <w:r>
        <w:rPr>
          <w:rStyle w:val="VARIABLE"/>
        </w:rPr>
        <w:t>LastRefreshTime</w:t>
      </w:r>
      <w:r>
        <w:t xml:space="preserve">, </w:t>
      </w:r>
      <w:r>
        <w:rPr>
          <w:rStyle w:val="VARIABLE"/>
        </w:rPr>
        <w:t>LastRefreshSummary</w:t>
      </w:r>
      <w:r>
        <w:t xml:space="preserve">, </w:t>
      </w:r>
      <w:r>
        <w:rPr>
          <w:rStyle w:val="VARIABLE"/>
        </w:rPr>
        <w:t>DefaultAtomicity</w:t>
      </w:r>
      <w:r>
        <w:t xml:space="preserve">, </w:t>
      </w:r>
      <w:r>
        <w:rPr>
          <w:rStyle w:val="VARIABLE"/>
        </w:rPr>
        <w:t>DeletePolicy</w:t>
      </w:r>
      <w:r>
        <w:t>), validation policy (</w:t>
      </w:r>
      <w:r>
        <w:rPr>
          <w:rStyle w:val="VARIABLE"/>
        </w:rPr>
        <w:t>ValidateFormat</w:t>
      </w:r>
      <w:r>
        <w:t xml:space="preserve">, </w:t>
      </w:r>
      <w:r>
        <w:rPr>
          <w:rStyle w:val="VARIABLE"/>
        </w:rPr>
        <w:t>ValidateCompatibility</w:t>
      </w:r>
      <w:r>
        <w:t xml:space="preserve">, </w:t>
      </w:r>
      <w:r>
        <w:rPr>
          <w:rStyle w:val="VARIABLE"/>
        </w:rPr>
        <w:t>StrictValidation</w:t>
      </w:r>
      <w:r>
        <w:t xml:space="preserve">, </w:t>
      </w:r>
      <w:r>
        <w:rPr>
          <w:rStyle w:val="VARIABLE"/>
        </w:rPr>
        <w:t>VocabularyVersion</w:t>
      </w:r>
      <w:r>
        <w:t>), the binding surface (</w:t>
      </w:r>
      <w:r>
        <w:rPr>
          <w:rStyle w:val="VARIABLE"/>
        </w:rPr>
        <w:t>SupportedBindings</w:t>
      </w:r>
      <w:r>
        <w:t xml:space="preserve">, </w:t>
      </w:r>
      <w:r>
        <w:rPr>
          <w:rStyle w:val="VARIABLE"/>
        </w:rPr>
        <w:t>SelectedBindings</w:t>
      </w:r>
      <w:r>
        <w:t xml:space="preserve">) and the </w:t>
      </w:r>
      <w:r>
        <w:rPr>
          <w:rStyle w:val="VARIABLE"/>
        </w:rPr>
        <w:t>Refresh</w:t>
      </w:r>
      <w:r>
        <w:t xml:space="preserve"> Method (</w:t>
      </w:r>
      <w:r>
        <w:fldChar w:fldCharType="begin"/>
      </w:r>
      <w:r>
        <w:instrText xml:space="preserve"> REF _Clause_c6_13 \r \h </w:instrText>
      </w:r>
      <w:r>
        <w:fldChar w:fldCharType="separate"/>
      </w:r>
      <w:r w:rsidR="001E2520">
        <w:t>6.13</w:t>
      </w:r>
      <w:r>
        <w:fldChar w:fldCharType="end"/>
      </w:r>
      <w:r>
        <w:t xml:space="preserve">). A client browses </w:t>
      </w:r>
      <w:r>
        <w:rPr>
          <w:rStyle w:val="VARIABLE"/>
        </w:rPr>
        <w:t>Server → WoTRegistry</w:t>
      </w:r>
      <w:r>
        <w:t xml:space="preserve">, reads </w:t>
      </w:r>
      <w:r>
        <w:rPr>
          <w:rStyle w:val="VARIABLE"/>
        </w:rPr>
        <w:t>RefreshGeneration</w:t>
      </w:r>
      <w:r>
        <w:t xml:space="preserve"> to learn the current projection generation, and calls </w:t>
      </w:r>
      <w:r>
        <w:rPr>
          <w:rStyle w:val="VARIABLE"/>
        </w:rPr>
        <w:t>Refresh</w:t>
      </w:r>
      <w:r>
        <w:t xml:space="preserve"> to re-project on demand.</w:t>
      </w:r>
    </w:p>
    <w:p w14:paraId="141FC671" w14:textId="77777777" w:rsidR="00DD6156" w:rsidRDefault="00CF28C6">
      <w:pPr>
        <w:pStyle w:val="Heading2"/>
      </w:pPr>
      <w:bookmarkStart w:id="249" w:name="_Clause_c6_4"/>
      <w:bookmarkStart w:id="250" w:name="_Toc236305064"/>
      <w:r>
        <w:t>Groups</w:t>
      </w:r>
      <w:bookmarkEnd w:id="249"/>
      <w:bookmarkEnd w:id="250"/>
    </w:p>
    <w:p w14:paraId="220CA9A1" w14:textId="77777777" w:rsidR="00DD6156" w:rsidRDefault="00CF28C6">
      <w:pPr>
        <w:pStyle w:val="PARAGRAPH"/>
      </w:pPr>
      <w:r>
        <w:rPr>
          <w:rStyle w:val="VARIABLE"/>
        </w:rPr>
        <w:t>ThingDescriptionGroupType</w:t>
      </w:r>
      <w:r>
        <w:t xml:space="preserve"> (</w:t>
      </w:r>
      <w:r>
        <w:rPr>
          <w:rStyle w:val="VARIABLE"/>
        </w:rPr>
        <w:t>i=64001</w:t>
      </w:r>
      <w:r>
        <w:t xml:space="preserve">) and </w:t>
      </w:r>
      <w:r>
        <w:rPr>
          <w:rStyle w:val="VARIABLE"/>
        </w:rPr>
        <w:t>ThingModelGroupType</w:t>
      </w:r>
      <w:r>
        <w:t xml:space="preserve"> (</w:t>
      </w:r>
      <w:r>
        <w:rPr>
          <w:rStyle w:val="VARIABLE"/>
        </w:rPr>
        <w:t>i=64002</w:t>
      </w:r>
      <w:r>
        <w:t xml:space="preserve">) are xRegistry </w:t>
      </w:r>
      <w:r>
        <w:rPr>
          <w:rStyle w:val="VARIABLE"/>
        </w:rPr>
        <w:t>GroupType</w:t>
      </w:r>
      <w:r>
        <w:t xml:space="preserve"> subtypes.</w:t>
      </w:r>
    </w:p>
    <w:p w14:paraId="5AD45164" w14:textId="77777777" w:rsidR="00DD6156" w:rsidRDefault="00CF28C6">
      <w:pPr>
        <w:pStyle w:val="PARAGRAPH"/>
      </w:pPr>
      <w:r>
        <w:t>Instances appear directly under the registry, one group per related set of documents (for example one group per site or per vendor catalog).</w:t>
      </w:r>
    </w:p>
    <w:p w14:paraId="1E43433F" w14:textId="4EF48E2F" w:rsidR="00DD6156" w:rsidRDefault="00CF28C6">
      <w:pPr>
        <w:pStyle w:val="PARAGRAPH"/>
      </w:pPr>
      <w:r>
        <w:t>Groups are the unit of organisation, access control and policy: read access to a group is the authorisation boundary for discovering the Things it contains (</w:t>
      </w:r>
      <w:r>
        <w:fldChar w:fldCharType="begin"/>
      </w:r>
      <w:r>
        <w:instrText xml:space="preserve"> REF _Clause_c6_11_11 \r \h </w:instrText>
      </w:r>
      <w:r>
        <w:fldChar w:fldCharType="separate"/>
      </w:r>
      <w:r w:rsidR="001E2520">
        <w:t>6.11.11</w:t>
      </w:r>
      <w:r>
        <w:fldChar w:fldCharType="end"/>
      </w:r>
      <w:r>
        <w:t>).</w:t>
      </w:r>
    </w:p>
    <w:p w14:paraId="15777A2B" w14:textId="77777777" w:rsidR="00DD6156" w:rsidRDefault="00CF28C6">
      <w:pPr>
        <w:pStyle w:val="PARAGRAPH"/>
      </w:pPr>
      <w:r>
        <w:t>Each group carries the group-level validation policy (</w:t>
      </w:r>
      <w:r>
        <w:rPr>
          <w:rStyle w:val="VARIABLE"/>
        </w:rPr>
        <w:t>ValidateFormat</w:t>
      </w:r>
      <w:r>
        <w:t xml:space="preserve">, </w:t>
      </w:r>
      <w:r>
        <w:rPr>
          <w:rStyle w:val="VARIABLE"/>
        </w:rPr>
        <w:t>ValidateCompatibility</w:t>
      </w:r>
      <w:r>
        <w:t xml:space="preserve">, </w:t>
      </w:r>
      <w:r>
        <w:rPr>
          <w:rStyle w:val="VARIABLE"/>
        </w:rPr>
        <w:t>ConsistentFormat</w:t>
      </w:r>
      <w:r>
        <w:t xml:space="preserve">) and a constrained </w:t>
      </w:r>
      <w:r>
        <w:rPr>
          <w:rStyle w:val="VARIABLE"/>
        </w:rPr>
        <w:t>&lt;ThingDescription&gt;</w:t>
      </w:r>
      <w:r>
        <w:t xml:space="preserve"> / </w:t>
      </w:r>
      <w:r>
        <w:rPr>
          <w:rStyle w:val="VARIABLE"/>
        </w:rPr>
        <w:t>&lt;ThingModel&gt;</w:t>
      </w:r>
      <w:r>
        <w:t xml:space="preserve"> placeholder that limits its members to the matching document subtype. A Thing Description group holds only Thing Descriptions; a Thing Model group holds only Thing Models.</w:t>
      </w:r>
    </w:p>
    <w:p w14:paraId="23967287" w14:textId="77777777" w:rsidR="00DD6156" w:rsidRDefault="00CF28C6">
      <w:pPr>
        <w:pStyle w:val="Heading2"/>
      </w:pPr>
      <w:bookmarkStart w:id="251" w:name="_Clause_c6_5"/>
      <w:bookmarkStart w:id="252" w:name="_Toc236305065"/>
      <w:r>
        <w:t>Documents</w:t>
      </w:r>
      <w:bookmarkEnd w:id="251"/>
      <w:bookmarkEnd w:id="252"/>
    </w:p>
    <w:p w14:paraId="5DB473A4" w14:textId="77777777" w:rsidR="00DD6156" w:rsidRDefault="00CF28C6">
      <w:pPr>
        <w:pStyle w:val="PARAGRAPH"/>
      </w:pPr>
      <w:r>
        <w:rPr>
          <w:rStyle w:val="VARIABLE"/>
        </w:rPr>
        <w:t>WoTDocumentType</w:t>
      </w:r>
      <w:r>
        <w:t xml:space="preserve"> (</w:t>
      </w:r>
      <w:r>
        <w:rPr>
          <w:rStyle w:val="VARIABLE"/>
        </w:rPr>
        <w:t>i=64003</w:t>
      </w:r>
      <w:r>
        <w:t xml:space="preserve">, </w:t>
      </w:r>
      <w:r>
        <w:rPr>
          <w:b/>
        </w:rPr>
        <w:t>abstract</w:t>
      </w:r>
      <w:r>
        <w:t xml:space="preserve">) is the base of a stored WoT document, a subtype of the xRegistry </w:t>
      </w:r>
      <w:r>
        <w:rPr>
          <w:rStyle w:val="VARIABLE"/>
        </w:rPr>
        <w:t>ResourceType</w:t>
      </w:r>
      <w:r>
        <w:t xml:space="preserve">. </w:t>
      </w:r>
      <w:r>
        <w:rPr>
          <w:rStyle w:val="VARIABLE"/>
        </w:rPr>
        <w:t>ThingDescriptionFileType</w:t>
      </w:r>
      <w:r>
        <w:t xml:space="preserve"> (</w:t>
      </w:r>
      <w:r>
        <w:rPr>
          <w:rStyle w:val="VARIABLE"/>
        </w:rPr>
        <w:t>i=64004</w:t>
      </w:r>
      <w:r>
        <w:t xml:space="preserve">) and </w:t>
      </w:r>
      <w:r>
        <w:rPr>
          <w:rStyle w:val="VARIABLE"/>
        </w:rPr>
        <w:t>ThingModelFileType</w:t>
      </w:r>
      <w:r>
        <w:t xml:space="preserve"> (</w:t>
      </w:r>
      <w:r>
        <w:rPr>
          <w:rStyle w:val="VARIABLE"/>
        </w:rPr>
        <w:t>i=64005</w:t>
      </w:r>
      <w:r>
        <w:t>) are the concrete subtypes.</w:t>
      </w:r>
    </w:p>
    <w:p w14:paraId="6EC5492B" w14:textId="77777777" w:rsidR="00DD6156" w:rsidRDefault="00CF28C6">
      <w:pPr>
        <w:pStyle w:val="PARAGRAPH"/>
      </w:pPr>
      <w:r>
        <w:t>Document instances are the members of the groups.</w:t>
      </w:r>
    </w:p>
    <w:p w14:paraId="2194FAB9" w14:textId="77777777" w:rsidR="00DD6156" w:rsidRDefault="00CF28C6">
      <w:pPr>
        <w:pStyle w:val="PARAGRAPH"/>
      </w:pPr>
      <w:r>
        <w:lastRenderedPageBreak/>
        <w:t xml:space="preserve">The document </w:t>
      </w:r>
      <w:r>
        <w:rPr>
          <w:i/>
        </w:rPr>
        <w:t>is</w:t>
      </w:r>
      <w:r>
        <w:t xml:space="preserve"> the canonical source of truth; everything a client browses in the projection is derived from these bytes and their versions.</w:t>
      </w:r>
    </w:p>
    <w:p w14:paraId="6B6347AC" w14:textId="77777777" w:rsidR="00DD6156" w:rsidRDefault="00CF28C6">
      <w:pPr>
        <w:pStyle w:val="PARAGRAPH"/>
      </w:pPr>
      <w:r>
        <w:t xml:space="preserve">Because </w:t>
      </w:r>
      <w:r>
        <w:rPr>
          <w:rStyle w:val="VARIABLE"/>
        </w:rPr>
        <w:t>ResourceType</w:t>
      </w:r>
      <w:r>
        <w:t xml:space="preserve"> is a </w:t>
      </w:r>
      <w:r>
        <w:rPr>
          <w:rStyle w:val="VARIABLE"/>
        </w:rPr>
        <w:t>FileType</w:t>
      </w:r>
      <w:r>
        <w:t xml:space="preserve">, the JSON-LD document bytes are read and written with the inherited </w:t>
      </w:r>
      <w:r>
        <w:rPr>
          <w:rStyle w:val="VARIABLE"/>
        </w:rPr>
        <w:t>Open</w:t>
      </w:r>
      <w:r>
        <w:t>/</w:t>
      </w:r>
      <w:r>
        <w:rPr>
          <w:rStyle w:val="VARIABLE"/>
        </w:rPr>
        <w:t>Read</w:t>
      </w:r>
      <w:r>
        <w:t>/</w:t>
      </w:r>
      <w:r>
        <w:rPr>
          <w:rStyle w:val="VARIABLE"/>
        </w:rPr>
        <w:t>Write</w:t>
      </w:r>
      <w:r>
        <w:t>/</w:t>
      </w:r>
      <w:r>
        <w:rPr>
          <w:rStyle w:val="VARIABLE"/>
        </w:rPr>
        <w:t>Close</w:t>
      </w:r>
      <w:r>
        <w:t xml:space="preserve"> Methods, so a client fetches the exact stored TD/TM. </w:t>
      </w:r>
      <w:r>
        <w:rPr>
          <w:rStyle w:val="VARIABLE"/>
        </w:rPr>
        <w:t>WoTDocumentType</w:t>
      </w:r>
      <w:r>
        <w:t xml:space="preserve"> adds the derived-projection metadata (</w:t>
      </w:r>
      <w:r>
        <w:rPr>
          <w:rStyle w:val="VARIABLE"/>
        </w:rPr>
        <w:t>DocumentKind</w:t>
      </w:r>
      <w:r>
        <w:t xml:space="preserve">, </w:t>
      </w:r>
      <w:r>
        <w:rPr>
          <w:rStyle w:val="VARIABLE"/>
        </w:rPr>
        <w:t>Enabled</w:t>
      </w:r>
      <w:r>
        <w:t xml:space="preserve">, </w:t>
      </w:r>
      <w:r>
        <w:rPr>
          <w:rStyle w:val="VARIABLE"/>
        </w:rPr>
        <w:t>LoadState</w:t>
      </w:r>
      <w:r>
        <w:t xml:space="preserve">, </w:t>
      </w:r>
      <w:r>
        <w:rPr>
          <w:rStyle w:val="VARIABLE"/>
        </w:rPr>
        <w:t>DesiredVersionId</w:t>
      </w:r>
      <w:r>
        <w:t xml:space="preserve">, </w:t>
      </w:r>
      <w:r>
        <w:rPr>
          <w:rStyle w:val="VARIABLE"/>
        </w:rPr>
        <w:t>ActiveVersionId</w:t>
      </w:r>
      <w:r>
        <w:t xml:space="preserve">, </w:t>
      </w:r>
      <w:r>
        <w:rPr>
          <w:rStyle w:val="VARIABLE"/>
        </w:rPr>
        <w:t>IsDefault</w:t>
      </w:r>
      <w:r>
        <w:t xml:space="preserve">, </w:t>
      </w:r>
      <w:r>
        <w:rPr>
          <w:rStyle w:val="VARIABLE"/>
        </w:rPr>
        <w:t>Ancestor</w:t>
      </w:r>
      <w:r>
        <w:t xml:space="preserve">, </w:t>
      </w:r>
      <w:r>
        <w:rPr>
          <w:rStyle w:val="VARIABLE"/>
        </w:rPr>
        <w:t>Compatibility</w:t>
      </w:r>
      <w:r>
        <w:t xml:space="preserve">, </w:t>
      </w:r>
      <w:r>
        <w:rPr>
          <w:rStyle w:val="VARIABLE"/>
        </w:rPr>
        <w:t>AutoRefresh</w:t>
      </w:r>
      <w:r>
        <w:t xml:space="preserve">, </w:t>
      </w:r>
      <w:r>
        <w:rPr>
          <w:rStyle w:val="VARIABLE"/>
        </w:rPr>
        <w:t>RefreshGeneration</w:t>
      </w:r>
      <w:r>
        <w:t xml:space="preserve">, </w:t>
      </w:r>
      <w:r>
        <w:rPr>
          <w:rStyle w:val="VARIABLE"/>
        </w:rPr>
        <w:t>LastRefreshTime</w:t>
      </w:r>
      <w:r>
        <w:t xml:space="preserve">, </w:t>
      </w:r>
      <w:r>
        <w:rPr>
          <w:rStyle w:val="VARIABLE"/>
        </w:rPr>
        <w:t>ContentDigest</w:t>
      </w:r>
      <w:r>
        <w:t xml:space="preserve">, </w:t>
      </w:r>
      <w:r>
        <w:rPr>
          <w:rStyle w:val="VARIABLE"/>
        </w:rPr>
        <w:t>ValidationOutcome</w:t>
      </w:r>
      <w:r>
        <w:t xml:space="preserve">, </w:t>
      </w:r>
      <w:r>
        <w:rPr>
          <w:rStyle w:val="VARIABLE"/>
        </w:rPr>
        <w:t>MaterializedNodeCount</w:t>
      </w:r>
      <w:r>
        <w:t xml:space="preserve">, </w:t>
      </w:r>
      <w:r>
        <w:rPr>
          <w:rStyle w:val="VARIABLE"/>
        </w:rPr>
        <w:t>RootNodeId</w:t>
      </w:r>
      <w:r>
        <w:t xml:space="preserve">, </w:t>
      </w:r>
      <w:r>
        <w:rPr>
          <w:rStyle w:val="VARIABLE"/>
        </w:rPr>
        <w:t>SelectedBindings</w:t>
      </w:r>
      <w:r>
        <w:t xml:space="preserve">) and the </w:t>
      </w:r>
      <w:r>
        <w:rPr>
          <w:rStyle w:val="VARIABLE"/>
        </w:rPr>
        <w:t>Validate</w:t>
      </w:r>
      <w:r>
        <w:t xml:space="preserve"> / </w:t>
      </w:r>
      <w:r>
        <w:rPr>
          <w:rStyle w:val="VARIABLE"/>
        </w:rPr>
        <w:t>SetEnabled</w:t>
      </w:r>
      <w:r>
        <w:t xml:space="preserve"> / </w:t>
      </w:r>
      <w:r>
        <w:rPr>
          <w:rStyle w:val="VARIABLE"/>
        </w:rPr>
        <w:t>SetDefaultVersion</w:t>
      </w:r>
      <w:r>
        <w:t xml:space="preserve"> Methods. </w:t>
      </w:r>
      <w:r>
        <w:rPr>
          <w:rStyle w:val="VARIABLE"/>
        </w:rPr>
        <w:t>ThingDescriptionFileType</w:t>
      </w:r>
      <w:r>
        <w:t xml:space="preserve"> adds the TD instance identity (</w:t>
      </w:r>
      <w:r>
        <w:rPr>
          <w:rStyle w:val="VARIABLE"/>
        </w:rPr>
        <w:t>ThingId</w:t>
      </w:r>
      <w:r>
        <w:t xml:space="preserve">, </w:t>
      </w:r>
      <w:r>
        <w:rPr>
          <w:rStyle w:val="VARIABLE"/>
        </w:rPr>
        <w:t>ThingTitle</w:t>
      </w:r>
      <w:r>
        <w:t xml:space="preserve">, </w:t>
      </w:r>
      <w:r>
        <w:rPr>
          <w:rStyle w:val="VARIABLE"/>
        </w:rPr>
        <w:t>BaseUri</w:t>
      </w:r>
      <w:r>
        <w:t xml:space="preserve">, </w:t>
      </w:r>
      <w:r>
        <w:rPr>
          <w:rStyle w:val="VARIABLE"/>
        </w:rPr>
        <w:t>ModelReference</w:t>
      </w:r>
      <w:r>
        <w:t xml:space="preserve">); </w:t>
      </w:r>
      <w:r>
        <w:rPr>
          <w:rStyle w:val="VARIABLE"/>
        </w:rPr>
        <w:t>ThingModelFileType</w:t>
      </w:r>
      <w:r>
        <w:t xml:space="preserve"> adds the TM type identity (</w:t>
      </w:r>
      <w:r>
        <w:rPr>
          <w:rStyle w:val="VARIABLE"/>
        </w:rPr>
        <w:t>ModelTitle</w:t>
      </w:r>
      <w:r>
        <w:t xml:space="preserve">, </w:t>
      </w:r>
      <w:r>
        <w:rPr>
          <w:rStyle w:val="VARIABLE"/>
        </w:rPr>
        <w:t>ModelVersion</w:t>
      </w:r>
      <w:r>
        <w:t xml:space="preserve">, </w:t>
      </w:r>
      <w:r>
        <w:rPr>
          <w:rStyle w:val="VARIABLE"/>
        </w:rPr>
        <w:t>DerivedTypeNodeId</w:t>
      </w:r>
      <w:r>
        <w:t xml:space="preserve">). For example, after a Thing Model is projected, a client reads </w:t>
      </w:r>
      <w:r>
        <w:rPr>
          <w:rStyle w:val="VARIABLE"/>
        </w:rPr>
        <w:t>ThingModelFileType.DerivedTypeNodeId</w:t>
      </w:r>
      <w:r>
        <w:t xml:space="preserve"> to find the ObjectType it produced.</w:t>
      </w:r>
    </w:p>
    <w:p w14:paraId="5AC181BA" w14:textId="77777777" w:rsidR="00DD6156" w:rsidRDefault="00CF28C6">
      <w:pPr>
        <w:pStyle w:val="Heading2"/>
      </w:pPr>
      <w:bookmarkStart w:id="253" w:name="_Clause_c6_6"/>
      <w:bookmarkStart w:id="254" w:name="_Toc236305066"/>
      <w:r>
        <w:t>Bindings</w:t>
      </w:r>
      <w:bookmarkEnd w:id="253"/>
      <w:bookmarkEnd w:id="254"/>
    </w:p>
    <w:p w14:paraId="4C9A9A4E" w14:textId="77777777" w:rsidR="00DD6156" w:rsidRDefault="00CF28C6">
      <w:pPr>
        <w:pStyle w:val="PARAGRAPH"/>
      </w:pPr>
      <w:r>
        <w:rPr>
          <w:rStyle w:val="VARIABLE"/>
        </w:rPr>
        <w:t>WoTBindingType</w:t>
      </w:r>
      <w:r>
        <w:t xml:space="preserve"> (</w:t>
      </w:r>
      <w:r>
        <w:rPr>
          <w:rStyle w:val="VARIABLE"/>
        </w:rPr>
        <w:t>i=64006</w:t>
      </w:r>
      <w:r>
        <w:t>) is a browseable protocol-binding descriptor.</w:t>
      </w:r>
    </w:p>
    <w:p w14:paraId="621E8517" w14:textId="77777777" w:rsidR="00DD6156" w:rsidRDefault="00CF28C6">
      <w:pPr>
        <w:pStyle w:val="PARAGRAPH"/>
      </w:pPr>
      <w:r>
        <w:t xml:space="preserve">The registry's </w:t>
      </w:r>
      <w:r>
        <w:rPr>
          <w:rStyle w:val="VARIABLE"/>
        </w:rPr>
        <w:t>SupportedBindings</w:t>
      </w:r>
      <w:r>
        <w:t xml:space="preserve"> folder holds one </w:t>
      </w:r>
      <w:r>
        <w:rPr>
          <w:rStyle w:val="VARIABLE"/>
        </w:rPr>
        <w:t>WoTBindingType</w:t>
      </w:r>
      <w:r>
        <w:t xml:space="preserve"> object per protocol binding the server can realise (OPC UA, HTTP, Modbus, …).</w:t>
      </w:r>
    </w:p>
    <w:p w14:paraId="47E4ACA1" w14:textId="77777777" w:rsidR="00DD6156" w:rsidRDefault="00CF28C6">
      <w:pPr>
        <w:pStyle w:val="PARAGRAPH"/>
      </w:pPr>
      <w:r>
        <w:t>It lets a client discover which W3C binding templates the server supports, at which pinned document version and maturity, before relying on a form.</w:t>
      </w:r>
    </w:p>
    <w:p w14:paraId="2ABF7E32" w14:textId="77777777" w:rsidR="00DD6156" w:rsidRDefault="00CF28C6">
      <w:pPr>
        <w:pStyle w:val="PARAGRAPH"/>
      </w:pPr>
      <w:r>
        <w:t xml:space="preserve">Its </w:t>
      </w:r>
      <w:r>
        <w:rPr>
          <w:rStyle w:val="VARIABLE"/>
        </w:rPr>
        <w:t>BindingUri</w:t>
      </w:r>
      <w:r>
        <w:t xml:space="preserve">, </w:t>
      </w:r>
      <w:r>
        <w:rPr>
          <w:rStyle w:val="VARIABLE"/>
        </w:rPr>
        <w:t>Title</w:t>
      </w:r>
      <w:r>
        <w:t xml:space="preserve">, </w:t>
      </w:r>
      <w:r>
        <w:rPr>
          <w:rStyle w:val="VARIABLE"/>
        </w:rPr>
        <w:t>ProfileVersion</w:t>
      </w:r>
      <w:r>
        <w:t xml:space="preserve">, </w:t>
      </w:r>
      <w:r>
        <w:rPr>
          <w:rStyle w:val="VARIABLE"/>
        </w:rPr>
        <w:t>DraftMaturity</w:t>
      </w:r>
      <w:r>
        <w:t xml:space="preserve">, </w:t>
      </w:r>
      <w:r>
        <w:rPr>
          <w:rStyle w:val="VARIABLE"/>
        </w:rPr>
        <w:t>Enabled</w:t>
      </w:r>
      <w:r>
        <w:t xml:space="preserve">, </w:t>
      </w:r>
      <w:r>
        <w:rPr>
          <w:rStyle w:val="VARIABLE"/>
        </w:rPr>
        <w:t>ContentTypes</w:t>
      </w:r>
      <w:r>
        <w:t xml:space="preserve"> and a </w:t>
      </w:r>
      <w:r>
        <w:rPr>
          <w:rStyle w:val="VARIABLE"/>
        </w:rPr>
        <w:t>Capabilities</w:t>
      </w:r>
      <w:r>
        <w:t xml:space="preserve"> snapshot are individual, browseable nodes. Immutable </w:t>
      </w:r>
      <w:r>
        <w:rPr>
          <w:i/>
        </w:rPr>
        <w:t>snapshots</w:t>
      </w:r>
      <w:r>
        <w:t xml:space="preserve"> of the selected binding set are additionally exposed as arrays of </w:t>
      </w:r>
      <w:r>
        <w:rPr>
          <w:rStyle w:val="VARIABLE"/>
        </w:rPr>
        <w:t>WoTBindingCapabilityDataType</w:t>
      </w:r>
      <w:r>
        <w:t xml:space="preserve"> (</w:t>
      </w:r>
      <w:r>
        <w:rPr>
          <w:rStyle w:val="VARIABLE"/>
        </w:rPr>
        <w:t>SelectedBindings</w:t>
      </w:r>
      <w:r>
        <w:t xml:space="preserve">, on the registry and on each document). Browseable policy/identity is always exposed as Objects/Properties; arrays are used </w:t>
      </w:r>
      <w:r>
        <w:rPr>
          <w:b/>
        </w:rPr>
        <w:t>only</w:t>
      </w:r>
      <w:r>
        <w:t xml:space="preserve"> for immutable snapshots. No credentials or secrets are ever exposed on a binding node.</w:t>
      </w:r>
    </w:p>
    <w:p w14:paraId="0F59189D" w14:textId="77777777" w:rsidR="00DD6156" w:rsidRDefault="00CF28C6">
      <w:pPr>
        <w:pStyle w:val="Heading2"/>
      </w:pPr>
      <w:bookmarkStart w:id="255" w:name="_Clause_c6_7"/>
      <w:bookmarkStart w:id="256" w:name="_Toc236305067"/>
      <w:r>
        <w:t>Organisation of the DataTypes</w:t>
      </w:r>
      <w:bookmarkEnd w:id="255"/>
      <w:bookmarkEnd w:id="256"/>
    </w:p>
    <w:p w14:paraId="6811E758" w14:textId="77777777" w:rsidR="00DD6156" w:rsidRDefault="00CF28C6">
      <w:pPr>
        <w:pStyle w:val="PARAGRAPH"/>
      </w:pPr>
      <w:r>
        <w:t>The model defines eight enumerations and seven structures.</w:t>
      </w:r>
    </w:p>
    <w:p w14:paraId="11E51089" w14:textId="77777777" w:rsidR="00DD6156" w:rsidRDefault="00CF28C6">
      <w:pPr>
        <w:pStyle w:val="PARAGRAPH"/>
      </w:pPr>
      <w:r>
        <w:t>They type the Properties, method arguments and event fields above.</w:t>
      </w:r>
    </w:p>
    <w:p w14:paraId="1BB80B06" w14:textId="77777777" w:rsidR="00DD6156" w:rsidRDefault="00CF28C6">
      <w:pPr>
        <w:pStyle w:val="PARAGRAPH"/>
      </w:pPr>
      <w:r>
        <w:t>The enumerations give lifecycle and outcome values a stable, machine-readable meaning; the structures package related, versioned facts as a single immutable snapshot.</w:t>
      </w:r>
    </w:p>
    <w:p w14:paraId="7E8BA1F1" w14:textId="60ED6242" w:rsidR="00DD6156" w:rsidRDefault="00CF28C6">
      <w:pPr>
        <w:pStyle w:val="PARAGRAPH"/>
      </w:pPr>
      <w:r>
        <w:t xml:space="preserve">The enumerations are </w:t>
      </w:r>
      <w:r>
        <w:rPr>
          <w:rStyle w:val="VARIABLE"/>
        </w:rPr>
        <w:t>WoTDocumentKindEnum</w:t>
      </w:r>
      <w:r>
        <w:t xml:space="preserve">, </w:t>
      </w:r>
      <w:r>
        <w:rPr>
          <w:rStyle w:val="VARIABLE"/>
        </w:rPr>
        <w:t>WoTLoadStateEnum</w:t>
      </w:r>
      <w:r>
        <w:t xml:space="preserve">, </w:t>
      </w:r>
      <w:r>
        <w:rPr>
          <w:rStyle w:val="VARIABLE"/>
        </w:rPr>
        <w:t>WoTRefreshModeEnum</w:t>
      </w:r>
      <w:r>
        <w:t xml:space="preserve">, </w:t>
      </w:r>
      <w:r>
        <w:rPr>
          <w:rStyle w:val="VARIABLE"/>
        </w:rPr>
        <w:t>WoTAtomicityEnum</w:t>
      </w:r>
      <w:r>
        <w:t xml:space="preserve">, </w:t>
      </w:r>
      <w:r>
        <w:rPr>
          <w:rStyle w:val="VARIABLE"/>
        </w:rPr>
        <w:t>WoTDeletePolicyEnum</w:t>
      </w:r>
      <w:r>
        <w:t xml:space="preserve">, </w:t>
      </w:r>
      <w:r>
        <w:rPr>
          <w:rStyle w:val="VARIABLE"/>
        </w:rPr>
        <w:t>WoTOutcomeEnum</w:t>
      </w:r>
      <w:r>
        <w:t xml:space="preserve">, </w:t>
      </w:r>
      <w:r>
        <w:rPr>
          <w:rStyle w:val="VARIABLE"/>
        </w:rPr>
        <w:t>WoTPhaseEnum</w:t>
      </w:r>
      <w:r>
        <w:t xml:space="preserve"> and </w:t>
      </w:r>
      <w:r>
        <w:rPr>
          <w:rStyle w:val="VARIABLE"/>
        </w:rPr>
        <w:t>WoTBindingCapabilityEnum</w:t>
      </w:r>
      <w:r>
        <w:t xml:space="preserve">. The structures — </w:t>
      </w:r>
      <w:r>
        <w:rPr>
          <w:rStyle w:val="VARIABLE"/>
        </w:rPr>
        <w:t>WoTValidationOutcomeDataType</w:t>
      </w:r>
      <w:r>
        <w:t xml:space="preserve">, </w:t>
      </w:r>
      <w:r>
        <w:rPr>
          <w:rStyle w:val="VARIABLE"/>
        </w:rPr>
        <w:t>WoTBindingCapabilityDataType</w:t>
      </w:r>
      <w:r>
        <w:t xml:space="preserve">, </w:t>
      </w:r>
      <w:r>
        <w:rPr>
          <w:rStyle w:val="VARIABLE"/>
        </w:rPr>
        <w:t>WoTRefreshOptionsDataType</w:t>
      </w:r>
      <w:r>
        <w:t xml:space="preserve">, </w:t>
      </w:r>
      <w:r>
        <w:rPr>
          <w:rStyle w:val="VARIABLE"/>
        </w:rPr>
        <w:t>WoTResourceSelectorDataType</w:t>
      </w:r>
      <w:r>
        <w:t xml:space="preserve">, </w:t>
      </w:r>
      <w:r>
        <w:rPr>
          <w:rStyle w:val="VARIABLE"/>
        </w:rPr>
        <w:t>WoTResourceLoadResultDataType</w:t>
      </w:r>
      <w:r>
        <w:t xml:space="preserve">, </w:t>
      </w:r>
      <w:r>
        <w:rPr>
          <w:rStyle w:val="VARIABLE"/>
        </w:rPr>
        <w:t>WoTRefreshSummaryDataType</w:t>
      </w:r>
      <w:r>
        <w:t xml:space="preserve"> and </w:t>
      </w:r>
      <w:r>
        <w:rPr>
          <w:rStyle w:val="VARIABLE"/>
        </w:rPr>
        <w:t>WoTDependencyDataType</w:t>
      </w:r>
      <w:r>
        <w:t xml:space="preserve"> — are each an </w:t>
      </w:r>
      <w:r>
        <w:rPr>
          <w:b/>
        </w:rPr>
        <w:t>immutable versioned snapshot</w:t>
      </w:r>
      <w:r>
        <w:t xml:space="preserve">, read as a single Variant and never mutated in place; each carries </w:t>
      </w:r>
      <w:r>
        <w:rPr>
          <w:rStyle w:val="VARIABLE"/>
        </w:rPr>
        <w:t>Default Binary</w:t>
      </w:r>
      <w:r>
        <w:t xml:space="preserve"> and </w:t>
      </w:r>
      <w:r>
        <w:rPr>
          <w:rStyle w:val="VARIABLE"/>
        </w:rPr>
        <w:t>Default JSON</w:t>
      </w:r>
      <w:r>
        <w:t xml:space="preserve"> encodings. </w:t>
      </w:r>
      <w:r>
        <w:rPr>
          <w:rStyle w:val="VARIABLE"/>
        </w:rPr>
        <w:t>examples/04-refresh-results.json</w:t>
      </w:r>
      <w:r>
        <w:t xml:space="preserve"> (</w:t>
      </w:r>
      <w:r>
        <w:fldChar w:fldCharType="begin"/>
      </w:r>
      <w:r>
        <w:instrText xml:space="preserve"> REF _Clause_c5 \r \h </w:instrText>
      </w:r>
      <w:r>
        <w:fldChar w:fldCharType="separate"/>
      </w:r>
      <w:r w:rsidR="001E2520">
        <w:t>5</w:t>
      </w:r>
      <w:r>
        <w:fldChar w:fldCharType="end"/>
      </w:r>
      <w:r>
        <w:t>) shows the two refresh structures populated.</w:t>
      </w:r>
    </w:p>
    <w:p w14:paraId="4DD0A6AB" w14:textId="77777777" w:rsidR="00DD6156" w:rsidRDefault="00CF28C6">
      <w:pPr>
        <w:pStyle w:val="Heading2"/>
      </w:pPr>
      <w:bookmarkStart w:id="257" w:name="_Clause_c6_8"/>
      <w:bookmarkStart w:id="258" w:name="_Toc236305068"/>
      <w:r>
        <w:t>Events and the notifier chain</w:t>
      </w:r>
      <w:bookmarkEnd w:id="257"/>
      <w:bookmarkEnd w:id="258"/>
    </w:p>
    <w:p w14:paraId="5896BB5F" w14:textId="77777777" w:rsidR="00DD6156" w:rsidRDefault="00CF28C6">
      <w:pPr>
        <w:pStyle w:val="PARAGRAPH"/>
      </w:pPr>
      <w:r>
        <w:rPr>
          <w:rStyle w:val="VARIABLE"/>
        </w:rPr>
        <w:t>WoTResourceEventType</w:t>
      </w:r>
      <w:r>
        <w:t xml:space="preserve"> (</w:t>
      </w:r>
      <w:r>
        <w:rPr>
          <w:rStyle w:val="VARIABLE"/>
        </w:rPr>
        <w:t>i=64010</w:t>
      </w:r>
      <w:r>
        <w:t xml:space="preserve">, </w:t>
      </w:r>
      <w:r>
        <w:rPr>
          <w:b/>
        </w:rPr>
        <w:t>abstract</w:t>
      </w:r>
      <w:r>
        <w:t xml:space="preserve">, subtype of </w:t>
      </w:r>
      <w:r>
        <w:rPr>
          <w:rStyle w:val="VARIABLE"/>
        </w:rPr>
        <w:t>BaseEventType</w:t>
      </w:r>
      <w:r>
        <w:t>) is the common WoT resource event, carrying the affected identity (</w:t>
      </w:r>
      <w:r>
        <w:rPr>
          <w:rStyle w:val="VARIABLE"/>
        </w:rPr>
        <w:t>Xid</w:t>
      </w:r>
      <w:r>
        <w:t xml:space="preserve">, </w:t>
      </w:r>
      <w:r>
        <w:rPr>
          <w:rStyle w:val="VARIABLE"/>
        </w:rPr>
        <w:t>ResourceId</w:t>
      </w:r>
      <w:r>
        <w:t xml:space="preserve">, </w:t>
      </w:r>
      <w:r>
        <w:rPr>
          <w:rStyle w:val="VARIABLE"/>
        </w:rPr>
        <w:t>VersionId</w:t>
      </w:r>
      <w:r>
        <w:t xml:space="preserve">), </w:t>
      </w:r>
      <w:r>
        <w:rPr>
          <w:rStyle w:val="VARIABLE"/>
        </w:rPr>
        <w:t>DocumentKind</w:t>
      </w:r>
      <w:r>
        <w:t xml:space="preserve">, </w:t>
      </w:r>
      <w:r>
        <w:rPr>
          <w:rStyle w:val="VARIABLE"/>
        </w:rPr>
        <w:t>Generation</w:t>
      </w:r>
      <w:r>
        <w:t xml:space="preserve">, </w:t>
      </w:r>
      <w:r>
        <w:rPr>
          <w:rStyle w:val="VARIABLE"/>
        </w:rPr>
        <w:t>Phase</w:t>
      </w:r>
      <w:r>
        <w:t xml:space="preserve"> and </w:t>
      </w:r>
      <w:r>
        <w:rPr>
          <w:rStyle w:val="VARIABLE"/>
        </w:rPr>
        <w:t>Outcome</w:t>
      </w:r>
      <w:r>
        <w:t xml:space="preserve">. Its concrete failure subtypes are </w:t>
      </w:r>
      <w:r>
        <w:rPr>
          <w:rStyle w:val="VARIABLE"/>
        </w:rPr>
        <w:t>WoTValidationFailureEventType</w:t>
      </w:r>
      <w:r>
        <w:t xml:space="preserve"> (</w:t>
      </w:r>
      <w:r>
        <w:rPr>
          <w:rStyle w:val="VARIABLE"/>
        </w:rPr>
        <w:t>i=64011</w:t>
      </w:r>
      <w:r>
        <w:t xml:space="preserve">), </w:t>
      </w:r>
      <w:r>
        <w:rPr>
          <w:rStyle w:val="VARIABLE"/>
        </w:rPr>
        <w:t>WoTLoadFailureEventType</w:t>
      </w:r>
      <w:r>
        <w:t xml:space="preserve"> (</w:t>
      </w:r>
      <w:r>
        <w:rPr>
          <w:rStyle w:val="VARIABLE"/>
        </w:rPr>
        <w:t>i=64012</w:t>
      </w:r>
      <w:r>
        <w:t xml:space="preserve">) and </w:t>
      </w:r>
      <w:r>
        <w:rPr>
          <w:rStyle w:val="VARIABLE"/>
        </w:rPr>
        <w:t>WoTBindingFailureEventType</w:t>
      </w:r>
      <w:r>
        <w:t xml:space="preserve"> (</w:t>
      </w:r>
      <w:r>
        <w:rPr>
          <w:rStyle w:val="VARIABLE"/>
        </w:rPr>
        <w:t>i=64013</w:t>
      </w:r>
      <w:r>
        <w:t xml:space="preserve">); </w:t>
      </w:r>
      <w:r>
        <w:rPr>
          <w:rStyle w:val="VARIABLE"/>
        </w:rPr>
        <w:t>WoTRefreshCompletedEventType</w:t>
      </w:r>
      <w:r>
        <w:t xml:space="preserve"> (</w:t>
      </w:r>
      <w:r>
        <w:rPr>
          <w:rStyle w:val="VARIABLE"/>
        </w:rPr>
        <w:t>i=64014</w:t>
      </w:r>
      <w:r>
        <w:t xml:space="preserve">) carries the </w:t>
      </w:r>
      <w:r>
        <w:rPr>
          <w:rStyle w:val="VARIABLE"/>
        </w:rPr>
        <w:t>Summary</w:t>
      </w:r>
      <w:r>
        <w:t xml:space="preserve"> and committed </w:t>
      </w:r>
      <w:r>
        <w:rPr>
          <w:rStyle w:val="VARIABLE"/>
        </w:rPr>
        <w:t>Generation</w:t>
      </w:r>
      <w:r>
        <w:t>.</w:t>
      </w:r>
    </w:p>
    <w:p w14:paraId="299F0FC4" w14:textId="77777777" w:rsidR="00DD6156" w:rsidRDefault="00CF28C6">
      <w:pPr>
        <w:pStyle w:val="PARAGRAPH"/>
      </w:pPr>
      <w:r>
        <w:lastRenderedPageBreak/>
        <w:t xml:space="preserve">The failing </w:t>
      </w:r>
      <w:r>
        <w:rPr>
          <w:b/>
        </w:rPr>
        <w:t>resource</w:t>
      </w:r>
      <w:r>
        <w:t xml:space="preserve"> is the source of a failure event; the </w:t>
      </w:r>
      <w:r>
        <w:rPr>
          <w:b/>
        </w:rPr>
        <w:t>registry</w:t>
      </w:r>
      <w:r>
        <w:t xml:space="preserve"> is the source of the refresh-completed event.</w:t>
      </w:r>
    </w:p>
    <w:p w14:paraId="562CAD64" w14:textId="77777777" w:rsidR="00DD6156" w:rsidRDefault="00CF28C6">
      <w:pPr>
        <w:pStyle w:val="PARAGRAPH"/>
      </w:pPr>
      <w:r>
        <w:t>Events let an operator observe validation, projection and binding problems and refresh completion without polling.</w:t>
      </w:r>
    </w:p>
    <w:p w14:paraId="0B04B158" w14:textId="77777777" w:rsidR="00DD6156" w:rsidRDefault="00CF28C6">
      <w:pPr>
        <w:pStyle w:val="PARAGRAPH"/>
      </w:pPr>
      <w:r>
        <w:t xml:space="preserve">The notifier chain is </w:t>
      </w:r>
      <w:r>
        <w:rPr>
          <w:b/>
        </w:rPr>
        <w:t>Server → WoTRegistry → groups → resources</w:t>
      </w:r>
      <w:r>
        <w:t xml:space="preserve">: the well-known </w:t>
      </w:r>
      <w:r>
        <w:rPr>
          <w:rStyle w:val="VARIABLE"/>
        </w:rPr>
        <w:t>WoTRegistry</w:t>
      </w:r>
      <w:r>
        <w:t xml:space="preserve"> object declares </w:t>
      </w:r>
      <w:r>
        <w:rPr>
          <w:rStyle w:val="VARIABLE"/>
        </w:rPr>
        <w:t>EventNotifier = SubscribeToEvents</w:t>
      </w:r>
      <w:r>
        <w:t xml:space="preserve"> and is a </w:t>
      </w:r>
      <w:r>
        <w:rPr>
          <w:rStyle w:val="VARIABLE"/>
        </w:rPr>
        <w:t>HasNotifier</w:t>
      </w:r>
      <w:r>
        <w:t xml:space="preserve"> target of the </w:t>
      </w:r>
      <w:r>
        <w:rPr>
          <w:rStyle w:val="VARIABLE"/>
        </w:rPr>
        <w:t>Server</w:t>
      </w:r>
      <w:r>
        <w:t xml:space="preserve"> object (</w:t>
      </w:r>
      <w:r>
        <w:rPr>
          <w:rStyle w:val="VARIABLE"/>
        </w:rPr>
        <w:t>i=2253</w:t>
      </w:r>
      <w:r>
        <w:t xml:space="preserve">); groups are </w:t>
      </w:r>
      <w:r>
        <w:rPr>
          <w:rStyle w:val="VARIABLE"/>
        </w:rPr>
        <w:t>HasNotifier</w:t>
      </w:r>
      <w:r>
        <w:t xml:space="preserve"> targets of the registry and resources of their group. A subscriber on </w:t>
      </w:r>
      <w:r>
        <w:rPr>
          <w:rStyle w:val="VARIABLE"/>
        </w:rPr>
        <w:t>WoTRegistry</w:t>
      </w:r>
      <w:r>
        <w:t xml:space="preserve"> therefore receives every failure event raised by any contained resource and the refresh-completed event raised by the registry itself.</w:t>
      </w:r>
    </w:p>
    <w:p w14:paraId="4E14328B" w14:textId="77777777" w:rsidR="00DD6156" w:rsidRDefault="00CF28C6">
      <w:pPr>
        <w:pStyle w:val="Heading2"/>
      </w:pPr>
      <w:bookmarkStart w:id="259" w:name="_Clause_c6_9"/>
      <w:bookmarkStart w:id="260" w:name="_Toc236305069"/>
      <w:r>
        <w:t>Projection correlation</w:t>
      </w:r>
      <w:bookmarkEnd w:id="259"/>
      <w:bookmarkEnd w:id="260"/>
    </w:p>
    <w:p w14:paraId="77E3D376" w14:textId="77777777" w:rsidR="00DD6156" w:rsidRDefault="00CF28C6">
      <w:pPr>
        <w:pStyle w:val="PARAGRAPH"/>
      </w:pPr>
      <w:r>
        <w:rPr>
          <w:rStyle w:val="VARIABLE"/>
        </w:rPr>
        <w:t>HasWoTProjection</w:t>
      </w:r>
      <w:r>
        <w:t xml:space="preserve"> (</w:t>
      </w:r>
      <w:r>
        <w:rPr>
          <w:rStyle w:val="VARIABLE"/>
        </w:rPr>
        <w:t>i=64060</w:t>
      </w:r>
      <w:r>
        <w:t xml:space="preserve">, subtype of </w:t>
      </w:r>
      <w:r>
        <w:rPr>
          <w:rStyle w:val="VARIABLE"/>
        </w:rPr>
        <w:t>NonHierarchicalReferences</w:t>
      </w:r>
      <w:r>
        <w:t xml:space="preserve">, inverse </w:t>
      </w:r>
      <w:r>
        <w:rPr>
          <w:rStyle w:val="VARIABLE"/>
        </w:rPr>
        <w:t>WoTProjectionOf</w:t>
      </w:r>
      <w:r>
        <w:t>) links a stored document resource (source) to the root node of its derived projection (target).</w:t>
      </w:r>
    </w:p>
    <w:p w14:paraId="7A345551" w14:textId="4DC28CE1" w:rsidR="00DD6156" w:rsidRDefault="00CF28C6">
      <w:pPr>
        <w:pStyle w:val="PARAGRAPH"/>
      </w:pPr>
      <w:r>
        <w:t xml:space="preserve">It lets a client navigate in both directions — find the projected node behind a document and the document behind a projected node — and it anchors </w:t>
      </w:r>
      <w:r>
        <w:rPr>
          <w:rStyle w:val="VARIABLE"/>
        </w:rPr>
        <w:t>NodeVersion</w:t>
      </w:r>
      <w:r>
        <w:t xml:space="preserve"> correlation (</w:t>
      </w:r>
      <w:r>
        <w:fldChar w:fldCharType="begin"/>
      </w:r>
      <w:r>
        <w:instrText xml:space="preserve"> REF _Clause_c6_11_9 \r \h </w:instrText>
      </w:r>
      <w:r>
        <w:fldChar w:fldCharType="separate"/>
      </w:r>
      <w:r w:rsidR="001E2520">
        <w:t>6.11.9</w:t>
      </w:r>
      <w:r>
        <w:fldChar w:fldCharType="end"/>
      </w:r>
      <w:r>
        <w:t>).</w:t>
      </w:r>
    </w:p>
    <w:p w14:paraId="44BA0394" w14:textId="77777777" w:rsidR="00DD6156" w:rsidRDefault="00CF28C6">
      <w:pPr>
        <w:pStyle w:val="PARAGRAPH"/>
      </w:pPr>
      <w:r>
        <w:t xml:space="preserve">After a Thing Description is projected to an Object, the resource carries </w:t>
      </w:r>
      <w:r>
        <w:rPr>
          <w:rStyle w:val="VARIABLE"/>
        </w:rPr>
        <w:t>HasWoTProjection</w:t>
      </w:r>
      <w:r>
        <w:t xml:space="preserve"> to that Object; browsing the inverse </w:t>
      </w:r>
      <w:r>
        <w:rPr>
          <w:rStyle w:val="VARIABLE"/>
        </w:rPr>
        <w:t>WoTProjectionOf</w:t>
      </w:r>
      <w:r>
        <w:t xml:space="preserve"> from any projected node reaches its canonical document.</w:t>
      </w:r>
    </w:p>
    <w:p w14:paraId="2F28280C" w14:textId="77777777" w:rsidR="00DD6156" w:rsidRDefault="00CF28C6">
      <w:pPr>
        <w:pStyle w:val="Heading2"/>
      </w:pPr>
      <w:bookmarkStart w:id="261" w:name="_Clause_c6_10"/>
      <w:bookmarkStart w:id="262" w:name="_Toc236305070"/>
      <w:r>
        <w:t>Well-known registry instance</w:t>
      </w:r>
      <w:bookmarkEnd w:id="261"/>
      <w:bookmarkEnd w:id="262"/>
    </w:p>
    <w:p w14:paraId="329521B0" w14:textId="77777777" w:rsidR="00DD6156" w:rsidRDefault="00CF28C6">
      <w:pPr>
        <w:pStyle w:val="PARAGRAPH"/>
      </w:pPr>
      <w:r>
        <w:rPr>
          <w:rStyle w:val="VARIABLE"/>
        </w:rPr>
        <w:t>WoTRegistry</w:t>
      </w:r>
      <w:r>
        <w:t xml:space="preserve"> (</w:t>
      </w:r>
      <w:r>
        <w:rPr>
          <w:rStyle w:val="VARIABLE"/>
        </w:rPr>
        <w:t>i=64100</w:t>
      </w:r>
      <w:r>
        <w:t xml:space="preserve">, type definition </w:t>
      </w:r>
      <w:r>
        <w:rPr>
          <w:rStyle w:val="VARIABLE"/>
        </w:rPr>
        <w:t>WoTRegistryType</w:t>
      </w:r>
      <w:r>
        <w:t xml:space="preserve">) is a </w:t>
      </w:r>
      <w:r>
        <w:rPr>
          <w:rStyle w:val="VARIABLE"/>
        </w:rPr>
        <w:t>HasComponent</w:t>
      </w:r>
      <w:r>
        <w:t xml:space="preserve"> of the </w:t>
      </w:r>
      <w:r>
        <w:rPr>
          <w:rStyle w:val="VARIABLE"/>
        </w:rPr>
        <w:t>Server</w:t>
      </w:r>
      <w:r>
        <w:t xml:space="preserve"> object (</w:t>
      </w:r>
      <w:r>
        <w:rPr>
          <w:rStyle w:val="VARIABLE"/>
        </w:rPr>
        <w:t>i=2253</w:t>
      </w:r>
      <w:r>
        <w:t>).</w:t>
      </w:r>
    </w:p>
    <w:p w14:paraId="1E3A21CD" w14:textId="77777777" w:rsidR="00DD6156" w:rsidRDefault="00CF28C6">
      <w:pPr>
        <w:pStyle w:val="PARAGRAPH"/>
      </w:pPr>
      <w:r>
        <w:t xml:space="preserve">A fixed, well-known location makes the registry discoverable without configuration, exactly as the incorporated 1.02 </w:t>
      </w:r>
      <w:r>
        <w:rPr>
          <w:rStyle w:val="VARIABLE"/>
        </w:rPr>
        <w:t>WoTAssetConnectionManagement</w:t>
      </w:r>
      <w:r>
        <w:t xml:space="preserve"> object is discoverable under </w:t>
      </w:r>
      <w:r>
        <w:rPr>
          <w:rStyle w:val="VARIABLE"/>
        </w:rPr>
        <w:t>Objects</w:t>
      </w:r>
      <w:r>
        <w:t>.</w:t>
      </w:r>
    </w:p>
    <w:p w14:paraId="372F662D" w14:textId="77777777" w:rsidR="00DD6156" w:rsidRDefault="00CF28C6">
      <w:pPr>
        <w:pStyle w:val="PARAGRAPH"/>
      </w:pPr>
      <w:r>
        <w:t xml:space="preserve">The generated NodeSet materialises the instance with a functional </w:t>
      </w:r>
      <w:r>
        <w:rPr>
          <w:rStyle w:val="VARIABLE"/>
        </w:rPr>
        <w:t>Refresh</w:t>
      </w:r>
      <w:r>
        <w:t xml:space="preserve"> Method and concrete Values for every Mandatory member (own and inherited), so loading the NodeSet alone yields a structurally complete, callable registry; a server binds the concrete handlers.</w:t>
      </w:r>
    </w:p>
    <w:p w14:paraId="306FA8BC" w14:textId="77777777" w:rsidR="00DD6156" w:rsidRDefault="00CF28C6">
      <w:pPr>
        <w:pStyle w:val="Heading2"/>
      </w:pPr>
      <w:bookmarkStart w:id="263" w:name="_Clause_c6_11"/>
      <w:bookmarkStart w:id="264" w:name="_Toc236305071"/>
      <w:r>
        <w:t>Registry semantics and lifecycle</w:t>
      </w:r>
      <w:bookmarkEnd w:id="263"/>
      <w:bookmarkEnd w:id="264"/>
    </w:p>
    <w:p w14:paraId="46A90CB6" w14:textId="77777777" w:rsidR="00DD6156" w:rsidRDefault="00CF28C6">
      <w:pPr>
        <w:pStyle w:val="Heading3"/>
      </w:pPr>
      <w:bookmarkStart w:id="265" w:name="_Clause_c6_11_1"/>
      <w:bookmarkStart w:id="266" w:name="_Toc236305072"/>
      <w:r>
        <w:t>Canonical files and derived projection</w:t>
      </w:r>
      <w:bookmarkEnd w:id="265"/>
      <w:bookmarkEnd w:id="266"/>
    </w:p>
    <w:p w14:paraId="5E5988D8" w14:textId="77777777" w:rsidR="00DD6156" w:rsidRDefault="00CF28C6">
      <w:pPr>
        <w:pStyle w:val="PARAGRAPH"/>
      </w:pPr>
      <w:r>
        <w:t xml:space="preserve">The stored TD/TM files and their versions are canonical. The projected AddressSpace and any generated code-behind are </w:t>
      </w:r>
      <w:r>
        <w:rPr>
          <w:b/>
        </w:rPr>
        <w:t>derived</w:t>
      </w:r>
      <w:r>
        <w:t xml:space="preserve">: a server shall be able to rebuild them entirely from the stored documents, the pinned </w:t>
      </w:r>
      <w:r>
        <w:rPr>
          <w:rStyle w:val="VARIABLE"/>
        </w:rPr>
        <w:t>uav</w:t>
      </w:r>
      <w:r>
        <w:t xml:space="preserve"> vocabulary version and the registry's model, without any additional hidden state. A client shall not rely on projected nodes surviving a change to the underlying document except as governed by the generation and retirement rules below.</w:t>
      </w:r>
    </w:p>
    <w:p w14:paraId="2BE3A16F" w14:textId="77777777" w:rsidR="00DD6156" w:rsidRDefault="00CF28C6">
      <w:pPr>
        <w:pStyle w:val="Heading3"/>
      </w:pPr>
      <w:bookmarkStart w:id="267" w:name="_Clause_c6_11_2"/>
      <w:bookmarkStart w:id="268" w:name="_Toc236305073"/>
      <w:r>
        <w:t>Projection mapping</w:t>
      </w:r>
      <w:bookmarkEnd w:id="267"/>
      <w:bookmarkEnd w:id="268"/>
    </w:p>
    <w:p w14:paraId="56B4E66E" w14:textId="77777777" w:rsidR="00DD6156" w:rsidRDefault="00CF28C6">
      <w:pPr>
        <w:pStyle w:val="PARAGRAPH"/>
      </w:pPr>
      <w:r>
        <w:t xml:space="preserve">A valid document is projected using the </w:t>
      </w:r>
      <w:r>
        <w:rPr>
          <w:rStyle w:val="VARIABLE"/>
        </w:rPr>
        <w:t>uav</w:t>
      </w:r>
      <w:r>
        <w:t xml:space="preserve"> JSON-LD vocabulary defined by the revised OPC UA — WoT Binding; that specification is the normative source for how each </w:t>
      </w:r>
      <w:r>
        <w:rPr>
          <w:rStyle w:val="VARIABLE"/>
        </w:rPr>
        <w:t>uav</w:t>
      </w:r>
      <w:r>
        <w:t xml:space="preserve"> term maps to an OPC UA construct, and this section applies it:</w:t>
      </w:r>
    </w:p>
    <w:p w14:paraId="74F8F242" w14:textId="77777777" w:rsidR="00DD6156" w:rsidRDefault="00CF28C6">
      <w:pPr>
        <w:pStyle w:val="ListBullet"/>
        <w:numPr>
          <w:ilvl w:val="0"/>
          <w:numId w:val="21"/>
        </w:numPr>
      </w:pPr>
      <w:r>
        <w:t xml:space="preserve">A </w:t>
      </w:r>
      <w:r>
        <w:rPr>
          <w:b/>
        </w:rPr>
        <w:t>Thing Model</w:t>
      </w:r>
      <w:r>
        <w:t xml:space="preserve"> projects to a </w:t>
      </w:r>
      <w:r>
        <w:rPr>
          <w:b/>
        </w:rPr>
        <w:t>type</w:t>
      </w:r>
      <w:r>
        <w:t xml:space="preserve">: </w:t>
      </w:r>
      <w:r>
        <w:rPr>
          <w:rStyle w:val="VARIABLE"/>
        </w:rPr>
        <w:t>uav:objectType</w:t>
      </w:r>
      <w:r>
        <w:t xml:space="preserve"> → an </w:t>
      </w:r>
      <w:r>
        <w:rPr>
          <w:rStyle w:val="VARIABLE"/>
        </w:rPr>
        <w:t>ObjectType</w:t>
      </w:r>
      <w:r>
        <w:t xml:space="preserve">, </w:t>
      </w:r>
      <w:r>
        <w:rPr>
          <w:rStyle w:val="VARIABLE"/>
        </w:rPr>
        <w:t>uav:variableType</w:t>
      </w:r>
      <w:r>
        <w:t xml:space="preserve"> → a </w:t>
      </w:r>
      <w:r>
        <w:rPr>
          <w:rStyle w:val="VARIABLE"/>
        </w:rPr>
        <w:t>VariableType</w:t>
      </w:r>
      <w:r>
        <w:t xml:space="preserve">; its affordances become </w:t>
      </w:r>
      <w:r>
        <w:rPr>
          <w:b/>
        </w:rPr>
        <w:t>member declarations</w:t>
      </w:r>
      <w:r>
        <w:t xml:space="preserve"> with the declared modelling rule (</w:t>
      </w:r>
      <w:r>
        <w:rPr>
          <w:rStyle w:val="VARIABLE"/>
        </w:rPr>
        <w:t>uav:modellingRule</w:t>
      </w:r>
      <w:r>
        <w:t>), unit (</w:t>
      </w:r>
      <w:r>
        <w:rPr>
          <w:rStyle w:val="VARIABLE"/>
        </w:rPr>
        <w:t>uav:unitProperty</w:t>
      </w:r>
      <w:r>
        <w:t xml:space="preserve"> / QUDT), scaling (</w:t>
      </w:r>
      <w:r>
        <w:rPr>
          <w:rStyle w:val="VARIABLE"/>
        </w:rPr>
        <w:t>uav:scaleFactor</w:t>
      </w:r>
      <w:r>
        <w:t xml:space="preserve">, </w:t>
      </w:r>
      <w:r>
        <w:rPr>
          <w:rStyle w:val="VARIABLE"/>
        </w:rPr>
        <w:t>uav:decimalPlaces</w:t>
      </w:r>
      <w:r>
        <w:t>) and grouping (</w:t>
      </w:r>
      <w:r>
        <w:rPr>
          <w:rStyle w:val="VARIABLE"/>
        </w:rPr>
        <w:t>uav:memberOf</w:t>
      </w:r>
      <w:r>
        <w:t xml:space="preserve">, </w:t>
      </w:r>
      <w:r>
        <w:rPr>
          <w:rStyle w:val="VARIABLE"/>
        </w:rPr>
        <w:t>uav:propertyGroups</w:t>
      </w:r>
      <w:r>
        <w:t>/</w:t>
      </w:r>
      <w:r>
        <w:rPr>
          <w:rStyle w:val="VARIABLE"/>
        </w:rPr>
        <w:t>eventGroups</w:t>
      </w:r>
      <w:r>
        <w:t>/</w:t>
      </w:r>
      <w:r>
        <w:rPr>
          <w:rStyle w:val="VARIABLE"/>
        </w:rPr>
        <w:t>actionGroups</w:t>
      </w:r>
      <w:r>
        <w:t xml:space="preserve">). The materialized type NodeId is exposed as </w:t>
      </w:r>
      <w:r>
        <w:rPr>
          <w:rStyle w:val="VARIABLE"/>
        </w:rPr>
        <w:t>ThingModelFileType.DerivedTypeNodeId</w:t>
      </w:r>
      <w:r>
        <w:t>.</w:t>
      </w:r>
    </w:p>
    <w:p w14:paraId="0D72C830" w14:textId="77777777" w:rsidR="00DD6156" w:rsidRDefault="00CF28C6">
      <w:pPr>
        <w:pStyle w:val="ListBullet"/>
        <w:numPr>
          <w:ilvl w:val="0"/>
          <w:numId w:val="21"/>
        </w:numPr>
      </w:pPr>
      <w:r>
        <w:lastRenderedPageBreak/>
        <w:t xml:space="preserve">A </w:t>
      </w:r>
      <w:r>
        <w:rPr>
          <w:b/>
        </w:rPr>
        <w:t>Thing Description</w:t>
      </w:r>
      <w:r>
        <w:t xml:space="preserve"> projects to an </w:t>
      </w:r>
      <w:r>
        <w:rPr>
          <w:b/>
        </w:rPr>
        <w:t>instance</w:t>
      </w:r>
      <w:r>
        <w:t xml:space="preserve">: </w:t>
      </w:r>
      <w:r>
        <w:rPr>
          <w:rStyle w:val="VARIABLE"/>
        </w:rPr>
        <w:t>uav:object</w:t>
      </w:r>
      <w:r>
        <w:t xml:space="preserve"> → an </w:t>
      </w:r>
      <w:r>
        <w:rPr>
          <w:rStyle w:val="VARIABLE"/>
        </w:rPr>
        <w:t>Object</w:t>
      </w:r>
      <w:r>
        <w:t xml:space="preserve"> whose affordances become </w:t>
      </w:r>
      <w:r>
        <w:rPr>
          <w:b/>
        </w:rPr>
        <w:t>Variables</w:t>
      </w:r>
      <w:r>
        <w:t xml:space="preserve"> (properties), </w:t>
      </w:r>
      <w:r>
        <w:rPr>
          <w:b/>
        </w:rPr>
        <w:t>Methods</w:t>
      </w:r>
      <w:r>
        <w:t xml:space="preserve"> (actions) and </w:t>
      </w:r>
      <w:r>
        <w:rPr>
          <w:b/>
        </w:rPr>
        <w:t>event sources</w:t>
      </w:r>
      <w:r>
        <w:t xml:space="preserve"> (events → subtypes of an event type, per the TD's </w:t>
      </w:r>
      <w:r>
        <w:rPr>
          <w:rStyle w:val="VARIABLE"/>
        </w:rPr>
        <w:t>uav:eventType</w:t>
      </w:r>
      <w:r>
        <w:t>/</w:t>
      </w:r>
      <w:r>
        <w:rPr>
          <w:rStyle w:val="VARIABLE"/>
        </w:rPr>
        <w:t>uav:isEvent</w:t>
      </w:r>
      <w:r>
        <w:t>/</w:t>
      </w:r>
      <w:r>
        <w:rPr>
          <w:rStyle w:val="VARIABLE"/>
        </w:rPr>
        <w:t>data</w:t>
      </w:r>
      <w:r>
        <w:t>).</w:t>
      </w:r>
    </w:p>
    <w:p w14:paraId="077696CF" w14:textId="093F2677" w:rsidR="00DD6156" w:rsidRDefault="00CF28C6">
      <w:pPr>
        <w:pStyle w:val="ListBullet"/>
        <w:numPr>
          <w:ilvl w:val="0"/>
          <w:numId w:val="21"/>
        </w:numPr>
      </w:pPr>
      <w:r>
        <w:rPr>
          <w:b/>
        </w:rPr>
        <w:t>Affordances</w:t>
      </w:r>
      <w:r>
        <w:t xml:space="preserve"> map to nodes as above; </w:t>
      </w:r>
      <w:r>
        <w:rPr>
          <w:b/>
        </w:rPr>
        <w:t>links</w:t>
      </w:r>
      <w:r>
        <w:t xml:space="preserve"> map to OPC UA </w:t>
      </w:r>
      <w:r>
        <w:rPr>
          <w:b/>
        </w:rPr>
        <w:t>References</w:t>
      </w:r>
      <w:r>
        <w:t xml:space="preserve"> (</w:t>
      </w:r>
      <w:r>
        <w:rPr>
          <w:rStyle w:val="VARIABLE"/>
        </w:rPr>
        <w:t>uav:componentModel</w:t>
      </w:r>
      <w:r>
        <w:t xml:space="preserve"> → </w:t>
      </w:r>
      <w:r>
        <w:rPr>
          <w:rStyle w:val="VARIABLE"/>
        </w:rPr>
        <w:t>HasComponent</w:t>
      </w:r>
      <w:r>
        <w:t xml:space="preserve">, a ReferenceType compact model name used directly in </w:t>
      </w:r>
      <w:r>
        <w:rPr>
          <w:rStyle w:val="VARIABLE"/>
        </w:rPr>
        <w:t>rel</w:t>
      </w:r>
      <w:r>
        <w:t xml:space="preserve"> → that typed Reference with </w:t>
      </w:r>
      <w:r>
        <w:rPr>
          <w:rStyle w:val="VARIABLE"/>
        </w:rPr>
        <w:t>uav:refId</w:t>
      </w:r>
      <w:r>
        <w:t xml:space="preserve"> as identifier, </w:t>
      </w:r>
      <w:r>
        <w:rPr>
          <w:rStyle w:val="VARIABLE"/>
        </w:rPr>
        <w:t>uav:reference</w:t>
      </w:r>
      <w:r>
        <w:t>/</w:t>
      </w:r>
      <w:r>
        <w:rPr>
          <w:rStyle w:val="VARIABLE"/>
        </w:rPr>
        <w:t>uav:capability</w:t>
      </w:r>
      <w:r>
        <w:t xml:space="preserve"> → non-hierarchical references, </w:t>
      </w:r>
      <w:r>
        <w:rPr>
          <w:rStyle w:val="VARIABLE"/>
        </w:rPr>
        <w:t>uav:componentOf</w:t>
      </w:r>
      <w:r>
        <w:t xml:space="preserve"> → the parent </w:t>
      </w:r>
      <w:r>
        <w:rPr>
          <w:rStyle w:val="VARIABLE"/>
        </w:rPr>
        <w:t>HasComponent</w:t>
      </w:r>
      <w:r>
        <w:t xml:space="preserve"> of </w:t>
      </w:r>
      <w:r>
        <w:fldChar w:fldCharType="begin"/>
      </w:r>
      <w:r>
        <w:instrText xml:space="preserve"> REF _Clause_c6_11_3 \r \h </w:instrText>
      </w:r>
      <w:r>
        <w:fldChar w:fldCharType="separate"/>
      </w:r>
      <w:r w:rsidR="001E2520">
        <w:t>6.11.3</w:t>
      </w:r>
      <w:r>
        <w:fldChar w:fldCharType="end"/>
      </w:r>
      <w:r>
        <w:t>) or, when no native reference fits, to an explicit link representation carried on the projected node.</w:t>
      </w:r>
    </w:p>
    <w:p w14:paraId="6B842D9B" w14:textId="39658BAD" w:rsidR="00DD6156" w:rsidRDefault="00CF28C6">
      <w:pPr>
        <w:pStyle w:val="ListBullet"/>
        <w:numPr>
          <w:ilvl w:val="0"/>
          <w:numId w:val="21"/>
        </w:numPr>
      </w:pPr>
      <w:r>
        <w:rPr>
          <w:b/>
        </w:rPr>
        <w:t>Forms</w:t>
      </w:r>
      <w:r>
        <w:t xml:space="preserve"> do not become nodes; each form is compiled into a </w:t>
      </w:r>
      <w:r>
        <w:rPr>
          <w:b/>
        </w:rPr>
        <w:t>binder plan</w:t>
      </w:r>
      <w:r>
        <w:t xml:space="preserve"> (</w:t>
      </w:r>
      <w:r>
        <w:fldChar w:fldCharType="begin"/>
      </w:r>
      <w:r>
        <w:instrText xml:space="preserve"> REF _Clause_c6_12 \r \h </w:instrText>
      </w:r>
      <w:r>
        <w:fldChar w:fldCharType="separate"/>
      </w:r>
      <w:r w:rsidR="001E2520">
        <w:t>6.12</w:t>
      </w:r>
      <w:r>
        <w:fldChar w:fldCharType="end"/>
      </w:r>
      <w:r>
        <w:t>) that the server executes to read/write/observe/invoke/subscribe the affordance over the form's protocol binding.</w:t>
      </w:r>
    </w:p>
    <w:p w14:paraId="48D68C2B" w14:textId="77777777" w:rsidR="00DD6156" w:rsidRDefault="00CF28C6">
      <w:pPr>
        <w:pStyle w:val="Heading3"/>
      </w:pPr>
      <w:bookmarkStart w:id="269" w:name="_Clause_c6_11_3"/>
      <w:bookmarkStart w:id="270" w:name="_Toc236305074"/>
      <w:r>
        <w:t>Placement and parent selection</w:t>
      </w:r>
      <w:bookmarkEnd w:id="269"/>
      <w:bookmarkEnd w:id="270"/>
    </w:p>
    <w:p w14:paraId="69CC2702" w14:textId="77777777" w:rsidR="00DD6156" w:rsidRDefault="00CF28C6">
      <w:pPr>
        <w:pStyle w:val="PARAGRAPH"/>
      </w:pPr>
      <w:r>
        <w:t xml:space="preserve">This specification </w:t>
      </w:r>
      <w:r>
        <w:rPr>
          <w:b/>
        </w:rPr>
        <w:t>shall not</w:t>
      </w:r>
      <w:r>
        <w:t xml:space="preserve"> impose a mandatory flat "Assets" root as a container for every projected instance; the authored hierarchy and references of the stored documents determine where each Thing appears.</w:t>
      </w:r>
    </w:p>
    <w:p w14:paraId="58016C50" w14:textId="77777777" w:rsidR="00DD6156" w:rsidRDefault="00CF28C6">
      <w:pPr>
        <w:pStyle w:val="PARAGRAPH"/>
      </w:pPr>
      <w:r>
        <w:t xml:space="preserve">A Thing Description author selects the parent under which its projected Object is exposed by adding a WoT </w:t>
      </w:r>
      <w:r>
        <w:rPr>
          <w:rStyle w:val="VARIABLE"/>
        </w:rPr>
        <w:t>links</w:t>
      </w:r>
      <w:r>
        <w:t xml:space="preserve"> entry with the relation </w:t>
      </w:r>
      <w:r>
        <w:rPr>
          <w:rStyle w:val="VARIABLE"/>
        </w:rPr>
        <w:t>rel: uav:componentOf</w:t>
      </w:r>
      <w:r>
        <w:t xml:space="preserve"> (defined by the WoT Binding vocabulary, §6.2). The relation is directional: </w:t>
      </w:r>
      <w:r>
        <w:rPr>
          <w:rStyle w:val="VARIABLE"/>
        </w:rPr>
        <w:t>uav:componentOf</w:t>
      </w:r>
      <w:r>
        <w:t xml:space="preserve"> states that </w:t>
      </w:r>
      <w:r>
        <w:rPr>
          <w:i/>
        </w:rPr>
        <w:t>this</w:t>
      </w:r>
      <w:r>
        <w:t xml:space="preserve"> Thing is a component of the </w:t>
      </w:r>
      <w:r>
        <w:rPr>
          <w:b/>
        </w:rPr>
        <w:t>linked</w:t>
      </w:r>
      <w:r>
        <w:t xml:space="preserve"> resource, so the link target is the intended </w:t>
      </w:r>
      <w:r>
        <w:rPr>
          <w:b/>
        </w:rPr>
        <w:t>parent</w:t>
      </w:r>
      <w:r>
        <w:t xml:space="preserve"> (container). The link </w:t>
      </w:r>
      <w:r>
        <w:rPr>
          <w:rStyle w:val="VARIABLE"/>
        </w:rPr>
        <w:t>href</w:t>
      </w:r>
      <w:r>
        <w:t xml:space="preserve"> </w:t>
      </w:r>
      <w:r>
        <w:rPr>
          <w:b/>
        </w:rPr>
        <w:t>shall</w:t>
      </w:r>
      <w:r>
        <w:t xml:space="preserve"> identify the parent in one of three ways, and the materializer </w:t>
      </w:r>
      <w:r>
        <w:rPr>
          <w:b/>
        </w:rPr>
        <w:t>shall</w:t>
      </w:r>
      <w:r>
        <w:t xml:space="preserve"> resolve it in this order:</w:t>
      </w:r>
    </w:p>
    <w:p w14:paraId="49A52B2E" w14:textId="77777777" w:rsidR="00DD6156" w:rsidRDefault="00CF28C6">
      <w:pPr>
        <w:pStyle w:val="ListNumber"/>
        <w:numPr>
          <w:ilvl w:val="0"/>
          <w:numId w:val="21"/>
        </w:numPr>
      </w:pPr>
      <w:r>
        <w:t>another document in the same registry (a relative/registry href, resolved to that document's projection root in the committed generation);</w:t>
      </w:r>
    </w:p>
    <w:p w14:paraId="60764FB0" w14:textId="77777777" w:rsidR="00DD6156" w:rsidRDefault="00CF28C6">
      <w:pPr>
        <w:pStyle w:val="ListNumber"/>
        <w:numPr>
          <w:ilvl w:val="0"/>
          <w:numId w:val="21"/>
        </w:numPr>
      </w:pPr>
      <w:r>
        <w:t xml:space="preserve">an existing AddressSpace node, given as an OPC UA </w:t>
      </w:r>
      <w:r>
        <w:rPr>
          <w:rStyle w:val="VARIABLE"/>
        </w:rPr>
        <w:t>NodeId</w:t>
      </w:r>
      <w:r>
        <w:t xml:space="preserve"> or a </w:t>
      </w:r>
      <w:r>
        <w:rPr>
          <w:rStyle w:val="VARIABLE"/>
        </w:rPr>
        <w:t>uav:browsePath</w:t>
      </w:r>
      <w:r>
        <w:t>;</w:t>
      </w:r>
    </w:p>
    <w:p w14:paraId="35DBF3D2" w14:textId="77777777" w:rsidR="00DD6156" w:rsidRDefault="00CF28C6">
      <w:pPr>
        <w:pStyle w:val="ListNumber"/>
        <w:numPr>
          <w:ilvl w:val="0"/>
          <w:numId w:val="21"/>
        </w:numPr>
      </w:pPr>
      <w:r>
        <w:t>the projection root of the Thing Model the TD derives from (a self-reference to the type instance owner), when the href names it.</w:t>
      </w:r>
    </w:p>
    <w:p w14:paraId="522593CF" w14:textId="77777777" w:rsidR="00DD6156" w:rsidRDefault="00CF28C6">
      <w:pPr>
        <w:pStyle w:val="PARAGRAPH"/>
      </w:pPr>
      <w:r>
        <w:t xml:space="preserve">When the parent resolves, the materializer </w:t>
      </w:r>
      <w:r>
        <w:rPr>
          <w:b/>
        </w:rPr>
        <w:t>shall</w:t>
      </w:r>
      <w:r>
        <w:t xml:space="preserve"> create a forward OPC UA </w:t>
      </w:r>
      <w:r>
        <w:rPr>
          <w:rStyle w:val="VARIABLE"/>
        </w:rPr>
        <w:t>HasComponent</w:t>
      </w:r>
      <w:r>
        <w:t xml:space="preserve"> reference from the resolved parent node to the projected Object (equivalently an inverse </w:t>
      </w:r>
      <w:r>
        <w:rPr>
          <w:rStyle w:val="VARIABLE"/>
        </w:rPr>
        <w:t>HasComponent</w:t>
      </w:r>
      <w:r>
        <w:t xml:space="preserve"> from the Object to its parent). When a </w:t>
      </w:r>
      <w:r>
        <w:rPr>
          <w:rStyle w:val="VARIABLE"/>
        </w:rPr>
        <w:t>uav:componentOf</w:t>
      </w:r>
      <w:r>
        <w:t xml:space="preserve"> link is present but its target cannot be resolved within the committed generation, the document's projection </w:t>
      </w:r>
      <w:r>
        <w:rPr>
          <w:b/>
        </w:rPr>
        <w:t>shall</w:t>
      </w:r>
      <w:r>
        <w:t xml:space="preserve"> fail (</w:t>
      </w:r>
      <w:r>
        <w:rPr>
          <w:rStyle w:val="VARIABLE"/>
        </w:rPr>
        <w:t>LoadState = Failed</w:t>
      </w:r>
      <w:r>
        <w:t xml:space="preserve">, </w:t>
      </w:r>
      <w:r>
        <w:rPr>
          <w:rStyle w:val="VARIABLE"/>
        </w:rPr>
        <w:t>WoTLoadFailureEventType</w:t>
      </w:r>
      <w:r>
        <w:t xml:space="preserve">, </w:t>
      </w:r>
      <w:r>
        <w:rPr>
          <w:rStyle w:val="VARIABLE"/>
        </w:rPr>
        <w:t>Phase = Projection</w:t>
      </w:r>
      <w:r>
        <w:t xml:space="preserve">) rather than silently falling back. When no </w:t>
      </w:r>
      <w:r>
        <w:rPr>
          <w:rStyle w:val="VARIABLE"/>
        </w:rPr>
        <w:t>uav:componentOf</w:t>
      </w:r>
      <w:r>
        <w:t xml:space="preserve"> link is present, the projected Object </w:t>
      </w:r>
      <w:r>
        <w:rPr>
          <w:b/>
        </w:rPr>
        <w:t>shall</w:t>
      </w:r>
      <w:r>
        <w:t xml:space="preserve"> be </w:t>
      </w:r>
      <w:r>
        <w:rPr>
          <w:rStyle w:val="VARIABLE"/>
        </w:rPr>
        <w:t>Organizes</w:t>
      </w:r>
      <w:r>
        <w:t xml:space="preserve">d directly under the </w:t>
      </w:r>
      <w:r>
        <w:rPr>
          <w:rStyle w:val="VARIABLE"/>
        </w:rPr>
        <w:t>Objects</w:t>
      </w:r>
      <w:r>
        <w:t xml:space="preserve"> folder. A server </w:t>
      </w:r>
      <w:r>
        <w:rPr>
          <w:b/>
        </w:rPr>
        <w:t>shall not</w:t>
      </w:r>
      <w:r>
        <w:t xml:space="preserve"> require, and clients </w:t>
      </w:r>
      <w:r>
        <w:rPr>
          <w:b/>
        </w:rPr>
        <w:t>shall not</w:t>
      </w:r>
      <w:r>
        <w:t xml:space="preserve"> assume, any additional convenience container.</w:t>
      </w:r>
    </w:p>
    <w:p w14:paraId="06A441D9" w14:textId="77777777" w:rsidR="00DD6156" w:rsidRDefault="00CF28C6">
      <w:pPr>
        <w:pStyle w:val="Heading3"/>
      </w:pPr>
      <w:bookmarkStart w:id="271" w:name="_Clause_c6_11_4"/>
      <w:bookmarkStart w:id="272" w:name="_Toc236305075"/>
      <w:r>
        <w:t>Dependency graph construction and closure atomicity</w:t>
      </w:r>
      <w:bookmarkEnd w:id="271"/>
      <w:bookmarkEnd w:id="272"/>
    </w:p>
    <w:p w14:paraId="667EC68B" w14:textId="763F6B03" w:rsidR="00DD6156" w:rsidRDefault="00CF28C6">
      <w:pPr>
        <w:pStyle w:val="PARAGRAPH"/>
      </w:pPr>
      <w:r>
        <w:t xml:space="preserve">Documents form a </w:t>
      </w:r>
      <w:r>
        <w:rPr>
          <w:b/>
        </w:rPr>
        <w:t>dependency DAG</w:t>
      </w:r>
      <w:r>
        <w:t xml:space="preserve">. A refresh </w:t>
      </w:r>
      <w:r>
        <w:rPr>
          <w:b/>
        </w:rPr>
        <w:t>shall</w:t>
      </w:r>
      <w:r>
        <w:t xml:space="preserve"> construct this graph before projecting: a Thing Description depends on the Thing Models it derives from (</w:t>
      </w:r>
      <w:r>
        <w:rPr>
          <w:rStyle w:val="VARIABLE"/>
        </w:rPr>
        <w:t>links rel=type</w:t>
      </w:r>
      <w:r>
        <w:t>) and on any parent it references (</w:t>
      </w:r>
      <w:r>
        <w:rPr>
          <w:rStyle w:val="VARIABLE"/>
        </w:rPr>
        <w:t>links rel=uav:componentOf</w:t>
      </w:r>
      <w:r>
        <w:t xml:space="preserve">, </w:t>
      </w:r>
      <w:r>
        <w:fldChar w:fldCharType="begin"/>
      </w:r>
      <w:r>
        <w:instrText xml:space="preserve"> REF _Clause_c6_11_3 \r \h </w:instrText>
      </w:r>
      <w:r>
        <w:fldChar w:fldCharType="separate"/>
      </w:r>
      <w:r w:rsidR="001E2520">
        <w:t>6.11.3</w:t>
      </w:r>
      <w:r>
        <w:fldChar w:fldCharType="end"/>
      </w:r>
      <w:r>
        <w:t>); a Thing Model depends on the Thing Models it extends or references (</w:t>
      </w:r>
      <w:r>
        <w:rPr>
          <w:rStyle w:val="VARIABLE"/>
        </w:rPr>
        <w:t>tm:extends</w:t>
      </w:r>
      <w:r>
        <w:t xml:space="preserve">, </w:t>
      </w:r>
      <w:r>
        <w:rPr>
          <w:rStyle w:val="VARIABLE"/>
        </w:rPr>
        <w:t>tm:ref</w:t>
      </w:r>
      <w:r>
        <w:t xml:space="preserve">). Each resolved and unresolved edge </w:t>
      </w:r>
      <w:r>
        <w:rPr>
          <w:b/>
        </w:rPr>
        <w:t>shall</w:t>
      </w:r>
      <w:r>
        <w:t xml:space="preserve"> be recorded as a </w:t>
      </w:r>
      <w:r>
        <w:rPr>
          <w:rStyle w:val="VARIABLE"/>
        </w:rPr>
        <w:t>WoTDependencyDataType</w:t>
      </w:r>
      <w:r>
        <w:t xml:space="preserve"> (</w:t>
      </w:r>
      <w:r>
        <w:rPr>
          <w:rStyle w:val="VARIABLE"/>
        </w:rPr>
        <w:t>SourceXid</w:t>
      </w:r>
      <w:r>
        <w:t xml:space="preserve">, </w:t>
      </w:r>
      <w:r>
        <w:rPr>
          <w:rStyle w:val="VARIABLE"/>
        </w:rPr>
        <w:t>TargetXid</w:t>
      </w:r>
      <w:r>
        <w:t xml:space="preserve">, </w:t>
      </w:r>
      <w:r>
        <w:rPr>
          <w:rStyle w:val="VARIABLE"/>
        </w:rPr>
        <w:t>TargetUri</w:t>
      </w:r>
      <w:r>
        <w:t xml:space="preserve">, </w:t>
      </w:r>
      <w:r>
        <w:rPr>
          <w:rStyle w:val="VARIABLE"/>
        </w:rPr>
        <w:t>RefType</w:t>
      </w:r>
      <w:r>
        <w:t xml:space="preserve">, </w:t>
      </w:r>
      <w:r>
        <w:rPr>
          <w:rStyle w:val="VARIABLE"/>
        </w:rPr>
        <w:t>Resolved</w:t>
      </w:r>
      <w:r>
        <w:t xml:space="preserve">) so the closure is inspectable. A document together with its transitive dependencies is a </w:t>
      </w:r>
      <w:r>
        <w:rPr>
          <w:b/>
        </w:rPr>
        <w:t>closure</w:t>
      </w:r>
      <w:r>
        <w:t>.</w:t>
      </w:r>
    </w:p>
    <w:p w14:paraId="2893C2DA" w14:textId="77777777" w:rsidR="00DD6156" w:rsidRDefault="00CF28C6">
      <w:pPr>
        <w:pStyle w:val="PARAGRAPH"/>
      </w:pPr>
      <w:r>
        <w:t xml:space="preserve">A dependency shall be resolved against the selected registry snapshot. A matching local resource version is used first; if no local match exists, a configured xRegistry federation provider may supply a pinned remote registry resource and version. Known contexts and schemas may be satisfied from implementation-provided, version-pinned local catalogs. A materializer shall not dereference an arbitrary Web URL found in a context, schema reference, link or form while refreshing a projection. </w:t>
      </w:r>
      <w:r>
        <w:rPr>
          <w:rStyle w:val="VARIABLE"/>
        </w:rPr>
        <w:t>ExternalReference</w:t>
      </w:r>
      <w:r>
        <w:t xml:space="preserve"> and </w:t>
      </w:r>
      <w:r>
        <w:rPr>
          <w:rStyle w:val="VARIABLE"/>
        </w:rPr>
        <w:t>ResourceUrl</w:t>
      </w:r>
      <w:r>
        <w:t xml:space="preserve"> are federation metadata and do not by themselves grant permission to fetch a document.</w:t>
      </w:r>
    </w:p>
    <w:p w14:paraId="47A6DE71" w14:textId="6CABBADB" w:rsidR="00DD6156" w:rsidRDefault="00CF28C6">
      <w:pPr>
        <w:pStyle w:val="PARAGRAPH"/>
      </w:pPr>
      <w:r>
        <w:lastRenderedPageBreak/>
        <w:t xml:space="preserve">TD form endpoints and security declarations are informative to protocol clients and may be inputs to an explicitly enabled protocol binder. They do not select the registry transport, establish trust, authorize dependency resolution or weaken the registry access requirements of </w:t>
      </w:r>
      <w:r>
        <w:fldChar w:fldCharType="begin"/>
      </w:r>
      <w:r>
        <w:instrText xml:space="preserve"> REF _Clause_c6_11_11 \r \h </w:instrText>
      </w:r>
      <w:r>
        <w:fldChar w:fldCharType="separate"/>
      </w:r>
      <w:r w:rsidR="001E2520">
        <w:t>6.11.11</w:t>
      </w:r>
      <w:r>
        <w:fldChar w:fldCharType="end"/>
      </w:r>
      <w:r>
        <w:t>.</w:t>
      </w:r>
    </w:p>
    <w:p w14:paraId="67B06632" w14:textId="77777777" w:rsidR="00DD6156" w:rsidRDefault="00CF28C6">
      <w:pPr>
        <w:pStyle w:val="PARAGRAPH"/>
      </w:pPr>
      <w:r>
        <w:t xml:space="preserve">A refresh </w:t>
      </w:r>
      <w:r>
        <w:rPr>
          <w:b/>
        </w:rPr>
        <w:t>shall</w:t>
      </w:r>
      <w:r>
        <w:t xml:space="preserve"> reject a graph that is not a DAG: if a cycle is detected (for example two Thing Models that </w:t>
      </w:r>
      <w:r>
        <w:rPr>
          <w:rStyle w:val="VARIABLE"/>
        </w:rPr>
        <w:t>tm:extends</w:t>
      </w:r>
      <w:r>
        <w:t xml:space="preserve"> each other), the affected documents </w:t>
      </w:r>
      <w:r>
        <w:rPr>
          <w:b/>
        </w:rPr>
        <w:t>shall</w:t>
      </w:r>
      <w:r>
        <w:t xml:space="preserve"> be reported </w:t>
      </w:r>
      <w:r>
        <w:rPr>
          <w:rStyle w:val="VARIABLE"/>
        </w:rPr>
        <w:t>Failed</w:t>
      </w:r>
      <w:r>
        <w:t xml:space="preserve"> with </w:t>
      </w:r>
      <w:r>
        <w:rPr>
          <w:rStyle w:val="VARIABLE"/>
        </w:rPr>
        <w:t>Phase = DependencyResolution</w:t>
      </w:r>
      <w:r>
        <w:t xml:space="preserve"> and a </w:t>
      </w:r>
      <w:r>
        <w:rPr>
          <w:rStyle w:val="VARIABLE"/>
        </w:rPr>
        <w:t>WoTLoadFailureEventType</w:t>
      </w:r>
      <w:r>
        <w:t xml:space="preserve">, and </w:t>
      </w:r>
      <w:r>
        <w:rPr>
          <w:b/>
        </w:rPr>
        <w:t>shall not</w:t>
      </w:r>
      <w:r>
        <w:t xml:space="preserve"> be projected. When the applied atomicity is </w:t>
      </w:r>
      <w:r>
        <w:rPr>
          <w:rStyle w:val="VARIABLE"/>
        </w:rPr>
        <w:t>PerClosure</w:t>
      </w:r>
      <w:r>
        <w:t xml:space="preserve"> or coarser, the whole closure </w:t>
      </w:r>
      <w:r>
        <w:rPr>
          <w:b/>
        </w:rPr>
        <w:t>shall</w:t>
      </w:r>
      <w:r>
        <w:t xml:space="preserve"> be projected into a shadow generation and committed together or not at all: a closure with any unresolved or invalid dependency </w:t>
      </w:r>
      <w:r>
        <w:rPr>
          <w:b/>
        </w:rPr>
        <w:t>shall not</w:t>
      </w:r>
      <w:r>
        <w:t xml:space="preserve"> be partially activated — no node of that closure becomes visible. When the applied atomicity is </w:t>
      </w:r>
      <w:r>
        <w:rPr>
          <w:rStyle w:val="VARIABLE"/>
        </w:rPr>
        <w:t>PerResource</w:t>
      </w:r>
      <w:r>
        <w:t xml:space="preserve">, an independent resource with no unresolved dependency </w:t>
      </w:r>
      <w:r>
        <w:rPr>
          <w:b/>
        </w:rPr>
        <w:t>may</w:t>
      </w:r>
      <w:r>
        <w:t xml:space="preserve"> commit even if an unrelated resource in the same refresh fails.</w:t>
      </w:r>
    </w:p>
    <w:p w14:paraId="754D8180" w14:textId="77777777" w:rsidR="00DD6156" w:rsidRDefault="00CF28C6">
      <w:pPr>
        <w:pStyle w:val="PARAGRAPH"/>
      </w:pPr>
      <w:r>
        <w:rPr>
          <w:i/>
        </w:rPr>
        <w:t>Example.</w:t>
      </w:r>
      <w:r>
        <w:t xml:space="preserve"> Refreshing </w:t>
      </w:r>
      <w:r>
        <w:rPr>
          <w:rStyle w:val="VARIABLE"/>
        </w:rPr>
        <w:t>pump-01</w:t>
      </w:r>
      <w:r>
        <w:t xml:space="preserve"> (which </w:t>
      </w:r>
      <w:r>
        <w:rPr>
          <w:rStyle w:val="VARIABLE"/>
        </w:rPr>
        <w:t>links rel=type</w:t>
      </w:r>
      <w:r>
        <w:t xml:space="preserve"> to </w:t>
      </w:r>
      <w:r>
        <w:rPr>
          <w:rStyle w:val="VARIABLE"/>
        </w:rPr>
        <w:t>PumpType</w:t>
      </w:r>
      <w:r>
        <w:t xml:space="preserve">) with </w:t>
      </w:r>
      <w:r>
        <w:rPr>
          <w:rStyle w:val="VARIABLE"/>
        </w:rPr>
        <w:t>Atomicity = PerClosure</w:t>
      </w:r>
      <w:r>
        <w:t xml:space="preserve"> activates the pair </w:t>
      </w:r>
      <w:r>
        <w:rPr>
          <w:rStyle w:val="VARIABLE"/>
        </w:rPr>
        <w:t>{pump-01, PumpType}</w:t>
      </w:r>
      <w:r>
        <w:t xml:space="preserve"> atomically; if </w:t>
      </w:r>
      <w:r>
        <w:rPr>
          <w:rStyle w:val="VARIABLE"/>
        </w:rPr>
        <w:t>PumpType</w:t>
      </w:r>
      <w:r>
        <w:t xml:space="preserve"> is missing, neither is projected and </w:t>
      </w:r>
      <w:r>
        <w:rPr>
          <w:rStyle w:val="VARIABLE"/>
        </w:rPr>
        <w:t>pump-01</w:t>
      </w:r>
      <w:r>
        <w:t xml:space="preserve"> is reported </w:t>
      </w:r>
      <w:r>
        <w:rPr>
          <w:rStyle w:val="VARIABLE"/>
        </w:rPr>
        <w:t>Failed</w:t>
      </w:r>
      <w:r>
        <w:t xml:space="preserve"> with an unresolved </w:t>
      </w:r>
      <w:r>
        <w:rPr>
          <w:rStyle w:val="VARIABLE"/>
        </w:rPr>
        <w:t>WoTDependencyDataType</w:t>
      </w:r>
      <w:r>
        <w:t xml:space="preserve"> edge.</w:t>
      </w:r>
    </w:p>
    <w:p w14:paraId="396DF693" w14:textId="77777777" w:rsidR="00DD6156" w:rsidRDefault="00CF28C6">
      <w:pPr>
        <w:pStyle w:val="Heading3"/>
      </w:pPr>
      <w:bookmarkStart w:id="273" w:name="_Clause_c6_11_5"/>
      <w:bookmarkStart w:id="274" w:name="_Toc236305076"/>
      <w:r>
        <w:t>Invalid documents and desired versus active divergence</w:t>
      </w:r>
      <w:bookmarkEnd w:id="273"/>
      <w:bookmarkEnd w:id="274"/>
    </w:p>
    <w:p w14:paraId="4A992E9B" w14:textId="77777777" w:rsidR="00DD6156" w:rsidRDefault="00CF28C6">
      <w:pPr>
        <w:pStyle w:val="PARAGRAPH"/>
      </w:pPr>
      <w:r>
        <w:t xml:space="preserve">Validation failure </w:t>
      </w:r>
      <w:r>
        <w:rPr>
          <w:b/>
        </w:rPr>
        <w:t>shall not</w:t>
      </w:r>
      <w:r>
        <w:t xml:space="preserve"> destroy data. An invalid document (format or compatibility) </w:t>
      </w:r>
      <w:r>
        <w:rPr>
          <w:b/>
        </w:rPr>
        <w:t>shall</w:t>
      </w:r>
      <w:r>
        <w:t xml:space="preserve"> remain stored; its </w:t>
      </w:r>
      <w:r>
        <w:rPr>
          <w:rStyle w:val="VARIABLE"/>
        </w:rPr>
        <w:t>LoadState</w:t>
      </w:r>
      <w:r>
        <w:t xml:space="preserve"> </w:t>
      </w:r>
      <w:r>
        <w:rPr>
          <w:b/>
        </w:rPr>
        <w:t>shall</w:t>
      </w:r>
      <w:r>
        <w:t xml:space="preserve"> become </w:t>
      </w:r>
      <w:r>
        <w:rPr>
          <w:rStyle w:val="VARIABLE"/>
        </w:rPr>
        <w:t>Failed</w:t>
      </w:r>
      <w:r>
        <w:t xml:space="preserve">, its </w:t>
      </w:r>
      <w:r>
        <w:rPr>
          <w:rStyle w:val="VARIABLE"/>
        </w:rPr>
        <w:t>ValidationOutcome</w:t>
      </w:r>
      <w:r>
        <w:t xml:space="preserve"> </w:t>
      </w:r>
      <w:r>
        <w:rPr>
          <w:b/>
        </w:rPr>
        <w:t>shall</w:t>
      </w:r>
      <w:r>
        <w:t xml:space="preserve"> record the failing phase and reason, and a </w:t>
      </w:r>
      <w:r>
        <w:rPr>
          <w:rStyle w:val="VARIABLE"/>
        </w:rPr>
        <w:t>WoTValidationFailureEventType</w:t>
      </w:r>
      <w:r>
        <w:t xml:space="preserve"> </w:t>
      </w:r>
      <w:r>
        <w:rPr>
          <w:b/>
        </w:rPr>
        <w:t>shall</w:t>
      </w:r>
      <w:r>
        <w:t xml:space="preserve"> be raised from the resource. The </w:t>
      </w:r>
      <w:r>
        <w:rPr>
          <w:b/>
        </w:rPr>
        <w:t>previously active valid projection of that resource shall remain active and unchanged</w:t>
      </w:r>
      <w:r>
        <w:t xml:space="preserve">: a refresh that would activate an invalid document </w:t>
      </w:r>
      <w:r>
        <w:rPr>
          <w:b/>
        </w:rPr>
        <w:t>shall</w:t>
      </w:r>
      <w:r>
        <w:t xml:space="preserve"> instead keep the prior committed generation of that closure serving.</w:t>
      </w:r>
    </w:p>
    <w:p w14:paraId="719DDBE7" w14:textId="77777777" w:rsidR="00DD6156" w:rsidRDefault="00CF28C6">
      <w:pPr>
        <w:pStyle w:val="PARAGRAPH"/>
      </w:pPr>
      <w:r>
        <w:rPr>
          <w:rStyle w:val="VARIABLE"/>
        </w:rPr>
        <w:t>DesiredVersionId</w:t>
      </w:r>
      <w:r>
        <w:t xml:space="preserve"> records the version an operator wants projected; </w:t>
      </w:r>
      <w:r>
        <w:rPr>
          <w:rStyle w:val="VARIABLE"/>
        </w:rPr>
        <w:t>ActiveVersionId</w:t>
      </w:r>
      <w:r>
        <w:t xml:space="preserve"> records the version currently serving. They </w:t>
      </w:r>
      <w:r>
        <w:rPr>
          <w:b/>
        </w:rPr>
        <w:t>may</w:t>
      </w:r>
      <w:r>
        <w:t xml:space="preserve"> differ transiently during a switch. When the desired version is invalid, they </w:t>
      </w:r>
      <w:r>
        <w:rPr>
          <w:b/>
        </w:rPr>
        <w:t>shall</w:t>
      </w:r>
      <w:r>
        <w:t xml:space="preserve"> diverge persistently — the last valid active version keeps serving while </w:t>
      </w:r>
      <w:r>
        <w:rPr>
          <w:rStyle w:val="VARIABLE"/>
        </w:rPr>
        <w:t>DesiredVersionId</w:t>
      </w:r>
      <w:r>
        <w:t xml:space="preserve"> points at the rejected version — and this divergence </w:t>
      </w:r>
      <w:r>
        <w:rPr>
          <w:b/>
        </w:rPr>
        <w:t>shall</w:t>
      </w:r>
      <w:r>
        <w:t xml:space="preserve"> be observable so operator tooling can surface it. A server </w:t>
      </w:r>
      <w:r>
        <w:rPr>
          <w:b/>
        </w:rPr>
        <w:t>shall not</w:t>
      </w:r>
      <w:r>
        <w:t xml:space="preserve"> silently activate a desired version that fails validation.</w:t>
      </w:r>
    </w:p>
    <w:p w14:paraId="500A26D3" w14:textId="77777777" w:rsidR="00DD6156" w:rsidRDefault="00CF28C6">
      <w:pPr>
        <w:pStyle w:val="Heading3"/>
      </w:pPr>
      <w:bookmarkStart w:id="275" w:name="_Clause_c6_11_6"/>
      <w:bookmarkStart w:id="276" w:name="_Toc236305077"/>
      <w:r>
        <w:t>Shadow prepare, switch and retirement</w:t>
      </w:r>
      <w:bookmarkEnd w:id="275"/>
      <w:bookmarkEnd w:id="276"/>
    </w:p>
    <w:p w14:paraId="30805AE0" w14:textId="77777777" w:rsidR="00DD6156" w:rsidRDefault="00CF28C6">
      <w:pPr>
        <w:pStyle w:val="PARAGRAPH"/>
      </w:pPr>
      <w:r>
        <w:t xml:space="preserve">Projection </w:t>
      </w:r>
      <w:r>
        <w:rPr>
          <w:b/>
        </w:rPr>
        <w:t>shall</w:t>
      </w:r>
      <w:r>
        <w:t xml:space="preserve"> be generational and use a shadow-then-switch discipline so a client never observes a half-built model. A refresh </w:t>
      </w:r>
      <w:r>
        <w:rPr>
          <w:b/>
        </w:rPr>
        <w:t>shall</w:t>
      </w:r>
      <w:r>
        <w:t xml:space="preserve"> proceed through the phases of </w:t>
      </w:r>
      <w:r>
        <w:rPr>
          <w:rStyle w:val="VARIABLE"/>
        </w:rPr>
        <w:t>WoTPhaseEnum</w:t>
      </w:r>
      <w:r>
        <w:t xml:space="preserve">: it </w:t>
      </w:r>
      <w:r>
        <w:rPr>
          <w:b/>
        </w:rPr>
        <w:t>prepares</w:t>
      </w:r>
      <w:r>
        <w:t xml:space="preserve"> the new nodes as a </w:t>
      </w:r>
      <w:r>
        <w:rPr>
          <w:b/>
        </w:rPr>
        <w:t>shadow generation</w:t>
      </w:r>
      <w:r>
        <w:t xml:space="preserve"> beside the active one (</w:t>
      </w:r>
      <w:r>
        <w:rPr>
          <w:rStyle w:val="VARIABLE"/>
        </w:rPr>
        <w:t>LoadState = Loading</w:t>
      </w:r>
      <w:r>
        <w:t xml:space="preserve">), validates and binds them, then </w:t>
      </w:r>
      <w:r>
        <w:rPr>
          <w:b/>
        </w:rPr>
        <w:t>switches atomically</w:t>
      </w:r>
      <w:r>
        <w:t xml:space="preserve"> to make them visible (</w:t>
      </w:r>
      <w:r>
        <w:rPr>
          <w:rStyle w:val="VARIABLE"/>
        </w:rPr>
        <w:t>LoadState = Active</w:t>
      </w:r>
      <w:r>
        <w:t xml:space="preserve">) and increments </w:t>
      </w:r>
      <w:r>
        <w:rPr>
          <w:rStyle w:val="VARIABLE"/>
        </w:rPr>
        <w:t>RefreshGeneration</w:t>
      </w:r>
      <w:r>
        <w:t>.</w:t>
      </w:r>
    </w:p>
    <w:p w14:paraId="472AFE45" w14:textId="77777777" w:rsidR="00DD6156" w:rsidRDefault="00CF28C6">
      <w:pPr>
        <w:pStyle w:val="PARAGRAPH"/>
      </w:pPr>
      <w:r>
        <w:t>The implementation shall apply one documented retirement policy after the switch:</w:t>
      </w:r>
    </w:p>
    <w:p w14:paraId="57696E10" w14:textId="77777777" w:rsidR="00DD6156" w:rsidRDefault="00CF28C6">
      <w:pPr>
        <w:pStyle w:val="ListBullet"/>
        <w:numPr>
          <w:ilvl w:val="0"/>
          <w:numId w:val="21"/>
        </w:numPr>
      </w:pPr>
      <w:r>
        <w:rPr>
          <w:b/>
        </w:rPr>
        <w:t>graceful retirement</w:t>
      </w:r>
      <w:r>
        <w:t xml:space="preserve"> — the superseded generation enters </w:t>
      </w:r>
      <w:r>
        <w:rPr>
          <w:rStyle w:val="VARIABLE"/>
        </w:rPr>
        <w:t>Superseded</w:t>
      </w:r>
      <w:r>
        <w:t xml:space="preserve">, then </w:t>
      </w:r>
      <w:r>
        <w:rPr>
          <w:rStyle w:val="VARIABLE"/>
        </w:rPr>
        <w:t>Retiring</w:t>
      </w:r>
      <w:r>
        <w:t>. Existing MonitoredItems, continuation points and in-flight requests continue against it until they drain or are migrated to equivalent nodes. New service requests use the active generation. The server removes the old nodes and binding plans only after the retained work drains; or</w:t>
      </w:r>
    </w:p>
    <w:p w14:paraId="02B04338" w14:textId="77777777" w:rsidR="00DD6156" w:rsidRDefault="00CF28C6">
      <w:pPr>
        <w:pStyle w:val="ListBullet"/>
        <w:numPr>
          <w:ilvl w:val="0"/>
          <w:numId w:val="21"/>
        </w:numPr>
      </w:pPr>
      <w:r>
        <w:rPr>
          <w:b/>
        </w:rPr>
        <w:t>immediate retirement</w:t>
      </w:r>
      <w:r>
        <w:t xml:space="preserve"> — new service requests use the active generation and the prior generation is retired without waiting for its MonitoredItems to drain. The server shall invalidate every affected MonitoredItem. Each affected data-change MonitoredItem shall report </w:t>
      </w:r>
      <w:r>
        <w:rPr>
          <w:rStyle w:val="VARIABLE"/>
        </w:rPr>
        <w:t>BadNodeIdUnknown</w:t>
      </w:r>
      <w:r>
        <w:t xml:space="preserve">; affected event MonitoredItems shall cease producing events and subsequent monitored-item service operations on them shall return </w:t>
      </w:r>
      <w:r>
        <w:rPr>
          <w:rStyle w:val="VARIABLE"/>
        </w:rPr>
        <w:t>BadNodeIdUnknown</w:t>
      </w:r>
      <w:r>
        <w:t>. Clients may then delete or recreate those MonitoredItems.</w:t>
      </w:r>
    </w:p>
    <w:p w14:paraId="3F0F61EF" w14:textId="77777777" w:rsidR="00DD6156" w:rsidRDefault="00CF28C6">
      <w:pPr>
        <w:pStyle w:val="PARAGRAPH"/>
      </w:pPr>
      <w:r>
        <w:t xml:space="preserve">The policy may be implementation- or configuration-selected but shall be deterministic for a refresh and documented by the implementation. Graceful retirement is the continuity-preserving policy validated by PR #4015; immediate retirement is suitable when retaining an old projection </w:t>
      </w:r>
      <w:r>
        <w:lastRenderedPageBreak/>
        <w:t xml:space="preserve">is not supported or desired. The number of generations retired </w:t>
      </w:r>
      <w:r>
        <w:rPr>
          <w:b/>
        </w:rPr>
        <w:t>shall</w:t>
      </w:r>
      <w:r>
        <w:t xml:space="preserve"> be reported in the refresh summary (</w:t>
      </w:r>
      <w:r>
        <w:rPr>
          <w:rStyle w:val="VARIABLE"/>
        </w:rPr>
        <w:t>WoTRefreshSummaryDataType.Retired</w:t>
      </w:r>
      <w:r>
        <w:t>).</w:t>
      </w:r>
    </w:p>
    <w:p w14:paraId="4C2CD635" w14:textId="57E85FD0" w:rsidR="00DD6156" w:rsidRDefault="001E2520">
      <w:pPr>
        <w:pStyle w:val="FIGURE"/>
      </w:pPr>
      <w:r>
        <w:object w:dxaOrig="4143" w:dyaOrig="6112" w14:anchorId="78B1105B">
          <v:shape id="_x0000_i1034" type="#_x0000_t75" style="width:207pt;height:305.55pt" o:ole="">
            <v:imagedata r:id="rId73" o:title=""/>
          </v:shape>
          <o:OLEObject Type="Embed" ProgID="PowerPoint.Show.12" ShapeID="_x0000_i1034" DrawAspect="Content" ObjectID="_1846917489" r:id="rId74"/>
        </w:object>
      </w:r>
    </w:p>
    <w:p w14:paraId="535B880E" w14:textId="0F2B06F0" w:rsidR="00DD6156" w:rsidRDefault="00CF28C6">
      <w:pPr>
        <w:pStyle w:val="FIGURE-title"/>
      </w:pPr>
      <w:bookmarkStart w:id="277" w:name="_Fig_fig_wotcon_lifecycle"/>
      <w:bookmarkStart w:id="278" w:name="_Toc236305168"/>
      <w:r>
        <w:t xml:space="preserve">Figure </w:t>
      </w:r>
      <w:r>
        <w:fldChar w:fldCharType="begin"/>
      </w:r>
      <w:r>
        <w:instrText xml:space="preserve"> SEQ Figure \* ARABIC </w:instrText>
      </w:r>
      <w:r>
        <w:fldChar w:fldCharType="separate"/>
      </w:r>
      <w:r w:rsidR="001E2520">
        <w:rPr>
          <w:noProof/>
        </w:rPr>
        <w:t>7</w:t>
      </w:r>
      <w:r>
        <w:fldChar w:fldCharType="end"/>
      </w:r>
      <w:r>
        <w:t xml:space="preserve"> – Projection lifecycle of a stored document</w:t>
      </w:r>
      <w:bookmarkEnd w:id="277"/>
      <w:bookmarkEnd w:id="278"/>
    </w:p>
    <w:p w14:paraId="797F61BE" w14:textId="77777777" w:rsidR="00DD6156" w:rsidRDefault="00CF28C6">
      <w:pPr>
        <w:pStyle w:val="Heading3"/>
      </w:pPr>
      <w:bookmarkStart w:id="279" w:name="_Clause_c6_11_7"/>
      <w:bookmarkStart w:id="280" w:name="_Toc236305078"/>
      <w:r>
        <w:t>Automatic and explicit refresh</w:t>
      </w:r>
      <w:bookmarkEnd w:id="279"/>
      <w:bookmarkEnd w:id="280"/>
    </w:p>
    <w:p w14:paraId="26D59C01" w14:textId="5D650AFC" w:rsidR="00DD6156" w:rsidRDefault="00CF28C6">
      <w:pPr>
        <w:pStyle w:val="PARAGRAPH"/>
      </w:pPr>
      <w:r>
        <w:t xml:space="preserve">The registry </w:t>
      </w:r>
      <w:r>
        <w:rPr>
          <w:b/>
        </w:rPr>
        <w:t>shall</w:t>
      </w:r>
      <w:r>
        <w:t xml:space="preserve"> support both automatic and explicit refresh. When </w:t>
      </w:r>
      <w:r>
        <w:rPr>
          <w:rStyle w:val="VARIABLE"/>
        </w:rPr>
        <w:t>AutoRefresh</w:t>
      </w:r>
      <w:r>
        <w:t xml:space="preserve"> is true, the registry </w:t>
      </w:r>
      <w:r>
        <w:rPr>
          <w:b/>
        </w:rPr>
        <w:t>shall</w:t>
      </w:r>
      <w:r>
        <w:t xml:space="preserve"> re-project per </w:t>
      </w:r>
      <w:r>
        <w:rPr>
          <w:rStyle w:val="VARIABLE"/>
        </w:rPr>
        <w:t>RefreshMode</w:t>
      </w:r>
      <w:r>
        <w:t xml:space="preserve">: </w:t>
      </w:r>
      <w:r>
        <w:rPr>
          <w:rStyle w:val="VARIABLE"/>
        </w:rPr>
        <w:t>Periodic</w:t>
      </w:r>
      <w:r>
        <w:t xml:space="preserve"> on each </w:t>
      </w:r>
      <w:r>
        <w:rPr>
          <w:rStyle w:val="VARIABLE"/>
        </w:rPr>
        <w:t>RefreshInterval</w:t>
      </w:r>
      <w:r>
        <w:t xml:space="preserve">, </w:t>
      </w:r>
      <w:r>
        <w:rPr>
          <w:rStyle w:val="VARIABLE"/>
        </w:rPr>
        <w:t>EventDriven</w:t>
      </w:r>
      <w:r>
        <w:t xml:space="preserve"> on a stored-document change (a write or, for a legacy asset, </w:t>
      </w:r>
      <w:r>
        <w:rPr>
          <w:rStyle w:val="VARIABLE"/>
        </w:rPr>
        <w:t>CloseAndUpdate</w:t>
      </w:r>
      <w:r>
        <w:t xml:space="preserve">), or </w:t>
      </w:r>
      <w:r>
        <w:rPr>
          <w:rStyle w:val="VARIABLE"/>
        </w:rPr>
        <w:t>Scheduled</w:t>
      </w:r>
      <w:r>
        <w:t xml:space="preserve"> on an implementation-defined schedule. The </w:t>
      </w:r>
      <w:r>
        <w:rPr>
          <w:rStyle w:val="VARIABLE"/>
        </w:rPr>
        <w:t>Refresh</w:t>
      </w:r>
      <w:r>
        <w:t xml:space="preserve"> Method (</w:t>
      </w:r>
      <w:r>
        <w:fldChar w:fldCharType="begin"/>
      </w:r>
      <w:r>
        <w:instrText xml:space="preserve"> REF _Clause_c6_13 \r \h </w:instrText>
      </w:r>
      <w:r>
        <w:fldChar w:fldCharType="separate"/>
      </w:r>
      <w:r w:rsidR="001E2520">
        <w:t>6.13</w:t>
      </w:r>
      <w:r>
        <w:fldChar w:fldCharType="end"/>
      </w:r>
      <w:r>
        <w:t xml:space="preserve">) </w:t>
      </w:r>
      <w:r>
        <w:rPr>
          <w:b/>
        </w:rPr>
        <w:t>shall</w:t>
      </w:r>
      <w:r>
        <w:t xml:space="preserve"> re-project a selection on demand regardless of </w:t>
      </w:r>
      <w:r>
        <w:rPr>
          <w:rStyle w:val="VARIABLE"/>
        </w:rPr>
        <w:t>AutoRefresh</w:t>
      </w:r>
      <w:r>
        <w:t>.</w:t>
      </w:r>
    </w:p>
    <w:p w14:paraId="6BCE8E14" w14:textId="77777777" w:rsidR="00DD6156" w:rsidRDefault="00CF28C6">
      <w:pPr>
        <w:pStyle w:val="PARAGRAPH"/>
      </w:pPr>
      <w:r>
        <w:t xml:space="preserve">A refresh </w:t>
      </w:r>
      <w:r>
        <w:rPr>
          <w:b/>
        </w:rPr>
        <w:t>shall</w:t>
      </w:r>
      <w:r>
        <w:t xml:space="preserve"> be idempotent: a document whose </w:t>
      </w:r>
      <w:r>
        <w:rPr>
          <w:rStyle w:val="VARIABLE"/>
        </w:rPr>
        <w:t>ContentDigest</w:t>
      </w:r>
      <w:r>
        <w:t xml:space="preserve"> is unchanged since its last projection at the current </w:t>
      </w:r>
      <w:r>
        <w:rPr>
          <w:rStyle w:val="VARIABLE"/>
        </w:rPr>
        <w:t>VocabularyVersion</w:t>
      </w:r>
      <w:r>
        <w:t xml:space="preserve"> </w:t>
      </w:r>
      <w:r>
        <w:rPr>
          <w:b/>
        </w:rPr>
        <w:t>shall</w:t>
      </w:r>
      <w:r>
        <w:t xml:space="preserve"> be reported </w:t>
      </w:r>
      <w:r>
        <w:rPr>
          <w:rStyle w:val="VARIABLE"/>
        </w:rPr>
        <w:t>Unchanged</w:t>
      </w:r>
      <w:r>
        <w:t xml:space="preserve"> and </w:t>
      </w:r>
      <w:r>
        <w:rPr>
          <w:b/>
        </w:rPr>
        <w:t>shall not</w:t>
      </w:r>
      <w:r>
        <w:t xml:space="preserve"> be re-materialized, unless </w:t>
      </w:r>
      <w:r>
        <w:rPr>
          <w:rStyle w:val="VARIABLE"/>
        </w:rPr>
        <w:t>Options.Force</w:t>
      </w:r>
      <w:r>
        <w:t xml:space="preserve"> is set. Re-running an unchanged refresh </w:t>
      </w:r>
      <w:r>
        <w:rPr>
          <w:b/>
        </w:rPr>
        <w:t>shall</w:t>
      </w:r>
      <w:r>
        <w:t xml:space="preserve"> produce the same active generation and the same node set (no NodeId churn, no </w:t>
      </w:r>
      <w:r>
        <w:rPr>
          <w:rStyle w:val="VARIABLE"/>
        </w:rPr>
        <w:t>RefreshGeneration</w:t>
      </w:r>
      <w:r>
        <w:t xml:space="preserve"> increment). A server </w:t>
      </w:r>
      <w:r>
        <w:rPr>
          <w:b/>
        </w:rPr>
        <w:t>should</w:t>
      </w:r>
      <w:r>
        <w:t xml:space="preserve"> compute </w:t>
      </w:r>
      <w:r>
        <w:rPr>
          <w:rStyle w:val="VARIABLE"/>
        </w:rPr>
        <w:t>ContentDigest</w:t>
      </w:r>
      <w:r>
        <w:t xml:space="preserve"> over the canonical document bytes so that semantically insignificant reformatting does not force re-projection.</w:t>
      </w:r>
    </w:p>
    <w:p w14:paraId="6E2D8C8D" w14:textId="77777777" w:rsidR="00DD6156" w:rsidRDefault="00CF28C6">
      <w:pPr>
        <w:pStyle w:val="Heading3"/>
      </w:pPr>
      <w:bookmarkStart w:id="281" w:name="_Clause_c6_11_8"/>
      <w:bookmarkStart w:id="282" w:name="_Toc236305079"/>
      <w:r>
        <w:t>Version switch, unload, delete and federation</w:t>
      </w:r>
      <w:bookmarkEnd w:id="281"/>
      <w:bookmarkEnd w:id="282"/>
    </w:p>
    <w:p w14:paraId="6475DDA7" w14:textId="667488B5" w:rsidR="00DD6156" w:rsidRDefault="00CF28C6">
      <w:pPr>
        <w:pStyle w:val="ListBullet"/>
        <w:numPr>
          <w:ilvl w:val="0"/>
          <w:numId w:val="21"/>
        </w:numPr>
      </w:pPr>
      <w:r>
        <w:rPr>
          <w:b/>
        </w:rPr>
        <w:t>Version switch.</w:t>
      </w:r>
      <w:r>
        <w:t xml:space="preserve"> Setting </w:t>
      </w:r>
      <w:r>
        <w:rPr>
          <w:rStyle w:val="VARIABLE"/>
        </w:rPr>
        <w:t>DesiredVersionId</w:t>
      </w:r>
      <w:r>
        <w:t xml:space="preserve"> (or calling </w:t>
      </w:r>
      <w:r>
        <w:rPr>
          <w:rStyle w:val="VARIABLE"/>
        </w:rPr>
        <w:t>SetDefaultVersion</w:t>
      </w:r>
      <w:r>
        <w:t xml:space="preserve">) and refreshing </w:t>
      </w:r>
      <w:r>
        <w:rPr>
          <w:b/>
        </w:rPr>
        <w:t>shall</w:t>
      </w:r>
      <w:r>
        <w:t xml:space="preserve"> shadow-switch the resource's projection to the selected version per </w:t>
      </w:r>
      <w:r>
        <w:fldChar w:fldCharType="begin"/>
      </w:r>
      <w:r>
        <w:instrText xml:space="preserve"> REF _Clause_c6_11_6 \r \h </w:instrText>
      </w:r>
      <w:r>
        <w:fldChar w:fldCharType="separate"/>
      </w:r>
      <w:r w:rsidR="001E2520">
        <w:t>6.11.6</w:t>
      </w:r>
      <w:r>
        <w:fldChar w:fldCharType="end"/>
      </w:r>
      <w:r>
        <w:t xml:space="preserve">. With graceful retirement, live subscriptions continue against the prior generation until drain or migration. With immediate retirement, affected MonitoredItems report </w:t>
      </w:r>
      <w:r>
        <w:rPr>
          <w:rStyle w:val="VARIABLE"/>
        </w:rPr>
        <w:t>BadNodeIdUnknown</w:t>
      </w:r>
      <w:r>
        <w:t>.</w:t>
      </w:r>
    </w:p>
    <w:p w14:paraId="18C5472E" w14:textId="77777777" w:rsidR="00DD6156" w:rsidRDefault="00CF28C6">
      <w:pPr>
        <w:pStyle w:val="ListBullet"/>
        <w:numPr>
          <w:ilvl w:val="0"/>
          <w:numId w:val="21"/>
        </w:numPr>
      </w:pPr>
      <w:r>
        <w:rPr>
          <w:b/>
        </w:rPr>
        <w:t>Unload.</w:t>
      </w:r>
      <w:r>
        <w:t xml:space="preserve"> </w:t>
      </w:r>
      <w:r>
        <w:rPr>
          <w:rStyle w:val="VARIABLE"/>
        </w:rPr>
        <w:t>SetEnabled(false)</w:t>
      </w:r>
      <w:r>
        <w:t xml:space="preserve"> </w:t>
      </w:r>
      <w:r>
        <w:rPr>
          <w:b/>
        </w:rPr>
        <w:t>shall</w:t>
      </w:r>
      <w:r>
        <w:t xml:space="preserve"> request unloading the projection while keeping the stored document. Dependents </w:t>
      </w:r>
      <w:r>
        <w:rPr>
          <w:b/>
        </w:rPr>
        <w:t>shall</w:t>
      </w:r>
      <w:r>
        <w:t xml:space="preserve"> be treated per the effective </w:t>
      </w:r>
      <w:r>
        <w:rPr>
          <w:rStyle w:val="VARIABLE"/>
        </w:rPr>
        <w:t>DeletePolicy</w:t>
      </w:r>
      <w:r>
        <w:t xml:space="preserve">: </w:t>
      </w:r>
      <w:r>
        <w:rPr>
          <w:rStyle w:val="VARIABLE"/>
        </w:rPr>
        <w:t>Reject</w:t>
      </w:r>
      <w:r>
        <w:t xml:space="preserve"> </w:t>
      </w:r>
      <w:r>
        <w:rPr>
          <w:b/>
        </w:rPr>
        <w:t>shall</w:t>
      </w:r>
      <w:r>
        <w:t xml:space="preserve"> refuse the operation while any loaded document still depends on the resource; </w:t>
      </w:r>
      <w:r>
        <w:rPr>
          <w:rStyle w:val="VARIABLE"/>
        </w:rPr>
        <w:t>Retire</w:t>
      </w:r>
      <w:r>
        <w:t xml:space="preserve"> </w:t>
      </w:r>
      <w:r>
        <w:rPr>
          <w:b/>
        </w:rPr>
        <w:t>shall</w:t>
      </w:r>
      <w:r>
        <w:t xml:space="preserve"> retire the projection but keep the document resolvable for dependents; </w:t>
      </w:r>
      <w:r>
        <w:rPr>
          <w:rStyle w:val="VARIABLE"/>
        </w:rPr>
        <w:lastRenderedPageBreak/>
        <w:t>Cascade</w:t>
      </w:r>
      <w:r>
        <w:t xml:space="preserve"> </w:t>
      </w:r>
      <w:r>
        <w:rPr>
          <w:b/>
        </w:rPr>
        <w:t>shall</w:t>
      </w:r>
      <w:r>
        <w:t xml:space="preserve"> unload dependents that resolve only through this document; </w:t>
      </w:r>
      <w:r>
        <w:rPr>
          <w:rStyle w:val="VARIABLE"/>
        </w:rPr>
        <w:t>Force</w:t>
      </w:r>
      <w:r>
        <w:t xml:space="preserve"> </w:t>
      </w:r>
      <w:r>
        <w:rPr>
          <w:b/>
        </w:rPr>
        <w:t>shall</w:t>
      </w:r>
      <w:r>
        <w:t xml:space="preserve"> unload the projection even while dependents remain, marking those dependents </w:t>
      </w:r>
      <w:r>
        <w:rPr>
          <w:rStyle w:val="VARIABLE"/>
        </w:rPr>
        <w:t>Failed</w:t>
      </w:r>
      <w:r>
        <w:t>.</w:t>
      </w:r>
    </w:p>
    <w:p w14:paraId="63487EAF" w14:textId="77777777" w:rsidR="00DD6156" w:rsidRDefault="00CF28C6">
      <w:pPr>
        <w:pStyle w:val="ListBullet"/>
        <w:numPr>
          <w:ilvl w:val="0"/>
          <w:numId w:val="21"/>
        </w:numPr>
      </w:pPr>
      <w:r>
        <w:rPr>
          <w:b/>
        </w:rPr>
        <w:t>Delete.</w:t>
      </w:r>
      <w:r>
        <w:t xml:space="preserve"> The inherited xRegistry </w:t>
      </w:r>
      <w:r>
        <w:rPr>
          <w:rStyle w:val="VARIABLE"/>
        </w:rPr>
        <w:t>Delete</w:t>
      </w:r>
      <w:r>
        <w:t xml:space="preserve"> </w:t>
      </w:r>
      <w:r>
        <w:rPr>
          <w:b/>
        </w:rPr>
        <w:t>shall</w:t>
      </w:r>
      <w:r>
        <w:t xml:space="preserve"> remove the stored resource/version; its projection </w:t>
      </w:r>
      <w:r>
        <w:rPr>
          <w:b/>
        </w:rPr>
        <w:t>shall</w:t>
      </w:r>
      <w:r>
        <w:t xml:space="preserve"> be retired first, subject to the same </w:t>
      </w:r>
      <w:r>
        <w:rPr>
          <w:rStyle w:val="VARIABLE"/>
        </w:rPr>
        <w:t>DeletePolicy</w:t>
      </w:r>
      <w:r>
        <w:t>.</w:t>
      </w:r>
    </w:p>
    <w:p w14:paraId="6F30EAA5" w14:textId="59F310FA" w:rsidR="00DD6156" w:rsidRDefault="00CF28C6">
      <w:pPr>
        <w:pStyle w:val="ListBullet"/>
        <w:numPr>
          <w:ilvl w:val="0"/>
          <w:numId w:val="21"/>
        </w:numPr>
      </w:pPr>
      <w:r>
        <w:rPr>
          <w:b/>
        </w:rPr>
        <w:t>Federation.</w:t>
      </w:r>
      <w:r>
        <w:t xml:space="preserve"> A document </w:t>
      </w:r>
      <w:r>
        <w:rPr>
          <w:b/>
        </w:rPr>
        <w:t>may</w:t>
      </w:r>
      <w:r>
        <w:t xml:space="preserve"> be served by reference through the inherited xRegistry </w:t>
      </w:r>
      <w:r>
        <w:rPr>
          <w:rStyle w:val="VARIABLE"/>
        </w:rPr>
        <w:t>ExternalReference</w:t>
      </w:r>
      <w:r>
        <w:t xml:space="preserve"> (</w:t>
      </w:r>
      <w:r>
        <w:rPr>
          <w:rStyle w:val="VARIABLE"/>
        </w:rPr>
        <w:t>ExpandedNodeId</w:t>
      </w:r>
      <w:r>
        <w:t xml:space="preserve">) / </w:t>
      </w:r>
      <w:r>
        <w:rPr>
          <w:rStyle w:val="VARIABLE"/>
        </w:rPr>
        <w:t>ResourceUrl</w:t>
      </w:r>
      <w:r>
        <w:t xml:space="preserve">. A server </w:t>
      </w:r>
      <w:r>
        <w:rPr>
          <w:b/>
        </w:rPr>
        <w:t>shall</w:t>
      </w:r>
      <w:r>
        <w:t xml:space="preserve"> resolve it only through a configured xRegistry federation provider, not by treating either Property as permission for an arbitrary network fetch. A federated Thing Model </w:t>
      </w:r>
      <w:r>
        <w:rPr>
          <w:b/>
        </w:rPr>
        <w:t>may</w:t>
      </w:r>
      <w:r>
        <w:t xml:space="preserve"> satisfy a local Thing Description's dependency closure when the provider pins its registry identity, version and digest. A federated dependency that cannot be resolved </w:t>
      </w:r>
      <w:r>
        <w:rPr>
          <w:b/>
        </w:rPr>
        <w:t>shall</w:t>
      </w:r>
      <w:r>
        <w:t xml:space="preserve"> be reported as an unresolved </w:t>
      </w:r>
      <w:r>
        <w:rPr>
          <w:rStyle w:val="VARIABLE"/>
        </w:rPr>
        <w:t>WoTDependencyDataType</w:t>
      </w:r>
      <w:r>
        <w:t xml:space="preserve"> edge and handled as in </w:t>
      </w:r>
      <w:r>
        <w:fldChar w:fldCharType="begin"/>
      </w:r>
      <w:r>
        <w:instrText xml:space="preserve"> REF _Clause_c6_11_4 \r \h </w:instrText>
      </w:r>
      <w:r>
        <w:fldChar w:fldCharType="separate"/>
      </w:r>
      <w:r w:rsidR="001E2520">
        <w:t>6.11.4</w:t>
      </w:r>
      <w:r>
        <w:fldChar w:fldCharType="end"/>
      </w:r>
      <w:r>
        <w:t>.</w:t>
      </w:r>
    </w:p>
    <w:p w14:paraId="42A6AB6F" w14:textId="77777777" w:rsidR="00DD6156" w:rsidRDefault="00CF28C6">
      <w:pPr>
        <w:pStyle w:val="PARAGRAPH"/>
      </w:pPr>
      <w:r>
        <w:rPr>
          <w:i/>
        </w:rPr>
        <w:t>Example.</w:t>
      </w:r>
      <w:r>
        <w:t xml:space="preserve"> Unloading </w:t>
      </w:r>
      <w:r>
        <w:rPr>
          <w:rStyle w:val="VARIABLE"/>
        </w:rPr>
        <w:t>PumpType</w:t>
      </w:r>
      <w:r>
        <w:t xml:space="preserve"> with </w:t>
      </w:r>
      <w:r>
        <w:rPr>
          <w:rStyle w:val="VARIABLE"/>
        </w:rPr>
        <w:t>DeletePolicy = Reject</w:t>
      </w:r>
      <w:r>
        <w:t xml:space="preserve"> while </w:t>
      </w:r>
      <w:r>
        <w:rPr>
          <w:rStyle w:val="VARIABLE"/>
        </w:rPr>
        <w:t>pump-01</w:t>
      </w:r>
      <w:r>
        <w:t xml:space="preserve"> still depends on it is rejected; retrying with </w:t>
      </w:r>
      <w:r>
        <w:rPr>
          <w:rStyle w:val="VARIABLE"/>
        </w:rPr>
        <w:t>Cascade</w:t>
      </w:r>
      <w:r>
        <w:t xml:space="preserve"> unloads </w:t>
      </w:r>
      <w:r>
        <w:rPr>
          <w:rStyle w:val="VARIABLE"/>
        </w:rPr>
        <w:t>pump-01</w:t>
      </w:r>
      <w:r>
        <w:t xml:space="preserve">'s projection first, then </w:t>
      </w:r>
      <w:r>
        <w:rPr>
          <w:rStyle w:val="VARIABLE"/>
        </w:rPr>
        <w:t>PumpType</w:t>
      </w:r>
      <w:r>
        <w:t>'s.</w:t>
      </w:r>
    </w:p>
    <w:p w14:paraId="0F0BA5F5" w14:textId="77777777" w:rsidR="00DD6156" w:rsidRDefault="00CF28C6">
      <w:pPr>
        <w:pStyle w:val="Heading3"/>
      </w:pPr>
      <w:bookmarkStart w:id="283" w:name="_Clause_c6_11_9"/>
      <w:bookmarkStart w:id="284" w:name="_Toc236305080"/>
      <w:r>
        <w:t>Model change events and NodeVersion correlation</w:t>
      </w:r>
      <w:bookmarkEnd w:id="283"/>
      <w:bookmarkEnd w:id="284"/>
    </w:p>
    <w:p w14:paraId="4CEA594E" w14:textId="77777777" w:rsidR="00DD6156" w:rsidRDefault="00CF28C6">
      <w:pPr>
        <w:pStyle w:val="PARAGRAPH"/>
      </w:pPr>
      <w:r>
        <w:t xml:space="preserve">A committed generation switch changes the AddressSpace graph. The server shall emit OPC UA </w:t>
      </w:r>
      <w:r>
        <w:rPr>
          <w:b/>
        </w:rPr>
        <w:t>model change events</w:t>
      </w:r>
      <w:r>
        <w:t xml:space="preserve"> (</w:t>
      </w:r>
      <w:r>
        <w:rPr>
          <w:rStyle w:val="VARIABLE"/>
        </w:rPr>
        <w:t>GeneralModelChangeEventType</w:t>
      </w:r>
      <w:r>
        <w:t xml:space="preserve">) for the committed node additions/removals/reference changes, and shall stamp affected nodes' </w:t>
      </w:r>
      <w:r>
        <w:rPr>
          <w:rStyle w:val="VARIABLE"/>
        </w:rPr>
        <w:t>NodeVersion</w:t>
      </w:r>
      <w:r>
        <w:t xml:space="preserve"> so a client can correlate a node's version with the </w:t>
      </w:r>
      <w:r>
        <w:rPr>
          <w:rStyle w:val="VARIABLE"/>
        </w:rPr>
        <w:t>RefreshGeneration</w:t>
      </w:r>
      <w:r>
        <w:t xml:space="preserve"> that produced it (the </w:t>
      </w:r>
      <w:r>
        <w:rPr>
          <w:rStyle w:val="VARIABLE"/>
        </w:rPr>
        <w:t>HasWoTProjection</w:t>
      </w:r>
      <w:r>
        <w:t xml:space="preserve"> reference ties the node back to its document). Model change events are emitted for </w:t>
      </w:r>
      <w:r>
        <w:rPr>
          <w:b/>
        </w:rPr>
        <w:t>committed</w:t>
      </w:r>
      <w:r>
        <w:t xml:space="preserve"> graph changes only — never for shadow-generation scratch work.</w:t>
      </w:r>
    </w:p>
    <w:p w14:paraId="5570F31B" w14:textId="77777777" w:rsidR="00DD6156" w:rsidRDefault="00CF28C6">
      <w:pPr>
        <w:pStyle w:val="Heading3"/>
      </w:pPr>
      <w:bookmarkStart w:id="285" w:name="_Clause_c6_11_10"/>
      <w:bookmarkStart w:id="286" w:name="_Toc236305081"/>
      <w:r>
        <w:t>Semantic change events</w:t>
      </w:r>
      <w:bookmarkEnd w:id="285"/>
      <w:bookmarkEnd w:id="286"/>
    </w:p>
    <w:p w14:paraId="692B309E" w14:textId="77777777" w:rsidR="00DD6156" w:rsidRDefault="00CF28C6">
      <w:pPr>
        <w:pStyle w:val="PARAGRAPH"/>
      </w:pPr>
      <w:r>
        <w:t xml:space="preserve">When a refresh changes the </w:t>
      </w:r>
      <w:r>
        <w:rPr>
          <w:i/>
        </w:rPr>
        <w:t>meaning</w:t>
      </w:r>
      <w:r>
        <w:t xml:space="preserve"> of a type or instance (for example a DataType, EngineeringUnit or semantic identifier changes in a way governed by the Part 3/Part 5 model-change rules and the OPC 11030 compatibility rules), the server MAY additionally emit an OPC UA </w:t>
      </w:r>
      <w:r>
        <w:rPr>
          <w:b/>
        </w:rPr>
        <w:t>semantic change event</w:t>
      </w:r>
      <w:r>
        <w:t xml:space="preserve"> (</w:t>
      </w:r>
      <w:r>
        <w:rPr>
          <w:rStyle w:val="VARIABLE"/>
        </w:rPr>
        <w:t>SemanticChangeEventType</w:t>
      </w:r>
      <w:r>
        <w:t>) for the affected nodes. Concrete subtypes of the abstract model/semantic change event types are defined only where required for emission; this specification relies on the Core types unless a WoT-specific subtype is needed.</w:t>
      </w:r>
    </w:p>
    <w:p w14:paraId="38F5071F" w14:textId="77777777" w:rsidR="00DD6156" w:rsidRDefault="00CF28C6">
      <w:pPr>
        <w:pStyle w:val="Heading3"/>
      </w:pPr>
      <w:bookmarkStart w:id="287" w:name="_Clause_c6_11_11"/>
      <w:bookmarkStart w:id="288" w:name="_Toc236305082"/>
      <w:r>
        <w:t>Security of the registry surface</w:t>
      </w:r>
      <w:bookmarkEnd w:id="287"/>
      <w:bookmarkEnd w:id="288"/>
    </w:p>
    <w:p w14:paraId="2B1F156B" w14:textId="77777777" w:rsidR="00DD6156" w:rsidRDefault="00CF28C6">
      <w:pPr>
        <w:pStyle w:val="PARAGRAPH"/>
      </w:pPr>
      <w:r>
        <w:t xml:space="preserve">Document dependencies shall be resolved only from the selected local registry snapshot, version-pinned local catalogs or a configured xRegistry federation provider. Federation transport shall use the registry's configured trust and credentials. Credentials for federation and protocol-binding endpoints are held out of band and </w:t>
      </w:r>
      <w:r>
        <w:rPr>
          <w:b/>
        </w:rPr>
        <w:t>never</w:t>
      </w:r>
      <w:r>
        <w:t xml:space="preserve"> exposed on registry or binding nodes.</w:t>
      </w:r>
    </w:p>
    <w:p w14:paraId="62856596" w14:textId="77777777" w:rsidR="00DD6156" w:rsidRDefault="00CF28C6">
      <w:pPr>
        <w:pStyle w:val="PARAGRAPH"/>
      </w:pPr>
      <w:r>
        <w:t>Management Methods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are subject to OPC UA role-based access control. Every operation that creates, modifies, selects, enables, disables or deletes registry content or metadata, including FileType write/commit operations and </w:t>
      </w:r>
      <w:r>
        <w:rPr>
          <w:rStyle w:val="VARIABLE"/>
        </w:rPr>
        <w:t>Refresh</w:t>
      </w:r>
      <w:r>
        <w:t xml:space="preserve">, shall be accepted only over an OPC UA SecureChannel using </w:t>
      </w:r>
      <w:r>
        <w:rPr>
          <w:rStyle w:val="VARIABLE"/>
        </w:rPr>
        <w:t>MessageSecurityMode</w:t>
      </w:r>
      <w:r>
        <w:t xml:space="preserve"> </w:t>
      </w:r>
      <w:r>
        <w:rPr>
          <w:rStyle w:val="VARIABLE"/>
        </w:rPr>
        <w:t>SignAndEncrypt</w:t>
      </w:r>
      <w:r>
        <w:t xml:space="preserve">. Registry reads should use a secured channel. An implementation may expose read-only Browse, Read and FileType download operations over </w:t>
      </w:r>
      <w:r>
        <w:rPr>
          <w:rStyle w:val="VARIABLE"/>
        </w:rPr>
        <w:t>MessageSecurityMode</w:t>
      </w:r>
      <w:r>
        <w:t xml:space="preserve"> </w:t>
      </w:r>
      <w:r>
        <w:rPr>
          <w:rStyle w:val="VARIABLE"/>
        </w:rPr>
        <w:t>None</w:t>
      </w:r>
      <w:r>
        <w:t xml:space="preserve"> when its deployment policy permits this; clients shall not infer authenticity, integrity or confidentiality from such a channel.</w:t>
      </w:r>
    </w:p>
    <w:p w14:paraId="329722C7" w14:textId="77777777" w:rsidR="00DD6156" w:rsidRDefault="00CF28C6">
      <w:pPr>
        <w:pStyle w:val="PARAGRAPH"/>
      </w:pPr>
      <w:r>
        <w:t>Read access to a group MAY be restricted to authorise discovery of the Things it contains. TD form endpoints and security declarations are informative to protocol clients and may be consumed by an explicitly enabled binder. They do not configure or secure the registry, authorize document resolution, or override the server's endpoint allowlist, trust store, credential provider or SecureChannel policy.</w:t>
      </w:r>
    </w:p>
    <w:p w14:paraId="6B1E0CB9" w14:textId="77777777" w:rsidR="00DD6156" w:rsidRDefault="00CF28C6">
      <w:pPr>
        <w:pStyle w:val="Heading2"/>
      </w:pPr>
      <w:bookmarkStart w:id="289" w:name="_Clause_c6_12"/>
      <w:bookmarkStart w:id="290" w:name="_Toc236305083"/>
      <w:r>
        <w:lastRenderedPageBreak/>
        <w:t>Protocol binder</w:t>
      </w:r>
      <w:bookmarkEnd w:id="289"/>
      <w:bookmarkEnd w:id="290"/>
    </w:p>
    <w:p w14:paraId="7ADB0CA4" w14:textId="77777777" w:rsidR="00DD6156" w:rsidRDefault="00CF28C6">
      <w:pPr>
        <w:pStyle w:val="PARAGRAPH"/>
      </w:pPr>
      <w:r>
        <w:t xml:space="preserve">The </w:t>
      </w:r>
      <w:r>
        <w:rPr>
          <w:b/>
        </w:rPr>
        <w:t>binder</w:t>
      </w:r>
      <w:r>
        <w:t xml:space="preserve"> turns a form into an executable plan. It has a protocol-independent </w:t>
      </w:r>
      <w:r>
        <w:rPr>
          <w:b/>
        </w:rPr>
        <w:t>core</w:t>
      </w:r>
      <w:r>
        <w:t xml:space="preserve"> and a set of </w:t>
      </w:r>
      <w:r>
        <w:rPr>
          <w:b/>
        </w:rPr>
        <w:t>per-binding</w:t>
      </w:r>
      <w:r>
        <w:t xml:space="preserve"> modules.</w:t>
      </w:r>
    </w:p>
    <w:p w14:paraId="4080DE19" w14:textId="77777777" w:rsidR="00DD6156" w:rsidRDefault="00CF28C6">
      <w:pPr>
        <w:pStyle w:val="ListBullet"/>
        <w:numPr>
          <w:ilvl w:val="0"/>
          <w:numId w:val="21"/>
        </w:numPr>
      </w:pPr>
      <w:r>
        <w:rPr>
          <w:b/>
        </w:rPr>
        <w:t>Core:</w:t>
      </w:r>
      <w:r>
        <w:t xml:space="preserve"> parses a form, resolves its </w:t>
      </w:r>
      <w:r>
        <w:rPr>
          <w:rStyle w:val="VARIABLE"/>
        </w:rPr>
        <w:t>href</w:t>
      </w:r>
      <w:r>
        <w:t xml:space="preserve"> against the TD </w:t>
      </w:r>
      <w:r>
        <w:rPr>
          <w:rStyle w:val="VARIABLE"/>
        </w:rPr>
        <w:t>base</w:t>
      </w:r>
      <w:r>
        <w:t xml:space="preserve">, selects the binding by the form's protocol vocabulary, maps the WoT </w:t>
      </w:r>
      <w:r>
        <w:rPr>
          <w:rStyle w:val="VARIABLE"/>
        </w:rPr>
        <w:t>op</w:t>
      </w:r>
      <w:r>
        <w:t xml:space="preserve"> set to OPC UA service semantics (readproperty→Read, writeproperty→Write, observeproperty→MonitoredItem, invokeaction→Call, subscribeevent→event MonitoredItem), and produces a plan whose capabilities are recorded in the document's </w:t>
      </w:r>
      <w:r>
        <w:rPr>
          <w:rStyle w:val="VARIABLE"/>
        </w:rPr>
        <w:t>SelectedBindings</w:t>
      </w:r>
      <w:r>
        <w:t xml:space="preserve"> snapshot.</w:t>
      </w:r>
    </w:p>
    <w:p w14:paraId="2AD53BED" w14:textId="77777777" w:rsidR="00DD6156" w:rsidRDefault="00CF28C6">
      <w:pPr>
        <w:pStyle w:val="ListBullet"/>
        <w:numPr>
          <w:ilvl w:val="0"/>
          <w:numId w:val="21"/>
        </w:numPr>
      </w:pPr>
      <w:r>
        <w:rPr>
          <w:b/>
        </w:rPr>
        <w:t>Per-binding:</w:t>
      </w:r>
      <w:r>
        <w:t xml:space="preserve"> each W3C binding template (OPC UA, HTTP, Modbus, MQTT, CoAP, …) is a module advertised as a </w:t>
      </w:r>
      <w:r>
        <w:rPr>
          <w:rStyle w:val="VARIABLE"/>
        </w:rPr>
        <w:t>WoTBindingType</w:t>
      </w:r>
      <w:r>
        <w:t xml:space="preserve"> with its </w:t>
      </w:r>
      <w:r>
        <w:rPr>
          <w:rStyle w:val="VARIABLE"/>
        </w:rPr>
        <w:t>Capabilities</w:t>
      </w:r>
      <w:r>
        <w:t xml:space="preserve"> (</w:t>
      </w:r>
      <w:r>
        <w:rPr>
          <w:rStyle w:val="VARIABLE"/>
        </w:rPr>
        <w:t>WoTBindingCapabilityEnum</w:t>
      </w:r>
      <w:r>
        <w:t xml:space="preserve"> set) and content types.</w:t>
      </w:r>
    </w:p>
    <w:p w14:paraId="5168BA94" w14:textId="77777777" w:rsidR="00DD6156" w:rsidRDefault="00CF28C6">
      <w:pPr>
        <w:pStyle w:val="ListBullet"/>
        <w:numPr>
          <w:ilvl w:val="0"/>
          <w:numId w:val="21"/>
        </w:numPr>
      </w:pPr>
      <w:r>
        <w:rPr>
          <w:b/>
        </w:rPr>
        <w:t>Version pinning and maturity:</w:t>
      </w:r>
      <w:r>
        <w:t xml:space="preserve"> each binding is pinned to a specific W3C binding-document version (</w:t>
      </w:r>
      <w:r>
        <w:rPr>
          <w:rStyle w:val="VARIABLE"/>
        </w:rPr>
        <w:t>ProfileVersion</w:t>
      </w:r>
      <w:r>
        <w:t xml:space="preserve">) and exposes that document's </w:t>
      </w:r>
      <w:r>
        <w:rPr>
          <w:b/>
        </w:rPr>
        <w:t>draft maturity</w:t>
      </w:r>
      <w:r>
        <w:t xml:space="preserve"> (</w:t>
      </w:r>
      <w:r>
        <w:rPr>
          <w:rStyle w:val="VARIABLE"/>
        </w:rPr>
        <w:t>DraftMaturity</w:t>
      </w:r>
      <w:r>
        <w:t xml:space="preserve">: WD/CR/PR/REC). A server shall bind a form only with a binding whose pinned document it implements, and shall surface the maturity so consumers can judge stability. A form that names an unknown binding or an operation the binding does not support raises a </w:t>
      </w:r>
      <w:r>
        <w:rPr>
          <w:rStyle w:val="VARIABLE"/>
        </w:rPr>
        <w:t>WoTBindingFailureEventType</w:t>
      </w:r>
      <w:r>
        <w:t>.</w:t>
      </w:r>
    </w:p>
    <w:p w14:paraId="39CAA48B" w14:textId="77777777" w:rsidR="00DD6156" w:rsidRDefault="00CF28C6">
      <w:pPr>
        <w:pStyle w:val="Heading2"/>
      </w:pPr>
      <w:bookmarkStart w:id="291" w:name="_Clause_c6_13"/>
      <w:bookmarkStart w:id="292" w:name="_Toc236305084"/>
      <w:r>
        <w:t>Refresh Method and results</w:t>
      </w:r>
      <w:bookmarkEnd w:id="291"/>
      <w:bookmarkEnd w:id="292"/>
    </w:p>
    <w:p w14:paraId="2E174E1A" w14:textId="77777777" w:rsidR="00DD6156" w:rsidRDefault="00CF28C6">
      <w:pPr>
        <w:pStyle w:val="Heading3"/>
      </w:pPr>
      <w:bookmarkStart w:id="293" w:name="_Clause_c6_13_1"/>
      <w:bookmarkStart w:id="294" w:name="_Toc236305085"/>
      <w:r>
        <w:t>Purpose</w:t>
      </w:r>
      <w:bookmarkEnd w:id="293"/>
      <w:bookmarkEnd w:id="294"/>
    </w:p>
    <w:p w14:paraId="4F1BFA9C" w14:textId="766ACB45" w:rsidR="00DD6156" w:rsidRDefault="00CF28C6">
      <w:pPr>
        <w:pStyle w:val="PARAGRAPH"/>
      </w:pPr>
      <w:r>
        <w:rPr>
          <w:rStyle w:val="VARIABLE"/>
        </w:rPr>
        <w:t>Refresh</w:t>
      </w:r>
      <w:r>
        <w:t xml:space="preserve"> is the control surface that (re-)derives the AddressSpace projection from the canonical documents. It exists because the projection is a </w:t>
      </w:r>
      <w:r>
        <w:rPr>
          <w:i/>
        </w:rPr>
        <w:t>cache</w:t>
      </w:r>
      <w:r>
        <w:t xml:space="preserve">: whenever the documents, their versions, or the pinned vocabulary change, the cache must be rebuilt deterministically and atomically. An implementer should treat </w:t>
      </w:r>
      <w:r>
        <w:rPr>
          <w:rStyle w:val="VARIABLE"/>
        </w:rPr>
        <w:t>Refresh</w:t>
      </w:r>
      <w:r>
        <w:t xml:space="preserve"> as the single funnel through which every projection change flows, whether triggered explicitly or automatically (</w:t>
      </w:r>
      <w:r>
        <w:fldChar w:fldCharType="begin"/>
      </w:r>
      <w:r>
        <w:instrText xml:space="preserve"> REF _Clause_c6_11_7 \r \h </w:instrText>
      </w:r>
      <w:r>
        <w:fldChar w:fldCharType="separate"/>
      </w:r>
      <w:r w:rsidR="001E2520">
        <w:t>6.11.7</w:t>
      </w:r>
      <w:r>
        <w:fldChar w:fldCharType="end"/>
      </w:r>
      <w:r>
        <w:t xml:space="preserve">). Typical use cases are: </w:t>
      </w:r>
      <w:r>
        <w:rPr>
          <w:b/>
        </w:rPr>
        <w:t>initial load</w:t>
      </w:r>
      <w:r>
        <w:t xml:space="preserve"> of a newly ingested Thing Model or Thing Description; </w:t>
      </w:r>
      <w:r>
        <w:rPr>
          <w:b/>
        </w:rPr>
        <w:t>version switch</w:t>
      </w:r>
      <w:r>
        <w:t xml:space="preserve"> to a newly published version; </w:t>
      </w:r>
      <w:r>
        <w:rPr>
          <w:b/>
        </w:rPr>
        <w:t>repair</w:t>
      </w:r>
      <w:r>
        <w:t xml:space="preserve"> after a previously failed document is corrected; </w:t>
      </w:r>
      <w:r>
        <w:rPr>
          <w:b/>
        </w:rPr>
        <w:t>dry-run planning</w:t>
      </w:r>
      <w:r>
        <w:t xml:space="preserve"> to preview what a refresh would do before committing; and </w:t>
      </w:r>
      <w:r>
        <w:rPr>
          <w:b/>
        </w:rPr>
        <w:t>forced re-projection</w:t>
      </w:r>
      <w:r>
        <w:t xml:space="preserve"> after a vocabulary-version change even though document bytes are unchanged.</w:t>
      </w:r>
    </w:p>
    <w:p w14:paraId="7F6A113A" w14:textId="77777777" w:rsidR="00DD6156" w:rsidRDefault="00CF28C6">
      <w:pPr>
        <w:pStyle w:val="Heading3"/>
      </w:pPr>
      <w:bookmarkStart w:id="295" w:name="_Clause_c6_13_2"/>
      <w:bookmarkStart w:id="296" w:name="_Toc236305086"/>
      <w:r>
        <w:t>Signature</w:t>
      </w:r>
      <w:bookmarkEnd w:id="295"/>
      <w:bookmarkEnd w:id="296"/>
    </w:p>
    <w:p w14:paraId="2323E71E" w14:textId="77777777" w:rsidR="00DD6156" w:rsidRDefault="00CF28C6">
      <w:pPr>
        <w:pStyle w:val="PARAGRAPH"/>
      </w:pPr>
      <w:r>
        <w:rPr>
          <w:rStyle w:val="VARIABLE"/>
        </w:rPr>
        <w:t>WoTRegistryType.Refresh(Selection, Options, ExpectedGeneration, RequestId) → (Summary, Results, NewGeneration)</w:t>
      </w:r>
      <w:r>
        <w:t>:</w:t>
      </w:r>
    </w:p>
    <w:p w14:paraId="336625EB" w14:textId="77777777" w:rsidR="00DD6156" w:rsidRDefault="00CF28C6">
      <w:pPr>
        <w:pStyle w:val="ListBullet"/>
        <w:numPr>
          <w:ilvl w:val="0"/>
          <w:numId w:val="21"/>
        </w:numPr>
      </w:pPr>
      <w:r>
        <w:rPr>
          <w:b/>
        </w:rPr>
        <w:t>Selection</w:t>
      </w:r>
      <w:r>
        <w:t xml:space="preserve"> — an array of </w:t>
      </w:r>
      <w:r>
        <w:rPr>
          <w:rStyle w:val="VARIABLE"/>
        </w:rPr>
        <w:t>WoTResourceSelectorDataType</w:t>
      </w:r>
      <w:r>
        <w:t xml:space="preserve">; an empty array selects the whole registry. Selectors filter by kind, group, resource, version or a single </w:t>
      </w:r>
      <w:r>
        <w:rPr>
          <w:rStyle w:val="VARIABLE"/>
        </w:rPr>
        <w:t>Xid</w:t>
      </w:r>
      <w:r>
        <w:t>.</w:t>
      </w:r>
    </w:p>
    <w:p w14:paraId="70C96ECD" w14:textId="77777777" w:rsidR="00DD6156" w:rsidRDefault="00CF28C6">
      <w:pPr>
        <w:pStyle w:val="ListBullet"/>
        <w:numPr>
          <w:ilvl w:val="0"/>
          <w:numId w:val="21"/>
        </w:numPr>
      </w:pPr>
      <w:r>
        <w:rPr>
          <w:b/>
        </w:rPr>
        <w:t>Options</w:t>
      </w:r>
      <w:r>
        <w:t xml:space="preserve"> — </w:t>
      </w:r>
      <w:r>
        <w:rPr>
          <w:rStyle w:val="VARIABLE"/>
        </w:rPr>
        <w:t>WoTRefreshOptionsDataType</w:t>
      </w:r>
      <w:r>
        <w:t xml:space="preserve">: </w:t>
      </w:r>
      <w:r>
        <w:rPr>
          <w:rStyle w:val="VARIABLE"/>
        </w:rPr>
        <w:t>Atomicity</w:t>
      </w:r>
      <w:r>
        <w:t xml:space="preserve">, </w:t>
      </w:r>
      <w:r>
        <w:rPr>
          <w:rStyle w:val="VARIABLE"/>
        </w:rPr>
        <w:t>Force</w:t>
      </w:r>
      <w:r>
        <w:t xml:space="preserve">, </w:t>
      </w:r>
      <w:r>
        <w:rPr>
          <w:rStyle w:val="VARIABLE"/>
        </w:rPr>
        <w:t>DryRun</w:t>
      </w:r>
      <w:r>
        <w:t xml:space="preserve">, </w:t>
      </w:r>
      <w:r>
        <w:rPr>
          <w:rStyle w:val="VARIABLE"/>
        </w:rPr>
        <w:t>IncludeDependents</w:t>
      </w:r>
      <w:r>
        <w:t xml:space="preserve">, </w:t>
      </w:r>
      <w:r>
        <w:rPr>
          <w:rStyle w:val="VARIABLE"/>
        </w:rPr>
        <w:t>DeletePolicy</w:t>
      </w:r>
      <w:r>
        <w:t xml:space="preserve">, </w:t>
      </w:r>
      <w:r>
        <w:rPr>
          <w:rStyle w:val="VARIABLE"/>
        </w:rPr>
        <w:t>MaxParallelism</w:t>
      </w:r>
      <w:r>
        <w:t xml:space="preserve">, </w:t>
      </w:r>
      <w:r>
        <w:rPr>
          <w:rStyle w:val="VARIABLE"/>
        </w:rPr>
        <w:t>Timeout</w:t>
      </w:r>
      <w:r>
        <w:t>.</w:t>
      </w:r>
    </w:p>
    <w:p w14:paraId="7AACA4C8" w14:textId="77777777" w:rsidR="00DD6156" w:rsidRDefault="00CF28C6">
      <w:pPr>
        <w:pStyle w:val="ListBullet"/>
        <w:numPr>
          <w:ilvl w:val="0"/>
          <w:numId w:val="21"/>
        </w:numPr>
      </w:pPr>
      <w:r>
        <w:rPr>
          <w:b/>
        </w:rPr>
        <w:t>ExpectedGeneration</w:t>
      </w:r>
      <w:r>
        <w:t xml:space="preserve"> — optimistic concurrency: if non-zero and unequal to </w:t>
      </w:r>
      <w:r>
        <w:rPr>
          <w:rStyle w:val="VARIABLE"/>
        </w:rPr>
        <w:t>RefreshGeneration</w:t>
      </w:r>
      <w:r>
        <w:t xml:space="preserve">, the call </w:t>
      </w:r>
      <w:r>
        <w:rPr>
          <w:b/>
        </w:rPr>
        <w:t>shall</w:t>
      </w:r>
      <w:r>
        <w:t xml:space="preserve"> fail </w:t>
      </w:r>
      <w:r>
        <w:rPr>
          <w:rStyle w:val="VARIABLE"/>
        </w:rPr>
        <w:t>Bad_InvalidState</w:t>
      </w:r>
      <w:r>
        <w:t xml:space="preserve"> and change nothing.</w:t>
      </w:r>
    </w:p>
    <w:p w14:paraId="4C3A85AA" w14:textId="77777777" w:rsidR="00DD6156" w:rsidRDefault="00CF28C6">
      <w:pPr>
        <w:pStyle w:val="ListBullet"/>
        <w:numPr>
          <w:ilvl w:val="0"/>
          <w:numId w:val="21"/>
        </w:numPr>
      </w:pPr>
      <w:r>
        <w:rPr>
          <w:b/>
        </w:rPr>
        <w:t>RequestId</w:t>
      </w:r>
      <w:r>
        <w:t xml:space="preserve"> — echoed into </w:t>
      </w:r>
      <w:r>
        <w:rPr>
          <w:rStyle w:val="VARIABLE"/>
        </w:rPr>
        <w:t>Summary.RequestId</w:t>
      </w:r>
      <w:r>
        <w:t xml:space="preserve"> and the completion event for correlation.</w:t>
      </w:r>
    </w:p>
    <w:p w14:paraId="7C26B215" w14:textId="77777777" w:rsidR="00DD6156" w:rsidRDefault="00CF28C6">
      <w:pPr>
        <w:pStyle w:val="ListBullet"/>
        <w:numPr>
          <w:ilvl w:val="0"/>
          <w:numId w:val="21"/>
        </w:numPr>
      </w:pPr>
      <w:r>
        <w:rPr>
          <w:b/>
        </w:rPr>
        <w:t>Summary</w:t>
      </w:r>
      <w:r>
        <w:t xml:space="preserve"> — a </w:t>
      </w:r>
      <w:r>
        <w:rPr>
          <w:rStyle w:val="VARIABLE"/>
        </w:rPr>
        <w:t>WoTRefreshSummaryDataType</w:t>
      </w:r>
      <w:r>
        <w:t>: overall outcome, applied atomicity, counts (total/succeeded/unchanged/failed/skipped/retired), timing and the committed generation.</w:t>
      </w:r>
    </w:p>
    <w:p w14:paraId="738ABBF9" w14:textId="77777777" w:rsidR="00DD6156" w:rsidRDefault="00CF28C6">
      <w:pPr>
        <w:pStyle w:val="ListBullet"/>
        <w:numPr>
          <w:ilvl w:val="0"/>
          <w:numId w:val="21"/>
        </w:numPr>
      </w:pPr>
      <w:r>
        <w:rPr>
          <w:b/>
        </w:rPr>
        <w:t>Results</w:t>
      </w:r>
      <w:r>
        <w:t xml:space="preserve"> — an array of </w:t>
      </w:r>
      <w:r>
        <w:rPr>
          <w:rStyle w:val="VARIABLE"/>
        </w:rPr>
        <w:t>WoTResourceLoadResultDataType</w:t>
      </w:r>
      <w:r>
        <w:t>, one per considered resource: identity, kind, per-resource outcome and phase, resulting load state, generation, materialized-node count and root, content digest and a message.</w:t>
      </w:r>
    </w:p>
    <w:p w14:paraId="2C5A3279" w14:textId="77777777" w:rsidR="00DD6156" w:rsidRDefault="00CF28C6">
      <w:pPr>
        <w:pStyle w:val="ListBullet"/>
        <w:numPr>
          <w:ilvl w:val="0"/>
          <w:numId w:val="21"/>
        </w:numPr>
      </w:pPr>
      <w:r>
        <w:rPr>
          <w:b/>
        </w:rPr>
        <w:t>NewGeneration</w:t>
      </w:r>
      <w:r>
        <w:t xml:space="preserve"> — the committed generation; unchanged on a dry run or a full failure.</w:t>
      </w:r>
    </w:p>
    <w:p w14:paraId="1B4F1EE8" w14:textId="77777777" w:rsidR="00DD6156" w:rsidRDefault="00CF28C6">
      <w:pPr>
        <w:pStyle w:val="Heading3"/>
      </w:pPr>
      <w:bookmarkStart w:id="297" w:name="_Clause_c6_13_3"/>
      <w:bookmarkStart w:id="298" w:name="_Toc236305087"/>
      <w:r>
        <w:t>Caller workflow</w:t>
      </w:r>
      <w:bookmarkEnd w:id="297"/>
      <w:bookmarkEnd w:id="298"/>
    </w:p>
    <w:p w14:paraId="456160AE" w14:textId="77777777" w:rsidR="00DD6156" w:rsidRDefault="00CF28C6">
      <w:pPr>
        <w:pStyle w:val="PARAGRAPH"/>
      </w:pPr>
      <w:r>
        <w:t xml:space="preserve">A typical caller: (1) reads </w:t>
      </w:r>
      <w:r>
        <w:rPr>
          <w:rStyle w:val="VARIABLE"/>
        </w:rPr>
        <w:t>RefreshGeneration</w:t>
      </w:r>
      <w:r>
        <w:t xml:space="preserve"> to capture the current generation; (2) calls </w:t>
      </w:r>
      <w:r>
        <w:rPr>
          <w:rStyle w:val="VARIABLE"/>
        </w:rPr>
        <w:t>Refresh</w:t>
      </w:r>
      <w:r>
        <w:t xml:space="preserve"> with a </w:t>
      </w:r>
      <w:r>
        <w:rPr>
          <w:rStyle w:val="VARIABLE"/>
        </w:rPr>
        <w:t>Selection</w:t>
      </w:r>
      <w:r>
        <w:t xml:space="preserve">, </w:t>
      </w:r>
      <w:r>
        <w:rPr>
          <w:rStyle w:val="VARIABLE"/>
        </w:rPr>
        <w:t>Options.DryRun = true</w:t>
      </w:r>
      <w:r>
        <w:t xml:space="preserve"> and </w:t>
      </w:r>
      <w:r>
        <w:rPr>
          <w:rStyle w:val="VARIABLE"/>
        </w:rPr>
        <w:t>ExpectedGeneration</w:t>
      </w:r>
      <w:r>
        <w:t xml:space="preserve"> set to the captured value to obtain </w:t>
      </w:r>
      <w:r>
        <w:lastRenderedPageBreak/>
        <w:t>a plan (</w:t>
      </w:r>
      <w:r>
        <w:rPr>
          <w:rStyle w:val="VARIABLE"/>
        </w:rPr>
        <w:t>Summary</w:t>
      </w:r>
      <w:r>
        <w:t>/</w:t>
      </w:r>
      <w:r>
        <w:rPr>
          <w:rStyle w:val="VARIABLE"/>
        </w:rPr>
        <w:t>Results</w:t>
      </w:r>
      <w:r>
        <w:t xml:space="preserve">) without changing anything; (3) inspects the predicted per-resource outcomes; (4) calls </w:t>
      </w:r>
      <w:r>
        <w:rPr>
          <w:rStyle w:val="VARIABLE"/>
        </w:rPr>
        <w:t>Refresh</w:t>
      </w:r>
      <w:r>
        <w:t xml:space="preserve"> again with </w:t>
      </w:r>
      <w:r>
        <w:rPr>
          <w:rStyle w:val="VARIABLE"/>
        </w:rPr>
        <w:t>DryRun = false</w:t>
      </w:r>
      <w:r>
        <w:t xml:space="preserve"> and the same </w:t>
      </w:r>
      <w:r>
        <w:rPr>
          <w:rStyle w:val="VARIABLE"/>
        </w:rPr>
        <w:t>ExpectedGeneration</w:t>
      </w:r>
      <w:r>
        <w:t xml:space="preserve"> to commit. Steps 1 and 4 make the operation safe under concurrency: if another refresh committed in between, the generation no longer matches and the commit fails without effect, so the caller re-plans against the new generation.</w:t>
      </w:r>
    </w:p>
    <w:p w14:paraId="43C6C81B" w14:textId="77777777" w:rsidR="00DD6156" w:rsidRDefault="00CF28C6">
      <w:pPr>
        <w:pStyle w:val="Heading3"/>
      </w:pPr>
      <w:bookmarkStart w:id="299" w:name="_Clause_c6_13_4"/>
      <w:bookmarkStart w:id="300" w:name="_Toc236305088"/>
      <w:r>
        <w:t>Validation, planning and apply algorithm</w:t>
      </w:r>
      <w:bookmarkEnd w:id="299"/>
      <w:bookmarkEnd w:id="300"/>
    </w:p>
    <w:p w14:paraId="3BF785EE" w14:textId="77777777" w:rsidR="00DD6156" w:rsidRDefault="00CF28C6">
      <w:pPr>
        <w:pStyle w:val="PARAGRAPH"/>
      </w:pPr>
      <w:r>
        <w:t xml:space="preserve">On each invocation the server </w:t>
      </w:r>
      <w:r>
        <w:rPr>
          <w:b/>
        </w:rPr>
        <w:t>shall</w:t>
      </w:r>
      <w:r>
        <w:t>:</w:t>
      </w:r>
    </w:p>
    <w:p w14:paraId="21D9D84D" w14:textId="77777777" w:rsidR="00DD6156" w:rsidRDefault="00CF28C6">
      <w:pPr>
        <w:pStyle w:val="ListNumber"/>
        <w:numPr>
          <w:ilvl w:val="0"/>
          <w:numId w:val="21"/>
        </w:numPr>
      </w:pPr>
      <w:r>
        <w:rPr>
          <w:b/>
        </w:rPr>
        <w:t>Check concurrency.</w:t>
      </w:r>
      <w:r>
        <w:t xml:space="preserve"> If </w:t>
      </w:r>
      <w:r>
        <w:rPr>
          <w:rStyle w:val="VARIABLE"/>
        </w:rPr>
        <w:t>ExpectedGeneration</w:t>
      </w:r>
      <w:r>
        <w:t xml:space="preserve"> is non-zero and ≠ </w:t>
      </w:r>
      <w:r>
        <w:rPr>
          <w:rStyle w:val="VARIABLE"/>
        </w:rPr>
        <w:t>RefreshGeneration</w:t>
      </w:r>
      <w:r>
        <w:t xml:space="preserve">, fail </w:t>
      </w:r>
      <w:r>
        <w:rPr>
          <w:rStyle w:val="VARIABLE"/>
        </w:rPr>
        <w:t>Bad_InvalidState</w:t>
      </w:r>
      <w:r>
        <w:t>, change nothing.</w:t>
      </w:r>
    </w:p>
    <w:p w14:paraId="3D4BB779" w14:textId="77777777" w:rsidR="00DD6156" w:rsidRDefault="00CF28C6">
      <w:pPr>
        <w:pStyle w:val="ListNumber"/>
        <w:numPr>
          <w:ilvl w:val="0"/>
          <w:numId w:val="21"/>
        </w:numPr>
      </w:pPr>
      <w:r>
        <w:rPr>
          <w:b/>
        </w:rPr>
        <w:t>Select.</w:t>
      </w:r>
      <w:r>
        <w:t xml:space="preserve"> Expand </w:t>
      </w:r>
      <w:r>
        <w:rPr>
          <w:rStyle w:val="VARIABLE"/>
        </w:rPr>
        <w:t>Selection</w:t>
      </w:r>
      <w:r>
        <w:t xml:space="preserve"> to a resource set; an empty </w:t>
      </w:r>
      <w:r>
        <w:rPr>
          <w:rStyle w:val="VARIABLE"/>
        </w:rPr>
        <w:t>Selection</w:t>
      </w:r>
      <w:r>
        <w:t xml:space="preserve"> selects the whole registry. If </w:t>
      </w:r>
      <w:r>
        <w:rPr>
          <w:rStyle w:val="VARIABLE"/>
        </w:rPr>
        <w:t>Options.IncludeDependents</w:t>
      </w:r>
      <w:r>
        <w:t>, add every document that transitively depends on a selected document.</w:t>
      </w:r>
    </w:p>
    <w:p w14:paraId="1CCA6AF6" w14:textId="77777777" w:rsidR="00DD6156" w:rsidRDefault="00CF28C6">
      <w:pPr>
        <w:pStyle w:val="ListNumber"/>
        <w:numPr>
          <w:ilvl w:val="0"/>
          <w:numId w:val="21"/>
        </w:numPr>
      </w:pPr>
      <w:r>
        <w:rPr>
          <w:b/>
        </w:rPr>
        <w:t>Resolve and parse.</w:t>
      </w:r>
      <w:r>
        <w:t xml:space="preserve"> For each selected document, read its bytes from the registry snapshot and resolve referenced contexts, schemas and linked TDs/TMs from that snapshot, a version-pinned local catalog or configured xRegistry federation only (</w:t>
      </w:r>
      <w:r>
        <w:rPr>
          <w:rStyle w:val="VARIABLE"/>
        </w:rPr>
        <w:t>Phase = Fetch</w:t>
      </w:r>
      <w:r>
        <w:t>/</w:t>
      </w:r>
      <w:r>
        <w:rPr>
          <w:rStyle w:val="VARIABLE"/>
        </w:rPr>
        <w:t>Parse</w:t>
      </w:r>
      <w:r>
        <w:t>). Do not perform arbitrary external Web resolution.</w:t>
      </w:r>
    </w:p>
    <w:p w14:paraId="1C761638" w14:textId="3108DD3F" w:rsidR="00DD6156" w:rsidRDefault="00CF28C6">
      <w:pPr>
        <w:pStyle w:val="ListNumber"/>
        <w:numPr>
          <w:ilvl w:val="0"/>
          <w:numId w:val="21"/>
        </w:numPr>
      </w:pPr>
      <w:r>
        <w:rPr>
          <w:b/>
        </w:rPr>
        <w:t>Validate.</w:t>
      </w:r>
      <w:r>
        <w:t xml:space="preserve"> Perform format and, when enabled, compatibility validation (</w:t>
      </w:r>
      <w:r>
        <w:rPr>
          <w:rStyle w:val="VARIABLE"/>
        </w:rPr>
        <w:t>Phase = FormatValidation</w:t>
      </w:r>
      <w:r>
        <w:t>/</w:t>
      </w:r>
      <w:r>
        <w:rPr>
          <w:rStyle w:val="VARIABLE"/>
        </w:rPr>
        <w:t>CompatibilityValidation</w:t>
      </w:r>
      <w:r>
        <w:t xml:space="preserve">), recording a </w:t>
      </w:r>
      <w:r>
        <w:rPr>
          <w:rStyle w:val="VARIABLE"/>
        </w:rPr>
        <w:t>WoTValidationOutcomeDataType</w:t>
      </w:r>
      <w:r>
        <w:t xml:space="preserve">. An invalid document is marked </w:t>
      </w:r>
      <w:r>
        <w:rPr>
          <w:rStyle w:val="VARIABLE"/>
        </w:rPr>
        <w:t>Failed</w:t>
      </w:r>
      <w:r>
        <w:t xml:space="preserve"> and excluded from projection; its prior active projection is retained (</w:t>
      </w:r>
      <w:r>
        <w:fldChar w:fldCharType="begin"/>
      </w:r>
      <w:r>
        <w:instrText xml:space="preserve"> REF _Clause_c6_11_5 \r \h </w:instrText>
      </w:r>
      <w:r>
        <w:fldChar w:fldCharType="separate"/>
      </w:r>
      <w:r w:rsidR="001E2520">
        <w:t>6.11.5</w:t>
      </w:r>
      <w:r>
        <w:fldChar w:fldCharType="end"/>
      </w:r>
      <w:r>
        <w:t>).</w:t>
      </w:r>
    </w:p>
    <w:p w14:paraId="793F1451" w14:textId="2AE40BB7" w:rsidR="00DD6156" w:rsidRDefault="00CF28C6">
      <w:pPr>
        <w:pStyle w:val="ListNumber"/>
        <w:numPr>
          <w:ilvl w:val="0"/>
          <w:numId w:val="21"/>
        </w:numPr>
      </w:pPr>
      <w:r>
        <w:rPr>
          <w:b/>
        </w:rPr>
        <w:t>Resolve dependencies.</w:t>
      </w:r>
      <w:r>
        <w:t xml:space="preserve"> Build the dependency DAG (</w:t>
      </w:r>
      <w:r>
        <w:fldChar w:fldCharType="begin"/>
      </w:r>
      <w:r>
        <w:instrText xml:space="preserve"> REF _Clause_c6_11_4 \r \h </w:instrText>
      </w:r>
      <w:r>
        <w:fldChar w:fldCharType="separate"/>
      </w:r>
      <w:r w:rsidR="001E2520">
        <w:t>6.11.4</w:t>
      </w:r>
      <w:r>
        <w:fldChar w:fldCharType="end"/>
      </w:r>
      <w:r>
        <w:t xml:space="preserve">) and group the valid documents into closures; a cyclic or unresolved-dependency closure is failed at </w:t>
      </w:r>
      <w:r>
        <w:rPr>
          <w:rStyle w:val="VARIABLE"/>
        </w:rPr>
        <w:t>Phase = DependencyResolution</w:t>
      </w:r>
      <w:r>
        <w:t>.</w:t>
      </w:r>
    </w:p>
    <w:p w14:paraId="03FB6D8D" w14:textId="77777777" w:rsidR="00DD6156" w:rsidRDefault="00CF28C6">
      <w:pPr>
        <w:pStyle w:val="ListNumber"/>
        <w:numPr>
          <w:ilvl w:val="0"/>
          <w:numId w:val="21"/>
        </w:numPr>
      </w:pPr>
      <w:r>
        <w:rPr>
          <w:b/>
        </w:rPr>
        <w:t>Plan.</w:t>
      </w:r>
      <w:r>
        <w:t xml:space="preserve"> For each document, compare </w:t>
      </w:r>
      <w:r>
        <w:rPr>
          <w:rStyle w:val="VARIABLE"/>
        </w:rPr>
        <w:t>ContentDigest</w:t>
      </w:r>
      <w:r>
        <w:t xml:space="preserve"> and vocabulary version against the last projection; unchanged documents are marked </w:t>
      </w:r>
      <w:r>
        <w:rPr>
          <w:rStyle w:val="VARIABLE"/>
        </w:rPr>
        <w:t>Unchanged</w:t>
      </w:r>
      <w:r>
        <w:t xml:space="preserve"> and skipped unless </w:t>
      </w:r>
      <w:r>
        <w:rPr>
          <w:rStyle w:val="VARIABLE"/>
        </w:rPr>
        <w:t>Options.Force</w:t>
      </w:r>
      <w:r>
        <w:t>.</w:t>
      </w:r>
    </w:p>
    <w:p w14:paraId="5FA67317" w14:textId="77777777" w:rsidR="00DD6156" w:rsidRDefault="00CF28C6">
      <w:pPr>
        <w:pStyle w:val="ListNumber"/>
        <w:numPr>
          <w:ilvl w:val="0"/>
          <w:numId w:val="21"/>
        </w:numPr>
      </w:pPr>
      <w:r>
        <w:rPr>
          <w:b/>
        </w:rPr>
        <w:t>Project (shadow).</w:t>
      </w:r>
      <w:r>
        <w:t xml:space="preserve"> Materialize the changed closures into a shadow generation (</w:t>
      </w:r>
      <w:r>
        <w:rPr>
          <w:rStyle w:val="VARIABLE"/>
        </w:rPr>
        <w:t>Phase = Projection</w:t>
      </w:r>
      <w:r>
        <w:t xml:space="preserve">, </w:t>
      </w:r>
      <w:r>
        <w:rPr>
          <w:rStyle w:val="VARIABLE"/>
        </w:rPr>
        <w:t>LoadState = Loading</w:t>
      </w:r>
      <w:r>
        <w:t xml:space="preserve">), honouring </w:t>
      </w:r>
      <w:r>
        <w:rPr>
          <w:rStyle w:val="VARIABLE"/>
        </w:rPr>
        <w:t>MaxParallelism</w:t>
      </w:r>
      <w:r>
        <w:t xml:space="preserve">. If </w:t>
      </w:r>
      <w:r>
        <w:rPr>
          <w:rStyle w:val="VARIABLE"/>
        </w:rPr>
        <w:t>Options.DryRun</w:t>
      </w:r>
      <w:r>
        <w:t>, stop here and report the plan without committing.</w:t>
      </w:r>
    </w:p>
    <w:p w14:paraId="0F9A3464" w14:textId="2FCEBD89" w:rsidR="00DD6156" w:rsidRDefault="00CF28C6">
      <w:pPr>
        <w:pStyle w:val="ListNumber"/>
        <w:numPr>
          <w:ilvl w:val="0"/>
          <w:numId w:val="21"/>
        </w:numPr>
      </w:pPr>
      <w:r>
        <w:rPr>
          <w:b/>
        </w:rPr>
        <w:t>Activate.</w:t>
      </w:r>
      <w:r>
        <w:t xml:space="preserve"> Switch the shadow generation in atomically at the granularity of </w:t>
      </w:r>
      <w:r>
        <w:rPr>
          <w:rStyle w:val="VARIABLE"/>
        </w:rPr>
        <w:t>Options.Atomicity</w:t>
      </w:r>
      <w:r>
        <w:t xml:space="preserve"> (</w:t>
      </w:r>
      <w:r>
        <w:rPr>
          <w:rStyle w:val="VARIABLE"/>
        </w:rPr>
        <w:t>Phase = Activation</w:t>
      </w:r>
      <w:r>
        <w:t xml:space="preserve">), increment </w:t>
      </w:r>
      <w:r>
        <w:rPr>
          <w:rStyle w:val="VARIABLE"/>
        </w:rPr>
        <w:t>RefreshGeneration</w:t>
      </w:r>
      <w:r>
        <w:t>, emit Core model change events (</w:t>
      </w:r>
      <w:r>
        <w:fldChar w:fldCharType="begin"/>
      </w:r>
      <w:r>
        <w:instrText xml:space="preserve"> REF _Clause_c6_11_9 \r \h </w:instrText>
      </w:r>
      <w:r>
        <w:fldChar w:fldCharType="separate"/>
      </w:r>
      <w:r w:rsidR="001E2520">
        <w:t>6.11.9</w:t>
      </w:r>
      <w:r>
        <w:fldChar w:fldCharType="end"/>
      </w:r>
      <w:r>
        <w:t xml:space="preserve">), and stamp </w:t>
      </w:r>
      <w:r>
        <w:rPr>
          <w:rStyle w:val="VARIABLE"/>
        </w:rPr>
        <w:t>NodeVersion</w:t>
      </w:r>
      <w:r>
        <w:t>.</w:t>
      </w:r>
    </w:p>
    <w:p w14:paraId="29D89D8C" w14:textId="13BD4B71" w:rsidR="00DD6156" w:rsidRDefault="00CF28C6">
      <w:pPr>
        <w:pStyle w:val="ListNumber"/>
        <w:numPr>
          <w:ilvl w:val="0"/>
          <w:numId w:val="21"/>
        </w:numPr>
      </w:pPr>
      <w:r>
        <w:rPr>
          <w:b/>
        </w:rPr>
        <w:t>Retire.</w:t>
      </w:r>
      <w:r>
        <w:t xml:space="preserve"> Apply the configured graceful or immediate retirement policy to superseded generations (</w:t>
      </w:r>
      <w:r>
        <w:rPr>
          <w:rStyle w:val="VARIABLE"/>
        </w:rPr>
        <w:t>Phase = Retirement</w:t>
      </w:r>
      <w:r>
        <w:t xml:space="preserve">, </w:t>
      </w:r>
      <w:r>
        <w:fldChar w:fldCharType="begin"/>
      </w:r>
      <w:r>
        <w:instrText xml:space="preserve"> REF _Clause_c6_11_6 \r \h </w:instrText>
      </w:r>
      <w:r>
        <w:fldChar w:fldCharType="separate"/>
      </w:r>
      <w:r w:rsidR="001E2520">
        <w:t>6.11.6</w:t>
      </w:r>
      <w:r>
        <w:fldChar w:fldCharType="end"/>
      </w:r>
      <w:r>
        <w:t xml:space="preserve">). Immediate retirement reports </w:t>
      </w:r>
      <w:r>
        <w:rPr>
          <w:rStyle w:val="VARIABLE"/>
        </w:rPr>
        <w:t>BadNodeIdUnknown</w:t>
      </w:r>
      <w:r>
        <w:t xml:space="preserve"> for affected MonitoredItems.</w:t>
      </w:r>
    </w:p>
    <w:p w14:paraId="7620C6B1" w14:textId="77777777" w:rsidR="00DD6156" w:rsidRDefault="00CF28C6">
      <w:pPr>
        <w:pStyle w:val="ListNumber"/>
        <w:numPr>
          <w:ilvl w:val="0"/>
          <w:numId w:val="21"/>
        </w:numPr>
      </w:pPr>
      <w:r>
        <w:rPr>
          <w:b/>
        </w:rPr>
        <w:t>Summarize.</w:t>
      </w:r>
      <w:r>
        <w:t xml:space="preserve"> Populate </w:t>
      </w:r>
      <w:r>
        <w:rPr>
          <w:rStyle w:val="VARIABLE"/>
        </w:rPr>
        <w:t>Summary</w:t>
      </w:r>
      <w:r>
        <w:t>/</w:t>
      </w:r>
      <w:r>
        <w:rPr>
          <w:rStyle w:val="VARIABLE"/>
        </w:rPr>
        <w:t>Results</w:t>
      </w:r>
      <w:r>
        <w:t xml:space="preserve">, cache </w:t>
      </w:r>
      <w:r>
        <w:rPr>
          <w:rStyle w:val="VARIABLE"/>
        </w:rPr>
        <w:t>Summary</w:t>
      </w:r>
      <w:r>
        <w:t xml:space="preserve"> as </w:t>
      </w:r>
      <w:r>
        <w:rPr>
          <w:rStyle w:val="VARIABLE"/>
        </w:rPr>
        <w:t>LastRefreshSummary</w:t>
      </w:r>
      <w:r>
        <w:t xml:space="preserve">, set </w:t>
      </w:r>
      <w:r>
        <w:rPr>
          <w:rStyle w:val="VARIABLE"/>
        </w:rPr>
        <w:t>LastRefreshTime</w:t>
      </w:r>
      <w:r>
        <w:t xml:space="preserve">, and raise </w:t>
      </w:r>
      <w:r>
        <w:rPr>
          <w:rStyle w:val="VARIABLE"/>
        </w:rPr>
        <w:t>WoTRefreshCompletedEventType</w:t>
      </w:r>
      <w:r>
        <w:t>.</w:t>
      </w:r>
    </w:p>
    <w:p w14:paraId="62737567" w14:textId="77777777" w:rsidR="00DD6156" w:rsidRDefault="00CF28C6">
      <w:pPr>
        <w:pStyle w:val="Heading3"/>
      </w:pPr>
      <w:bookmarkStart w:id="301" w:name="_Clause_c6_13_5"/>
      <w:bookmarkStart w:id="302" w:name="_Toc236305089"/>
      <w:r>
        <w:t>Concurrency and generation behaviour</w:t>
      </w:r>
      <w:bookmarkEnd w:id="301"/>
      <w:bookmarkEnd w:id="302"/>
    </w:p>
    <w:p w14:paraId="026BC910" w14:textId="77777777" w:rsidR="00DD6156" w:rsidRDefault="00CF28C6">
      <w:pPr>
        <w:pStyle w:val="PARAGRAPH"/>
      </w:pPr>
      <w:r>
        <w:t xml:space="preserve">Concurrent </w:t>
      </w:r>
      <w:r>
        <w:rPr>
          <w:rStyle w:val="VARIABLE"/>
        </w:rPr>
        <w:t>Refresh</w:t>
      </w:r>
      <w:r>
        <w:t xml:space="preserve"> calls </w:t>
      </w:r>
      <w:r>
        <w:rPr>
          <w:b/>
        </w:rPr>
        <w:t>shall</w:t>
      </w:r>
      <w:r>
        <w:t xml:space="preserve"> be serialized with respect to committing a generation: at most one generation switch is in flight at a time. </w:t>
      </w:r>
      <w:r>
        <w:rPr>
          <w:rStyle w:val="VARIABLE"/>
        </w:rPr>
        <w:t>RefreshGeneration</w:t>
      </w:r>
      <w:r>
        <w:t xml:space="preserve"> </w:t>
      </w:r>
      <w:r>
        <w:rPr>
          <w:b/>
        </w:rPr>
        <w:t>shall</w:t>
      </w:r>
      <w:r>
        <w:t xml:space="preserve"> increment by exactly one per committed switch and </w:t>
      </w:r>
      <w:r>
        <w:rPr>
          <w:b/>
        </w:rPr>
        <w:t>shall not</w:t>
      </w:r>
      <w:r>
        <w:t xml:space="preserve"> change on a dry run, a full failure, or an all-</w:t>
      </w:r>
      <w:r>
        <w:rPr>
          <w:rStyle w:val="VARIABLE"/>
        </w:rPr>
        <w:t>Unchanged</w:t>
      </w:r>
      <w:r>
        <w:t xml:space="preserve"> refresh. Because a caller can pin </w:t>
      </w:r>
      <w:r>
        <w:rPr>
          <w:rStyle w:val="VARIABLE"/>
        </w:rPr>
        <w:t>ExpectedGeneration</w:t>
      </w:r>
      <w:r>
        <w:t>, a lost update is impossible: a stale plan cannot overwrite a newer generation.</w:t>
      </w:r>
    </w:p>
    <w:p w14:paraId="7C0D19B7" w14:textId="77777777" w:rsidR="00DD6156" w:rsidRDefault="00CF28C6">
      <w:pPr>
        <w:pStyle w:val="Heading3"/>
      </w:pPr>
      <w:bookmarkStart w:id="303" w:name="_Clause_c6_13_6"/>
      <w:bookmarkStart w:id="304" w:name="_Toc236305090"/>
      <w:r>
        <w:t>Outcomes, errors and implementer responsibilities</w:t>
      </w:r>
      <w:bookmarkEnd w:id="303"/>
      <w:bookmarkEnd w:id="304"/>
    </w:p>
    <w:p w14:paraId="1DA07673" w14:textId="0E7FDA46" w:rsidR="00DD6156" w:rsidRDefault="00CF28C6">
      <w:pPr>
        <w:pStyle w:val="PARAGRAPH"/>
      </w:pPr>
      <w:r>
        <w:rPr>
          <w:rStyle w:val="VARIABLE"/>
        </w:rPr>
        <w:t>DryRun</w:t>
      </w:r>
      <w:r>
        <w:t xml:space="preserve"> </w:t>
      </w:r>
      <w:r>
        <w:rPr>
          <w:b/>
        </w:rPr>
        <w:t>shall</w:t>
      </w:r>
      <w:r>
        <w:t xml:space="preserve"> validate and compute </w:t>
      </w:r>
      <w:r>
        <w:rPr>
          <w:rStyle w:val="VARIABLE"/>
        </w:rPr>
        <w:t>Summary</w:t>
      </w:r>
      <w:r>
        <w:t>/</w:t>
      </w:r>
      <w:r>
        <w:rPr>
          <w:rStyle w:val="VARIABLE"/>
        </w:rPr>
        <w:t>Results</w:t>
      </w:r>
      <w:r>
        <w:t xml:space="preserve"> without committing any projection change. </w:t>
      </w:r>
      <w:r>
        <w:rPr>
          <w:rStyle w:val="VARIABLE"/>
        </w:rPr>
        <w:t>Validate</w:t>
      </w:r>
      <w:r>
        <w:t xml:space="preserve"> (on a document) performs format/compatibility validation only and returns a </w:t>
      </w:r>
      <w:r>
        <w:rPr>
          <w:rStyle w:val="VARIABLE"/>
        </w:rPr>
        <w:t>WoTValidationOutcomeDataType</w:t>
      </w:r>
      <w:r>
        <w:t xml:space="preserve">. A per-resource </w:t>
      </w:r>
      <w:r>
        <w:rPr>
          <w:rStyle w:val="VARIABLE"/>
        </w:rPr>
        <w:t>Outcome</w:t>
      </w:r>
      <w:r>
        <w:t xml:space="preserve"> is one of </w:t>
      </w:r>
      <w:r>
        <w:rPr>
          <w:rStyle w:val="VARIABLE"/>
        </w:rPr>
        <w:t>Success</w:t>
      </w:r>
      <w:r>
        <w:t xml:space="preserve">, </w:t>
      </w:r>
      <w:r>
        <w:rPr>
          <w:rStyle w:val="VARIABLE"/>
        </w:rPr>
        <w:t>Unchanged</w:t>
      </w:r>
      <w:r>
        <w:t xml:space="preserve">, </w:t>
      </w:r>
      <w:r>
        <w:rPr>
          <w:rStyle w:val="VARIABLE"/>
        </w:rPr>
        <w:t>Warning</w:t>
      </w:r>
      <w:r>
        <w:t xml:space="preserve">, </w:t>
      </w:r>
      <w:r>
        <w:rPr>
          <w:rStyle w:val="VARIABLE"/>
        </w:rPr>
        <w:t>Skipped</w:t>
      </w:r>
      <w:r>
        <w:t xml:space="preserve">, </w:t>
      </w:r>
      <w:r>
        <w:rPr>
          <w:rStyle w:val="VARIABLE"/>
        </w:rPr>
        <w:t>Rejected</w:t>
      </w:r>
      <w:r>
        <w:t xml:space="preserve"> or </w:t>
      </w:r>
      <w:r>
        <w:rPr>
          <w:rStyle w:val="VARIABLE"/>
        </w:rPr>
        <w:t>Failed</w:t>
      </w:r>
      <w:r>
        <w:t xml:space="preserve">; a document that fails </w:t>
      </w:r>
      <w:r>
        <w:rPr>
          <w:b/>
        </w:rPr>
        <w:t>shall</w:t>
      </w:r>
      <w:r>
        <w:t xml:space="preserve"> carry the failing </w:t>
      </w:r>
      <w:r>
        <w:rPr>
          <w:rStyle w:val="VARIABLE"/>
        </w:rPr>
        <w:t>Phase</w:t>
      </w:r>
      <w:r>
        <w:t xml:space="preserve"> and a human-readable </w:t>
      </w:r>
      <w:r>
        <w:rPr>
          <w:rStyle w:val="VARIABLE"/>
        </w:rPr>
        <w:t>Message</w:t>
      </w:r>
      <w:r>
        <w:t xml:space="preserve">. A partial failure under </w:t>
      </w:r>
      <w:r>
        <w:rPr>
          <w:rStyle w:val="VARIABLE"/>
        </w:rPr>
        <w:t>PerResource</w:t>
      </w:r>
      <w:r>
        <w:t xml:space="preserve"> atomicity </w:t>
      </w:r>
      <w:r>
        <w:rPr>
          <w:b/>
        </w:rPr>
        <w:t>shall</w:t>
      </w:r>
      <w:r>
        <w:t xml:space="preserve"> leave successful resources committed and failed resources on their prior generation; a failure under </w:t>
      </w:r>
      <w:r>
        <w:rPr>
          <w:rStyle w:val="VARIABLE"/>
        </w:rPr>
        <w:t>PerClosure</w:t>
      </w:r>
      <w:r>
        <w:t>/</w:t>
      </w:r>
      <w:r>
        <w:rPr>
          <w:rStyle w:val="VARIABLE"/>
        </w:rPr>
        <w:t>PerRegistry</w:t>
      </w:r>
      <w:r>
        <w:t xml:space="preserve"> </w:t>
      </w:r>
      <w:r>
        <w:lastRenderedPageBreak/>
        <w:t xml:space="preserve">atomicity </w:t>
      </w:r>
      <w:r>
        <w:rPr>
          <w:b/>
        </w:rPr>
        <w:t>shall</w:t>
      </w:r>
      <w:r>
        <w:t xml:space="preserve"> leave the whole unit uncommitted. Implementers are responsible for: making the whole operation restartable (a crash mid-refresh must not leave a half-switched generation); ensuring idempotence via </w:t>
      </w:r>
      <w:r>
        <w:rPr>
          <w:rStyle w:val="VARIABLE"/>
        </w:rPr>
        <w:t>ContentDigest</w:t>
      </w:r>
      <w:r>
        <w:t xml:space="preserve">; and never destroying a stored document or a last-valid projection because of a refresh error. A representative populated result set is </w:t>
      </w:r>
      <w:r>
        <w:rPr>
          <w:rStyle w:val="VARIABLE"/>
        </w:rPr>
        <w:t>examples/04-refresh-results.json</w:t>
      </w:r>
      <w:r>
        <w:t xml:space="preserve"> (</w:t>
      </w:r>
      <w:r>
        <w:fldChar w:fldCharType="begin"/>
      </w:r>
      <w:r>
        <w:instrText xml:space="preserve"> REF _Clause_c5_4 \r \h </w:instrText>
      </w:r>
      <w:r>
        <w:fldChar w:fldCharType="separate"/>
      </w:r>
      <w:r w:rsidR="001E2520">
        <w:t>5.4</w:t>
      </w:r>
      <w:r>
        <w:fldChar w:fldCharType="end"/>
      </w:r>
      <w:r>
        <w:t>).</w:t>
      </w:r>
    </w:p>
    <w:p w14:paraId="2FECD2A6" w14:textId="77777777" w:rsidR="00DD6156" w:rsidRDefault="00CF28C6">
      <w:pPr>
        <w:pStyle w:val="Heading3"/>
      </w:pPr>
      <w:bookmarkStart w:id="305" w:name="_Clause_c6_13_7"/>
      <w:bookmarkStart w:id="306" w:name="_Toc236305091"/>
      <w:r>
        <w:t>Refresh sequence</w:t>
      </w:r>
      <w:bookmarkEnd w:id="305"/>
      <w:bookmarkEnd w:id="306"/>
    </w:p>
    <w:p w14:paraId="2B59FEFA" w14:textId="431A7760" w:rsidR="00DD6156" w:rsidRDefault="001E2520">
      <w:pPr>
        <w:pStyle w:val="FIGURE"/>
      </w:pPr>
      <w:r>
        <w:object w:dxaOrig="8539" w:dyaOrig="7311" w14:anchorId="4D55CE96">
          <v:shape id="_x0000_i1033" type="#_x0000_t75" style="width:215.15pt;height:184.3pt" o:ole="">
            <v:imagedata r:id="rId75" o:title=""/>
          </v:shape>
          <o:OLEObject Type="Embed" ProgID="PowerPoint.Show.12" ShapeID="_x0000_i1033" DrawAspect="Content" ObjectID="_1846917490" r:id="rId76"/>
        </w:object>
      </w:r>
    </w:p>
    <w:p w14:paraId="772CBAF3" w14:textId="78336EF5" w:rsidR="00DD6156" w:rsidRDefault="00CF28C6">
      <w:pPr>
        <w:pStyle w:val="FIGURE-title"/>
      </w:pPr>
      <w:bookmarkStart w:id="307" w:name="_Fig_fig_wotcon_refresh"/>
      <w:bookmarkStart w:id="308" w:name="_Toc236305169"/>
      <w:r>
        <w:t xml:space="preserve">Figure </w:t>
      </w:r>
      <w:r>
        <w:fldChar w:fldCharType="begin"/>
      </w:r>
      <w:r>
        <w:instrText xml:space="preserve"> SEQ Figure \* ARABIC </w:instrText>
      </w:r>
      <w:r>
        <w:fldChar w:fldCharType="separate"/>
      </w:r>
      <w:r w:rsidR="001E2520">
        <w:rPr>
          <w:noProof/>
        </w:rPr>
        <w:t>8</w:t>
      </w:r>
      <w:r>
        <w:fldChar w:fldCharType="end"/>
      </w:r>
      <w:r>
        <w:t xml:space="preserve"> – Refresh sequence</w:t>
      </w:r>
      <w:bookmarkEnd w:id="307"/>
      <w:bookmarkEnd w:id="308"/>
    </w:p>
    <w:p w14:paraId="0A0CF763" w14:textId="77777777" w:rsidR="00DD6156" w:rsidRDefault="00CF28C6">
      <w:pPr>
        <w:pStyle w:val="Heading2"/>
      </w:pPr>
      <w:bookmarkStart w:id="309" w:name="_Clause_c6_14"/>
      <w:bookmarkStart w:id="310" w:name="_Toc236305092"/>
      <w:r>
        <w:t>Events and change notifications</w:t>
      </w:r>
      <w:bookmarkEnd w:id="309"/>
      <w:bookmarkEnd w:id="310"/>
    </w:p>
    <w:p w14:paraId="2E7B553A" w14:textId="1D652FA0" w:rsidR="00DD6156" w:rsidRDefault="00CF28C6">
      <w:pPr>
        <w:pStyle w:val="PARAGRAPH"/>
      </w:pPr>
      <w:r>
        <w:t xml:space="preserve">Events let an operator observe the registry without polling; an implementer should raise them at the exact points below so tooling can react deterministically. A conformant registry </w:t>
      </w:r>
      <w:r>
        <w:rPr>
          <w:b/>
        </w:rPr>
        <w:t>shall</w:t>
      </w:r>
      <w:r>
        <w:t xml:space="preserve"> raise: </w:t>
      </w:r>
      <w:r>
        <w:rPr>
          <w:rStyle w:val="VARIABLE"/>
        </w:rPr>
        <w:t>WoTValidationFailureEventType</w:t>
      </w:r>
      <w:r>
        <w:t xml:space="preserve"> on a format or compatibility failure; </w:t>
      </w:r>
      <w:r>
        <w:rPr>
          <w:rStyle w:val="VARIABLE"/>
        </w:rPr>
        <w:t>WoTLoadFailureEventType</w:t>
      </w:r>
      <w:r>
        <w:t xml:space="preserve"> when a validated document fails to materialize or a shadow generation cannot be activated; </w:t>
      </w:r>
      <w:r>
        <w:rPr>
          <w:rStyle w:val="VARIABLE"/>
        </w:rPr>
        <w:t>WoTBindingFailureEventType</w:t>
      </w:r>
      <w:r>
        <w:t xml:space="preserve"> when a form cannot be bound (unknown binding or unsupported operation); and </w:t>
      </w:r>
      <w:r>
        <w:rPr>
          <w:rStyle w:val="VARIABLE"/>
        </w:rPr>
        <w:t>WoTRefreshCompletedEventType</w:t>
      </w:r>
      <w:r>
        <w:t xml:space="preserve"> on every completed refresh, including automatic ones. Each failure event </w:t>
      </w:r>
      <w:r>
        <w:rPr>
          <w:b/>
        </w:rPr>
        <w:t>shall</w:t>
      </w:r>
      <w:r>
        <w:t xml:space="preserve"> name the failing </w:t>
      </w:r>
      <w:r>
        <w:rPr>
          <w:b/>
        </w:rPr>
        <w:t>resource</w:t>
      </w:r>
      <w:r>
        <w:t xml:space="preserve"> as its source and carry the </w:t>
      </w:r>
      <w:r>
        <w:rPr>
          <w:rStyle w:val="VARIABLE"/>
        </w:rPr>
        <w:t>Phase</w:t>
      </w:r>
      <w:r>
        <w:t xml:space="preserve"> at which the failure occurred; the refresh-completed event </w:t>
      </w:r>
      <w:r>
        <w:rPr>
          <w:b/>
        </w:rPr>
        <w:t>shall</w:t>
      </w:r>
      <w:r>
        <w:t xml:space="preserve"> name the </w:t>
      </w:r>
      <w:r>
        <w:rPr>
          <w:b/>
        </w:rPr>
        <w:t>registry</w:t>
      </w:r>
      <w:r>
        <w:t xml:space="preserve"> and carry the committed </w:t>
      </w:r>
      <w:r>
        <w:rPr>
          <w:rStyle w:val="VARIABLE"/>
        </w:rPr>
        <w:t>Summary</w:t>
      </w:r>
      <w:r>
        <w:t xml:space="preserve"> and </w:t>
      </w:r>
      <w:r>
        <w:rPr>
          <w:rStyle w:val="VARIABLE"/>
        </w:rPr>
        <w:t>Generation</w:t>
      </w:r>
      <w:r>
        <w:t xml:space="preserve">. On a committed generation switch the server </w:t>
      </w:r>
      <w:r>
        <w:rPr>
          <w:b/>
        </w:rPr>
        <w:t>shall</w:t>
      </w:r>
      <w:r>
        <w:t xml:space="preserve"> additionally raise Core </w:t>
      </w:r>
      <w:r>
        <w:rPr>
          <w:rStyle w:val="VARIABLE"/>
        </w:rPr>
        <w:t>GeneralModelChangeEventType</w:t>
      </w:r>
      <w:r>
        <w:t xml:space="preserve"> model change events for the added/removed nodes and reference changes (</w:t>
      </w:r>
      <w:r>
        <w:fldChar w:fldCharType="begin"/>
      </w:r>
      <w:r>
        <w:instrText xml:space="preserve"> REF _Clause_c6_11_9 \r \h </w:instrText>
      </w:r>
      <w:r>
        <w:fldChar w:fldCharType="separate"/>
      </w:r>
      <w:r w:rsidR="001E2520">
        <w:t>6.11.9</w:t>
      </w:r>
      <w:r>
        <w:fldChar w:fldCharType="end"/>
      </w:r>
      <w:r>
        <w:t xml:space="preserve">), and — where required by </w:t>
      </w:r>
      <w:r>
        <w:fldChar w:fldCharType="begin"/>
      </w:r>
      <w:r>
        <w:instrText xml:space="preserve"> REF _Clause_c6_11_10 \r \h </w:instrText>
      </w:r>
      <w:r>
        <w:fldChar w:fldCharType="separate"/>
      </w:r>
      <w:r w:rsidR="001E2520">
        <w:t>6.11.10</w:t>
      </w:r>
      <w:r>
        <w:fldChar w:fldCharType="end"/>
      </w:r>
      <w:r>
        <w:t xml:space="preserve"> — </w:t>
      </w:r>
      <w:r>
        <w:rPr>
          <w:rStyle w:val="VARIABLE"/>
        </w:rPr>
        <w:t>SemanticChangeEventType</w:t>
      </w:r>
      <w:r>
        <w:t xml:space="preserve">. Model change events </w:t>
      </w:r>
      <w:r>
        <w:rPr>
          <w:b/>
        </w:rPr>
        <w:t>shall</w:t>
      </w:r>
      <w:r>
        <w:t xml:space="preserve"> be raised only for committed graph changes, never for shadow-generation scratch work. A subscriber on the well-known </w:t>
      </w:r>
      <w:r>
        <w:rPr>
          <w:rStyle w:val="VARIABLE"/>
        </w:rPr>
        <w:t>WoTRegistry</w:t>
      </w:r>
      <w:r>
        <w:t xml:space="preserve"> object receives all of the above through the Server → registry → group → resource notifier chain (</w:t>
      </w:r>
      <w:r>
        <w:fldChar w:fldCharType="begin"/>
      </w:r>
      <w:r>
        <w:instrText xml:space="preserve"> REF _Clause_c6_8 \r \h </w:instrText>
      </w:r>
      <w:r>
        <w:fldChar w:fldCharType="separate"/>
      </w:r>
      <w:r w:rsidR="001E2520">
        <w:t>6.8</w:t>
      </w:r>
      <w:r>
        <w:fldChar w:fldCharType="end"/>
      </w:r>
      <w:r>
        <w:t>).</w:t>
      </w:r>
    </w:p>
    <w:p w14:paraId="4C8157C1" w14:textId="77777777" w:rsidR="00DD6156" w:rsidRDefault="00CF28C6">
      <w:pPr>
        <w:pStyle w:val="Heading2"/>
      </w:pPr>
      <w:bookmarkStart w:id="311" w:name="_Clause_c6_15"/>
      <w:bookmarkStart w:id="312" w:name="_Toc236305093"/>
      <w:r>
        <w:t>Incorporated OPC 10100-1 version 1.02 model</w:t>
      </w:r>
      <w:bookmarkEnd w:id="311"/>
      <w:bookmarkEnd w:id="312"/>
    </w:p>
    <w:p w14:paraId="19105E1C" w14:textId="77777777" w:rsidR="00DD6156" w:rsidRDefault="00CF28C6">
      <w:pPr>
        <w:pStyle w:val="Heading3"/>
      </w:pPr>
      <w:bookmarkStart w:id="313" w:name="_Clause_c6_15_1"/>
      <w:bookmarkStart w:id="314" w:name="_Toc236305094"/>
      <w:r>
        <w:t>The preserved 1.02 model</w:t>
      </w:r>
      <w:bookmarkEnd w:id="313"/>
      <w:bookmarkEnd w:id="314"/>
    </w:p>
    <w:p w14:paraId="23F7073B" w14:textId="77777777" w:rsidR="00DD6156" w:rsidRDefault="00CF28C6">
      <w:pPr>
        <w:pStyle w:val="PARAGRAPH"/>
      </w:pPr>
      <w:r>
        <w:t xml:space="preserve">The entry point is the </w:t>
      </w:r>
      <w:r>
        <w:rPr>
          <w:rStyle w:val="VARIABLE"/>
        </w:rPr>
        <w:t>WoTAssetConnectionManagement</w:t>
      </w:r>
      <w:r>
        <w:t xml:space="preserve"> object (an instance of </w:t>
      </w:r>
      <w:r>
        <w:rPr>
          <w:rStyle w:val="VARIABLE"/>
        </w:rPr>
        <w:t>WoTAssetConnectionManagementType</w:t>
      </w:r>
      <w:r>
        <w:t xml:space="preserve">) under the </w:t>
      </w:r>
      <w:r>
        <w:rPr>
          <w:rStyle w:val="VARIABLE"/>
        </w:rPr>
        <w:t>Objects</w:t>
      </w:r>
      <w:r>
        <w:t xml:space="preserve"> folder, preserved at its published NodeId and callable. Because xRegistry occupies namespace index 1 in this combined document, the 1.02 nodes are the own-namespace nodes at index 2; their </w:t>
      </w:r>
      <w:r>
        <w:rPr>
          <w:b/>
        </w:rPr>
        <w:t>numeric identifiers are unchanged</w:t>
      </w:r>
      <w:r>
        <w:t xml:space="preserve"> and all own-namespace references and BrowseNames are consistent. The types, methods and method signatures are:</w:t>
      </w:r>
    </w:p>
    <w:p w14:paraId="56DD189B" w14:textId="51E11D30" w:rsidR="00DD6156" w:rsidRDefault="00CF28C6">
      <w:pPr>
        <w:pStyle w:val="TABLE-title"/>
      </w:pPr>
      <w:bookmarkStart w:id="315" w:name="_Tab_the_preserved_1_02_model_tab1"/>
      <w:bookmarkStart w:id="316" w:name="_Toc236305184"/>
      <w:r>
        <w:lastRenderedPageBreak/>
        <w:t xml:space="preserve">Table </w:t>
      </w:r>
      <w:r>
        <w:fldChar w:fldCharType="begin"/>
      </w:r>
      <w:r>
        <w:instrText xml:space="preserve"> SEQ Table \* ARABIC </w:instrText>
      </w:r>
      <w:r>
        <w:fldChar w:fldCharType="separate"/>
      </w:r>
      <w:r w:rsidR="001E2520">
        <w:rPr>
          <w:noProof/>
        </w:rPr>
        <w:t>15</w:t>
      </w:r>
      <w:r>
        <w:fldChar w:fldCharType="end"/>
      </w:r>
      <w:r>
        <w:t xml:space="preserve"> – The preserved 1.02 model</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DD6156" w14:paraId="76E51A1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B05D8A8" w14:textId="77777777" w:rsidR="00DD6156" w:rsidRDefault="00CF28C6">
            <w:pPr>
              <w:pStyle w:val="TableText"/>
            </w:pPr>
            <w:r>
              <w:t>Element</w:t>
            </w:r>
          </w:p>
        </w:tc>
        <w:tc>
          <w:tcPr>
            <w:tcW w:w="2975" w:type="dxa"/>
            <w:tcBorders>
              <w:top w:val="single" w:sz="4" w:space="0" w:color="auto"/>
              <w:left w:val="single" w:sz="4" w:space="0" w:color="auto"/>
              <w:bottom w:val="double" w:sz="4" w:space="0" w:color="auto"/>
              <w:right w:val="single" w:sz="4" w:space="0" w:color="auto"/>
            </w:tcBorders>
          </w:tcPr>
          <w:p w14:paraId="2A55A9E1" w14:textId="77777777" w:rsidR="00DD6156" w:rsidRDefault="00CF28C6">
            <w:pPr>
              <w:pStyle w:val="TableText"/>
            </w:pPr>
            <w:r>
              <w:t>Kind</w:t>
            </w:r>
          </w:p>
        </w:tc>
        <w:tc>
          <w:tcPr>
            <w:tcW w:w="2976" w:type="dxa"/>
            <w:tcBorders>
              <w:top w:val="single" w:sz="4" w:space="0" w:color="auto"/>
              <w:left w:val="single" w:sz="4" w:space="0" w:color="auto"/>
              <w:bottom w:val="double" w:sz="4" w:space="0" w:color="auto"/>
              <w:right w:val="single" w:sz="4" w:space="0" w:color="auto"/>
            </w:tcBorders>
          </w:tcPr>
          <w:p w14:paraId="3362F887" w14:textId="77777777" w:rsidR="00DD6156" w:rsidRDefault="00CF28C6">
            <w:pPr>
              <w:pStyle w:val="TableText"/>
            </w:pPr>
            <w:r>
              <w:t>Preserved definition</w:t>
            </w:r>
          </w:p>
        </w:tc>
      </w:tr>
      <w:tr w:rsidR="00DD6156" w14:paraId="1250217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262C3C" w14:textId="77777777" w:rsidR="00DD6156" w:rsidRDefault="00CF28C6">
            <w:pPr>
              <w:pStyle w:val="TableText"/>
            </w:pPr>
            <w:r>
              <w:rPr>
                <w:rStyle w:val="VARIABLE"/>
              </w:rPr>
              <w:t>WoTAssetConnectionManagementType</w:t>
            </w:r>
          </w:p>
        </w:tc>
        <w:tc>
          <w:tcPr>
            <w:tcW w:w="2975" w:type="dxa"/>
            <w:tcBorders>
              <w:top w:val="single" w:sz="4" w:space="0" w:color="auto"/>
              <w:left w:val="single" w:sz="4" w:space="0" w:color="auto"/>
              <w:bottom w:val="single" w:sz="4" w:space="0" w:color="auto"/>
              <w:right w:val="single" w:sz="4" w:space="0" w:color="auto"/>
            </w:tcBorders>
          </w:tcPr>
          <w:p w14:paraId="297BD1D7" w14:textId="77777777" w:rsidR="00DD6156" w:rsidRDefault="00CF28C6">
            <w:pPr>
              <w:pStyle w:val="TableText"/>
            </w:pPr>
            <w:r>
              <w:t>ObjectType (BaseObjectType)</w:t>
            </w:r>
          </w:p>
        </w:tc>
        <w:tc>
          <w:tcPr>
            <w:tcW w:w="2976" w:type="dxa"/>
            <w:tcBorders>
              <w:top w:val="single" w:sz="4" w:space="0" w:color="auto"/>
              <w:left w:val="single" w:sz="4" w:space="0" w:color="auto"/>
              <w:bottom w:val="single" w:sz="4" w:space="0" w:color="auto"/>
              <w:right w:val="single" w:sz="4" w:space="0" w:color="auto"/>
            </w:tcBorders>
          </w:tcPr>
          <w:p w14:paraId="0E2DE8FE" w14:textId="77777777" w:rsidR="00DD6156" w:rsidRDefault="00CF28C6">
            <w:pPr>
              <w:pStyle w:val="TableText"/>
            </w:pPr>
            <w:r>
              <w:rPr>
                <w:rStyle w:val="VARIABLE"/>
              </w:rPr>
              <w:t>&lt;WoTAssetName&gt;</w:t>
            </w:r>
            <w:r>
              <w:t xml:space="preserve"> Object placeholder (BaseObjectType, </w:t>
            </w:r>
            <w:r>
              <w:rPr>
                <w:rStyle w:val="VARIABLE"/>
              </w:rPr>
              <w:t>HasInterface</w:t>
            </w:r>
            <w:r>
              <w:t xml:space="preserve"> IWoTAssetType); </w:t>
            </w:r>
            <w:r>
              <w:rPr>
                <w:rStyle w:val="VARIABLE"/>
              </w:rPr>
              <w:t>SupportedWoTBindings</w:t>
            </w:r>
            <w:r>
              <w:t xml:space="preserve"> </w:t>
            </w:r>
            <w:r>
              <w:rPr>
                <w:rStyle w:val="VARIABLE"/>
              </w:rPr>
              <w:t>UriString[]</w:t>
            </w:r>
            <w:r>
              <w:t xml:space="preserve"> Property; Methods below; </w:t>
            </w:r>
            <w:r>
              <w:rPr>
                <w:rStyle w:val="VARIABLE"/>
              </w:rPr>
              <w:t>Configuration</w:t>
            </w:r>
            <w:r>
              <w:t xml:space="preserve"> (WoTAssetConfigurationType).</w:t>
            </w:r>
          </w:p>
        </w:tc>
      </w:tr>
      <w:tr w:rsidR="00DD6156" w14:paraId="229C1F7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2130EB" w14:textId="77777777" w:rsidR="00DD6156" w:rsidRDefault="00CF28C6">
            <w:pPr>
              <w:pStyle w:val="TableText"/>
            </w:pPr>
            <w:r>
              <w:rPr>
                <w:rStyle w:val="VARIABLE"/>
              </w:rPr>
              <w:t>CreateAsset</w:t>
            </w:r>
          </w:p>
        </w:tc>
        <w:tc>
          <w:tcPr>
            <w:tcW w:w="2975" w:type="dxa"/>
            <w:tcBorders>
              <w:top w:val="single" w:sz="4" w:space="0" w:color="auto"/>
              <w:left w:val="single" w:sz="4" w:space="0" w:color="auto"/>
              <w:bottom w:val="single" w:sz="4" w:space="0" w:color="auto"/>
              <w:right w:val="single" w:sz="4" w:space="0" w:color="auto"/>
            </w:tcBorders>
          </w:tcPr>
          <w:p w14:paraId="3F5E7AEB" w14:textId="77777777" w:rsidR="00DD6156" w:rsidRDefault="00CF28C6">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269E5127" w14:textId="77777777" w:rsidR="00DD6156" w:rsidRDefault="00CF28C6">
            <w:pPr>
              <w:pStyle w:val="TableText"/>
            </w:pPr>
            <w:r>
              <w:rPr>
                <w:rStyle w:val="VARIABLE"/>
              </w:rPr>
              <w:t>CreateAsset([in] String AssetName, [out] NodeId AssetId)</w:t>
            </w:r>
            <w:r>
              <w:t>.</w:t>
            </w:r>
          </w:p>
        </w:tc>
      </w:tr>
      <w:tr w:rsidR="00DD6156" w14:paraId="6B48798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A6FA09F" w14:textId="77777777" w:rsidR="00DD6156" w:rsidRDefault="00CF28C6">
            <w:pPr>
              <w:pStyle w:val="TableText"/>
            </w:pPr>
            <w:r>
              <w:rPr>
                <w:rStyle w:val="VARIABLE"/>
              </w:rPr>
              <w:t>DeleteAsset</w:t>
            </w:r>
          </w:p>
        </w:tc>
        <w:tc>
          <w:tcPr>
            <w:tcW w:w="2975" w:type="dxa"/>
            <w:tcBorders>
              <w:top w:val="single" w:sz="4" w:space="0" w:color="auto"/>
              <w:left w:val="single" w:sz="4" w:space="0" w:color="auto"/>
              <w:bottom w:val="single" w:sz="4" w:space="0" w:color="auto"/>
              <w:right w:val="single" w:sz="4" w:space="0" w:color="auto"/>
            </w:tcBorders>
          </w:tcPr>
          <w:p w14:paraId="0771DACB" w14:textId="77777777" w:rsidR="00DD6156" w:rsidRDefault="00CF28C6">
            <w:pPr>
              <w:pStyle w:val="TableText"/>
            </w:pPr>
            <w:r>
              <w:t>Method (Mandatory)</w:t>
            </w:r>
          </w:p>
        </w:tc>
        <w:tc>
          <w:tcPr>
            <w:tcW w:w="2976" w:type="dxa"/>
            <w:tcBorders>
              <w:top w:val="single" w:sz="4" w:space="0" w:color="auto"/>
              <w:left w:val="single" w:sz="4" w:space="0" w:color="auto"/>
              <w:bottom w:val="single" w:sz="4" w:space="0" w:color="auto"/>
              <w:right w:val="single" w:sz="4" w:space="0" w:color="auto"/>
            </w:tcBorders>
          </w:tcPr>
          <w:p w14:paraId="35E347DB" w14:textId="77777777" w:rsidR="00DD6156" w:rsidRDefault="00CF28C6">
            <w:pPr>
              <w:pStyle w:val="TableText"/>
            </w:pPr>
            <w:r>
              <w:rPr>
                <w:rStyle w:val="VARIABLE"/>
              </w:rPr>
              <w:t>DeleteAsset([in] NodeId AssetId)</w:t>
            </w:r>
            <w:r>
              <w:t>.</w:t>
            </w:r>
          </w:p>
        </w:tc>
      </w:tr>
      <w:tr w:rsidR="00DD6156" w14:paraId="0443579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6BB34B" w14:textId="77777777" w:rsidR="00DD6156" w:rsidRDefault="00CF28C6">
            <w:pPr>
              <w:pStyle w:val="TableText"/>
            </w:pPr>
            <w:r>
              <w:rPr>
                <w:rStyle w:val="VARIABLE"/>
              </w:rPr>
              <w:t>DiscoverAssets</w:t>
            </w:r>
          </w:p>
        </w:tc>
        <w:tc>
          <w:tcPr>
            <w:tcW w:w="2975" w:type="dxa"/>
            <w:tcBorders>
              <w:top w:val="single" w:sz="4" w:space="0" w:color="auto"/>
              <w:left w:val="single" w:sz="4" w:space="0" w:color="auto"/>
              <w:bottom w:val="single" w:sz="4" w:space="0" w:color="auto"/>
              <w:right w:val="single" w:sz="4" w:space="0" w:color="auto"/>
            </w:tcBorders>
          </w:tcPr>
          <w:p w14:paraId="7CCA305D" w14:textId="77777777" w:rsidR="00DD6156" w:rsidRDefault="00CF28C6">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73AE641B" w14:textId="77777777" w:rsidR="00DD6156" w:rsidRDefault="00CF28C6">
            <w:pPr>
              <w:pStyle w:val="TableText"/>
            </w:pPr>
            <w:r>
              <w:rPr>
                <w:rStyle w:val="VARIABLE"/>
              </w:rPr>
              <w:t>DiscoverAssets([out] String[] AssetEndpoints)</w:t>
            </w:r>
            <w:r>
              <w:t>.</w:t>
            </w:r>
          </w:p>
        </w:tc>
      </w:tr>
      <w:tr w:rsidR="00DD6156" w14:paraId="1DC4FD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853353" w14:textId="77777777" w:rsidR="00DD6156" w:rsidRDefault="00CF28C6">
            <w:pPr>
              <w:pStyle w:val="TableText"/>
            </w:pPr>
            <w:r>
              <w:rPr>
                <w:rStyle w:val="VARIABLE"/>
              </w:rPr>
              <w:t>CreateAssetForEndpoint</w:t>
            </w:r>
          </w:p>
        </w:tc>
        <w:tc>
          <w:tcPr>
            <w:tcW w:w="2975" w:type="dxa"/>
            <w:tcBorders>
              <w:top w:val="single" w:sz="4" w:space="0" w:color="auto"/>
              <w:left w:val="single" w:sz="4" w:space="0" w:color="auto"/>
              <w:bottom w:val="single" w:sz="4" w:space="0" w:color="auto"/>
              <w:right w:val="single" w:sz="4" w:space="0" w:color="auto"/>
            </w:tcBorders>
          </w:tcPr>
          <w:p w14:paraId="5F0EB258" w14:textId="77777777" w:rsidR="00DD6156" w:rsidRDefault="00CF28C6">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51DCC6D7" w14:textId="77777777" w:rsidR="00DD6156" w:rsidRDefault="00CF28C6">
            <w:pPr>
              <w:pStyle w:val="TableText"/>
            </w:pPr>
            <w:r>
              <w:rPr>
                <w:rStyle w:val="VARIABLE"/>
              </w:rPr>
              <w:t>CreateAssetForEndpoint([in] String AssetName, [in] String AssetEndpoint, [out] NodeId AssetId)</w:t>
            </w:r>
            <w:r>
              <w:t>.</w:t>
            </w:r>
          </w:p>
        </w:tc>
      </w:tr>
      <w:tr w:rsidR="00DD6156" w14:paraId="55E2D1E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2B9DA2" w14:textId="77777777" w:rsidR="00DD6156" w:rsidRDefault="00CF28C6">
            <w:pPr>
              <w:pStyle w:val="TableText"/>
            </w:pPr>
            <w:r>
              <w:rPr>
                <w:rStyle w:val="VARIABLE"/>
              </w:rPr>
              <w:t>ConnectionTest</w:t>
            </w:r>
          </w:p>
        </w:tc>
        <w:tc>
          <w:tcPr>
            <w:tcW w:w="2975" w:type="dxa"/>
            <w:tcBorders>
              <w:top w:val="single" w:sz="4" w:space="0" w:color="auto"/>
              <w:left w:val="single" w:sz="4" w:space="0" w:color="auto"/>
              <w:bottom w:val="single" w:sz="4" w:space="0" w:color="auto"/>
              <w:right w:val="single" w:sz="4" w:space="0" w:color="auto"/>
            </w:tcBorders>
          </w:tcPr>
          <w:p w14:paraId="094B0A26" w14:textId="77777777" w:rsidR="00DD6156" w:rsidRDefault="00CF28C6">
            <w:pPr>
              <w:pStyle w:val="TableText"/>
            </w:pPr>
            <w:r>
              <w:t>Method (Optional)</w:t>
            </w:r>
          </w:p>
        </w:tc>
        <w:tc>
          <w:tcPr>
            <w:tcW w:w="2976" w:type="dxa"/>
            <w:tcBorders>
              <w:top w:val="single" w:sz="4" w:space="0" w:color="auto"/>
              <w:left w:val="single" w:sz="4" w:space="0" w:color="auto"/>
              <w:bottom w:val="single" w:sz="4" w:space="0" w:color="auto"/>
              <w:right w:val="single" w:sz="4" w:space="0" w:color="auto"/>
            </w:tcBorders>
          </w:tcPr>
          <w:p w14:paraId="1ED1136C" w14:textId="77777777" w:rsidR="00DD6156" w:rsidRDefault="00CF28C6">
            <w:pPr>
              <w:pStyle w:val="TableText"/>
            </w:pPr>
            <w:r>
              <w:rPr>
                <w:rStyle w:val="VARIABLE"/>
              </w:rPr>
              <w:t>ConnectionTest([in] String AssetEndpoint, [out] Boolean Success, [out] String Status)</w:t>
            </w:r>
            <w:r>
              <w:t>.</w:t>
            </w:r>
          </w:p>
        </w:tc>
      </w:tr>
      <w:tr w:rsidR="00DD6156" w14:paraId="71E4A93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9A6EB0" w14:textId="77777777" w:rsidR="00DD6156" w:rsidRDefault="00CF28C6">
            <w:pPr>
              <w:pStyle w:val="TableText"/>
            </w:pPr>
            <w:r>
              <w:rPr>
                <w:rStyle w:val="VARIABLE"/>
              </w:rPr>
              <w:t>WoTAssetConfigurationType</w:t>
            </w:r>
          </w:p>
        </w:tc>
        <w:tc>
          <w:tcPr>
            <w:tcW w:w="2975" w:type="dxa"/>
            <w:tcBorders>
              <w:top w:val="single" w:sz="4" w:space="0" w:color="auto"/>
              <w:left w:val="single" w:sz="4" w:space="0" w:color="auto"/>
              <w:bottom w:val="single" w:sz="4" w:space="0" w:color="auto"/>
              <w:right w:val="single" w:sz="4" w:space="0" w:color="auto"/>
            </w:tcBorders>
          </w:tcPr>
          <w:p w14:paraId="349560DB" w14:textId="77777777" w:rsidR="00DD6156" w:rsidRDefault="00CF28C6">
            <w:pPr>
              <w:pStyle w:val="TableText"/>
            </w:pPr>
            <w:r>
              <w:t>ObjectType</w:t>
            </w:r>
          </w:p>
        </w:tc>
        <w:tc>
          <w:tcPr>
            <w:tcW w:w="2976" w:type="dxa"/>
            <w:tcBorders>
              <w:top w:val="single" w:sz="4" w:space="0" w:color="auto"/>
              <w:left w:val="single" w:sz="4" w:space="0" w:color="auto"/>
              <w:bottom w:val="single" w:sz="4" w:space="0" w:color="auto"/>
              <w:right w:val="single" w:sz="4" w:space="0" w:color="auto"/>
            </w:tcBorders>
          </w:tcPr>
          <w:p w14:paraId="61B18268" w14:textId="77777777" w:rsidR="00DD6156" w:rsidRDefault="00CF28C6">
            <w:pPr>
              <w:pStyle w:val="TableText"/>
            </w:pPr>
            <w:r>
              <w:t xml:space="preserve">Vendor </w:t>
            </w:r>
            <w:r>
              <w:rPr>
                <w:rStyle w:val="VARIABLE"/>
              </w:rPr>
              <w:t>&lt;WoTConfigurationParameterName&gt;</w:t>
            </w:r>
            <w:r>
              <w:t xml:space="preserve"> Properties; </w:t>
            </w:r>
            <w:r>
              <w:rPr>
                <w:rStyle w:val="VARIABLE"/>
              </w:rPr>
              <w:t>License</w:t>
            </w:r>
            <w:r>
              <w:t xml:space="preserve"> String.</w:t>
            </w:r>
          </w:p>
        </w:tc>
      </w:tr>
      <w:tr w:rsidR="00DD6156" w14:paraId="54C6D76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3DAB14" w14:textId="77777777" w:rsidR="00DD6156" w:rsidRDefault="00CF28C6">
            <w:pPr>
              <w:pStyle w:val="TableText"/>
            </w:pPr>
            <w:r>
              <w:rPr>
                <w:rStyle w:val="VARIABLE"/>
              </w:rPr>
              <w:t>IWoTAssetType</w:t>
            </w:r>
          </w:p>
        </w:tc>
        <w:tc>
          <w:tcPr>
            <w:tcW w:w="2975" w:type="dxa"/>
            <w:tcBorders>
              <w:top w:val="single" w:sz="4" w:space="0" w:color="auto"/>
              <w:left w:val="single" w:sz="4" w:space="0" w:color="auto"/>
              <w:bottom w:val="single" w:sz="4" w:space="0" w:color="auto"/>
              <w:right w:val="single" w:sz="4" w:space="0" w:color="auto"/>
            </w:tcBorders>
          </w:tcPr>
          <w:p w14:paraId="14D90C57" w14:textId="77777777" w:rsidR="00DD6156" w:rsidRDefault="00CF28C6">
            <w:pPr>
              <w:pStyle w:val="TableText"/>
            </w:pPr>
            <w:r>
              <w:t>Interface (abstract)</w:t>
            </w:r>
          </w:p>
        </w:tc>
        <w:tc>
          <w:tcPr>
            <w:tcW w:w="2976" w:type="dxa"/>
            <w:tcBorders>
              <w:top w:val="single" w:sz="4" w:space="0" w:color="auto"/>
              <w:left w:val="single" w:sz="4" w:space="0" w:color="auto"/>
              <w:bottom w:val="single" w:sz="4" w:space="0" w:color="auto"/>
              <w:right w:val="single" w:sz="4" w:space="0" w:color="auto"/>
            </w:tcBorders>
          </w:tcPr>
          <w:p w14:paraId="65BB12A3" w14:textId="77777777" w:rsidR="00DD6156" w:rsidRDefault="00CF28C6">
            <w:pPr>
              <w:pStyle w:val="TableText"/>
            </w:pPr>
            <w:r>
              <w:rPr>
                <w:rStyle w:val="VARIABLE"/>
              </w:rPr>
              <w:t>&lt;WoTPropertyName&gt;</w:t>
            </w:r>
            <w:r>
              <w:t xml:space="preserve"> Variables via </w:t>
            </w:r>
            <w:r>
              <w:rPr>
                <w:rStyle w:val="VARIABLE"/>
              </w:rPr>
              <w:t>HasWoTComponent</w:t>
            </w:r>
            <w:r>
              <w:t xml:space="preserve">; </w:t>
            </w:r>
            <w:r>
              <w:rPr>
                <w:rStyle w:val="VARIABLE"/>
              </w:rPr>
              <w:t>AssetEndpoint</w:t>
            </w:r>
            <w:r>
              <w:t xml:space="preserve"> String; </w:t>
            </w:r>
            <w:r>
              <w:rPr>
                <w:rStyle w:val="VARIABLE"/>
              </w:rPr>
              <w:t>WoTFile</w:t>
            </w:r>
            <w:r>
              <w:t xml:space="preserve"> (WoTAssetFileType, Mandatory).</w:t>
            </w:r>
          </w:p>
        </w:tc>
      </w:tr>
      <w:tr w:rsidR="00DD6156" w14:paraId="00EEDF3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B432CC3" w14:textId="77777777" w:rsidR="00DD6156" w:rsidRDefault="00CF28C6">
            <w:pPr>
              <w:pStyle w:val="TableText"/>
            </w:pPr>
            <w:r>
              <w:rPr>
                <w:rStyle w:val="VARIABLE"/>
              </w:rPr>
              <w:t>WoTAssetFileType</w:t>
            </w:r>
          </w:p>
        </w:tc>
        <w:tc>
          <w:tcPr>
            <w:tcW w:w="2975" w:type="dxa"/>
            <w:tcBorders>
              <w:top w:val="single" w:sz="4" w:space="0" w:color="auto"/>
              <w:left w:val="single" w:sz="4" w:space="0" w:color="auto"/>
              <w:bottom w:val="single" w:sz="4" w:space="0" w:color="auto"/>
              <w:right w:val="single" w:sz="4" w:space="0" w:color="auto"/>
            </w:tcBorders>
          </w:tcPr>
          <w:p w14:paraId="0B192F93" w14:textId="77777777" w:rsidR="00DD6156" w:rsidRDefault="00CF28C6">
            <w:pPr>
              <w:pStyle w:val="TableText"/>
            </w:pPr>
            <w:r>
              <w:t>ObjectType (FileType)</w:t>
            </w:r>
          </w:p>
        </w:tc>
        <w:tc>
          <w:tcPr>
            <w:tcW w:w="2976" w:type="dxa"/>
            <w:tcBorders>
              <w:top w:val="single" w:sz="4" w:space="0" w:color="auto"/>
              <w:left w:val="single" w:sz="4" w:space="0" w:color="auto"/>
              <w:bottom w:val="single" w:sz="4" w:space="0" w:color="auto"/>
              <w:right w:val="single" w:sz="4" w:space="0" w:color="auto"/>
            </w:tcBorders>
          </w:tcPr>
          <w:p w14:paraId="6042E242" w14:textId="77777777" w:rsidR="00DD6156" w:rsidRDefault="00CF28C6">
            <w:pPr>
              <w:pStyle w:val="TableText"/>
            </w:pPr>
            <w:r>
              <w:rPr>
                <w:rStyle w:val="VARIABLE"/>
              </w:rPr>
              <w:t>CloseAndUpdate([in] UInt32 FileHandle)</w:t>
            </w:r>
            <w:r>
              <w:t xml:space="preserve"> (Mandatory).</w:t>
            </w:r>
          </w:p>
        </w:tc>
      </w:tr>
      <w:tr w:rsidR="00DD6156" w14:paraId="08B2AD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F6D1CB" w14:textId="77777777" w:rsidR="00DD6156" w:rsidRDefault="00CF28C6">
            <w:pPr>
              <w:pStyle w:val="TableText"/>
            </w:pPr>
            <w:r>
              <w:rPr>
                <w:rStyle w:val="VARIABLE"/>
              </w:rPr>
              <w:t>HasWoTComponent</w:t>
            </w:r>
          </w:p>
        </w:tc>
        <w:tc>
          <w:tcPr>
            <w:tcW w:w="2975" w:type="dxa"/>
            <w:tcBorders>
              <w:top w:val="single" w:sz="4" w:space="0" w:color="auto"/>
              <w:left w:val="single" w:sz="4" w:space="0" w:color="auto"/>
              <w:bottom w:val="single" w:sz="4" w:space="0" w:color="auto"/>
              <w:right w:val="single" w:sz="4" w:space="0" w:color="auto"/>
            </w:tcBorders>
          </w:tcPr>
          <w:p w14:paraId="25DB4026" w14:textId="77777777" w:rsidR="00DD6156" w:rsidRDefault="00CF28C6">
            <w:pPr>
              <w:pStyle w:val="TableText"/>
            </w:pPr>
            <w:r>
              <w:t>ReferenceType</w:t>
            </w:r>
          </w:p>
        </w:tc>
        <w:tc>
          <w:tcPr>
            <w:tcW w:w="2976" w:type="dxa"/>
            <w:tcBorders>
              <w:top w:val="single" w:sz="4" w:space="0" w:color="auto"/>
              <w:left w:val="single" w:sz="4" w:space="0" w:color="auto"/>
              <w:bottom w:val="single" w:sz="4" w:space="0" w:color="auto"/>
              <w:right w:val="single" w:sz="4" w:space="0" w:color="auto"/>
            </w:tcBorders>
          </w:tcPr>
          <w:p w14:paraId="6738CA38" w14:textId="77777777" w:rsidR="00DD6156" w:rsidRDefault="00CF28C6">
            <w:pPr>
              <w:pStyle w:val="TableText"/>
            </w:pPr>
            <w:r>
              <w:t xml:space="preserve">Subtype of </w:t>
            </w:r>
            <w:r>
              <w:rPr>
                <w:rStyle w:val="VARIABLE"/>
              </w:rPr>
              <w:t>HasComponent</w:t>
            </w:r>
            <w:r>
              <w:t xml:space="preserve">; InverseName </w:t>
            </w:r>
            <w:r>
              <w:rPr>
                <w:rStyle w:val="VARIABLE"/>
              </w:rPr>
              <w:t>WoTComponentOf</w:t>
            </w:r>
            <w:r>
              <w:t>.</w:t>
            </w:r>
          </w:p>
        </w:tc>
      </w:tr>
    </w:tbl>
    <w:p w14:paraId="49A66680" w14:textId="77777777" w:rsidR="00DD6156" w:rsidRDefault="00DD6156">
      <w:pPr>
        <w:pStyle w:val="spacer"/>
      </w:pPr>
    </w:p>
    <w:p w14:paraId="0FB729F9" w14:textId="77777777" w:rsidR="00DD6156" w:rsidRDefault="00CF28C6">
      <w:pPr>
        <w:pStyle w:val="PARAGRAPH"/>
      </w:pPr>
      <w:r>
        <w:t>Every 1.02 scenario continues to work: create-from-existing-TD (</w:t>
      </w:r>
      <w:r>
        <w:rPr>
          <w:rStyle w:val="VARIABLE"/>
        </w:rPr>
        <w:t>CreateAsset</w:t>
      </w:r>
      <w:r>
        <w:t xml:space="preserve"> + </w:t>
      </w:r>
      <w:r>
        <w:rPr>
          <w:rStyle w:val="VARIABLE"/>
        </w:rPr>
        <w:t>WoTFile</w:t>
      </w:r>
      <w:r>
        <w:t xml:space="preserve"> upload + </w:t>
      </w:r>
      <w:r>
        <w:rPr>
          <w:rStyle w:val="VARIABLE"/>
        </w:rPr>
        <w:t>CloseAndUpdate</w:t>
      </w:r>
      <w:r>
        <w:t>), discovery (</w:t>
      </w:r>
      <w:r>
        <w:rPr>
          <w:rStyle w:val="VARIABLE"/>
        </w:rPr>
        <w:t>DiscoverAssets</w:t>
      </w:r>
      <w:r>
        <w:t xml:space="preserve"> → </w:t>
      </w:r>
      <w:r>
        <w:rPr>
          <w:rStyle w:val="VARIABLE"/>
        </w:rPr>
        <w:t>ConnectionTest</w:t>
      </w:r>
      <w:r>
        <w:t xml:space="preserve"> → </w:t>
      </w:r>
      <w:r>
        <w:rPr>
          <w:rStyle w:val="VARIABLE"/>
        </w:rPr>
        <w:t>CreateAssetForEndpoint</w:t>
      </w:r>
      <w:r>
        <w:t xml:space="preserve"> with an auto-generated TD file), deletion (</w:t>
      </w:r>
      <w:r>
        <w:rPr>
          <w:rStyle w:val="VARIABLE"/>
        </w:rPr>
        <w:t>DeleteAsset</w:t>
      </w:r>
      <w:r>
        <w:t>), and the supported-bindings advertisement (</w:t>
      </w:r>
      <w:r>
        <w:rPr>
          <w:rStyle w:val="VARIABLE"/>
        </w:rPr>
        <w:t>SupportedWoTBindings</w:t>
      </w:r>
      <w:r>
        <w:t xml:space="preserve">). The incorporated </w:t>
      </w:r>
      <w:r>
        <w:rPr>
          <w:rStyle w:val="VARIABLE"/>
        </w:rPr>
        <w:t>NamespaceMetadata</w:t>
      </w:r>
      <w:r>
        <w:t xml:space="preserve"> carries the new </w:t>
      </w:r>
      <w:r>
        <w:rPr>
          <w:rStyle w:val="VARIABLE"/>
        </w:rPr>
        <w:t>1.2.0</w:t>
      </w:r>
      <w:r>
        <w:t xml:space="preserve"> version while its NodeIds stay stable, and the deprecation is machine-readable (</w:t>
      </w:r>
      <w:r>
        <w:rPr>
          <w:rStyle w:val="VARIABLE"/>
        </w:rPr>
        <w:t>ReleaseStatus="Deprecated"</w:t>
      </w:r>
      <w:r>
        <w:t>) so tools can steer new development to the registry surface.</w:t>
      </w:r>
    </w:p>
    <w:p w14:paraId="00D1F766" w14:textId="77777777" w:rsidR="00DD6156" w:rsidRDefault="00CF28C6">
      <w:pPr>
        <w:pStyle w:val="Heading3"/>
      </w:pPr>
      <w:bookmarkStart w:id="317" w:name="_Clause_c6_15_2"/>
      <w:bookmarkStart w:id="318" w:name="_Toc236305095"/>
      <w:r>
        <w:t>Backing the deprecated surface with the registry</w:t>
      </w:r>
      <w:bookmarkEnd w:id="317"/>
      <w:bookmarkEnd w:id="318"/>
    </w:p>
    <w:p w14:paraId="120CB18A" w14:textId="77777777" w:rsidR="00DD6156" w:rsidRDefault="00CF28C6">
      <w:pPr>
        <w:pStyle w:val="PARAGRAPH"/>
      </w:pPr>
      <w:r>
        <w:t xml:space="preserve">A server </w:t>
      </w:r>
      <w:r>
        <w:rPr>
          <w:b/>
        </w:rPr>
        <w:t>may</w:t>
      </w:r>
      <w:r>
        <w:t xml:space="preserve"> back the deprecated asset-management surface with the registry so that both views stay consistent, </w:t>
      </w:r>
      <w:r>
        <w:rPr>
          <w:b/>
        </w:rPr>
        <w:t>without changing any 1.02 signature</w:t>
      </w:r>
      <w:r>
        <w:t>:</w:t>
      </w:r>
    </w:p>
    <w:p w14:paraId="0C03B86E" w14:textId="77777777" w:rsidR="00DD6156" w:rsidRDefault="00CF28C6">
      <w:pPr>
        <w:pStyle w:val="ListBullet"/>
        <w:numPr>
          <w:ilvl w:val="0"/>
          <w:numId w:val="21"/>
        </w:numPr>
      </w:pPr>
      <w:r>
        <w:rPr>
          <w:rStyle w:val="VARIABLE"/>
        </w:rPr>
        <w:t>CreateAsset(AssetName) → AssetId</w:t>
      </w:r>
      <w:r>
        <w:t xml:space="preserve"> — the server creates (or reuses) a default </w:t>
      </w:r>
      <w:r>
        <w:rPr>
          <w:rStyle w:val="VARIABLE"/>
        </w:rPr>
        <w:t>ThingDescriptionGroup</w:t>
      </w:r>
      <w:r>
        <w:t xml:space="preserve">, creates a </w:t>
      </w:r>
      <w:r>
        <w:rPr>
          <w:rStyle w:val="VARIABLE"/>
        </w:rPr>
        <w:t>ThingDescriptionFileType</w:t>
      </w:r>
      <w:r>
        <w:t xml:space="preserve"> resource for the asset (xRegistry </w:t>
      </w:r>
      <w:r>
        <w:rPr>
          <w:rStyle w:val="VARIABLE"/>
        </w:rPr>
        <w:t>CreateResource</w:t>
      </w:r>
      <w:r>
        <w:t xml:space="preserve">), and returns the NodeId of the </w:t>
      </w:r>
      <w:r>
        <w:rPr>
          <w:i/>
        </w:rPr>
        <w:t>projected</w:t>
      </w:r>
      <w:r>
        <w:t xml:space="preserve"> Object as </w:t>
      </w:r>
      <w:r>
        <w:rPr>
          <w:rStyle w:val="VARIABLE"/>
        </w:rPr>
        <w:t>AssetId</w:t>
      </w:r>
      <w:r>
        <w:t xml:space="preserve">. The </w:t>
      </w:r>
      <w:r>
        <w:rPr>
          <w:rStyle w:val="VARIABLE"/>
        </w:rPr>
        <w:t>&lt;WoTAssetName&gt;</w:t>
      </w:r>
      <w:r>
        <w:t xml:space="preserve"> object is the projected Object.</w:t>
      </w:r>
    </w:p>
    <w:p w14:paraId="05C702E8" w14:textId="77777777" w:rsidR="00DD6156" w:rsidRDefault="00CF28C6">
      <w:pPr>
        <w:pStyle w:val="ListBullet"/>
        <w:numPr>
          <w:ilvl w:val="0"/>
          <w:numId w:val="21"/>
        </w:numPr>
      </w:pPr>
      <w:r>
        <w:rPr>
          <w:rStyle w:val="VARIABLE"/>
        </w:rPr>
        <w:t>WoTFile</w:t>
      </w:r>
      <w:r>
        <w:rPr>
          <w:b/>
        </w:rPr>
        <w:t xml:space="preserve"> / </w:t>
      </w:r>
      <w:r>
        <w:rPr>
          <w:rStyle w:val="VARIABLE"/>
        </w:rPr>
        <w:t>WoTAssetFileType</w:t>
      </w:r>
      <w:r>
        <w:t xml:space="preserve"> — the legacy </w:t>
      </w:r>
      <w:r>
        <w:rPr>
          <w:rStyle w:val="VARIABLE"/>
        </w:rPr>
        <w:t>WoTFile</w:t>
      </w:r>
      <w:r>
        <w:t xml:space="preserve"> maps onto the </w:t>
      </w:r>
      <w:r>
        <w:rPr>
          <w:rStyle w:val="VARIABLE"/>
        </w:rPr>
        <w:t>ThingDescriptionFileType</w:t>
      </w:r>
      <w:r>
        <w:t xml:space="preserve"> resource's inherited FileType (</w:t>
      </w:r>
      <w:r>
        <w:rPr>
          <w:rStyle w:val="VARIABLE"/>
        </w:rPr>
        <w:t>Open</w:t>
      </w:r>
      <w:r>
        <w:t>/</w:t>
      </w:r>
      <w:r>
        <w:rPr>
          <w:rStyle w:val="VARIABLE"/>
        </w:rPr>
        <w:t>Read</w:t>
      </w:r>
      <w:r>
        <w:t>/</w:t>
      </w:r>
      <w:r>
        <w:rPr>
          <w:rStyle w:val="VARIABLE"/>
        </w:rPr>
        <w:t>Write</w:t>
      </w:r>
      <w:r>
        <w:t>/</w:t>
      </w:r>
      <w:r>
        <w:rPr>
          <w:rStyle w:val="VARIABLE"/>
        </w:rPr>
        <w:t>Close</w:t>
      </w:r>
      <w:r>
        <w:t>): uploading the TD writes the resource's document bytes.</w:t>
      </w:r>
    </w:p>
    <w:p w14:paraId="3EC73D2F" w14:textId="77777777" w:rsidR="00DD6156" w:rsidRDefault="00CF28C6">
      <w:pPr>
        <w:pStyle w:val="ListBullet"/>
        <w:numPr>
          <w:ilvl w:val="0"/>
          <w:numId w:val="21"/>
        </w:numPr>
      </w:pPr>
      <w:r>
        <w:rPr>
          <w:rStyle w:val="VARIABLE"/>
        </w:rPr>
        <w:t>CloseAndUpdate(FileHandle)</w:t>
      </w:r>
      <w:r>
        <w:t xml:space="preserve"> — maps onto write-close of the resource followed by an implicit single-resource </w:t>
      </w:r>
      <w:r>
        <w:rPr>
          <w:rStyle w:val="VARIABLE"/>
        </w:rPr>
        <w:t>Refresh</w:t>
      </w:r>
      <w:r>
        <w:t xml:space="preserve"> (validate + project). The 1.02 result codes are preserved: </w:t>
      </w:r>
      <w:r>
        <w:rPr>
          <w:rStyle w:val="VARIABLE"/>
        </w:rPr>
        <w:t>Bad_DecodingError</w:t>
      </w:r>
      <w:r>
        <w:t>/</w:t>
      </w:r>
      <w:r>
        <w:rPr>
          <w:rStyle w:val="VARIABLE"/>
        </w:rPr>
        <w:t>Bad_NotSupported</w:t>
      </w:r>
      <w:r>
        <w:t>/</w:t>
      </w:r>
      <w:r>
        <w:rPr>
          <w:rStyle w:val="VARIABLE"/>
        </w:rPr>
        <w:t>Bad_NotFound</w:t>
      </w:r>
      <w:r>
        <w:t xml:space="preserve"> correspond to the format-validation and projection failures of this specification; on success the projected Variables appear exactly as in 1.02.</w:t>
      </w:r>
    </w:p>
    <w:p w14:paraId="7C830D6C" w14:textId="77777777" w:rsidR="00DD6156" w:rsidRDefault="00CF28C6">
      <w:pPr>
        <w:pStyle w:val="ListBullet"/>
        <w:numPr>
          <w:ilvl w:val="0"/>
          <w:numId w:val="21"/>
        </w:numPr>
      </w:pPr>
      <w:r>
        <w:rPr>
          <w:rStyle w:val="VARIABLE"/>
        </w:rPr>
        <w:t>DeleteAsset(AssetId)</w:t>
      </w:r>
      <w:r>
        <w:t xml:space="preserve"> — maps onto </w:t>
      </w:r>
      <w:r>
        <w:rPr>
          <w:rStyle w:val="VARIABLE"/>
        </w:rPr>
        <w:t>SetEnabled(false)</w:t>
      </w:r>
      <w:r>
        <w:t xml:space="preserve"> (unload projection) and the inherited xRegistry </w:t>
      </w:r>
      <w:r>
        <w:rPr>
          <w:rStyle w:val="VARIABLE"/>
        </w:rPr>
        <w:t>Delete</w:t>
      </w:r>
      <w:r>
        <w:t xml:space="preserve"> of the backing resource, subject to the delete policy.</w:t>
      </w:r>
    </w:p>
    <w:p w14:paraId="4AA6EC8F" w14:textId="77777777" w:rsidR="00DD6156" w:rsidRDefault="00CF28C6">
      <w:pPr>
        <w:pStyle w:val="ListBullet"/>
        <w:numPr>
          <w:ilvl w:val="0"/>
          <w:numId w:val="21"/>
        </w:numPr>
      </w:pPr>
      <w:r>
        <w:rPr>
          <w:rStyle w:val="VARIABLE"/>
        </w:rPr>
        <w:t>DiscoverAssets</w:t>
      </w:r>
      <w:r>
        <w:rPr>
          <w:b/>
        </w:rPr>
        <w:t xml:space="preserve"> / </w:t>
      </w:r>
      <w:r>
        <w:rPr>
          <w:rStyle w:val="VARIABLE"/>
        </w:rPr>
        <w:t>ConnectionTest</w:t>
      </w:r>
      <w:r>
        <w:rPr>
          <w:b/>
        </w:rPr>
        <w:t xml:space="preserve"> / </w:t>
      </w:r>
      <w:r>
        <w:rPr>
          <w:rStyle w:val="VARIABLE"/>
        </w:rPr>
        <w:t>CreateAssetForEndpoint</w:t>
      </w:r>
      <w:r>
        <w:t xml:space="preserve"> — preserved unchanged; a discovered/auto-generated TD is stored as a </w:t>
      </w:r>
      <w:r>
        <w:rPr>
          <w:rStyle w:val="VARIABLE"/>
        </w:rPr>
        <w:t>ThingDescriptionFileType</w:t>
      </w:r>
      <w:r>
        <w:t xml:space="preserve"> resource, so discovery-created assets become first-class registry documents.</w:t>
      </w:r>
    </w:p>
    <w:p w14:paraId="00CDFB67" w14:textId="77777777" w:rsidR="00DD6156" w:rsidRDefault="00CF28C6">
      <w:pPr>
        <w:pStyle w:val="ListBullet"/>
        <w:numPr>
          <w:ilvl w:val="0"/>
          <w:numId w:val="21"/>
        </w:numPr>
      </w:pPr>
      <w:r>
        <w:rPr>
          <w:rStyle w:val="VARIABLE"/>
        </w:rPr>
        <w:lastRenderedPageBreak/>
        <w:t>SupportedWoTBindings</w:t>
      </w:r>
      <w:r>
        <w:rPr>
          <w:b/>
        </w:rPr>
        <w:t xml:space="preserve"> (</w:t>
      </w:r>
      <w:r>
        <w:rPr>
          <w:rStyle w:val="VARIABLE"/>
        </w:rPr>
        <w:t>UriString[]</w:t>
      </w:r>
      <w:r>
        <w:rPr>
          <w:b/>
        </w:rPr>
        <w:t>)</w:t>
      </w:r>
      <w:r>
        <w:t xml:space="preserve"> — surfaces the same binding set the registry advertises through </w:t>
      </w:r>
      <w:r>
        <w:rPr>
          <w:rStyle w:val="VARIABLE"/>
        </w:rPr>
        <w:t>SupportedBindings</w:t>
      </w:r>
      <w:r>
        <w:t xml:space="preserve"> / </w:t>
      </w:r>
      <w:r>
        <w:rPr>
          <w:rStyle w:val="VARIABLE"/>
        </w:rPr>
        <w:t>SelectedBindings</w:t>
      </w:r>
      <w:r>
        <w:t>.</w:t>
      </w:r>
    </w:p>
    <w:p w14:paraId="79323C89" w14:textId="77777777" w:rsidR="00DD6156" w:rsidRDefault="00CF28C6">
      <w:pPr>
        <w:pStyle w:val="ListBullet"/>
        <w:numPr>
          <w:ilvl w:val="0"/>
          <w:numId w:val="21"/>
        </w:numPr>
      </w:pPr>
      <w:r>
        <w:rPr>
          <w:rStyle w:val="VARIABLE"/>
        </w:rPr>
        <w:t>HasWoTComponent</w:t>
      </w:r>
      <w:r>
        <w:t xml:space="preserve"> — the legacy per-property reference remains valid on legacy-projected assets; registry-projected instances additionally carry </w:t>
      </w:r>
      <w:r>
        <w:rPr>
          <w:rStyle w:val="VARIABLE"/>
        </w:rPr>
        <w:t>HasWoTProjection</w:t>
      </w:r>
      <w:r>
        <w:t xml:space="preserve"> back to their document.</w:t>
      </w:r>
    </w:p>
    <w:p w14:paraId="174954BA" w14:textId="77777777" w:rsidR="00DD6156" w:rsidRDefault="00CF28C6">
      <w:pPr>
        <w:pStyle w:val="PARAGRAPH"/>
      </w:pPr>
      <w:r>
        <w:t>Because the incorporation keeps the 1.02 namespace, types, node numbering and method signatures intact, a legacy client cannot tell whether the registry backs the asset manager; a registry-aware client sees the same assets as registry documents.</w:t>
      </w:r>
    </w:p>
    <w:p w14:paraId="73441372" w14:textId="77777777" w:rsidR="00DD6156" w:rsidRDefault="00CF28C6">
      <w:pPr>
        <w:pStyle w:val="Heading1"/>
      </w:pPr>
      <w:bookmarkStart w:id="319" w:name="_Clause_c7"/>
      <w:bookmarkStart w:id="320" w:name="_Toc236305096"/>
      <w:r>
        <w:t>OPC UA ObjectTypes</w:t>
      </w:r>
      <w:bookmarkEnd w:id="319"/>
      <w:bookmarkEnd w:id="320"/>
    </w:p>
    <w:p w14:paraId="15AAFF3E" w14:textId="77777777" w:rsidR="00DD6156" w:rsidRDefault="00CF28C6">
      <w:pPr>
        <w:pStyle w:val="Heading2"/>
      </w:pPr>
      <w:bookmarkStart w:id="321" w:name="_Clause_c7_1"/>
      <w:bookmarkStart w:id="322" w:name="_Toc236305097"/>
      <w:r>
        <w:t>WoTRegistryType</w:t>
      </w:r>
      <w:bookmarkEnd w:id="321"/>
      <w:bookmarkEnd w:id="322"/>
    </w:p>
    <w:p w14:paraId="5C0EA6B1" w14:textId="77777777" w:rsidR="00DD6156" w:rsidRDefault="00CF28C6">
      <w:pPr>
        <w:pStyle w:val="PARAGRAPH"/>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p w14:paraId="391DC4D8" w14:textId="0261C595" w:rsidR="00DD6156" w:rsidRDefault="00CF28C6">
      <w:pPr>
        <w:pStyle w:val="TABLE-title"/>
      </w:pPr>
      <w:bookmarkStart w:id="323" w:name="_Tab_c7_1_def"/>
      <w:bookmarkStart w:id="324" w:name="_Toc236305185"/>
      <w:r>
        <w:t xml:space="preserve">Table </w:t>
      </w:r>
      <w:r>
        <w:fldChar w:fldCharType="begin"/>
      </w:r>
      <w:r>
        <w:instrText xml:space="preserve"> SEQ Table \* ARABIC </w:instrText>
      </w:r>
      <w:r>
        <w:fldChar w:fldCharType="separate"/>
      </w:r>
      <w:r w:rsidR="001E2520">
        <w:rPr>
          <w:noProof/>
        </w:rPr>
        <w:t>16</w:t>
      </w:r>
      <w:r>
        <w:fldChar w:fldCharType="end"/>
      </w:r>
      <w:r>
        <w:t xml:space="preserve"> – WoTRegistryType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42CCAFB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156590"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DE63003" w14:textId="77777777" w:rsidR="00DD6156" w:rsidRDefault="00CF28C6">
            <w:pPr>
              <w:pStyle w:val="TableText"/>
            </w:pPr>
            <w:r>
              <w:rPr>
                <w:b/>
              </w:rPr>
              <w:t>Value</w:t>
            </w:r>
          </w:p>
        </w:tc>
      </w:tr>
      <w:tr w:rsidR="00DD6156" w14:paraId="3379B8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7EDEE5"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39CCFC" w14:textId="77777777" w:rsidR="00DD6156" w:rsidRDefault="00CF28C6">
            <w:pPr>
              <w:pStyle w:val="TableText"/>
            </w:pPr>
            <w:r>
              <w:t>2:WoTRegistryType</w:t>
            </w:r>
          </w:p>
        </w:tc>
      </w:tr>
      <w:tr w:rsidR="00DD6156" w14:paraId="3CB4C0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AA3E0F"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11BA5CF" w14:textId="77777777" w:rsidR="00DD6156" w:rsidRDefault="00CF28C6">
            <w:pPr>
              <w:pStyle w:val="TableText"/>
            </w:pPr>
            <w:r>
              <w:t>False</w:t>
            </w:r>
          </w:p>
        </w:tc>
      </w:tr>
      <w:tr w:rsidR="00DD6156" w14:paraId="370F61B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D423C76"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1669AF"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E1514B"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F86151"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4BA4DAC"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429308" w14:textId="77777777" w:rsidR="00DD6156" w:rsidRDefault="00CF28C6">
            <w:pPr>
              <w:pStyle w:val="TableText"/>
            </w:pPr>
            <w:r>
              <w:rPr>
                <w:b/>
              </w:rPr>
              <w:t>Other</w:t>
            </w:r>
          </w:p>
        </w:tc>
      </w:tr>
      <w:tr w:rsidR="00DD6156" w14:paraId="3FA1C13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237739" w14:textId="77777777" w:rsidR="00DD6156" w:rsidRDefault="00CF28C6">
            <w:pPr>
              <w:pStyle w:val="TableText"/>
            </w:pPr>
            <w:r>
              <w:t>Subtype of the 1:RegistryType defined in OPC 10000-5, i.e. inheriting the InstanceDeclarations of that Node.</w:t>
            </w:r>
          </w:p>
        </w:tc>
      </w:tr>
      <w:tr w:rsidR="00DD6156" w14:paraId="4AECC2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7D3577"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78E6B4"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2376461" w14:textId="77777777" w:rsidR="00DD6156" w:rsidRDefault="00CF28C6">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1212A0AD"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FAAD29A"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5E6246" w14:textId="77777777" w:rsidR="00DD6156" w:rsidRDefault="00CF28C6">
            <w:pPr>
              <w:pStyle w:val="TableText"/>
            </w:pPr>
            <w:r>
              <w:t>O</w:t>
            </w:r>
          </w:p>
        </w:tc>
      </w:tr>
      <w:tr w:rsidR="00DD6156" w14:paraId="5DBF9A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EF066F"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D6D147"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275B7E" w14:textId="77777777" w:rsidR="00DD6156" w:rsidRDefault="00CF28C6">
            <w:pPr>
              <w:pStyle w:val="TableTextWithTabs"/>
            </w:pPr>
            <w:r>
              <w:t>RefreshMode</w:t>
            </w:r>
          </w:p>
        </w:tc>
        <w:tc>
          <w:tcPr>
            <w:tcW w:w="1275" w:type="dxa"/>
            <w:tcBorders>
              <w:top w:val="single" w:sz="4" w:space="0" w:color="auto"/>
              <w:left w:val="single" w:sz="4" w:space="0" w:color="auto"/>
              <w:bottom w:val="single" w:sz="4" w:space="0" w:color="auto"/>
              <w:right w:val="single" w:sz="4" w:space="0" w:color="auto"/>
            </w:tcBorders>
          </w:tcPr>
          <w:p w14:paraId="3BEDF4A6" w14:textId="77777777" w:rsidR="00DD6156" w:rsidRDefault="00CF28C6">
            <w:pPr>
              <w:pStyle w:val="TableText"/>
            </w:pPr>
            <w:r>
              <w:t>WoTRefreshModeEnum</w:t>
            </w:r>
          </w:p>
        </w:tc>
        <w:tc>
          <w:tcPr>
            <w:tcW w:w="1843" w:type="dxa"/>
            <w:tcBorders>
              <w:top w:val="single" w:sz="4" w:space="0" w:color="auto"/>
              <w:left w:val="single" w:sz="4" w:space="0" w:color="auto"/>
              <w:bottom w:val="single" w:sz="4" w:space="0" w:color="auto"/>
              <w:right w:val="single" w:sz="4" w:space="0" w:color="auto"/>
            </w:tcBorders>
          </w:tcPr>
          <w:p w14:paraId="32CF5228"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8F97CE" w14:textId="77777777" w:rsidR="00DD6156" w:rsidRDefault="00CF28C6">
            <w:pPr>
              <w:pStyle w:val="TableText"/>
            </w:pPr>
            <w:r>
              <w:t>O</w:t>
            </w:r>
          </w:p>
        </w:tc>
      </w:tr>
      <w:tr w:rsidR="00DD6156" w14:paraId="183C78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93D9E2"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1A72DE"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B5783A" w14:textId="77777777" w:rsidR="00DD6156" w:rsidRDefault="00CF28C6">
            <w:pPr>
              <w:pStyle w:val="TableTextWithTabs"/>
            </w:pPr>
            <w:r>
              <w:t>RefreshInterval</w:t>
            </w:r>
          </w:p>
        </w:tc>
        <w:tc>
          <w:tcPr>
            <w:tcW w:w="1275" w:type="dxa"/>
            <w:tcBorders>
              <w:top w:val="single" w:sz="4" w:space="0" w:color="auto"/>
              <w:left w:val="single" w:sz="4" w:space="0" w:color="auto"/>
              <w:bottom w:val="single" w:sz="4" w:space="0" w:color="auto"/>
              <w:right w:val="single" w:sz="4" w:space="0" w:color="auto"/>
            </w:tcBorders>
          </w:tcPr>
          <w:p w14:paraId="16D23126" w14:textId="77777777" w:rsidR="00DD6156" w:rsidRDefault="00CF28C6">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18B43DBF"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B1920A" w14:textId="77777777" w:rsidR="00DD6156" w:rsidRDefault="00CF28C6">
            <w:pPr>
              <w:pStyle w:val="TableText"/>
            </w:pPr>
            <w:r>
              <w:t>O</w:t>
            </w:r>
          </w:p>
        </w:tc>
      </w:tr>
      <w:tr w:rsidR="00DD6156" w14:paraId="14B726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EE6607"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CD0AEF"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295E59" w14:textId="77777777" w:rsidR="00DD6156" w:rsidRDefault="00CF28C6">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0D1548FD" w14:textId="77777777" w:rsidR="00DD6156" w:rsidRDefault="00CF28C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49DBE6C"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9EE4AA" w14:textId="77777777" w:rsidR="00DD6156" w:rsidRDefault="00CF28C6">
            <w:pPr>
              <w:pStyle w:val="TableText"/>
            </w:pPr>
            <w:r>
              <w:t>M</w:t>
            </w:r>
          </w:p>
        </w:tc>
      </w:tr>
      <w:tr w:rsidR="00DD6156" w14:paraId="260235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574BAD"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FF0C35"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F84175B" w14:textId="77777777" w:rsidR="00DD6156" w:rsidRDefault="00CF28C6">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0980F08D" w14:textId="77777777" w:rsidR="00DD6156" w:rsidRDefault="00CF28C6">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29919AE"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7AF47D" w14:textId="77777777" w:rsidR="00DD6156" w:rsidRDefault="00CF28C6">
            <w:pPr>
              <w:pStyle w:val="TableText"/>
            </w:pPr>
            <w:r>
              <w:t>O</w:t>
            </w:r>
          </w:p>
        </w:tc>
      </w:tr>
      <w:tr w:rsidR="00DD6156" w14:paraId="11912D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D6E3DF"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F0B926"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FBF085" w14:textId="77777777" w:rsidR="00DD6156" w:rsidRDefault="00CF28C6">
            <w:pPr>
              <w:pStyle w:val="TableTextWithTabs"/>
            </w:pPr>
            <w:r>
              <w:t>LastRefreshSummary</w:t>
            </w:r>
          </w:p>
        </w:tc>
        <w:tc>
          <w:tcPr>
            <w:tcW w:w="1275" w:type="dxa"/>
            <w:tcBorders>
              <w:top w:val="single" w:sz="4" w:space="0" w:color="auto"/>
              <w:left w:val="single" w:sz="4" w:space="0" w:color="auto"/>
              <w:bottom w:val="single" w:sz="4" w:space="0" w:color="auto"/>
              <w:right w:val="single" w:sz="4" w:space="0" w:color="auto"/>
            </w:tcBorders>
          </w:tcPr>
          <w:p w14:paraId="24471920" w14:textId="77777777" w:rsidR="00DD6156" w:rsidRDefault="00CF28C6">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569BAF4C"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A0EC2C" w14:textId="77777777" w:rsidR="00DD6156" w:rsidRDefault="00CF28C6">
            <w:pPr>
              <w:pStyle w:val="TableText"/>
            </w:pPr>
            <w:r>
              <w:t>O</w:t>
            </w:r>
          </w:p>
        </w:tc>
      </w:tr>
      <w:tr w:rsidR="00DD6156" w14:paraId="6B4E05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8F29B7"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4010DE"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D4081D" w14:textId="77777777" w:rsidR="00DD6156" w:rsidRDefault="00CF28C6">
            <w:pPr>
              <w:pStyle w:val="TableTextWithTabs"/>
            </w:pPr>
            <w:r>
              <w:t>DefaultAtomicity</w:t>
            </w:r>
          </w:p>
        </w:tc>
        <w:tc>
          <w:tcPr>
            <w:tcW w:w="1275" w:type="dxa"/>
            <w:tcBorders>
              <w:top w:val="single" w:sz="4" w:space="0" w:color="auto"/>
              <w:left w:val="single" w:sz="4" w:space="0" w:color="auto"/>
              <w:bottom w:val="single" w:sz="4" w:space="0" w:color="auto"/>
              <w:right w:val="single" w:sz="4" w:space="0" w:color="auto"/>
            </w:tcBorders>
          </w:tcPr>
          <w:p w14:paraId="394816DA" w14:textId="77777777" w:rsidR="00DD6156" w:rsidRDefault="00CF28C6">
            <w:pPr>
              <w:pStyle w:val="TableText"/>
            </w:pPr>
            <w:r>
              <w:t>WoTAtomicityEnum</w:t>
            </w:r>
          </w:p>
        </w:tc>
        <w:tc>
          <w:tcPr>
            <w:tcW w:w="1843" w:type="dxa"/>
            <w:tcBorders>
              <w:top w:val="single" w:sz="4" w:space="0" w:color="auto"/>
              <w:left w:val="single" w:sz="4" w:space="0" w:color="auto"/>
              <w:bottom w:val="single" w:sz="4" w:space="0" w:color="auto"/>
              <w:right w:val="single" w:sz="4" w:space="0" w:color="auto"/>
            </w:tcBorders>
          </w:tcPr>
          <w:p w14:paraId="1DA18CA1"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99CB163" w14:textId="77777777" w:rsidR="00DD6156" w:rsidRDefault="00CF28C6">
            <w:pPr>
              <w:pStyle w:val="TableText"/>
            </w:pPr>
            <w:r>
              <w:t>O</w:t>
            </w:r>
          </w:p>
        </w:tc>
      </w:tr>
      <w:tr w:rsidR="00DD6156" w14:paraId="51184E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46ECBB"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F49747"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45C545C" w14:textId="77777777" w:rsidR="00DD6156" w:rsidRDefault="00CF28C6">
            <w:pPr>
              <w:pStyle w:val="TableTextWithTabs"/>
            </w:pPr>
            <w:r>
              <w:t>DeletePolicy</w:t>
            </w:r>
          </w:p>
        </w:tc>
        <w:tc>
          <w:tcPr>
            <w:tcW w:w="1275" w:type="dxa"/>
            <w:tcBorders>
              <w:top w:val="single" w:sz="4" w:space="0" w:color="auto"/>
              <w:left w:val="single" w:sz="4" w:space="0" w:color="auto"/>
              <w:bottom w:val="single" w:sz="4" w:space="0" w:color="auto"/>
              <w:right w:val="single" w:sz="4" w:space="0" w:color="auto"/>
            </w:tcBorders>
          </w:tcPr>
          <w:p w14:paraId="151D37E6" w14:textId="77777777" w:rsidR="00DD6156" w:rsidRDefault="00CF28C6">
            <w:pPr>
              <w:pStyle w:val="TableText"/>
            </w:pPr>
            <w:r>
              <w:t>WoTDeletePolicyEnum</w:t>
            </w:r>
          </w:p>
        </w:tc>
        <w:tc>
          <w:tcPr>
            <w:tcW w:w="1843" w:type="dxa"/>
            <w:tcBorders>
              <w:top w:val="single" w:sz="4" w:space="0" w:color="auto"/>
              <w:left w:val="single" w:sz="4" w:space="0" w:color="auto"/>
              <w:bottom w:val="single" w:sz="4" w:space="0" w:color="auto"/>
              <w:right w:val="single" w:sz="4" w:space="0" w:color="auto"/>
            </w:tcBorders>
          </w:tcPr>
          <w:p w14:paraId="1CF62A61"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C48B14" w14:textId="77777777" w:rsidR="00DD6156" w:rsidRDefault="00CF28C6">
            <w:pPr>
              <w:pStyle w:val="TableText"/>
            </w:pPr>
            <w:r>
              <w:t>O</w:t>
            </w:r>
          </w:p>
        </w:tc>
      </w:tr>
      <w:tr w:rsidR="00DD6156" w14:paraId="0907FA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46585"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075EA1"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C632FC" w14:textId="77777777" w:rsidR="00DD6156" w:rsidRDefault="00CF28C6">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039EC7FD"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D6AF199"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C37FBC" w14:textId="77777777" w:rsidR="00DD6156" w:rsidRDefault="00CF28C6">
            <w:pPr>
              <w:pStyle w:val="TableText"/>
            </w:pPr>
            <w:r>
              <w:t>O</w:t>
            </w:r>
          </w:p>
        </w:tc>
      </w:tr>
      <w:tr w:rsidR="00DD6156" w14:paraId="3C7880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178659"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89C0CD"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B6425A" w14:textId="77777777" w:rsidR="00DD6156" w:rsidRDefault="00CF28C6">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111C5449"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6DA22FB"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7C9BF8" w14:textId="77777777" w:rsidR="00DD6156" w:rsidRDefault="00CF28C6">
            <w:pPr>
              <w:pStyle w:val="TableText"/>
            </w:pPr>
            <w:r>
              <w:t>O</w:t>
            </w:r>
          </w:p>
        </w:tc>
      </w:tr>
      <w:tr w:rsidR="00DD6156" w14:paraId="2D7CEF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33E24"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D3F0E7"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CD9147" w14:textId="77777777" w:rsidR="00DD6156" w:rsidRDefault="00CF28C6">
            <w:pPr>
              <w:pStyle w:val="TableTextWithTabs"/>
            </w:pPr>
            <w:r>
              <w:t>StrictValidation</w:t>
            </w:r>
          </w:p>
        </w:tc>
        <w:tc>
          <w:tcPr>
            <w:tcW w:w="1275" w:type="dxa"/>
            <w:tcBorders>
              <w:top w:val="single" w:sz="4" w:space="0" w:color="auto"/>
              <w:left w:val="single" w:sz="4" w:space="0" w:color="auto"/>
              <w:bottom w:val="single" w:sz="4" w:space="0" w:color="auto"/>
              <w:right w:val="single" w:sz="4" w:space="0" w:color="auto"/>
            </w:tcBorders>
          </w:tcPr>
          <w:p w14:paraId="634B35F2"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76166FE"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B9158F" w14:textId="77777777" w:rsidR="00DD6156" w:rsidRDefault="00CF28C6">
            <w:pPr>
              <w:pStyle w:val="TableText"/>
            </w:pPr>
            <w:r>
              <w:t>O</w:t>
            </w:r>
          </w:p>
        </w:tc>
      </w:tr>
      <w:tr w:rsidR="00DD6156" w14:paraId="2D690D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F853AD"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AEDBDA"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8352964" w14:textId="77777777" w:rsidR="00DD6156" w:rsidRDefault="00CF28C6">
            <w:pPr>
              <w:pStyle w:val="TableTextWithTabs"/>
            </w:pPr>
            <w:r>
              <w:t>VocabularyVersion</w:t>
            </w:r>
          </w:p>
        </w:tc>
        <w:tc>
          <w:tcPr>
            <w:tcW w:w="1275" w:type="dxa"/>
            <w:tcBorders>
              <w:top w:val="single" w:sz="4" w:space="0" w:color="auto"/>
              <w:left w:val="single" w:sz="4" w:space="0" w:color="auto"/>
              <w:bottom w:val="single" w:sz="4" w:space="0" w:color="auto"/>
              <w:right w:val="single" w:sz="4" w:space="0" w:color="auto"/>
            </w:tcBorders>
          </w:tcPr>
          <w:p w14:paraId="3A81AA16"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66CFC8"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3DF190" w14:textId="77777777" w:rsidR="00DD6156" w:rsidRDefault="00CF28C6">
            <w:pPr>
              <w:pStyle w:val="TableText"/>
            </w:pPr>
            <w:r>
              <w:t>O</w:t>
            </w:r>
          </w:p>
        </w:tc>
      </w:tr>
      <w:tr w:rsidR="00DD6156" w14:paraId="789BEB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2C99A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03924"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6D1C3B" w14:textId="77777777" w:rsidR="00DD6156" w:rsidRDefault="00CF28C6">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4DE0CA8A" w14:textId="77777777" w:rsidR="00DD6156" w:rsidRDefault="00CF28C6">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43C6F86F"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358E2B" w14:textId="77777777" w:rsidR="00DD6156" w:rsidRDefault="00CF28C6">
            <w:pPr>
              <w:pStyle w:val="TableText"/>
            </w:pPr>
            <w:r>
              <w:t>O</w:t>
            </w:r>
          </w:p>
        </w:tc>
      </w:tr>
      <w:tr w:rsidR="00DD6156" w14:paraId="2BB8D5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9DCC9A"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BEE047"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AEBD57" w14:textId="77777777" w:rsidR="00DD6156" w:rsidRDefault="00CF28C6">
            <w:pPr>
              <w:pStyle w:val="TableTextWithTabs"/>
            </w:pPr>
            <w:r>
              <w:t>SupportedBindings</w:t>
            </w:r>
          </w:p>
        </w:tc>
        <w:tc>
          <w:tcPr>
            <w:tcW w:w="1275" w:type="dxa"/>
            <w:tcBorders>
              <w:top w:val="single" w:sz="4" w:space="0" w:color="auto"/>
              <w:left w:val="single" w:sz="4" w:space="0" w:color="auto"/>
              <w:bottom w:val="single" w:sz="4" w:space="0" w:color="auto"/>
              <w:right w:val="single" w:sz="4" w:space="0" w:color="auto"/>
            </w:tcBorders>
          </w:tcPr>
          <w:p w14:paraId="1BA27944"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4312E432" w14:textId="77777777" w:rsidR="00DD6156" w:rsidRDefault="00CF28C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6C9185F" w14:textId="77777777" w:rsidR="00DD6156" w:rsidRDefault="00CF28C6">
            <w:pPr>
              <w:pStyle w:val="TableText"/>
            </w:pPr>
            <w:r>
              <w:t>O</w:t>
            </w:r>
          </w:p>
        </w:tc>
      </w:tr>
      <w:tr w:rsidR="00DD6156" w14:paraId="3937C8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F3774E" w14:textId="77777777" w:rsidR="00DD6156" w:rsidRDefault="00CF28C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5334CA7E"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B4937FD" w14:textId="77777777" w:rsidR="00DD6156" w:rsidRDefault="00CF28C6">
            <w:pPr>
              <w:pStyle w:val="TableTextWithTabs"/>
            </w:pPr>
            <w:r>
              <w:t>&lt;ThingDescriptionGroup&gt;</w:t>
            </w:r>
          </w:p>
        </w:tc>
        <w:tc>
          <w:tcPr>
            <w:tcW w:w="1275" w:type="dxa"/>
            <w:tcBorders>
              <w:top w:val="single" w:sz="4" w:space="0" w:color="auto"/>
              <w:left w:val="single" w:sz="4" w:space="0" w:color="auto"/>
              <w:bottom w:val="single" w:sz="4" w:space="0" w:color="auto"/>
              <w:right w:val="single" w:sz="4" w:space="0" w:color="auto"/>
            </w:tcBorders>
          </w:tcPr>
          <w:p w14:paraId="32F5B42F"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170E4FA9" w14:textId="77777777" w:rsidR="00DD6156" w:rsidRDefault="00CF28C6">
            <w:pPr>
              <w:pStyle w:val="TableText"/>
            </w:pPr>
            <w:r>
              <w:t>ThingDescriptionGroupType</w:t>
            </w:r>
          </w:p>
        </w:tc>
        <w:tc>
          <w:tcPr>
            <w:tcW w:w="851" w:type="dxa"/>
            <w:tcBorders>
              <w:top w:val="single" w:sz="4" w:space="0" w:color="auto"/>
              <w:left w:val="single" w:sz="4" w:space="0" w:color="auto"/>
              <w:bottom w:val="single" w:sz="4" w:space="0" w:color="auto"/>
              <w:right w:val="single" w:sz="4" w:space="0" w:color="auto"/>
            </w:tcBorders>
          </w:tcPr>
          <w:p w14:paraId="1B12BF0B" w14:textId="77777777" w:rsidR="00DD6156" w:rsidRDefault="00CF28C6">
            <w:pPr>
              <w:pStyle w:val="TableText"/>
            </w:pPr>
            <w:r>
              <w:t>OP</w:t>
            </w:r>
          </w:p>
        </w:tc>
      </w:tr>
      <w:tr w:rsidR="00DD6156" w14:paraId="7236C1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1DAA6C" w14:textId="77777777" w:rsidR="00DD6156" w:rsidRDefault="00CF28C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91FB2F3"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020D338" w14:textId="77777777" w:rsidR="00DD6156" w:rsidRDefault="00CF28C6">
            <w:pPr>
              <w:pStyle w:val="TableTextWithTabs"/>
            </w:pPr>
            <w:r>
              <w:t>&lt;ThingModelGroup&gt;</w:t>
            </w:r>
          </w:p>
        </w:tc>
        <w:tc>
          <w:tcPr>
            <w:tcW w:w="1275" w:type="dxa"/>
            <w:tcBorders>
              <w:top w:val="single" w:sz="4" w:space="0" w:color="auto"/>
              <w:left w:val="single" w:sz="4" w:space="0" w:color="auto"/>
              <w:bottom w:val="single" w:sz="4" w:space="0" w:color="auto"/>
              <w:right w:val="single" w:sz="4" w:space="0" w:color="auto"/>
            </w:tcBorders>
          </w:tcPr>
          <w:p w14:paraId="2653D500"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791F29AD" w14:textId="77777777" w:rsidR="00DD6156" w:rsidRDefault="00CF28C6">
            <w:pPr>
              <w:pStyle w:val="TableText"/>
            </w:pPr>
            <w:r>
              <w:t>ThingModelGroupType</w:t>
            </w:r>
          </w:p>
        </w:tc>
        <w:tc>
          <w:tcPr>
            <w:tcW w:w="851" w:type="dxa"/>
            <w:tcBorders>
              <w:top w:val="single" w:sz="4" w:space="0" w:color="auto"/>
              <w:left w:val="single" w:sz="4" w:space="0" w:color="auto"/>
              <w:bottom w:val="single" w:sz="4" w:space="0" w:color="auto"/>
              <w:right w:val="single" w:sz="4" w:space="0" w:color="auto"/>
            </w:tcBorders>
          </w:tcPr>
          <w:p w14:paraId="3B8ED965" w14:textId="77777777" w:rsidR="00DD6156" w:rsidRDefault="00CF28C6">
            <w:pPr>
              <w:pStyle w:val="TableText"/>
            </w:pPr>
            <w:r>
              <w:t>OP</w:t>
            </w:r>
          </w:p>
        </w:tc>
      </w:tr>
      <w:tr w:rsidR="00DD6156" w14:paraId="5AAD78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B57B3D"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2459B9F"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36FC8AD" w14:textId="77777777" w:rsidR="00DD6156" w:rsidRDefault="00CF28C6">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32726B3E"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6A89048F"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2580D664" w14:textId="77777777" w:rsidR="00DD6156" w:rsidRDefault="00CF28C6">
            <w:pPr>
              <w:pStyle w:val="TableText"/>
            </w:pPr>
            <w:r>
              <w:t>O</w:t>
            </w:r>
          </w:p>
        </w:tc>
      </w:tr>
      <w:tr w:rsidR="00DD6156" w14:paraId="311E58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E6F7A9" w14:textId="77777777" w:rsidR="00DD6156" w:rsidRDefault="00CF28C6">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76B7EE86" w14:textId="77777777" w:rsidR="00DD6156" w:rsidRDefault="00CF28C6">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09468C9C" w14:textId="77777777" w:rsidR="00DD6156" w:rsidRDefault="00CF28C6">
            <w:pPr>
              <w:pStyle w:val="TableTextWithTabs"/>
            </w:pPr>
            <w:r>
              <w:t>WoTRefreshCompletedEventType</w:t>
            </w:r>
          </w:p>
        </w:tc>
        <w:tc>
          <w:tcPr>
            <w:tcW w:w="1275" w:type="dxa"/>
            <w:tcBorders>
              <w:top w:val="single" w:sz="4" w:space="0" w:color="auto"/>
              <w:left w:val="single" w:sz="4" w:space="0" w:color="auto"/>
              <w:bottom w:val="single" w:sz="4" w:space="0" w:color="auto"/>
              <w:right w:val="single" w:sz="4" w:space="0" w:color="auto"/>
            </w:tcBorders>
          </w:tcPr>
          <w:p w14:paraId="728CEEF2"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23B7B58C"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59BC8A9C" w14:textId="77777777" w:rsidR="00DD6156" w:rsidRDefault="00DD6156">
            <w:pPr>
              <w:pStyle w:val="TableText"/>
            </w:pPr>
          </w:p>
        </w:tc>
      </w:tr>
      <w:tr w:rsidR="00DD6156" w14:paraId="4A3AA21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4430599" w14:textId="77777777" w:rsidR="00DD6156" w:rsidRDefault="00CF28C6">
            <w:pPr>
              <w:pStyle w:val="TableText"/>
            </w:pPr>
            <w:r>
              <w:rPr>
                <w:b/>
              </w:rPr>
              <w:t>Conformance Units</w:t>
            </w:r>
          </w:p>
        </w:tc>
      </w:tr>
      <w:tr w:rsidR="00DD6156" w14:paraId="466D51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690839" w14:textId="77777777" w:rsidR="00DD6156" w:rsidRDefault="00CF28C6">
            <w:pPr>
              <w:pStyle w:val="TableText"/>
            </w:pPr>
            <w:r>
              <w:t>WOTC-RegistryDiscovery</w:t>
            </w:r>
          </w:p>
        </w:tc>
      </w:tr>
      <w:tr w:rsidR="00DD6156" w14:paraId="080AB97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ADEFFDD" w14:textId="77777777" w:rsidR="00DD6156" w:rsidRDefault="00CF28C6">
            <w:pPr>
              <w:pStyle w:val="TableText"/>
            </w:pPr>
            <w:r>
              <w:t>WOTC-Refresh</w:t>
            </w:r>
          </w:p>
        </w:tc>
      </w:tr>
    </w:tbl>
    <w:p w14:paraId="1E7A17EC" w14:textId="77777777" w:rsidR="00DD6156" w:rsidRDefault="00DD6156">
      <w:pPr>
        <w:pStyle w:val="spacer"/>
      </w:pPr>
    </w:p>
    <w:p w14:paraId="4CF47EB8" w14:textId="77777777" w:rsidR="00DD6156" w:rsidRDefault="00CF28C6">
      <w:pPr>
        <w:pStyle w:val="Heading3"/>
      </w:pPr>
      <w:bookmarkStart w:id="325" w:name="_Clause_c7_1_1"/>
      <w:bookmarkStart w:id="326" w:name="_Toc236305098"/>
      <w:r>
        <w:lastRenderedPageBreak/>
        <w:t>Refresh</w:t>
      </w:r>
      <w:bookmarkEnd w:id="325"/>
      <w:bookmarkEnd w:id="326"/>
    </w:p>
    <w:p w14:paraId="5AAE2558" w14:textId="77777777" w:rsidR="00DD6156" w:rsidRDefault="00CF28C6">
      <w:pPr>
        <w:pStyle w:val="PARAGRAPH"/>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p w14:paraId="65DB8C44" w14:textId="77777777" w:rsidR="00DD6156" w:rsidRDefault="00CF28C6">
      <w:pPr>
        <w:pStyle w:val="PARAGRAPH"/>
      </w:pPr>
      <w:r>
        <w:t>Signature</w:t>
      </w:r>
    </w:p>
    <w:p w14:paraId="32A0EABD" w14:textId="77777777" w:rsidR="00DD6156" w:rsidRDefault="00CF28C6">
      <w:pPr>
        <w:pStyle w:val="MethodSignature"/>
      </w:pPr>
      <w:r>
        <w:t>Refresh (</w:t>
      </w:r>
    </w:p>
    <w:p w14:paraId="625A2CED" w14:textId="77777777" w:rsidR="00DD6156" w:rsidRDefault="00CF28C6">
      <w:pPr>
        <w:pStyle w:val="MethodSignature"/>
      </w:pPr>
      <w:r>
        <w:t xml:space="preserve">    [in]  WoTResourceSelectorDataType[] Selection,</w:t>
      </w:r>
    </w:p>
    <w:p w14:paraId="387A58E3" w14:textId="77777777" w:rsidR="00DD6156" w:rsidRDefault="00CF28C6">
      <w:pPr>
        <w:pStyle w:val="MethodSignature"/>
      </w:pPr>
      <w:r>
        <w:t xml:space="preserve">    [in]  WoTRefreshOptionsDataType Options,</w:t>
      </w:r>
    </w:p>
    <w:p w14:paraId="48B0DFAB" w14:textId="77777777" w:rsidR="00DD6156" w:rsidRDefault="00CF28C6">
      <w:pPr>
        <w:pStyle w:val="MethodSignature"/>
      </w:pPr>
      <w:r>
        <w:t xml:space="preserve">    [in]  0:UInt32       ExpectedGeneration,</w:t>
      </w:r>
    </w:p>
    <w:p w14:paraId="44818FD8" w14:textId="77777777" w:rsidR="00DD6156" w:rsidRDefault="00CF28C6">
      <w:pPr>
        <w:pStyle w:val="MethodSignature"/>
      </w:pPr>
      <w:r>
        <w:t xml:space="preserve">    [in]  0:String       RequestId,</w:t>
      </w:r>
    </w:p>
    <w:p w14:paraId="39781A73" w14:textId="77777777" w:rsidR="00DD6156" w:rsidRDefault="00CF28C6">
      <w:pPr>
        <w:pStyle w:val="MethodSignature"/>
      </w:pPr>
      <w:r>
        <w:t xml:space="preserve">    [out] WoTRefreshSummaryDataType Summary,</w:t>
      </w:r>
    </w:p>
    <w:p w14:paraId="4F9B8478" w14:textId="77777777" w:rsidR="00DD6156" w:rsidRDefault="00CF28C6">
      <w:pPr>
        <w:pStyle w:val="MethodSignature"/>
      </w:pPr>
      <w:r>
        <w:t xml:space="preserve">    [out] WoTResourceLoadResultDataType[] Results,</w:t>
      </w:r>
    </w:p>
    <w:p w14:paraId="1C35CF81" w14:textId="77777777" w:rsidR="00DD6156" w:rsidRDefault="00CF28C6">
      <w:pPr>
        <w:pStyle w:val="MethodSignature"/>
      </w:pPr>
      <w:r>
        <w:t xml:space="preserve">    [out] 0:UInt32       NewGeneration);</w:t>
      </w:r>
    </w:p>
    <w:p w14:paraId="57664E85" w14:textId="23AFF6B0" w:rsidR="00DD6156" w:rsidRDefault="00CF28C6">
      <w:pPr>
        <w:pStyle w:val="TABLE-title"/>
      </w:pPr>
      <w:bookmarkStart w:id="327" w:name="_Tab_c7_1_1_m_args"/>
      <w:bookmarkStart w:id="328" w:name="_Toc236305186"/>
      <w:r>
        <w:t xml:space="preserve">Table </w:t>
      </w:r>
      <w:r>
        <w:fldChar w:fldCharType="begin"/>
      </w:r>
      <w:r>
        <w:instrText xml:space="preserve"> SEQ Table \* ARABIC </w:instrText>
      </w:r>
      <w:r>
        <w:fldChar w:fldCharType="separate"/>
      </w:r>
      <w:r w:rsidR="001E2520">
        <w:rPr>
          <w:noProof/>
        </w:rPr>
        <w:t>17</w:t>
      </w:r>
      <w:r>
        <w:fldChar w:fldCharType="end"/>
      </w:r>
      <w:r>
        <w:t xml:space="preserve"> – Refresh Method Arguments</w:t>
      </w:r>
      <w:bookmarkEnd w:id="327"/>
      <w:bookmarkEnd w:id="3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328D903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ADF292C"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E3B4332" w14:textId="77777777" w:rsidR="00DD6156" w:rsidRDefault="00CF28C6">
            <w:pPr>
              <w:pStyle w:val="TableText"/>
            </w:pPr>
            <w:r>
              <w:rPr>
                <w:b/>
              </w:rPr>
              <w:t>Description</w:t>
            </w:r>
          </w:p>
        </w:tc>
      </w:tr>
      <w:tr w:rsidR="00DD6156" w14:paraId="01F8AB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E2202F" w14:textId="77777777" w:rsidR="00DD6156" w:rsidRDefault="00CF28C6">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2CF9B099" w14:textId="77777777" w:rsidR="00DD6156" w:rsidRDefault="00CF28C6">
            <w:pPr>
              <w:pStyle w:val="TableText"/>
            </w:pPr>
            <w:r>
              <w:t>The documents to refresh; empty selects the whole registry.</w:t>
            </w:r>
          </w:p>
        </w:tc>
      </w:tr>
      <w:tr w:rsidR="00DD6156" w14:paraId="5DA727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59099" w14:textId="77777777" w:rsidR="00DD6156" w:rsidRDefault="00CF28C6">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0B191E2C" w14:textId="77777777" w:rsidR="00DD6156" w:rsidRDefault="00CF28C6">
            <w:pPr>
              <w:pStyle w:val="TableText"/>
            </w:pPr>
            <w:r>
              <w:t>Options controlling atomicity, force, dry-run and dependents.</w:t>
            </w:r>
          </w:p>
        </w:tc>
      </w:tr>
      <w:tr w:rsidR="00DD6156" w14:paraId="54CCC7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9A5F20" w14:textId="77777777" w:rsidR="00DD6156" w:rsidRDefault="00CF28C6">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6D403F64" w14:textId="77777777" w:rsidR="00DD6156" w:rsidRDefault="00CF28C6">
            <w:pPr>
              <w:pStyle w:val="TableText"/>
            </w:pPr>
            <w:r>
              <w:t>Expected current RefreshGeneration for optimistic concurrency; 0 disables the check.</w:t>
            </w:r>
          </w:p>
        </w:tc>
      </w:tr>
      <w:tr w:rsidR="00DD6156" w14:paraId="723161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0A9FCC" w14:textId="77777777" w:rsidR="00DD6156" w:rsidRDefault="00CF28C6">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65A125BB" w14:textId="77777777" w:rsidR="00DD6156" w:rsidRDefault="00CF28C6">
            <w:pPr>
              <w:pStyle w:val="TableText"/>
            </w:pPr>
            <w:r>
              <w:t>Caller-supplied identifier echoed into the summary and the completion event.</w:t>
            </w:r>
          </w:p>
        </w:tc>
      </w:tr>
      <w:tr w:rsidR="00DD6156" w14:paraId="636DAD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3F01D" w14:textId="77777777" w:rsidR="00DD6156" w:rsidRDefault="00CF28C6">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3F9F758E" w14:textId="77777777" w:rsidR="00DD6156" w:rsidRDefault="00CF28C6">
            <w:pPr>
              <w:pStyle w:val="TableText"/>
            </w:pPr>
            <w:r>
              <w:t>The refresh summary.</w:t>
            </w:r>
          </w:p>
        </w:tc>
      </w:tr>
      <w:tr w:rsidR="00DD6156" w14:paraId="522BED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A66E22" w14:textId="77777777" w:rsidR="00DD6156" w:rsidRDefault="00CF28C6">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68DBC546" w14:textId="77777777" w:rsidR="00DD6156" w:rsidRDefault="00CF28C6">
            <w:pPr>
              <w:pStyle w:val="TableText"/>
            </w:pPr>
            <w:r>
              <w:t>The per-resource results.</w:t>
            </w:r>
          </w:p>
        </w:tc>
      </w:tr>
      <w:tr w:rsidR="00DD6156" w14:paraId="4435D5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4C52C2" w14:textId="77777777" w:rsidR="00DD6156" w:rsidRDefault="00CF28C6">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5D0FDA48" w14:textId="77777777" w:rsidR="00DD6156" w:rsidRDefault="00CF28C6">
            <w:pPr>
              <w:pStyle w:val="TableText"/>
            </w:pPr>
            <w:r>
              <w:t>The committed generation (unchanged on dry run or full failure).</w:t>
            </w:r>
          </w:p>
        </w:tc>
      </w:tr>
    </w:tbl>
    <w:p w14:paraId="603CEADC" w14:textId="77777777" w:rsidR="00DD6156" w:rsidRDefault="00DD6156">
      <w:pPr>
        <w:pStyle w:val="spacer"/>
      </w:pPr>
    </w:p>
    <w:p w14:paraId="1C0ADE67" w14:textId="32435CA0" w:rsidR="00DD6156" w:rsidRDefault="00CF28C6">
      <w:pPr>
        <w:pStyle w:val="TABLE-title"/>
      </w:pPr>
      <w:bookmarkStart w:id="329" w:name="_Tab_c7_1_1_m_as"/>
      <w:bookmarkStart w:id="330" w:name="_Toc236305187"/>
      <w:r>
        <w:t xml:space="preserve">Table </w:t>
      </w:r>
      <w:r>
        <w:fldChar w:fldCharType="begin"/>
      </w:r>
      <w:r>
        <w:instrText xml:space="preserve"> SEQ Table \* ARABIC </w:instrText>
      </w:r>
      <w:r>
        <w:fldChar w:fldCharType="separate"/>
      </w:r>
      <w:r w:rsidR="001E2520">
        <w:rPr>
          <w:noProof/>
        </w:rPr>
        <w:t>18</w:t>
      </w:r>
      <w:r>
        <w:fldChar w:fldCharType="end"/>
      </w:r>
      <w:r>
        <w:t xml:space="preserve"> – Refresh Method AddressSpace definition</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59E1333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02DF25"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78474" w14:textId="77777777" w:rsidR="00DD6156" w:rsidRDefault="00CF28C6">
            <w:pPr>
              <w:pStyle w:val="TableText"/>
            </w:pPr>
            <w:r>
              <w:rPr>
                <w:b/>
              </w:rPr>
              <w:t>Value</w:t>
            </w:r>
          </w:p>
        </w:tc>
      </w:tr>
      <w:tr w:rsidR="00DD6156" w14:paraId="62C1BC3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761C4C"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28513F" w14:textId="77777777" w:rsidR="00DD6156" w:rsidRDefault="00CF28C6">
            <w:pPr>
              <w:pStyle w:val="TableText"/>
            </w:pPr>
            <w:r>
              <w:t>Refresh</w:t>
            </w:r>
          </w:p>
        </w:tc>
      </w:tr>
      <w:tr w:rsidR="00DD6156" w14:paraId="7A332D0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5EA47C"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D8F15A"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7AFEE67"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3599DB1"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35297"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8422AD" w14:textId="77777777" w:rsidR="00DD6156" w:rsidRDefault="00CF28C6">
            <w:pPr>
              <w:pStyle w:val="TableText"/>
            </w:pPr>
            <w:r>
              <w:rPr>
                <w:b/>
              </w:rPr>
              <w:t>ModellingRule</w:t>
            </w:r>
          </w:p>
        </w:tc>
      </w:tr>
      <w:tr w:rsidR="00DD6156" w14:paraId="4D97ED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541C46"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CD6718"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F8F05D" w14:textId="77777777" w:rsidR="00DD6156" w:rsidRDefault="00CF28C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2A0850"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8DA787"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609DF1" w14:textId="77777777" w:rsidR="00DD6156" w:rsidRDefault="00CF28C6">
            <w:pPr>
              <w:pStyle w:val="TableText"/>
            </w:pPr>
            <w:r>
              <w:t>0:Mandatory</w:t>
            </w:r>
          </w:p>
        </w:tc>
      </w:tr>
      <w:tr w:rsidR="00DD6156" w14:paraId="5BF97F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79AED9"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359F29"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27CA0D" w14:textId="77777777" w:rsidR="00DD6156" w:rsidRDefault="00CF28C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C7F2C9D"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5DF5F59"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59AAC8" w14:textId="77777777" w:rsidR="00DD6156" w:rsidRDefault="00CF28C6">
            <w:pPr>
              <w:pStyle w:val="TableText"/>
            </w:pPr>
            <w:r>
              <w:t>0:Mandatory</w:t>
            </w:r>
          </w:p>
        </w:tc>
      </w:tr>
    </w:tbl>
    <w:p w14:paraId="0D8F62AB" w14:textId="77777777" w:rsidR="00DD6156" w:rsidRDefault="00DD6156">
      <w:pPr>
        <w:pStyle w:val="spacer"/>
      </w:pPr>
    </w:p>
    <w:p w14:paraId="50C904C0" w14:textId="77777777" w:rsidR="00DD6156" w:rsidRDefault="00CF28C6">
      <w:pPr>
        <w:pStyle w:val="Heading2"/>
      </w:pPr>
      <w:bookmarkStart w:id="331" w:name="_Clause_c7_2"/>
      <w:bookmarkStart w:id="332" w:name="_Toc236305099"/>
      <w:r>
        <w:t>ThingDescriptionGroupType</w:t>
      </w:r>
      <w:bookmarkEnd w:id="331"/>
      <w:bookmarkEnd w:id="332"/>
    </w:p>
    <w:p w14:paraId="4AC8104B" w14:textId="77777777" w:rsidR="00DD6156" w:rsidRDefault="00CF28C6">
      <w:pPr>
        <w:pStyle w:val="PARAGRAPH"/>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p w14:paraId="7825DF37" w14:textId="4932A742" w:rsidR="00DD6156" w:rsidRDefault="00CF28C6">
      <w:pPr>
        <w:pStyle w:val="TABLE-title"/>
      </w:pPr>
      <w:bookmarkStart w:id="333" w:name="_Tab_c7_2_def"/>
      <w:bookmarkStart w:id="334" w:name="_Toc236305188"/>
      <w:r>
        <w:lastRenderedPageBreak/>
        <w:t xml:space="preserve">Table </w:t>
      </w:r>
      <w:r>
        <w:fldChar w:fldCharType="begin"/>
      </w:r>
      <w:r>
        <w:instrText xml:space="preserve"> SEQ Table \* ARABIC </w:instrText>
      </w:r>
      <w:r>
        <w:fldChar w:fldCharType="separate"/>
      </w:r>
      <w:r w:rsidR="001E2520">
        <w:rPr>
          <w:noProof/>
        </w:rPr>
        <w:t>19</w:t>
      </w:r>
      <w:r>
        <w:fldChar w:fldCharType="end"/>
      </w:r>
      <w:r>
        <w:t xml:space="preserve"> – ThingDescriptionGroupType definition</w:t>
      </w:r>
      <w:bookmarkEnd w:id="333"/>
      <w:bookmarkEnd w:id="3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704BE99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FF1363E"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BACCB4" w14:textId="77777777" w:rsidR="00DD6156" w:rsidRDefault="00CF28C6">
            <w:pPr>
              <w:pStyle w:val="TableText"/>
            </w:pPr>
            <w:r>
              <w:rPr>
                <w:b/>
              </w:rPr>
              <w:t>Value</w:t>
            </w:r>
          </w:p>
        </w:tc>
      </w:tr>
      <w:tr w:rsidR="00DD6156" w14:paraId="54D7606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B4DE5CE"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75EB79" w14:textId="77777777" w:rsidR="00DD6156" w:rsidRDefault="00CF28C6">
            <w:pPr>
              <w:pStyle w:val="TableText"/>
            </w:pPr>
            <w:r>
              <w:t>2:ThingDescriptionGroupType</w:t>
            </w:r>
          </w:p>
        </w:tc>
      </w:tr>
      <w:tr w:rsidR="00DD6156" w14:paraId="1AD0E0C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9AAC14"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9C878D8" w14:textId="77777777" w:rsidR="00DD6156" w:rsidRDefault="00CF28C6">
            <w:pPr>
              <w:pStyle w:val="TableText"/>
            </w:pPr>
            <w:r>
              <w:t>False</w:t>
            </w:r>
          </w:p>
        </w:tc>
      </w:tr>
      <w:tr w:rsidR="00DD6156" w14:paraId="486700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4C9BFE"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8094DB8"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F75BA5"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838D93"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B28ED"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EBDF4D9" w14:textId="77777777" w:rsidR="00DD6156" w:rsidRDefault="00CF28C6">
            <w:pPr>
              <w:pStyle w:val="TableText"/>
            </w:pPr>
            <w:r>
              <w:rPr>
                <w:b/>
              </w:rPr>
              <w:t>Other</w:t>
            </w:r>
          </w:p>
        </w:tc>
      </w:tr>
      <w:tr w:rsidR="00DD6156" w14:paraId="4D35656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82564C" w14:textId="77777777" w:rsidR="00DD6156" w:rsidRDefault="00CF28C6">
            <w:pPr>
              <w:pStyle w:val="TableText"/>
            </w:pPr>
            <w:r>
              <w:t>Subtype of the 1:GroupType defined in OPC 10000-5, i.e. inheriting the InstanceDeclarations of that Node.</w:t>
            </w:r>
          </w:p>
        </w:tc>
      </w:tr>
      <w:tr w:rsidR="00DD6156" w14:paraId="0F31A8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80A279"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E5C550"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CF613B" w14:textId="77777777" w:rsidR="00DD6156" w:rsidRDefault="00CF28C6">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00D2061B"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440DC0E"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46B8F1" w14:textId="77777777" w:rsidR="00DD6156" w:rsidRDefault="00CF28C6">
            <w:pPr>
              <w:pStyle w:val="TableText"/>
            </w:pPr>
            <w:r>
              <w:t>O</w:t>
            </w:r>
          </w:p>
        </w:tc>
      </w:tr>
      <w:tr w:rsidR="00DD6156" w14:paraId="1CF646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271389"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2565A5"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AB93858" w14:textId="77777777" w:rsidR="00DD6156" w:rsidRDefault="00CF28C6">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3EB353CC"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0A28C0F"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E3D1D8" w14:textId="77777777" w:rsidR="00DD6156" w:rsidRDefault="00CF28C6">
            <w:pPr>
              <w:pStyle w:val="TableText"/>
            </w:pPr>
            <w:r>
              <w:t>O</w:t>
            </w:r>
          </w:p>
        </w:tc>
      </w:tr>
      <w:tr w:rsidR="00DD6156" w14:paraId="490439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042B4F"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FE3217"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D485A2" w14:textId="77777777" w:rsidR="00DD6156" w:rsidRDefault="00CF28C6">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13175333"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0DF799D"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492459" w14:textId="77777777" w:rsidR="00DD6156" w:rsidRDefault="00CF28C6">
            <w:pPr>
              <w:pStyle w:val="TableText"/>
            </w:pPr>
            <w:r>
              <w:t>O</w:t>
            </w:r>
          </w:p>
        </w:tc>
      </w:tr>
      <w:tr w:rsidR="00DD6156" w14:paraId="505F84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1FFB86" w14:textId="77777777" w:rsidR="00DD6156" w:rsidRDefault="00CF28C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60010F0E"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3AB81F3" w14:textId="77777777" w:rsidR="00DD6156" w:rsidRDefault="00CF28C6">
            <w:pPr>
              <w:pStyle w:val="TableTextWithTabs"/>
            </w:pPr>
            <w:r>
              <w:t>&lt;ThingDescription&gt;</w:t>
            </w:r>
          </w:p>
        </w:tc>
        <w:tc>
          <w:tcPr>
            <w:tcW w:w="1275" w:type="dxa"/>
            <w:tcBorders>
              <w:top w:val="single" w:sz="4" w:space="0" w:color="auto"/>
              <w:left w:val="single" w:sz="4" w:space="0" w:color="auto"/>
              <w:bottom w:val="single" w:sz="4" w:space="0" w:color="auto"/>
              <w:right w:val="single" w:sz="4" w:space="0" w:color="auto"/>
            </w:tcBorders>
          </w:tcPr>
          <w:p w14:paraId="05A51668"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29594011" w14:textId="77777777" w:rsidR="00DD6156" w:rsidRDefault="00CF28C6">
            <w:pPr>
              <w:pStyle w:val="TableText"/>
            </w:pPr>
            <w:r>
              <w:t>ThingDescriptionFileType</w:t>
            </w:r>
          </w:p>
        </w:tc>
        <w:tc>
          <w:tcPr>
            <w:tcW w:w="851" w:type="dxa"/>
            <w:tcBorders>
              <w:top w:val="single" w:sz="4" w:space="0" w:color="auto"/>
              <w:left w:val="single" w:sz="4" w:space="0" w:color="auto"/>
              <w:bottom w:val="single" w:sz="4" w:space="0" w:color="auto"/>
              <w:right w:val="single" w:sz="4" w:space="0" w:color="auto"/>
            </w:tcBorders>
          </w:tcPr>
          <w:p w14:paraId="5FFB8D10" w14:textId="77777777" w:rsidR="00DD6156" w:rsidRDefault="00CF28C6">
            <w:pPr>
              <w:pStyle w:val="TableText"/>
            </w:pPr>
            <w:r>
              <w:t>OP</w:t>
            </w:r>
          </w:p>
        </w:tc>
      </w:tr>
      <w:tr w:rsidR="00DD6156" w14:paraId="0AD246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B5F1C6C" w14:textId="77777777" w:rsidR="00DD6156" w:rsidRDefault="00CF28C6">
            <w:pPr>
              <w:pStyle w:val="TableText"/>
            </w:pPr>
            <w:r>
              <w:rPr>
                <w:b/>
              </w:rPr>
              <w:t>Conformance Units</w:t>
            </w:r>
          </w:p>
        </w:tc>
      </w:tr>
      <w:tr w:rsidR="00DD6156" w14:paraId="34F56E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FDA4E2A" w14:textId="77777777" w:rsidR="00DD6156" w:rsidRDefault="00CF28C6">
            <w:pPr>
              <w:pStyle w:val="TableText"/>
            </w:pPr>
            <w:r>
              <w:t>WOTC-RegistryDiscovery</w:t>
            </w:r>
          </w:p>
        </w:tc>
      </w:tr>
    </w:tbl>
    <w:p w14:paraId="46A5F518" w14:textId="77777777" w:rsidR="00DD6156" w:rsidRDefault="00DD6156">
      <w:pPr>
        <w:pStyle w:val="spacer"/>
      </w:pPr>
    </w:p>
    <w:p w14:paraId="67B8688B" w14:textId="77777777" w:rsidR="00DD6156" w:rsidRDefault="00CF28C6">
      <w:pPr>
        <w:pStyle w:val="Heading2"/>
      </w:pPr>
      <w:bookmarkStart w:id="335" w:name="_Clause_c7_3"/>
      <w:bookmarkStart w:id="336" w:name="_Toc236305100"/>
      <w:r>
        <w:t>ThingModelGroupType</w:t>
      </w:r>
      <w:bookmarkEnd w:id="335"/>
      <w:bookmarkEnd w:id="336"/>
    </w:p>
    <w:p w14:paraId="288F79A2" w14:textId="77777777" w:rsidR="00DD6156" w:rsidRDefault="00CF28C6">
      <w:pPr>
        <w:pStyle w:val="PARAGRAPH"/>
      </w:pPr>
      <w:r>
        <w:t>An xRegistry GroupType that collects related ThingModelFileType resources (a Thing Model Group per the WoT xRegistry model). Adds the group-level format/compatibility validation policy. Its &lt;ThingModel&gt; placeholder constrains members to the Thing Model subtype.</w:t>
      </w:r>
    </w:p>
    <w:p w14:paraId="233A0D3A" w14:textId="522F1E48" w:rsidR="00DD6156" w:rsidRDefault="00CF28C6">
      <w:pPr>
        <w:pStyle w:val="TABLE-title"/>
      </w:pPr>
      <w:bookmarkStart w:id="337" w:name="_Tab_c7_3_def"/>
      <w:bookmarkStart w:id="338" w:name="_Toc236305189"/>
      <w:r>
        <w:t xml:space="preserve">Table </w:t>
      </w:r>
      <w:r>
        <w:fldChar w:fldCharType="begin"/>
      </w:r>
      <w:r>
        <w:instrText xml:space="preserve"> SEQ Table \* ARABIC </w:instrText>
      </w:r>
      <w:r>
        <w:fldChar w:fldCharType="separate"/>
      </w:r>
      <w:r w:rsidR="001E2520">
        <w:rPr>
          <w:noProof/>
        </w:rPr>
        <w:t>20</w:t>
      </w:r>
      <w:r>
        <w:fldChar w:fldCharType="end"/>
      </w:r>
      <w:r>
        <w:t xml:space="preserve"> – ThingModelGroupType definition</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1F75892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1A2797"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76D8433" w14:textId="77777777" w:rsidR="00DD6156" w:rsidRDefault="00CF28C6">
            <w:pPr>
              <w:pStyle w:val="TableText"/>
            </w:pPr>
            <w:r>
              <w:rPr>
                <w:b/>
              </w:rPr>
              <w:t>Value</w:t>
            </w:r>
          </w:p>
        </w:tc>
      </w:tr>
      <w:tr w:rsidR="00DD6156" w14:paraId="4AEB252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B1B2A80"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C3A7D70" w14:textId="77777777" w:rsidR="00DD6156" w:rsidRDefault="00CF28C6">
            <w:pPr>
              <w:pStyle w:val="TableText"/>
            </w:pPr>
            <w:r>
              <w:t>2:ThingModelGroupType</w:t>
            </w:r>
          </w:p>
        </w:tc>
      </w:tr>
      <w:tr w:rsidR="00DD6156" w14:paraId="29FE12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FD1F7C"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ADBB7A" w14:textId="77777777" w:rsidR="00DD6156" w:rsidRDefault="00CF28C6">
            <w:pPr>
              <w:pStyle w:val="TableText"/>
            </w:pPr>
            <w:r>
              <w:t>False</w:t>
            </w:r>
          </w:p>
        </w:tc>
      </w:tr>
      <w:tr w:rsidR="00DD6156" w14:paraId="4749E61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31BC11D"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CC26FD"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008D40"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137CC2F"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4A0EB55"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C7107EC" w14:textId="77777777" w:rsidR="00DD6156" w:rsidRDefault="00CF28C6">
            <w:pPr>
              <w:pStyle w:val="TableText"/>
            </w:pPr>
            <w:r>
              <w:rPr>
                <w:b/>
              </w:rPr>
              <w:t>Other</w:t>
            </w:r>
          </w:p>
        </w:tc>
      </w:tr>
      <w:tr w:rsidR="00DD6156" w14:paraId="7C74C95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0CD5D8" w14:textId="77777777" w:rsidR="00DD6156" w:rsidRDefault="00CF28C6">
            <w:pPr>
              <w:pStyle w:val="TableText"/>
            </w:pPr>
            <w:r>
              <w:t>Subtype of the 1:GroupType defined in OPC 10000-5, i.e. inheriting the InstanceDeclarations of that Node.</w:t>
            </w:r>
          </w:p>
        </w:tc>
      </w:tr>
      <w:tr w:rsidR="00DD6156" w14:paraId="13F660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5CCA7A"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D062E5"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6EA3FD" w14:textId="77777777" w:rsidR="00DD6156" w:rsidRDefault="00CF28C6">
            <w:pPr>
              <w:pStyle w:val="TableTextWithTabs"/>
            </w:pPr>
            <w:r>
              <w:t>ValidateFormat</w:t>
            </w:r>
          </w:p>
        </w:tc>
        <w:tc>
          <w:tcPr>
            <w:tcW w:w="1275" w:type="dxa"/>
            <w:tcBorders>
              <w:top w:val="single" w:sz="4" w:space="0" w:color="auto"/>
              <w:left w:val="single" w:sz="4" w:space="0" w:color="auto"/>
              <w:bottom w:val="single" w:sz="4" w:space="0" w:color="auto"/>
              <w:right w:val="single" w:sz="4" w:space="0" w:color="auto"/>
            </w:tcBorders>
          </w:tcPr>
          <w:p w14:paraId="6595EE9C"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3EFBE5F"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672B56" w14:textId="77777777" w:rsidR="00DD6156" w:rsidRDefault="00CF28C6">
            <w:pPr>
              <w:pStyle w:val="TableText"/>
            </w:pPr>
            <w:r>
              <w:t>O</w:t>
            </w:r>
          </w:p>
        </w:tc>
      </w:tr>
      <w:tr w:rsidR="00DD6156" w14:paraId="3AF960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E0FBAB"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23C1E9"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D2EBF9" w14:textId="77777777" w:rsidR="00DD6156" w:rsidRDefault="00CF28C6">
            <w:pPr>
              <w:pStyle w:val="TableTextWithTabs"/>
            </w:pPr>
            <w:r>
              <w:t>ValidateCompatibility</w:t>
            </w:r>
          </w:p>
        </w:tc>
        <w:tc>
          <w:tcPr>
            <w:tcW w:w="1275" w:type="dxa"/>
            <w:tcBorders>
              <w:top w:val="single" w:sz="4" w:space="0" w:color="auto"/>
              <w:left w:val="single" w:sz="4" w:space="0" w:color="auto"/>
              <w:bottom w:val="single" w:sz="4" w:space="0" w:color="auto"/>
              <w:right w:val="single" w:sz="4" w:space="0" w:color="auto"/>
            </w:tcBorders>
          </w:tcPr>
          <w:p w14:paraId="17B391B1"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EE8EBCC"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AAC94D" w14:textId="77777777" w:rsidR="00DD6156" w:rsidRDefault="00CF28C6">
            <w:pPr>
              <w:pStyle w:val="TableText"/>
            </w:pPr>
            <w:r>
              <w:t>O</w:t>
            </w:r>
          </w:p>
        </w:tc>
      </w:tr>
      <w:tr w:rsidR="00DD6156" w14:paraId="037CFF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033313"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CB25E2"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7941F8" w14:textId="77777777" w:rsidR="00DD6156" w:rsidRDefault="00CF28C6">
            <w:pPr>
              <w:pStyle w:val="TableTextWithTabs"/>
            </w:pPr>
            <w:r>
              <w:t>ConsistentFormat</w:t>
            </w:r>
          </w:p>
        </w:tc>
        <w:tc>
          <w:tcPr>
            <w:tcW w:w="1275" w:type="dxa"/>
            <w:tcBorders>
              <w:top w:val="single" w:sz="4" w:space="0" w:color="auto"/>
              <w:left w:val="single" w:sz="4" w:space="0" w:color="auto"/>
              <w:bottom w:val="single" w:sz="4" w:space="0" w:color="auto"/>
              <w:right w:val="single" w:sz="4" w:space="0" w:color="auto"/>
            </w:tcBorders>
          </w:tcPr>
          <w:p w14:paraId="5BE48C1A"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9DFA672"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015DEC" w14:textId="77777777" w:rsidR="00DD6156" w:rsidRDefault="00CF28C6">
            <w:pPr>
              <w:pStyle w:val="TableText"/>
            </w:pPr>
            <w:r>
              <w:t>O</w:t>
            </w:r>
          </w:p>
        </w:tc>
      </w:tr>
      <w:tr w:rsidR="00DD6156" w14:paraId="675182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71FA3C" w14:textId="77777777" w:rsidR="00DD6156" w:rsidRDefault="00CF28C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899CE47"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F8B44A5" w14:textId="77777777" w:rsidR="00DD6156" w:rsidRDefault="00CF28C6">
            <w:pPr>
              <w:pStyle w:val="TableTextWithTabs"/>
            </w:pPr>
            <w:r>
              <w:t>&lt;ThingModel&gt;</w:t>
            </w:r>
          </w:p>
        </w:tc>
        <w:tc>
          <w:tcPr>
            <w:tcW w:w="1275" w:type="dxa"/>
            <w:tcBorders>
              <w:top w:val="single" w:sz="4" w:space="0" w:color="auto"/>
              <w:left w:val="single" w:sz="4" w:space="0" w:color="auto"/>
              <w:bottom w:val="single" w:sz="4" w:space="0" w:color="auto"/>
              <w:right w:val="single" w:sz="4" w:space="0" w:color="auto"/>
            </w:tcBorders>
          </w:tcPr>
          <w:p w14:paraId="2CD55964"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0FD316F1" w14:textId="77777777" w:rsidR="00DD6156" w:rsidRDefault="00CF28C6">
            <w:pPr>
              <w:pStyle w:val="TableText"/>
            </w:pPr>
            <w:r>
              <w:t>ThingModelFileType</w:t>
            </w:r>
          </w:p>
        </w:tc>
        <w:tc>
          <w:tcPr>
            <w:tcW w:w="851" w:type="dxa"/>
            <w:tcBorders>
              <w:top w:val="single" w:sz="4" w:space="0" w:color="auto"/>
              <w:left w:val="single" w:sz="4" w:space="0" w:color="auto"/>
              <w:bottom w:val="single" w:sz="4" w:space="0" w:color="auto"/>
              <w:right w:val="single" w:sz="4" w:space="0" w:color="auto"/>
            </w:tcBorders>
          </w:tcPr>
          <w:p w14:paraId="3023C536" w14:textId="77777777" w:rsidR="00DD6156" w:rsidRDefault="00CF28C6">
            <w:pPr>
              <w:pStyle w:val="TableText"/>
            </w:pPr>
            <w:r>
              <w:t>OP</w:t>
            </w:r>
          </w:p>
        </w:tc>
      </w:tr>
      <w:tr w:rsidR="00DD6156" w14:paraId="0755B42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FB14B2" w14:textId="77777777" w:rsidR="00DD6156" w:rsidRDefault="00CF28C6">
            <w:pPr>
              <w:pStyle w:val="TableText"/>
            </w:pPr>
            <w:r>
              <w:rPr>
                <w:b/>
              </w:rPr>
              <w:t>Conformance Units</w:t>
            </w:r>
          </w:p>
        </w:tc>
      </w:tr>
      <w:tr w:rsidR="00DD6156" w14:paraId="2BF985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EDEF12" w14:textId="77777777" w:rsidR="00DD6156" w:rsidRDefault="00CF28C6">
            <w:pPr>
              <w:pStyle w:val="TableText"/>
            </w:pPr>
            <w:r>
              <w:t>WOTC-RegistryDiscovery</w:t>
            </w:r>
          </w:p>
        </w:tc>
      </w:tr>
    </w:tbl>
    <w:p w14:paraId="1E8C9BC6" w14:textId="77777777" w:rsidR="00DD6156" w:rsidRDefault="00DD6156">
      <w:pPr>
        <w:pStyle w:val="spacer"/>
      </w:pPr>
    </w:p>
    <w:p w14:paraId="1340B4ED" w14:textId="77777777" w:rsidR="00DD6156" w:rsidRDefault="00CF28C6">
      <w:pPr>
        <w:pStyle w:val="Heading2"/>
      </w:pPr>
      <w:bookmarkStart w:id="339" w:name="_Clause_c7_4"/>
      <w:bookmarkStart w:id="340" w:name="_Toc236305101"/>
      <w:r>
        <w:t>WoTDocumentType</w:t>
      </w:r>
      <w:bookmarkEnd w:id="339"/>
      <w:bookmarkEnd w:id="340"/>
    </w:p>
    <w:p w14:paraId="3469B234" w14:textId="77777777" w:rsidR="00DD6156" w:rsidRDefault="00CF28C6">
      <w:pPr>
        <w:pStyle w:val="PARAGRAPH"/>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p w14:paraId="55E64104" w14:textId="6A12A7C1" w:rsidR="00DD6156" w:rsidRDefault="00CF28C6">
      <w:pPr>
        <w:pStyle w:val="TABLE-title"/>
      </w:pPr>
      <w:bookmarkStart w:id="341" w:name="_Tab_c7_4_def"/>
      <w:bookmarkStart w:id="342" w:name="_Toc236305190"/>
      <w:r>
        <w:lastRenderedPageBreak/>
        <w:t xml:space="preserve">Table </w:t>
      </w:r>
      <w:r>
        <w:fldChar w:fldCharType="begin"/>
      </w:r>
      <w:r>
        <w:instrText xml:space="preserve"> SEQ Table \* ARABIC </w:instrText>
      </w:r>
      <w:r>
        <w:fldChar w:fldCharType="separate"/>
      </w:r>
      <w:r w:rsidR="001E2520">
        <w:rPr>
          <w:noProof/>
        </w:rPr>
        <w:t>21</w:t>
      </w:r>
      <w:r>
        <w:fldChar w:fldCharType="end"/>
      </w:r>
      <w:r>
        <w:t xml:space="preserve"> – WoTDocumentType definition</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3DC2884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D592545"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F7BAB5" w14:textId="77777777" w:rsidR="00DD6156" w:rsidRDefault="00CF28C6">
            <w:pPr>
              <w:pStyle w:val="TableText"/>
            </w:pPr>
            <w:r>
              <w:rPr>
                <w:b/>
              </w:rPr>
              <w:t>Value</w:t>
            </w:r>
          </w:p>
        </w:tc>
      </w:tr>
      <w:tr w:rsidR="00DD6156" w14:paraId="2532ECB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F39D94"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F12C08" w14:textId="77777777" w:rsidR="00DD6156" w:rsidRDefault="00CF28C6">
            <w:pPr>
              <w:pStyle w:val="TableText"/>
            </w:pPr>
            <w:r>
              <w:t>2:WoTDocumentType</w:t>
            </w:r>
          </w:p>
        </w:tc>
      </w:tr>
      <w:tr w:rsidR="00DD6156" w14:paraId="46F173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B0496E"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EFDBABB" w14:textId="77777777" w:rsidR="00DD6156" w:rsidRDefault="00CF28C6">
            <w:pPr>
              <w:pStyle w:val="TableText"/>
            </w:pPr>
            <w:r>
              <w:t>True</w:t>
            </w:r>
          </w:p>
        </w:tc>
      </w:tr>
      <w:tr w:rsidR="00DD6156" w14:paraId="089535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E8A7A1"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7392D1"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3D45922"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6C34E8"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6369406"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D9B22D" w14:textId="77777777" w:rsidR="00DD6156" w:rsidRDefault="00CF28C6">
            <w:pPr>
              <w:pStyle w:val="TableText"/>
            </w:pPr>
            <w:r>
              <w:rPr>
                <w:b/>
              </w:rPr>
              <w:t>Other</w:t>
            </w:r>
          </w:p>
        </w:tc>
      </w:tr>
      <w:tr w:rsidR="00DD6156" w14:paraId="71971E7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419251" w14:textId="77777777" w:rsidR="00DD6156" w:rsidRDefault="00CF28C6">
            <w:pPr>
              <w:pStyle w:val="TableText"/>
            </w:pPr>
            <w:r>
              <w:t>Subtype of the 1:ResourceType defined in OPC 10000-5, i.e. inheriting the InstanceDeclarations of that Node.</w:t>
            </w:r>
          </w:p>
        </w:tc>
      </w:tr>
      <w:tr w:rsidR="00DD6156" w14:paraId="318D28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79A549"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C6AF5F"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429EC9" w14:textId="77777777" w:rsidR="00DD6156" w:rsidRDefault="00CF28C6">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11D2659B" w14:textId="77777777" w:rsidR="00DD6156" w:rsidRDefault="00CF28C6">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4F90A3F4"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EEADC4" w14:textId="77777777" w:rsidR="00DD6156" w:rsidRDefault="00CF28C6">
            <w:pPr>
              <w:pStyle w:val="TableText"/>
            </w:pPr>
            <w:r>
              <w:t>M</w:t>
            </w:r>
          </w:p>
        </w:tc>
      </w:tr>
      <w:tr w:rsidR="00DD6156" w14:paraId="30CDD1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F49FBA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89C00"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956D6A" w14:textId="77777777" w:rsidR="00DD6156" w:rsidRDefault="00CF28C6">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4F9344F0"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FC88553"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AFAEB3" w14:textId="77777777" w:rsidR="00DD6156" w:rsidRDefault="00CF28C6">
            <w:pPr>
              <w:pStyle w:val="TableText"/>
            </w:pPr>
            <w:r>
              <w:t>M</w:t>
            </w:r>
          </w:p>
        </w:tc>
      </w:tr>
      <w:tr w:rsidR="00DD6156" w14:paraId="1CFFA2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FB8D8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7217E3"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0B4C1D" w14:textId="77777777" w:rsidR="00DD6156" w:rsidRDefault="00CF28C6">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0F73B68D" w14:textId="77777777" w:rsidR="00DD6156" w:rsidRDefault="00CF28C6">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652EF3AC"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46ED04" w14:textId="77777777" w:rsidR="00DD6156" w:rsidRDefault="00CF28C6">
            <w:pPr>
              <w:pStyle w:val="TableText"/>
            </w:pPr>
            <w:r>
              <w:t>M</w:t>
            </w:r>
          </w:p>
        </w:tc>
      </w:tr>
      <w:tr w:rsidR="00DD6156" w14:paraId="1A8BD0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1CE3B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5967A1"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E97E82" w14:textId="77777777" w:rsidR="00DD6156" w:rsidRDefault="00CF28C6">
            <w:pPr>
              <w:pStyle w:val="TableTextWithTabs"/>
            </w:pPr>
            <w:r>
              <w:t>DesiredVersionId</w:t>
            </w:r>
          </w:p>
        </w:tc>
        <w:tc>
          <w:tcPr>
            <w:tcW w:w="1275" w:type="dxa"/>
            <w:tcBorders>
              <w:top w:val="single" w:sz="4" w:space="0" w:color="auto"/>
              <w:left w:val="single" w:sz="4" w:space="0" w:color="auto"/>
              <w:bottom w:val="single" w:sz="4" w:space="0" w:color="auto"/>
              <w:right w:val="single" w:sz="4" w:space="0" w:color="auto"/>
            </w:tcBorders>
          </w:tcPr>
          <w:p w14:paraId="2DA6EDCF"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FDFAF5"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918442" w14:textId="77777777" w:rsidR="00DD6156" w:rsidRDefault="00CF28C6">
            <w:pPr>
              <w:pStyle w:val="TableText"/>
            </w:pPr>
            <w:r>
              <w:t>O</w:t>
            </w:r>
          </w:p>
        </w:tc>
      </w:tr>
      <w:tr w:rsidR="00DD6156" w14:paraId="7620DC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CBFB94"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7F0E25"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4E6FD2" w14:textId="77777777" w:rsidR="00DD6156" w:rsidRDefault="00CF28C6">
            <w:pPr>
              <w:pStyle w:val="TableTextWithTabs"/>
            </w:pPr>
            <w:r>
              <w:t>ActiveVersionId</w:t>
            </w:r>
          </w:p>
        </w:tc>
        <w:tc>
          <w:tcPr>
            <w:tcW w:w="1275" w:type="dxa"/>
            <w:tcBorders>
              <w:top w:val="single" w:sz="4" w:space="0" w:color="auto"/>
              <w:left w:val="single" w:sz="4" w:space="0" w:color="auto"/>
              <w:bottom w:val="single" w:sz="4" w:space="0" w:color="auto"/>
              <w:right w:val="single" w:sz="4" w:space="0" w:color="auto"/>
            </w:tcBorders>
          </w:tcPr>
          <w:p w14:paraId="59248A1D"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D37348"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FA7329" w14:textId="77777777" w:rsidR="00DD6156" w:rsidRDefault="00CF28C6">
            <w:pPr>
              <w:pStyle w:val="TableText"/>
            </w:pPr>
            <w:r>
              <w:t>O</w:t>
            </w:r>
          </w:p>
        </w:tc>
      </w:tr>
      <w:tr w:rsidR="00DD6156" w14:paraId="5B7F11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ACE83E"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5690A1"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F73EDD" w14:textId="77777777" w:rsidR="00DD6156" w:rsidRDefault="00CF28C6">
            <w:pPr>
              <w:pStyle w:val="TableTextWithTabs"/>
            </w:pPr>
            <w:r>
              <w:t>IsDefault</w:t>
            </w:r>
          </w:p>
        </w:tc>
        <w:tc>
          <w:tcPr>
            <w:tcW w:w="1275" w:type="dxa"/>
            <w:tcBorders>
              <w:top w:val="single" w:sz="4" w:space="0" w:color="auto"/>
              <w:left w:val="single" w:sz="4" w:space="0" w:color="auto"/>
              <w:bottom w:val="single" w:sz="4" w:space="0" w:color="auto"/>
              <w:right w:val="single" w:sz="4" w:space="0" w:color="auto"/>
            </w:tcBorders>
          </w:tcPr>
          <w:p w14:paraId="2C337DFA"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E74A38E"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B36037" w14:textId="77777777" w:rsidR="00DD6156" w:rsidRDefault="00CF28C6">
            <w:pPr>
              <w:pStyle w:val="TableText"/>
            </w:pPr>
            <w:r>
              <w:t>O</w:t>
            </w:r>
          </w:p>
        </w:tc>
      </w:tr>
      <w:tr w:rsidR="00DD6156" w14:paraId="494014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4DB783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A0728E"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57ACD8" w14:textId="77777777" w:rsidR="00DD6156" w:rsidRDefault="00CF28C6">
            <w:pPr>
              <w:pStyle w:val="TableTextWithTabs"/>
            </w:pPr>
            <w:r>
              <w:t>Ancestor</w:t>
            </w:r>
          </w:p>
        </w:tc>
        <w:tc>
          <w:tcPr>
            <w:tcW w:w="1275" w:type="dxa"/>
            <w:tcBorders>
              <w:top w:val="single" w:sz="4" w:space="0" w:color="auto"/>
              <w:left w:val="single" w:sz="4" w:space="0" w:color="auto"/>
              <w:bottom w:val="single" w:sz="4" w:space="0" w:color="auto"/>
              <w:right w:val="single" w:sz="4" w:space="0" w:color="auto"/>
            </w:tcBorders>
          </w:tcPr>
          <w:p w14:paraId="7E8EAC96"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27FF9B1"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AD73D" w14:textId="77777777" w:rsidR="00DD6156" w:rsidRDefault="00CF28C6">
            <w:pPr>
              <w:pStyle w:val="TableText"/>
            </w:pPr>
            <w:r>
              <w:t>O</w:t>
            </w:r>
          </w:p>
        </w:tc>
      </w:tr>
      <w:tr w:rsidR="00DD6156" w14:paraId="14EE526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510F14"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BC4AFB"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955B6C" w14:textId="77777777" w:rsidR="00DD6156" w:rsidRDefault="00CF28C6">
            <w:pPr>
              <w:pStyle w:val="TableTextWithTabs"/>
            </w:pPr>
            <w:r>
              <w:t>Compatibility</w:t>
            </w:r>
          </w:p>
        </w:tc>
        <w:tc>
          <w:tcPr>
            <w:tcW w:w="1275" w:type="dxa"/>
            <w:tcBorders>
              <w:top w:val="single" w:sz="4" w:space="0" w:color="auto"/>
              <w:left w:val="single" w:sz="4" w:space="0" w:color="auto"/>
              <w:bottom w:val="single" w:sz="4" w:space="0" w:color="auto"/>
              <w:right w:val="single" w:sz="4" w:space="0" w:color="auto"/>
            </w:tcBorders>
          </w:tcPr>
          <w:p w14:paraId="28E108B7"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181D16"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0AF35" w14:textId="77777777" w:rsidR="00DD6156" w:rsidRDefault="00CF28C6">
            <w:pPr>
              <w:pStyle w:val="TableText"/>
            </w:pPr>
            <w:r>
              <w:t>O</w:t>
            </w:r>
          </w:p>
        </w:tc>
      </w:tr>
      <w:tr w:rsidR="00DD6156" w14:paraId="46F9ED5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DC2491"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739EC6"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9EF270" w14:textId="77777777" w:rsidR="00DD6156" w:rsidRDefault="00CF28C6">
            <w:pPr>
              <w:pStyle w:val="TableTextWithTabs"/>
            </w:pPr>
            <w:r>
              <w:t>AutoRefresh</w:t>
            </w:r>
          </w:p>
        </w:tc>
        <w:tc>
          <w:tcPr>
            <w:tcW w:w="1275" w:type="dxa"/>
            <w:tcBorders>
              <w:top w:val="single" w:sz="4" w:space="0" w:color="auto"/>
              <w:left w:val="single" w:sz="4" w:space="0" w:color="auto"/>
              <w:bottom w:val="single" w:sz="4" w:space="0" w:color="auto"/>
              <w:right w:val="single" w:sz="4" w:space="0" w:color="auto"/>
            </w:tcBorders>
          </w:tcPr>
          <w:p w14:paraId="23C78ABB"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921EBD2"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60A07E" w14:textId="77777777" w:rsidR="00DD6156" w:rsidRDefault="00CF28C6">
            <w:pPr>
              <w:pStyle w:val="TableText"/>
            </w:pPr>
            <w:r>
              <w:t>O</w:t>
            </w:r>
          </w:p>
        </w:tc>
      </w:tr>
      <w:tr w:rsidR="00DD6156" w14:paraId="457969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14290E"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77EC3C"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AE6DDF" w14:textId="77777777" w:rsidR="00DD6156" w:rsidRDefault="00CF28C6">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36B9E711" w14:textId="77777777" w:rsidR="00DD6156" w:rsidRDefault="00CF28C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4E255F7"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088F97" w14:textId="77777777" w:rsidR="00DD6156" w:rsidRDefault="00CF28C6">
            <w:pPr>
              <w:pStyle w:val="TableText"/>
            </w:pPr>
            <w:r>
              <w:t>O</w:t>
            </w:r>
          </w:p>
        </w:tc>
      </w:tr>
      <w:tr w:rsidR="00DD6156" w14:paraId="2190FB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DC9E0F"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3A89550"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5752589" w14:textId="77777777" w:rsidR="00DD6156" w:rsidRDefault="00CF28C6">
            <w:pPr>
              <w:pStyle w:val="TableTextWithTabs"/>
            </w:pPr>
            <w:r>
              <w:t>LastRefreshTime</w:t>
            </w:r>
          </w:p>
        </w:tc>
        <w:tc>
          <w:tcPr>
            <w:tcW w:w="1275" w:type="dxa"/>
            <w:tcBorders>
              <w:top w:val="single" w:sz="4" w:space="0" w:color="auto"/>
              <w:left w:val="single" w:sz="4" w:space="0" w:color="auto"/>
              <w:bottom w:val="single" w:sz="4" w:space="0" w:color="auto"/>
              <w:right w:val="single" w:sz="4" w:space="0" w:color="auto"/>
            </w:tcBorders>
          </w:tcPr>
          <w:p w14:paraId="1A2DBBD5" w14:textId="77777777" w:rsidR="00DD6156" w:rsidRDefault="00CF28C6">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678BA3A8"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125698" w14:textId="77777777" w:rsidR="00DD6156" w:rsidRDefault="00CF28C6">
            <w:pPr>
              <w:pStyle w:val="TableText"/>
            </w:pPr>
            <w:r>
              <w:t>O</w:t>
            </w:r>
          </w:p>
        </w:tc>
      </w:tr>
      <w:tr w:rsidR="00DD6156" w14:paraId="1BFF0E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FA43E2"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0B0BDF"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D32A87" w14:textId="77777777" w:rsidR="00DD6156" w:rsidRDefault="00CF28C6">
            <w:pPr>
              <w:pStyle w:val="TableTextWithTabs"/>
            </w:pPr>
            <w:r>
              <w:t>ContentDigest</w:t>
            </w:r>
          </w:p>
        </w:tc>
        <w:tc>
          <w:tcPr>
            <w:tcW w:w="1275" w:type="dxa"/>
            <w:tcBorders>
              <w:top w:val="single" w:sz="4" w:space="0" w:color="auto"/>
              <w:left w:val="single" w:sz="4" w:space="0" w:color="auto"/>
              <w:bottom w:val="single" w:sz="4" w:space="0" w:color="auto"/>
              <w:right w:val="single" w:sz="4" w:space="0" w:color="auto"/>
            </w:tcBorders>
          </w:tcPr>
          <w:p w14:paraId="4B133F94" w14:textId="77777777" w:rsidR="00DD6156" w:rsidRDefault="00CF28C6">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3C7AF5FF"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3BFA52" w14:textId="77777777" w:rsidR="00DD6156" w:rsidRDefault="00CF28C6">
            <w:pPr>
              <w:pStyle w:val="TableText"/>
            </w:pPr>
            <w:r>
              <w:t>O</w:t>
            </w:r>
          </w:p>
        </w:tc>
      </w:tr>
      <w:tr w:rsidR="00DD6156" w14:paraId="76229C7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D8773"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21455"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2B447" w14:textId="77777777" w:rsidR="00DD6156" w:rsidRDefault="00CF28C6">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6D4AF8DB" w14:textId="77777777" w:rsidR="00DD6156" w:rsidRDefault="00CF28C6">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7039ED81"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59691E" w14:textId="77777777" w:rsidR="00DD6156" w:rsidRDefault="00CF28C6">
            <w:pPr>
              <w:pStyle w:val="TableText"/>
            </w:pPr>
            <w:r>
              <w:t>O</w:t>
            </w:r>
          </w:p>
        </w:tc>
      </w:tr>
      <w:tr w:rsidR="00DD6156" w14:paraId="4DA7C6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91863"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894663"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C5E1530" w14:textId="77777777" w:rsidR="00DD6156" w:rsidRDefault="00CF28C6">
            <w:pPr>
              <w:pStyle w:val="TableTextWithTabs"/>
            </w:pPr>
            <w:r>
              <w:t>MaterializedNodeCount</w:t>
            </w:r>
          </w:p>
        </w:tc>
        <w:tc>
          <w:tcPr>
            <w:tcW w:w="1275" w:type="dxa"/>
            <w:tcBorders>
              <w:top w:val="single" w:sz="4" w:space="0" w:color="auto"/>
              <w:left w:val="single" w:sz="4" w:space="0" w:color="auto"/>
              <w:bottom w:val="single" w:sz="4" w:space="0" w:color="auto"/>
              <w:right w:val="single" w:sz="4" w:space="0" w:color="auto"/>
            </w:tcBorders>
          </w:tcPr>
          <w:p w14:paraId="505FA861" w14:textId="77777777" w:rsidR="00DD6156" w:rsidRDefault="00CF28C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0CB7832"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EB94F" w14:textId="77777777" w:rsidR="00DD6156" w:rsidRDefault="00CF28C6">
            <w:pPr>
              <w:pStyle w:val="TableText"/>
            </w:pPr>
            <w:r>
              <w:t>O</w:t>
            </w:r>
          </w:p>
        </w:tc>
      </w:tr>
      <w:tr w:rsidR="00DD6156" w14:paraId="1BD957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74D1FA"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A83BC9"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0A714C" w14:textId="77777777" w:rsidR="00DD6156" w:rsidRDefault="00CF28C6">
            <w:pPr>
              <w:pStyle w:val="TableTextWithTabs"/>
            </w:pPr>
            <w:r>
              <w:t>RootNodeId</w:t>
            </w:r>
          </w:p>
        </w:tc>
        <w:tc>
          <w:tcPr>
            <w:tcW w:w="1275" w:type="dxa"/>
            <w:tcBorders>
              <w:top w:val="single" w:sz="4" w:space="0" w:color="auto"/>
              <w:left w:val="single" w:sz="4" w:space="0" w:color="auto"/>
              <w:bottom w:val="single" w:sz="4" w:space="0" w:color="auto"/>
              <w:right w:val="single" w:sz="4" w:space="0" w:color="auto"/>
            </w:tcBorders>
          </w:tcPr>
          <w:p w14:paraId="2CA96460" w14:textId="77777777" w:rsidR="00DD6156" w:rsidRDefault="00CF28C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97C82C6"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B1E635" w14:textId="77777777" w:rsidR="00DD6156" w:rsidRDefault="00CF28C6">
            <w:pPr>
              <w:pStyle w:val="TableText"/>
            </w:pPr>
            <w:r>
              <w:t>O</w:t>
            </w:r>
          </w:p>
        </w:tc>
      </w:tr>
      <w:tr w:rsidR="00DD6156" w14:paraId="6EE8EC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0DC175"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C39A78"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09B5E7" w14:textId="77777777" w:rsidR="00DD6156" w:rsidRDefault="00CF28C6">
            <w:pPr>
              <w:pStyle w:val="TableTextWithTabs"/>
            </w:pPr>
            <w:r>
              <w:t>SelectedBindings</w:t>
            </w:r>
          </w:p>
        </w:tc>
        <w:tc>
          <w:tcPr>
            <w:tcW w:w="1275" w:type="dxa"/>
            <w:tcBorders>
              <w:top w:val="single" w:sz="4" w:space="0" w:color="auto"/>
              <w:left w:val="single" w:sz="4" w:space="0" w:color="auto"/>
              <w:bottom w:val="single" w:sz="4" w:space="0" w:color="auto"/>
              <w:right w:val="single" w:sz="4" w:space="0" w:color="auto"/>
            </w:tcBorders>
          </w:tcPr>
          <w:p w14:paraId="54941D42" w14:textId="77777777" w:rsidR="00DD6156" w:rsidRDefault="00CF28C6">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51334B9C"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E88952" w14:textId="77777777" w:rsidR="00DD6156" w:rsidRDefault="00CF28C6">
            <w:pPr>
              <w:pStyle w:val="TableText"/>
            </w:pPr>
            <w:r>
              <w:t>O</w:t>
            </w:r>
          </w:p>
        </w:tc>
      </w:tr>
      <w:tr w:rsidR="00DD6156" w14:paraId="510FCA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D7F2A8"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850DF2"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E74BA94" w14:textId="77777777" w:rsidR="00DD6156" w:rsidRDefault="00CF28C6">
            <w:pPr>
              <w:pStyle w:val="TableTextWithTabs"/>
            </w:pPr>
            <w:r>
              <w:t>Validate</w:t>
            </w:r>
          </w:p>
        </w:tc>
        <w:tc>
          <w:tcPr>
            <w:tcW w:w="1275" w:type="dxa"/>
            <w:tcBorders>
              <w:top w:val="single" w:sz="4" w:space="0" w:color="auto"/>
              <w:left w:val="single" w:sz="4" w:space="0" w:color="auto"/>
              <w:bottom w:val="single" w:sz="4" w:space="0" w:color="auto"/>
              <w:right w:val="single" w:sz="4" w:space="0" w:color="auto"/>
            </w:tcBorders>
          </w:tcPr>
          <w:p w14:paraId="5F26AC69"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69B120AB"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4B3F28DF" w14:textId="77777777" w:rsidR="00DD6156" w:rsidRDefault="00CF28C6">
            <w:pPr>
              <w:pStyle w:val="TableText"/>
            </w:pPr>
            <w:r>
              <w:t>O</w:t>
            </w:r>
          </w:p>
        </w:tc>
      </w:tr>
      <w:tr w:rsidR="00DD6156" w14:paraId="3F5E49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0DD43"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C545C2"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311E4F6" w14:textId="77777777" w:rsidR="00DD6156" w:rsidRDefault="00CF28C6">
            <w:pPr>
              <w:pStyle w:val="TableTextWithTabs"/>
            </w:pPr>
            <w:r>
              <w:t>SetEnabled</w:t>
            </w:r>
          </w:p>
        </w:tc>
        <w:tc>
          <w:tcPr>
            <w:tcW w:w="1275" w:type="dxa"/>
            <w:tcBorders>
              <w:top w:val="single" w:sz="4" w:space="0" w:color="auto"/>
              <w:left w:val="single" w:sz="4" w:space="0" w:color="auto"/>
              <w:bottom w:val="single" w:sz="4" w:space="0" w:color="auto"/>
              <w:right w:val="single" w:sz="4" w:space="0" w:color="auto"/>
            </w:tcBorders>
          </w:tcPr>
          <w:p w14:paraId="4089A821"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7C03D001"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394FA449" w14:textId="77777777" w:rsidR="00DD6156" w:rsidRDefault="00CF28C6">
            <w:pPr>
              <w:pStyle w:val="TableText"/>
            </w:pPr>
            <w:r>
              <w:t>O</w:t>
            </w:r>
          </w:p>
        </w:tc>
      </w:tr>
      <w:tr w:rsidR="00DD6156" w14:paraId="552493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E446"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A6A0CD9"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17BBC3E" w14:textId="77777777" w:rsidR="00DD6156" w:rsidRDefault="00CF28C6">
            <w:pPr>
              <w:pStyle w:val="TableTextWithTabs"/>
            </w:pPr>
            <w:r>
              <w:t>SetDefaultVersion</w:t>
            </w:r>
          </w:p>
        </w:tc>
        <w:tc>
          <w:tcPr>
            <w:tcW w:w="1275" w:type="dxa"/>
            <w:tcBorders>
              <w:top w:val="single" w:sz="4" w:space="0" w:color="auto"/>
              <w:left w:val="single" w:sz="4" w:space="0" w:color="auto"/>
              <w:bottom w:val="single" w:sz="4" w:space="0" w:color="auto"/>
              <w:right w:val="single" w:sz="4" w:space="0" w:color="auto"/>
            </w:tcBorders>
          </w:tcPr>
          <w:p w14:paraId="62F18770"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66E5C99F"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1874D538" w14:textId="77777777" w:rsidR="00DD6156" w:rsidRDefault="00CF28C6">
            <w:pPr>
              <w:pStyle w:val="TableText"/>
            </w:pPr>
            <w:r>
              <w:t>O</w:t>
            </w:r>
          </w:p>
        </w:tc>
      </w:tr>
      <w:tr w:rsidR="00DD6156" w14:paraId="08936C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499345" w14:textId="77777777" w:rsidR="00DD6156" w:rsidRDefault="00CF28C6">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5CA3C649" w14:textId="77777777" w:rsidR="00DD6156" w:rsidRDefault="00CF28C6">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11FAC10E" w14:textId="77777777" w:rsidR="00DD6156" w:rsidRDefault="00CF28C6">
            <w:pPr>
              <w:pStyle w:val="TableTextWithTabs"/>
            </w:pPr>
            <w:r>
              <w:t>WoTValidationFailureEventType</w:t>
            </w:r>
          </w:p>
        </w:tc>
        <w:tc>
          <w:tcPr>
            <w:tcW w:w="1275" w:type="dxa"/>
            <w:tcBorders>
              <w:top w:val="single" w:sz="4" w:space="0" w:color="auto"/>
              <w:left w:val="single" w:sz="4" w:space="0" w:color="auto"/>
              <w:bottom w:val="single" w:sz="4" w:space="0" w:color="auto"/>
              <w:right w:val="single" w:sz="4" w:space="0" w:color="auto"/>
            </w:tcBorders>
          </w:tcPr>
          <w:p w14:paraId="5BCCE417"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5E57346C"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52830CEB" w14:textId="77777777" w:rsidR="00DD6156" w:rsidRDefault="00DD6156">
            <w:pPr>
              <w:pStyle w:val="TableText"/>
            </w:pPr>
          </w:p>
        </w:tc>
      </w:tr>
      <w:tr w:rsidR="00DD6156" w14:paraId="2A0DD0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BA8354" w14:textId="77777777" w:rsidR="00DD6156" w:rsidRDefault="00CF28C6">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004CDB27" w14:textId="77777777" w:rsidR="00DD6156" w:rsidRDefault="00CF28C6">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1F800C09" w14:textId="77777777" w:rsidR="00DD6156" w:rsidRDefault="00CF28C6">
            <w:pPr>
              <w:pStyle w:val="TableTextWithTabs"/>
            </w:pPr>
            <w:r>
              <w:t>WoTLoadFailureEventType</w:t>
            </w:r>
          </w:p>
        </w:tc>
        <w:tc>
          <w:tcPr>
            <w:tcW w:w="1275" w:type="dxa"/>
            <w:tcBorders>
              <w:top w:val="single" w:sz="4" w:space="0" w:color="auto"/>
              <w:left w:val="single" w:sz="4" w:space="0" w:color="auto"/>
              <w:bottom w:val="single" w:sz="4" w:space="0" w:color="auto"/>
              <w:right w:val="single" w:sz="4" w:space="0" w:color="auto"/>
            </w:tcBorders>
          </w:tcPr>
          <w:p w14:paraId="0E5A76D6"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3F8DAF22"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39847874" w14:textId="77777777" w:rsidR="00DD6156" w:rsidRDefault="00DD6156">
            <w:pPr>
              <w:pStyle w:val="TableText"/>
            </w:pPr>
          </w:p>
        </w:tc>
      </w:tr>
      <w:tr w:rsidR="00DD6156" w14:paraId="075DF5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02FBEE" w14:textId="77777777" w:rsidR="00DD6156" w:rsidRDefault="00CF28C6">
            <w:pPr>
              <w:pStyle w:val="TableText"/>
            </w:pPr>
            <w:r>
              <w:t>0:GeneratesEvent</w:t>
            </w:r>
          </w:p>
        </w:tc>
        <w:tc>
          <w:tcPr>
            <w:tcW w:w="1134" w:type="dxa"/>
            <w:tcBorders>
              <w:top w:val="single" w:sz="4" w:space="0" w:color="auto"/>
              <w:left w:val="single" w:sz="4" w:space="0" w:color="auto"/>
              <w:bottom w:val="single" w:sz="4" w:space="0" w:color="auto"/>
              <w:right w:val="single" w:sz="4" w:space="0" w:color="auto"/>
            </w:tcBorders>
          </w:tcPr>
          <w:p w14:paraId="6087DB16" w14:textId="77777777" w:rsidR="00DD6156" w:rsidRDefault="00CF28C6">
            <w:pPr>
              <w:pStyle w:val="TableText"/>
            </w:pPr>
            <w:r>
              <w:t>ObjectType</w:t>
            </w:r>
          </w:p>
        </w:tc>
        <w:tc>
          <w:tcPr>
            <w:tcW w:w="2127" w:type="dxa"/>
            <w:tcBorders>
              <w:top w:val="single" w:sz="4" w:space="0" w:color="auto"/>
              <w:left w:val="single" w:sz="4" w:space="0" w:color="auto"/>
              <w:bottom w:val="single" w:sz="4" w:space="0" w:color="auto"/>
              <w:right w:val="single" w:sz="4" w:space="0" w:color="auto"/>
            </w:tcBorders>
          </w:tcPr>
          <w:p w14:paraId="56ECBE1F" w14:textId="77777777" w:rsidR="00DD6156" w:rsidRDefault="00CF28C6">
            <w:pPr>
              <w:pStyle w:val="TableTextWithTabs"/>
            </w:pPr>
            <w:r>
              <w:t>WoTBindingFailureEventType</w:t>
            </w:r>
          </w:p>
        </w:tc>
        <w:tc>
          <w:tcPr>
            <w:tcW w:w="1275" w:type="dxa"/>
            <w:tcBorders>
              <w:top w:val="single" w:sz="4" w:space="0" w:color="auto"/>
              <w:left w:val="single" w:sz="4" w:space="0" w:color="auto"/>
              <w:bottom w:val="single" w:sz="4" w:space="0" w:color="auto"/>
              <w:right w:val="single" w:sz="4" w:space="0" w:color="auto"/>
            </w:tcBorders>
          </w:tcPr>
          <w:p w14:paraId="53469103"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5536138E"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169904E8" w14:textId="77777777" w:rsidR="00DD6156" w:rsidRDefault="00DD6156">
            <w:pPr>
              <w:pStyle w:val="TableText"/>
            </w:pPr>
          </w:p>
        </w:tc>
      </w:tr>
      <w:tr w:rsidR="00DD6156" w14:paraId="4893D43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9A3298" w14:textId="77777777" w:rsidR="00DD6156" w:rsidRDefault="00CF28C6">
            <w:pPr>
              <w:pStyle w:val="TableText"/>
            </w:pPr>
            <w:r>
              <w:rPr>
                <w:b/>
              </w:rPr>
              <w:t>Conformance Units</w:t>
            </w:r>
          </w:p>
        </w:tc>
      </w:tr>
      <w:tr w:rsidR="00DD6156" w14:paraId="478885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408057" w14:textId="77777777" w:rsidR="00DD6156" w:rsidRDefault="00CF28C6">
            <w:pPr>
              <w:pStyle w:val="TableText"/>
            </w:pPr>
            <w:r>
              <w:t>WOTC-DocumentRead</w:t>
            </w:r>
          </w:p>
        </w:tc>
      </w:tr>
      <w:tr w:rsidR="00DD6156" w14:paraId="51B6C1F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B6F23A1" w14:textId="77777777" w:rsidR="00DD6156" w:rsidRDefault="00CF28C6">
            <w:pPr>
              <w:pStyle w:val="TableText"/>
            </w:pPr>
            <w:r>
              <w:t>WOTC-DocumentWrite</w:t>
            </w:r>
          </w:p>
        </w:tc>
      </w:tr>
      <w:tr w:rsidR="00DD6156" w14:paraId="71EC9F8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B3BD87A" w14:textId="77777777" w:rsidR="00DD6156" w:rsidRDefault="00CF28C6">
            <w:pPr>
              <w:pStyle w:val="TableText"/>
            </w:pPr>
            <w:r>
              <w:t>WOTC-VersionLifecycle</w:t>
            </w:r>
          </w:p>
        </w:tc>
      </w:tr>
    </w:tbl>
    <w:p w14:paraId="1DB1DF55" w14:textId="77777777" w:rsidR="00DD6156" w:rsidRDefault="00DD6156">
      <w:pPr>
        <w:pStyle w:val="spacer"/>
      </w:pPr>
    </w:p>
    <w:p w14:paraId="4BD18423" w14:textId="77777777" w:rsidR="00DD6156" w:rsidRDefault="00CF28C6">
      <w:pPr>
        <w:pStyle w:val="Heading3"/>
      </w:pPr>
      <w:bookmarkStart w:id="343" w:name="_Clause_c7_4_1"/>
      <w:bookmarkStart w:id="344" w:name="_Toc236305102"/>
      <w:r>
        <w:t>Validate</w:t>
      </w:r>
      <w:bookmarkEnd w:id="343"/>
      <w:bookmarkEnd w:id="344"/>
    </w:p>
    <w:p w14:paraId="3FC71EC3" w14:textId="77777777" w:rsidR="00DD6156" w:rsidRDefault="00CF28C6">
      <w:pPr>
        <w:pStyle w:val="PARAGRAPH"/>
      </w:pPr>
      <w:r>
        <w:t>Validate the stored document (format and, when enabled, compatibility) without changing its projection. Returns the outcome snapshot; also refreshes the ValidationOutcome Property.</w:t>
      </w:r>
    </w:p>
    <w:p w14:paraId="54F3F5D5" w14:textId="77777777" w:rsidR="00DD6156" w:rsidRDefault="00CF28C6">
      <w:pPr>
        <w:pStyle w:val="PARAGRAPH"/>
      </w:pPr>
      <w:r>
        <w:t>Signature</w:t>
      </w:r>
    </w:p>
    <w:p w14:paraId="2E2AC1CC" w14:textId="77777777" w:rsidR="00DD6156" w:rsidRDefault="00CF28C6">
      <w:pPr>
        <w:pStyle w:val="MethodSignature"/>
      </w:pPr>
      <w:r>
        <w:t>Validate (</w:t>
      </w:r>
    </w:p>
    <w:p w14:paraId="39598BA6" w14:textId="77777777" w:rsidR="00DD6156" w:rsidRDefault="00CF28C6">
      <w:pPr>
        <w:pStyle w:val="MethodSignature"/>
      </w:pPr>
      <w:r>
        <w:t xml:space="preserve">    [out] WoTValidationOutcomeDataType Outcome);</w:t>
      </w:r>
    </w:p>
    <w:p w14:paraId="3B4F1F4B" w14:textId="2976D137" w:rsidR="00DD6156" w:rsidRDefault="00CF28C6">
      <w:pPr>
        <w:pStyle w:val="TABLE-title"/>
      </w:pPr>
      <w:bookmarkStart w:id="345" w:name="_Tab_c7_4_1_m_args"/>
      <w:bookmarkStart w:id="346" w:name="_Toc236305191"/>
      <w:r>
        <w:t xml:space="preserve">Table </w:t>
      </w:r>
      <w:r>
        <w:fldChar w:fldCharType="begin"/>
      </w:r>
      <w:r>
        <w:instrText xml:space="preserve"> SEQ Table \* ARABIC </w:instrText>
      </w:r>
      <w:r>
        <w:fldChar w:fldCharType="separate"/>
      </w:r>
      <w:r w:rsidR="001E2520">
        <w:rPr>
          <w:noProof/>
        </w:rPr>
        <w:t>22</w:t>
      </w:r>
      <w:r>
        <w:fldChar w:fldCharType="end"/>
      </w:r>
      <w:r>
        <w:t xml:space="preserve"> – Validate Method Arguments</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47052B5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5705EBB"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2EF07A6" w14:textId="77777777" w:rsidR="00DD6156" w:rsidRDefault="00CF28C6">
            <w:pPr>
              <w:pStyle w:val="TableText"/>
            </w:pPr>
            <w:r>
              <w:rPr>
                <w:b/>
              </w:rPr>
              <w:t>Description</w:t>
            </w:r>
          </w:p>
        </w:tc>
      </w:tr>
      <w:tr w:rsidR="00DD6156" w14:paraId="223FB7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5D9A9A" w14:textId="77777777" w:rsidR="00DD6156" w:rsidRDefault="00CF28C6">
            <w:pPr>
              <w:pStyle w:val="TableText"/>
            </w:pPr>
            <w:r>
              <w:t>Outcome</w:t>
            </w:r>
          </w:p>
        </w:tc>
        <w:tc>
          <w:tcPr>
            <w:tcW w:w="6726" w:type="dxa"/>
            <w:tcBorders>
              <w:top w:val="single" w:sz="4" w:space="0" w:color="auto"/>
              <w:left w:val="single" w:sz="4" w:space="0" w:color="auto"/>
              <w:bottom w:val="single" w:sz="4" w:space="0" w:color="auto"/>
              <w:right w:val="single" w:sz="4" w:space="0" w:color="auto"/>
            </w:tcBorders>
          </w:tcPr>
          <w:p w14:paraId="1E00DD8A" w14:textId="77777777" w:rsidR="00DD6156" w:rsidRDefault="00CF28C6">
            <w:pPr>
              <w:pStyle w:val="TableText"/>
            </w:pPr>
            <w:r>
              <w:t>The validation outcome snapshot.</w:t>
            </w:r>
          </w:p>
        </w:tc>
      </w:tr>
    </w:tbl>
    <w:p w14:paraId="01723DF9" w14:textId="77777777" w:rsidR="00DD6156" w:rsidRDefault="00DD6156">
      <w:pPr>
        <w:pStyle w:val="spacer"/>
      </w:pPr>
    </w:p>
    <w:p w14:paraId="16C03C72" w14:textId="08022AF8" w:rsidR="00DD6156" w:rsidRDefault="00CF28C6">
      <w:pPr>
        <w:pStyle w:val="TABLE-title"/>
      </w:pPr>
      <w:bookmarkStart w:id="347" w:name="_Tab_c7_4_1_m_as"/>
      <w:bookmarkStart w:id="348" w:name="_Toc236305192"/>
      <w:r>
        <w:lastRenderedPageBreak/>
        <w:t xml:space="preserve">Table </w:t>
      </w:r>
      <w:r>
        <w:fldChar w:fldCharType="begin"/>
      </w:r>
      <w:r>
        <w:instrText xml:space="preserve"> SEQ Table \* ARABIC </w:instrText>
      </w:r>
      <w:r>
        <w:fldChar w:fldCharType="separate"/>
      </w:r>
      <w:r w:rsidR="001E2520">
        <w:rPr>
          <w:noProof/>
        </w:rPr>
        <w:t>23</w:t>
      </w:r>
      <w:r>
        <w:fldChar w:fldCharType="end"/>
      </w:r>
      <w:r>
        <w:t xml:space="preserve"> – Validate Method AddressSpace definition</w:t>
      </w:r>
      <w:bookmarkEnd w:id="347"/>
      <w:bookmarkEnd w:id="3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5473EA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DBA3BA"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24F264" w14:textId="77777777" w:rsidR="00DD6156" w:rsidRDefault="00CF28C6">
            <w:pPr>
              <w:pStyle w:val="TableText"/>
            </w:pPr>
            <w:r>
              <w:rPr>
                <w:b/>
              </w:rPr>
              <w:t>Value</w:t>
            </w:r>
          </w:p>
        </w:tc>
      </w:tr>
      <w:tr w:rsidR="00DD6156" w14:paraId="6F63CA8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25AA1"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8BCDD2" w14:textId="77777777" w:rsidR="00DD6156" w:rsidRDefault="00CF28C6">
            <w:pPr>
              <w:pStyle w:val="TableText"/>
            </w:pPr>
            <w:r>
              <w:t>Validate</w:t>
            </w:r>
          </w:p>
        </w:tc>
      </w:tr>
      <w:tr w:rsidR="00DD6156" w14:paraId="5A9E249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5D83B1"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9217CF"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7A8395D"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8477"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ABFC7B5"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A5D5BF9" w14:textId="77777777" w:rsidR="00DD6156" w:rsidRDefault="00CF28C6">
            <w:pPr>
              <w:pStyle w:val="TableText"/>
            </w:pPr>
            <w:r>
              <w:rPr>
                <w:b/>
              </w:rPr>
              <w:t>ModellingRule</w:t>
            </w:r>
          </w:p>
        </w:tc>
      </w:tr>
      <w:tr w:rsidR="00DD6156" w14:paraId="0853BD3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EF8DF9"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267BBA"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654231" w14:textId="77777777" w:rsidR="00DD6156" w:rsidRDefault="00CF28C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EA957C7"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991815"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3D863E" w14:textId="77777777" w:rsidR="00DD6156" w:rsidRDefault="00CF28C6">
            <w:pPr>
              <w:pStyle w:val="TableText"/>
            </w:pPr>
            <w:r>
              <w:t>0:Mandatory</w:t>
            </w:r>
          </w:p>
        </w:tc>
      </w:tr>
    </w:tbl>
    <w:p w14:paraId="0F8F6FEE" w14:textId="77777777" w:rsidR="00DD6156" w:rsidRDefault="00DD6156">
      <w:pPr>
        <w:pStyle w:val="spacer"/>
      </w:pPr>
    </w:p>
    <w:p w14:paraId="0CC5BBBB" w14:textId="77777777" w:rsidR="00DD6156" w:rsidRDefault="00CF28C6">
      <w:pPr>
        <w:pStyle w:val="Heading3"/>
      </w:pPr>
      <w:bookmarkStart w:id="349" w:name="_Clause_c7_4_2"/>
      <w:bookmarkStart w:id="350" w:name="_Toc236305103"/>
      <w:r>
        <w:t>SetEnabled</w:t>
      </w:r>
      <w:bookmarkEnd w:id="349"/>
      <w:bookmarkEnd w:id="350"/>
    </w:p>
    <w:p w14:paraId="18BFA63D" w14:textId="77777777" w:rsidR="00DD6156" w:rsidRDefault="00CF28C6">
      <w:pPr>
        <w:pStyle w:val="PARAGRAPH"/>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p w14:paraId="0B593992" w14:textId="77777777" w:rsidR="00DD6156" w:rsidRDefault="00CF28C6">
      <w:pPr>
        <w:pStyle w:val="PARAGRAPH"/>
      </w:pPr>
      <w:r>
        <w:t>Signature</w:t>
      </w:r>
    </w:p>
    <w:p w14:paraId="79024D7C" w14:textId="77777777" w:rsidR="00DD6156" w:rsidRDefault="00CF28C6">
      <w:pPr>
        <w:pStyle w:val="MethodSignature"/>
      </w:pPr>
      <w:r>
        <w:t>SetEnabled (</w:t>
      </w:r>
    </w:p>
    <w:p w14:paraId="686377C5" w14:textId="77777777" w:rsidR="00DD6156" w:rsidRDefault="00CF28C6">
      <w:pPr>
        <w:pStyle w:val="MethodSignature"/>
      </w:pPr>
      <w:r>
        <w:t xml:space="preserve">    [in]  0:Boolean      Enabled,</w:t>
      </w:r>
    </w:p>
    <w:p w14:paraId="4AF6A5CB" w14:textId="77777777" w:rsidR="00DD6156" w:rsidRDefault="00CF28C6">
      <w:pPr>
        <w:pStyle w:val="MethodSignature"/>
      </w:pPr>
      <w:r>
        <w:t xml:space="preserve">    [in]  0:UInt32       ExpectedEpoch);</w:t>
      </w:r>
    </w:p>
    <w:p w14:paraId="734345CB" w14:textId="579DF803" w:rsidR="00DD6156" w:rsidRDefault="00CF28C6">
      <w:pPr>
        <w:pStyle w:val="TABLE-title"/>
      </w:pPr>
      <w:bookmarkStart w:id="351" w:name="_Tab_c7_4_2_m_args"/>
      <w:bookmarkStart w:id="352" w:name="_Toc236305193"/>
      <w:r>
        <w:t xml:space="preserve">Table </w:t>
      </w:r>
      <w:r>
        <w:fldChar w:fldCharType="begin"/>
      </w:r>
      <w:r>
        <w:instrText xml:space="preserve"> SEQ Table \* ARABIC </w:instrText>
      </w:r>
      <w:r>
        <w:fldChar w:fldCharType="separate"/>
      </w:r>
      <w:r w:rsidR="001E2520">
        <w:rPr>
          <w:noProof/>
        </w:rPr>
        <w:t>24</w:t>
      </w:r>
      <w:r>
        <w:fldChar w:fldCharType="end"/>
      </w:r>
      <w:r>
        <w:t xml:space="preserve"> – SetEnabled Method Arguments</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3C4AF5A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6D96FE8"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EA71E88" w14:textId="77777777" w:rsidR="00DD6156" w:rsidRDefault="00CF28C6">
            <w:pPr>
              <w:pStyle w:val="TableText"/>
            </w:pPr>
            <w:r>
              <w:rPr>
                <w:b/>
              </w:rPr>
              <w:t>Description</w:t>
            </w:r>
          </w:p>
        </w:tc>
      </w:tr>
      <w:tr w:rsidR="00DD6156" w14:paraId="110CC3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BE4AD4" w14:textId="77777777" w:rsidR="00DD6156" w:rsidRDefault="00CF28C6">
            <w:pPr>
              <w:pStyle w:val="TableText"/>
            </w:pPr>
            <w:r>
              <w:t>Enabled</w:t>
            </w:r>
          </w:p>
        </w:tc>
        <w:tc>
          <w:tcPr>
            <w:tcW w:w="6726" w:type="dxa"/>
            <w:tcBorders>
              <w:top w:val="single" w:sz="4" w:space="0" w:color="auto"/>
              <w:left w:val="single" w:sz="4" w:space="0" w:color="auto"/>
              <w:bottom w:val="single" w:sz="4" w:space="0" w:color="auto"/>
              <w:right w:val="single" w:sz="4" w:space="0" w:color="auto"/>
            </w:tcBorders>
          </w:tcPr>
          <w:p w14:paraId="79496DF8" w14:textId="77777777" w:rsidR="00DD6156" w:rsidRDefault="00CF28C6">
            <w:pPr>
              <w:pStyle w:val="TableText"/>
            </w:pPr>
            <w:r>
              <w:t>The desired enabled state.</w:t>
            </w:r>
          </w:p>
        </w:tc>
      </w:tr>
      <w:tr w:rsidR="00DD6156" w14:paraId="1F4771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C12B87" w14:textId="77777777" w:rsidR="00DD6156" w:rsidRDefault="00CF28C6">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5AAFA485" w14:textId="77777777" w:rsidR="00DD6156" w:rsidRDefault="00CF28C6">
            <w:pPr>
              <w:pStyle w:val="TableText"/>
            </w:pPr>
            <w:r>
              <w:t>Expected current Epoch for optimistic concurrency; 0 disables the check.</w:t>
            </w:r>
          </w:p>
        </w:tc>
      </w:tr>
    </w:tbl>
    <w:p w14:paraId="12D1D7BC" w14:textId="77777777" w:rsidR="00DD6156" w:rsidRDefault="00DD6156">
      <w:pPr>
        <w:pStyle w:val="spacer"/>
      </w:pPr>
    </w:p>
    <w:p w14:paraId="174E1573" w14:textId="62EFBAFE" w:rsidR="00DD6156" w:rsidRDefault="00CF28C6">
      <w:pPr>
        <w:pStyle w:val="TABLE-title"/>
      </w:pPr>
      <w:bookmarkStart w:id="353" w:name="_Tab_c7_4_2_m_as"/>
      <w:bookmarkStart w:id="354" w:name="_Toc236305194"/>
      <w:r>
        <w:t xml:space="preserve">Table </w:t>
      </w:r>
      <w:r>
        <w:fldChar w:fldCharType="begin"/>
      </w:r>
      <w:r>
        <w:instrText xml:space="preserve"> SEQ Table \* ARABIC </w:instrText>
      </w:r>
      <w:r>
        <w:fldChar w:fldCharType="separate"/>
      </w:r>
      <w:r w:rsidR="001E2520">
        <w:rPr>
          <w:noProof/>
        </w:rPr>
        <w:t>25</w:t>
      </w:r>
      <w:r>
        <w:fldChar w:fldCharType="end"/>
      </w:r>
      <w:r>
        <w:t xml:space="preserve"> – SetEnabled Method AddressSpace definition</w:t>
      </w:r>
      <w:bookmarkEnd w:id="353"/>
      <w:bookmarkEnd w:id="3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45EF59A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99A190"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D7E16A" w14:textId="77777777" w:rsidR="00DD6156" w:rsidRDefault="00CF28C6">
            <w:pPr>
              <w:pStyle w:val="TableText"/>
            </w:pPr>
            <w:r>
              <w:rPr>
                <w:b/>
              </w:rPr>
              <w:t>Value</w:t>
            </w:r>
          </w:p>
        </w:tc>
      </w:tr>
      <w:tr w:rsidR="00DD6156" w14:paraId="07EA9C9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A4F33B6"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B7F9101" w14:textId="77777777" w:rsidR="00DD6156" w:rsidRDefault="00CF28C6">
            <w:pPr>
              <w:pStyle w:val="TableText"/>
            </w:pPr>
            <w:r>
              <w:t>SetEnabled</w:t>
            </w:r>
          </w:p>
        </w:tc>
      </w:tr>
      <w:tr w:rsidR="00DD6156" w14:paraId="48A41A2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E855246"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B21AF9"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AC1B09A"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3A0DE62"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D8038A9"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0A63D1" w14:textId="77777777" w:rsidR="00DD6156" w:rsidRDefault="00CF28C6">
            <w:pPr>
              <w:pStyle w:val="TableText"/>
            </w:pPr>
            <w:r>
              <w:rPr>
                <w:b/>
              </w:rPr>
              <w:t>ModellingRule</w:t>
            </w:r>
          </w:p>
        </w:tc>
      </w:tr>
      <w:tr w:rsidR="00DD6156" w14:paraId="0416D5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8BF9BF"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F8FB57"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CF021C" w14:textId="77777777" w:rsidR="00DD6156" w:rsidRDefault="00CF28C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90CD48"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6200639"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9B5BA0" w14:textId="77777777" w:rsidR="00DD6156" w:rsidRDefault="00CF28C6">
            <w:pPr>
              <w:pStyle w:val="TableText"/>
            </w:pPr>
            <w:r>
              <w:t>0:Mandatory</w:t>
            </w:r>
          </w:p>
        </w:tc>
      </w:tr>
    </w:tbl>
    <w:p w14:paraId="7B02C6F0" w14:textId="77777777" w:rsidR="00DD6156" w:rsidRDefault="00DD6156">
      <w:pPr>
        <w:pStyle w:val="spacer"/>
      </w:pPr>
    </w:p>
    <w:p w14:paraId="3496D3B5" w14:textId="77777777" w:rsidR="00DD6156" w:rsidRDefault="00CF28C6">
      <w:pPr>
        <w:pStyle w:val="Heading3"/>
      </w:pPr>
      <w:bookmarkStart w:id="355" w:name="_Clause_c7_4_3"/>
      <w:bookmarkStart w:id="356" w:name="_Toc236305104"/>
      <w:r>
        <w:t>SetDefaultVersion</w:t>
      </w:r>
      <w:bookmarkEnd w:id="355"/>
      <w:bookmarkEnd w:id="356"/>
    </w:p>
    <w:p w14:paraId="19449D99" w14:textId="77777777" w:rsidR="00DD6156" w:rsidRDefault="00CF28C6">
      <w:pPr>
        <w:pStyle w:val="PARAGRAPH"/>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p w14:paraId="785EBE0F" w14:textId="77777777" w:rsidR="00DD6156" w:rsidRDefault="00CF28C6">
      <w:pPr>
        <w:pStyle w:val="PARAGRAPH"/>
      </w:pPr>
      <w:r>
        <w:t>Signature</w:t>
      </w:r>
    </w:p>
    <w:p w14:paraId="65AE5097" w14:textId="77777777" w:rsidR="00DD6156" w:rsidRDefault="00CF28C6">
      <w:pPr>
        <w:pStyle w:val="MethodSignature"/>
      </w:pPr>
      <w:r>
        <w:t>SetDefaultVersion (</w:t>
      </w:r>
    </w:p>
    <w:p w14:paraId="6B569688" w14:textId="77777777" w:rsidR="00DD6156" w:rsidRDefault="00CF28C6">
      <w:pPr>
        <w:pStyle w:val="MethodSignature"/>
      </w:pPr>
      <w:r>
        <w:t xml:space="preserve">    [in]  0:String       VersionId,</w:t>
      </w:r>
    </w:p>
    <w:p w14:paraId="73D9CBE6" w14:textId="77777777" w:rsidR="00DD6156" w:rsidRDefault="00CF28C6">
      <w:pPr>
        <w:pStyle w:val="MethodSignature"/>
      </w:pPr>
      <w:r>
        <w:t xml:space="preserve">    [in]  0:UInt32       ExpectedEpoch);</w:t>
      </w:r>
    </w:p>
    <w:p w14:paraId="0570375C" w14:textId="07E6482C" w:rsidR="00DD6156" w:rsidRDefault="00CF28C6">
      <w:pPr>
        <w:pStyle w:val="TABLE-title"/>
      </w:pPr>
      <w:bookmarkStart w:id="357" w:name="_Tab_c7_4_3_m_args"/>
      <w:bookmarkStart w:id="358" w:name="_Toc236305195"/>
      <w:r>
        <w:t xml:space="preserve">Table </w:t>
      </w:r>
      <w:r>
        <w:fldChar w:fldCharType="begin"/>
      </w:r>
      <w:r>
        <w:instrText xml:space="preserve"> SEQ Table \* ARABIC </w:instrText>
      </w:r>
      <w:r>
        <w:fldChar w:fldCharType="separate"/>
      </w:r>
      <w:r w:rsidR="001E2520">
        <w:rPr>
          <w:noProof/>
        </w:rPr>
        <w:t>26</w:t>
      </w:r>
      <w:r>
        <w:fldChar w:fldCharType="end"/>
      </w:r>
      <w:r>
        <w:t xml:space="preserve"> – SetDefaultVersion Method Arguments</w:t>
      </w:r>
      <w:bookmarkEnd w:id="357"/>
      <w:bookmarkEnd w:id="3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5EB4C8E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D088130"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A50F432" w14:textId="77777777" w:rsidR="00DD6156" w:rsidRDefault="00CF28C6">
            <w:pPr>
              <w:pStyle w:val="TableText"/>
            </w:pPr>
            <w:r>
              <w:rPr>
                <w:b/>
              </w:rPr>
              <w:t>Description</w:t>
            </w:r>
          </w:p>
        </w:tc>
      </w:tr>
      <w:tr w:rsidR="00DD6156" w14:paraId="0C1C45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8C1C3C" w14:textId="77777777" w:rsidR="00DD6156" w:rsidRDefault="00CF28C6">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12240D3B" w14:textId="77777777" w:rsidR="00DD6156" w:rsidRDefault="00CF28C6">
            <w:pPr>
              <w:pStyle w:val="TableText"/>
            </w:pPr>
            <w:r>
              <w:t>The versionid to make default.</w:t>
            </w:r>
          </w:p>
        </w:tc>
      </w:tr>
      <w:tr w:rsidR="00DD6156" w14:paraId="4B7D8B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9CB0DC" w14:textId="77777777" w:rsidR="00DD6156" w:rsidRDefault="00CF28C6">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1D39BFBE" w14:textId="77777777" w:rsidR="00DD6156" w:rsidRDefault="00CF28C6">
            <w:pPr>
              <w:pStyle w:val="TableText"/>
            </w:pPr>
            <w:r>
              <w:t>Expected current Epoch for optimistic concurrency; 0 disables the check.</w:t>
            </w:r>
          </w:p>
        </w:tc>
      </w:tr>
    </w:tbl>
    <w:p w14:paraId="2A4A7AEF" w14:textId="77777777" w:rsidR="00DD6156" w:rsidRDefault="00DD6156">
      <w:pPr>
        <w:pStyle w:val="spacer"/>
      </w:pPr>
    </w:p>
    <w:p w14:paraId="065AE6F0" w14:textId="630BB6A3" w:rsidR="00DD6156" w:rsidRDefault="00CF28C6">
      <w:pPr>
        <w:pStyle w:val="TABLE-title"/>
      </w:pPr>
      <w:bookmarkStart w:id="359" w:name="_Tab_c7_4_3_m_as"/>
      <w:bookmarkStart w:id="360" w:name="_Toc236305196"/>
      <w:r>
        <w:lastRenderedPageBreak/>
        <w:t xml:space="preserve">Table </w:t>
      </w:r>
      <w:r>
        <w:fldChar w:fldCharType="begin"/>
      </w:r>
      <w:r>
        <w:instrText xml:space="preserve"> SEQ Table \* ARABIC </w:instrText>
      </w:r>
      <w:r>
        <w:fldChar w:fldCharType="separate"/>
      </w:r>
      <w:r w:rsidR="001E2520">
        <w:rPr>
          <w:noProof/>
        </w:rPr>
        <w:t>27</w:t>
      </w:r>
      <w:r>
        <w:fldChar w:fldCharType="end"/>
      </w:r>
      <w:r>
        <w:t xml:space="preserve"> – SetDefaultVersion Method AddressSpace definition</w:t>
      </w:r>
      <w:bookmarkEnd w:id="359"/>
      <w:bookmarkEnd w:id="3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0704201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85A3CEF"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8E07C0E" w14:textId="77777777" w:rsidR="00DD6156" w:rsidRDefault="00CF28C6">
            <w:pPr>
              <w:pStyle w:val="TableText"/>
            </w:pPr>
            <w:r>
              <w:rPr>
                <w:b/>
              </w:rPr>
              <w:t>Value</w:t>
            </w:r>
          </w:p>
        </w:tc>
      </w:tr>
      <w:tr w:rsidR="00DD6156" w14:paraId="06D0280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51027A"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D8EB84" w14:textId="77777777" w:rsidR="00DD6156" w:rsidRDefault="00CF28C6">
            <w:pPr>
              <w:pStyle w:val="TableText"/>
            </w:pPr>
            <w:r>
              <w:t>SetDefaultVersion</w:t>
            </w:r>
          </w:p>
        </w:tc>
      </w:tr>
      <w:tr w:rsidR="00DD6156" w14:paraId="2E2E258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9D79B9"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53A9D8"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A76BDB"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186B9"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FA6311"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B74064" w14:textId="77777777" w:rsidR="00DD6156" w:rsidRDefault="00CF28C6">
            <w:pPr>
              <w:pStyle w:val="TableText"/>
            </w:pPr>
            <w:r>
              <w:rPr>
                <w:b/>
              </w:rPr>
              <w:t>ModellingRule</w:t>
            </w:r>
          </w:p>
        </w:tc>
      </w:tr>
      <w:tr w:rsidR="00DD6156" w14:paraId="709CBD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6286C8"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D97F39"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F27C02" w14:textId="77777777" w:rsidR="00DD6156" w:rsidRDefault="00CF28C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08C2B73"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C6BA2A2"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4B021B" w14:textId="77777777" w:rsidR="00DD6156" w:rsidRDefault="00CF28C6">
            <w:pPr>
              <w:pStyle w:val="TableText"/>
            </w:pPr>
            <w:r>
              <w:t>0:Mandatory</w:t>
            </w:r>
          </w:p>
        </w:tc>
      </w:tr>
    </w:tbl>
    <w:p w14:paraId="4817C1D7" w14:textId="77777777" w:rsidR="00DD6156" w:rsidRDefault="00DD6156">
      <w:pPr>
        <w:pStyle w:val="spacer"/>
      </w:pPr>
    </w:p>
    <w:p w14:paraId="527420DB" w14:textId="77777777" w:rsidR="00DD6156" w:rsidRDefault="00CF28C6">
      <w:pPr>
        <w:pStyle w:val="Heading2"/>
      </w:pPr>
      <w:bookmarkStart w:id="361" w:name="_Clause_c7_5"/>
      <w:bookmarkStart w:id="362" w:name="_Toc236305105"/>
      <w:r>
        <w:t>ThingDescriptionFileType</w:t>
      </w:r>
      <w:bookmarkEnd w:id="361"/>
      <w:bookmarkEnd w:id="362"/>
    </w:p>
    <w:p w14:paraId="4C1D63E6" w14:textId="77777777" w:rsidR="00DD6156" w:rsidRDefault="00CF28C6">
      <w:pPr>
        <w:pStyle w:val="PARAGRAPH"/>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p w14:paraId="1E8E4F70" w14:textId="07527C66" w:rsidR="00DD6156" w:rsidRDefault="00CF28C6">
      <w:pPr>
        <w:pStyle w:val="TABLE-title"/>
      </w:pPr>
      <w:bookmarkStart w:id="363" w:name="_Tab_c7_5_def"/>
      <w:bookmarkStart w:id="364" w:name="_Toc236305197"/>
      <w:r>
        <w:t xml:space="preserve">Table </w:t>
      </w:r>
      <w:r>
        <w:fldChar w:fldCharType="begin"/>
      </w:r>
      <w:r>
        <w:instrText xml:space="preserve"> SEQ Table \* ARABIC </w:instrText>
      </w:r>
      <w:r>
        <w:fldChar w:fldCharType="separate"/>
      </w:r>
      <w:r w:rsidR="001E2520">
        <w:rPr>
          <w:noProof/>
        </w:rPr>
        <w:t>28</w:t>
      </w:r>
      <w:r>
        <w:fldChar w:fldCharType="end"/>
      </w:r>
      <w:r>
        <w:t xml:space="preserve"> – ThingDescriptionFileType definition</w:t>
      </w:r>
      <w:bookmarkEnd w:id="363"/>
      <w:bookmarkEnd w:id="3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34C800A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8A5035"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933D6E5" w14:textId="77777777" w:rsidR="00DD6156" w:rsidRDefault="00CF28C6">
            <w:pPr>
              <w:pStyle w:val="TableText"/>
            </w:pPr>
            <w:r>
              <w:rPr>
                <w:b/>
              </w:rPr>
              <w:t>Value</w:t>
            </w:r>
          </w:p>
        </w:tc>
      </w:tr>
      <w:tr w:rsidR="00DD6156" w14:paraId="0CA1B8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CD20D6"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71B7B8" w14:textId="77777777" w:rsidR="00DD6156" w:rsidRDefault="00CF28C6">
            <w:pPr>
              <w:pStyle w:val="TableText"/>
            </w:pPr>
            <w:r>
              <w:t>2:ThingDescriptionFileType</w:t>
            </w:r>
          </w:p>
        </w:tc>
      </w:tr>
      <w:tr w:rsidR="00DD6156" w14:paraId="245FBA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34C777"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AD4E4F1" w14:textId="77777777" w:rsidR="00DD6156" w:rsidRDefault="00CF28C6">
            <w:pPr>
              <w:pStyle w:val="TableText"/>
            </w:pPr>
            <w:r>
              <w:t>False</w:t>
            </w:r>
          </w:p>
        </w:tc>
      </w:tr>
      <w:tr w:rsidR="00DD6156" w14:paraId="38E816E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78989D8"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79D4C6"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6E47756"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C2FC0E"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4C6872"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4FC292" w14:textId="77777777" w:rsidR="00DD6156" w:rsidRDefault="00CF28C6">
            <w:pPr>
              <w:pStyle w:val="TableText"/>
            </w:pPr>
            <w:r>
              <w:rPr>
                <w:b/>
              </w:rPr>
              <w:t>Other</w:t>
            </w:r>
          </w:p>
        </w:tc>
      </w:tr>
      <w:tr w:rsidR="00DD6156" w14:paraId="7E09BA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C3A124" w14:textId="77777777" w:rsidR="00DD6156" w:rsidRDefault="00CF28C6">
            <w:pPr>
              <w:pStyle w:val="TableText"/>
            </w:pPr>
            <w:r>
              <w:t>Subtype of the WoTDocumentType defined in OPC 10000-5, i.e. inheriting the InstanceDeclarations of that Node.</w:t>
            </w:r>
          </w:p>
        </w:tc>
      </w:tr>
      <w:tr w:rsidR="00DD6156" w14:paraId="56E140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3BBAE3"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7D7DCA"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4F9ABC" w14:textId="77777777" w:rsidR="00DD6156" w:rsidRDefault="00CF28C6">
            <w:pPr>
              <w:pStyle w:val="TableTextWithTabs"/>
            </w:pPr>
            <w:r>
              <w:t>ThingId</w:t>
            </w:r>
          </w:p>
        </w:tc>
        <w:tc>
          <w:tcPr>
            <w:tcW w:w="1275" w:type="dxa"/>
            <w:tcBorders>
              <w:top w:val="single" w:sz="4" w:space="0" w:color="auto"/>
              <w:left w:val="single" w:sz="4" w:space="0" w:color="auto"/>
              <w:bottom w:val="single" w:sz="4" w:space="0" w:color="auto"/>
              <w:right w:val="single" w:sz="4" w:space="0" w:color="auto"/>
            </w:tcBorders>
          </w:tcPr>
          <w:p w14:paraId="59EFC46F"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E4FC19F"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C3CECC" w14:textId="77777777" w:rsidR="00DD6156" w:rsidRDefault="00CF28C6">
            <w:pPr>
              <w:pStyle w:val="TableText"/>
            </w:pPr>
            <w:r>
              <w:t>O</w:t>
            </w:r>
          </w:p>
        </w:tc>
      </w:tr>
      <w:tr w:rsidR="00DD6156" w14:paraId="168837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6F7BAB"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E80BF7"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1FC916" w14:textId="77777777" w:rsidR="00DD6156" w:rsidRDefault="00CF28C6">
            <w:pPr>
              <w:pStyle w:val="TableTextWithTabs"/>
            </w:pPr>
            <w:r>
              <w:t>ThingTitle</w:t>
            </w:r>
          </w:p>
        </w:tc>
        <w:tc>
          <w:tcPr>
            <w:tcW w:w="1275" w:type="dxa"/>
            <w:tcBorders>
              <w:top w:val="single" w:sz="4" w:space="0" w:color="auto"/>
              <w:left w:val="single" w:sz="4" w:space="0" w:color="auto"/>
              <w:bottom w:val="single" w:sz="4" w:space="0" w:color="auto"/>
              <w:right w:val="single" w:sz="4" w:space="0" w:color="auto"/>
            </w:tcBorders>
          </w:tcPr>
          <w:p w14:paraId="24724056"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E1AFA15"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F8E578" w14:textId="77777777" w:rsidR="00DD6156" w:rsidRDefault="00CF28C6">
            <w:pPr>
              <w:pStyle w:val="TableText"/>
            </w:pPr>
            <w:r>
              <w:t>O</w:t>
            </w:r>
          </w:p>
        </w:tc>
      </w:tr>
      <w:tr w:rsidR="00DD6156" w14:paraId="77BEC5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CF0CFB"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3198F4"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5C5A314" w14:textId="77777777" w:rsidR="00DD6156" w:rsidRDefault="00CF28C6">
            <w:pPr>
              <w:pStyle w:val="TableTextWithTabs"/>
            </w:pPr>
            <w:r>
              <w:t>BaseUri</w:t>
            </w:r>
          </w:p>
        </w:tc>
        <w:tc>
          <w:tcPr>
            <w:tcW w:w="1275" w:type="dxa"/>
            <w:tcBorders>
              <w:top w:val="single" w:sz="4" w:space="0" w:color="auto"/>
              <w:left w:val="single" w:sz="4" w:space="0" w:color="auto"/>
              <w:bottom w:val="single" w:sz="4" w:space="0" w:color="auto"/>
              <w:right w:val="single" w:sz="4" w:space="0" w:color="auto"/>
            </w:tcBorders>
          </w:tcPr>
          <w:p w14:paraId="3A0E3053"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D60B5F2"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30DDEF" w14:textId="77777777" w:rsidR="00DD6156" w:rsidRDefault="00CF28C6">
            <w:pPr>
              <w:pStyle w:val="TableText"/>
            </w:pPr>
            <w:r>
              <w:t>O</w:t>
            </w:r>
          </w:p>
        </w:tc>
      </w:tr>
      <w:tr w:rsidR="00DD6156" w14:paraId="764231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A0629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F3EB4A"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965006" w14:textId="77777777" w:rsidR="00DD6156" w:rsidRDefault="00CF28C6">
            <w:pPr>
              <w:pStyle w:val="TableTextWithTabs"/>
            </w:pPr>
            <w:r>
              <w:t>ModelReference</w:t>
            </w:r>
          </w:p>
        </w:tc>
        <w:tc>
          <w:tcPr>
            <w:tcW w:w="1275" w:type="dxa"/>
            <w:tcBorders>
              <w:top w:val="single" w:sz="4" w:space="0" w:color="auto"/>
              <w:left w:val="single" w:sz="4" w:space="0" w:color="auto"/>
              <w:bottom w:val="single" w:sz="4" w:space="0" w:color="auto"/>
              <w:right w:val="single" w:sz="4" w:space="0" w:color="auto"/>
            </w:tcBorders>
          </w:tcPr>
          <w:p w14:paraId="4088BD5D"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8D561B0"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D119307" w14:textId="77777777" w:rsidR="00DD6156" w:rsidRDefault="00CF28C6">
            <w:pPr>
              <w:pStyle w:val="TableText"/>
            </w:pPr>
            <w:r>
              <w:t>O</w:t>
            </w:r>
          </w:p>
        </w:tc>
      </w:tr>
      <w:tr w:rsidR="00DD6156" w14:paraId="51B7221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66AAE6" w14:textId="77777777" w:rsidR="00DD6156" w:rsidRDefault="00CF28C6">
            <w:pPr>
              <w:pStyle w:val="TableText"/>
            </w:pPr>
            <w:r>
              <w:rPr>
                <w:b/>
              </w:rPr>
              <w:t>Conformance Units</w:t>
            </w:r>
          </w:p>
        </w:tc>
      </w:tr>
      <w:tr w:rsidR="00DD6156" w14:paraId="07286A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A34203" w14:textId="77777777" w:rsidR="00DD6156" w:rsidRDefault="00CF28C6">
            <w:pPr>
              <w:pStyle w:val="TableText"/>
            </w:pPr>
            <w:r>
              <w:t>WOTC-DocumentRead</w:t>
            </w:r>
          </w:p>
        </w:tc>
      </w:tr>
      <w:tr w:rsidR="00DD6156" w14:paraId="29E08B5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493EC64" w14:textId="77777777" w:rsidR="00DD6156" w:rsidRDefault="00CF28C6">
            <w:pPr>
              <w:pStyle w:val="TableText"/>
            </w:pPr>
            <w:r>
              <w:t>WOTC-TDValidation</w:t>
            </w:r>
          </w:p>
        </w:tc>
      </w:tr>
      <w:tr w:rsidR="00DD6156" w14:paraId="351E6B9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64EB910" w14:textId="77777777" w:rsidR="00DD6156" w:rsidRDefault="00CF28C6">
            <w:pPr>
              <w:pStyle w:val="TableText"/>
            </w:pPr>
            <w:r>
              <w:t>WOTC-InstanceMaterialization</w:t>
            </w:r>
          </w:p>
        </w:tc>
      </w:tr>
    </w:tbl>
    <w:p w14:paraId="6B122BFC" w14:textId="77777777" w:rsidR="00DD6156" w:rsidRDefault="00DD6156">
      <w:pPr>
        <w:pStyle w:val="spacer"/>
      </w:pPr>
    </w:p>
    <w:p w14:paraId="332E623A" w14:textId="77777777" w:rsidR="00DD6156" w:rsidRDefault="00CF28C6">
      <w:pPr>
        <w:pStyle w:val="Heading2"/>
      </w:pPr>
      <w:bookmarkStart w:id="365" w:name="_Clause_c7_6"/>
      <w:bookmarkStart w:id="366" w:name="_Toc236305106"/>
      <w:r>
        <w:t>ThingModelFileType</w:t>
      </w:r>
      <w:bookmarkEnd w:id="365"/>
      <w:bookmarkEnd w:id="366"/>
    </w:p>
    <w:p w14:paraId="157B1254" w14:textId="77777777" w:rsidR="00DD6156" w:rsidRDefault="00CF28C6">
      <w:pPr>
        <w:pStyle w:val="PARAGRAPH"/>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p w14:paraId="2D7AF064" w14:textId="4EF43BA3" w:rsidR="00DD6156" w:rsidRDefault="00CF28C6">
      <w:pPr>
        <w:pStyle w:val="TABLE-title"/>
      </w:pPr>
      <w:bookmarkStart w:id="367" w:name="_Tab_c7_6_def"/>
      <w:bookmarkStart w:id="368" w:name="_Toc236305198"/>
      <w:r>
        <w:t xml:space="preserve">Table </w:t>
      </w:r>
      <w:r>
        <w:fldChar w:fldCharType="begin"/>
      </w:r>
      <w:r>
        <w:instrText xml:space="preserve"> SEQ Table \* ARABIC </w:instrText>
      </w:r>
      <w:r>
        <w:fldChar w:fldCharType="separate"/>
      </w:r>
      <w:r w:rsidR="001E2520">
        <w:rPr>
          <w:noProof/>
        </w:rPr>
        <w:t>29</w:t>
      </w:r>
      <w:r>
        <w:fldChar w:fldCharType="end"/>
      </w:r>
      <w:r>
        <w:t xml:space="preserve"> – ThingModelFileType definition</w:t>
      </w:r>
      <w:bookmarkEnd w:id="367"/>
      <w:bookmarkEnd w:id="3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33868C6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064F7EE"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8849DE" w14:textId="77777777" w:rsidR="00DD6156" w:rsidRDefault="00CF28C6">
            <w:pPr>
              <w:pStyle w:val="TableText"/>
            </w:pPr>
            <w:r>
              <w:rPr>
                <w:b/>
              </w:rPr>
              <w:t>Value</w:t>
            </w:r>
          </w:p>
        </w:tc>
      </w:tr>
      <w:tr w:rsidR="00DD6156" w14:paraId="2BBE969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BC56BEA"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FC9CCB1" w14:textId="77777777" w:rsidR="00DD6156" w:rsidRDefault="00CF28C6">
            <w:pPr>
              <w:pStyle w:val="TableText"/>
            </w:pPr>
            <w:r>
              <w:t>2:ThingModelFileType</w:t>
            </w:r>
          </w:p>
        </w:tc>
      </w:tr>
      <w:tr w:rsidR="00DD6156" w14:paraId="0FC85FE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3F519"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1FE9C8B" w14:textId="77777777" w:rsidR="00DD6156" w:rsidRDefault="00CF28C6">
            <w:pPr>
              <w:pStyle w:val="TableText"/>
            </w:pPr>
            <w:r>
              <w:t>False</w:t>
            </w:r>
          </w:p>
        </w:tc>
      </w:tr>
      <w:tr w:rsidR="00DD6156" w14:paraId="1CC81CC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131D59"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959944F"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C9B5E49"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F7CEA38"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3215B3"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774614" w14:textId="77777777" w:rsidR="00DD6156" w:rsidRDefault="00CF28C6">
            <w:pPr>
              <w:pStyle w:val="TableText"/>
            </w:pPr>
            <w:r>
              <w:rPr>
                <w:b/>
              </w:rPr>
              <w:t>Other</w:t>
            </w:r>
          </w:p>
        </w:tc>
      </w:tr>
      <w:tr w:rsidR="00DD6156" w14:paraId="7E509B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04918D" w14:textId="77777777" w:rsidR="00DD6156" w:rsidRDefault="00CF28C6">
            <w:pPr>
              <w:pStyle w:val="TableText"/>
            </w:pPr>
            <w:r>
              <w:t>Subtype of the WoTDocumentType defined in OPC 10000-5, i.e. inheriting the InstanceDeclarations of that Node.</w:t>
            </w:r>
          </w:p>
        </w:tc>
      </w:tr>
      <w:tr w:rsidR="00DD6156" w14:paraId="13069A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7B490"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C56E556"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A8D2CE" w14:textId="77777777" w:rsidR="00DD6156" w:rsidRDefault="00CF28C6">
            <w:pPr>
              <w:pStyle w:val="TableTextWithTabs"/>
            </w:pPr>
            <w:r>
              <w:t>ModelTitle</w:t>
            </w:r>
          </w:p>
        </w:tc>
        <w:tc>
          <w:tcPr>
            <w:tcW w:w="1275" w:type="dxa"/>
            <w:tcBorders>
              <w:top w:val="single" w:sz="4" w:space="0" w:color="auto"/>
              <w:left w:val="single" w:sz="4" w:space="0" w:color="auto"/>
              <w:bottom w:val="single" w:sz="4" w:space="0" w:color="auto"/>
              <w:right w:val="single" w:sz="4" w:space="0" w:color="auto"/>
            </w:tcBorders>
          </w:tcPr>
          <w:p w14:paraId="73AC1C5F"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CC96C50"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4D0005" w14:textId="77777777" w:rsidR="00DD6156" w:rsidRDefault="00CF28C6">
            <w:pPr>
              <w:pStyle w:val="TableText"/>
            </w:pPr>
            <w:r>
              <w:t>O</w:t>
            </w:r>
          </w:p>
        </w:tc>
      </w:tr>
      <w:tr w:rsidR="00DD6156" w14:paraId="18E02E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55B2CB"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B91F05"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E7AD4C" w14:textId="77777777" w:rsidR="00DD6156" w:rsidRDefault="00CF28C6">
            <w:pPr>
              <w:pStyle w:val="TableTextWithTabs"/>
            </w:pPr>
            <w:r>
              <w:t>ModelVersion</w:t>
            </w:r>
          </w:p>
        </w:tc>
        <w:tc>
          <w:tcPr>
            <w:tcW w:w="1275" w:type="dxa"/>
            <w:tcBorders>
              <w:top w:val="single" w:sz="4" w:space="0" w:color="auto"/>
              <w:left w:val="single" w:sz="4" w:space="0" w:color="auto"/>
              <w:bottom w:val="single" w:sz="4" w:space="0" w:color="auto"/>
              <w:right w:val="single" w:sz="4" w:space="0" w:color="auto"/>
            </w:tcBorders>
          </w:tcPr>
          <w:p w14:paraId="47F03C70"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4B6A07"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2F8A79" w14:textId="77777777" w:rsidR="00DD6156" w:rsidRDefault="00CF28C6">
            <w:pPr>
              <w:pStyle w:val="TableText"/>
            </w:pPr>
            <w:r>
              <w:t>O</w:t>
            </w:r>
          </w:p>
        </w:tc>
      </w:tr>
      <w:tr w:rsidR="00DD6156" w14:paraId="323148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621025"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1241A5"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6D277D" w14:textId="77777777" w:rsidR="00DD6156" w:rsidRDefault="00CF28C6">
            <w:pPr>
              <w:pStyle w:val="TableTextWithTabs"/>
            </w:pPr>
            <w:r>
              <w:t>DerivedTypeNodeId</w:t>
            </w:r>
          </w:p>
        </w:tc>
        <w:tc>
          <w:tcPr>
            <w:tcW w:w="1275" w:type="dxa"/>
            <w:tcBorders>
              <w:top w:val="single" w:sz="4" w:space="0" w:color="auto"/>
              <w:left w:val="single" w:sz="4" w:space="0" w:color="auto"/>
              <w:bottom w:val="single" w:sz="4" w:space="0" w:color="auto"/>
              <w:right w:val="single" w:sz="4" w:space="0" w:color="auto"/>
            </w:tcBorders>
          </w:tcPr>
          <w:p w14:paraId="1D90CA5E" w14:textId="77777777" w:rsidR="00DD6156" w:rsidRDefault="00CF28C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6B03776"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14C965D" w14:textId="77777777" w:rsidR="00DD6156" w:rsidRDefault="00CF28C6">
            <w:pPr>
              <w:pStyle w:val="TableText"/>
            </w:pPr>
            <w:r>
              <w:t>O</w:t>
            </w:r>
          </w:p>
        </w:tc>
      </w:tr>
      <w:tr w:rsidR="00DD6156" w14:paraId="22FA38A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7AC95C4" w14:textId="77777777" w:rsidR="00DD6156" w:rsidRDefault="00CF28C6">
            <w:pPr>
              <w:pStyle w:val="TableText"/>
            </w:pPr>
            <w:r>
              <w:rPr>
                <w:b/>
              </w:rPr>
              <w:t>Conformance Units</w:t>
            </w:r>
          </w:p>
        </w:tc>
      </w:tr>
      <w:tr w:rsidR="00DD6156" w14:paraId="6767E3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5B2358" w14:textId="77777777" w:rsidR="00DD6156" w:rsidRDefault="00CF28C6">
            <w:pPr>
              <w:pStyle w:val="TableText"/>
            </w:pPr>
            <w:r>
              <w:t>WOTC-DocumentRead</w:t>
            </w:r>
          </w:p>
        </w:tc>
      </w:tr>
      <w:tr w:rsidR="00DD6156" w14:paraId="2B9DE7F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786DB75" w14:textId="77777777" w:rsidR="00DD6156" w:rsidRDefault="00CF28C6">
            <w:pPr>
              <w:pStyle w:val="TableText"/>
            </w:pPr>
            <w:r>
              <w:t>WOTC-TMValidation</w:t>
            </w:r>
          </w:p>
        </w:tc>
      </w:tr>
      <w:tr w:rsidR="00DD6156" w14:paraId="204B4EA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3D93ECE" w14:textId="77777777" w:rsidR="00DD6156" w:rsidRDefault="00CF28C6">
            <w:pPr>
              <w:pStyle w:val="TableText"/>
            </w:pPr>
            <w:r>
              <w:t>WOTC-TypeMaterialization</w:t>
            </w:r>
          </w:p>
        </w:tc>
      </w:tr>
    </w:tbl>
    <w:p w14:paraId="041488FA" w14:textId="77777777" w:rsidR="00DD6156" w:rsidRDefault="00DD6156">
      <w:pPr>
        <w:pStyle w:val="spacer"/>
      </w:pPr>
    </w:p>
    <w:p w14:paraId="22D7966B" w14:textId="77777777" w:rsidR="00DD6156" w:rsidRDefault="00CF28C6">
      <w:pPr>
        <w:pStyle w:val="Heading2"/>
      </w:pPr>
      <w:bookmarkStart w:id="369" w:name="_Clause_c7_7"/>
      <w:bookmarkStart w:id="370" w:name="_Toc236305107"/>
      <w:r>
        <w:t>WoTBindingType</w:t>
      </w:r>
      <w:bookmarkEnd w:id="369"/>
      <w:bookmarkEnd w:id="370"/>
    </w:p>
    <w:p w14:paraId="43B2582B" w14:textId="77777777" w:rsidR="00DD6156" w:rsidRDefault="00CF28C6">
      <w:pPr>
        <w:pStyle w:val="PARAGRAPH"/>
      </w:pPr>
      <w:r>
        <w:t xml:space="preserve">A browseable protocol-binding descriptor: the live, per-field representation of one W3C WoT protocol binding the server can realize (its URI, title, version-pinned W3C document, draft maturity, enabled state, content types and a capability snapshot). Selected/active binding sets </w:t>
      </w:r>
      <w:r>
        <w:lastRenderedPageBreak/>
        <w:t>are additionally exposed as immutable WoTBindingCapabilityDataType array snapshots. Policy and identity are browseable; no credentials or secrets are ever exposed here.</w:t>
      </w:r>
    </w:p>
    <w:p w14:paraId="2BED4689" w14:textId="2C0EB776" w:rsidR="00DD6156" w:rsidRDefault="00CF28C6">
      <w:pPr>
        <w:pStyle w:val="TABLE-title"/>
      </w:pPr>
      <w:bookmarkStart w:id="371" w:name="_Tab_c7_7_def"/>
      <w:bookmarkStart w:id="372" w:name="_Toc236305199"/>
      <w:r>
        <w:t xml:space="preserve">Table </w:t>
      </w:r>
      <w:r>
        <w:fldChar w:fldCharType="begin"/>
      </w:r>
      <w:r>
        <w:instrText xml:space="preserve"> SEQ Table \* ARABIC </w:instrText>
      </w:r>
      <w:r>
        <w:fldChar w:fldCharType="separate"/>
      </w:r>
      <w:r w:rsidR="001E2520">
        <w:rPr>
          <w:noProof/>
        </w:rPr>
        <w:t>30</w:t>
      </w:r>
      <w:r>
        <w:fldChar w:fldCharType="end"/>
      </w:r>
      <w:r>
        <w:t xml:space="preserve"> – WoTBindingType definition</w:t>
      </w:r>
      <w:bookmarkEnd w:id="371"/>
      <w:bookmarkEnd w:id="3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37FE953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B7B23D"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A3D980A" w14:textId="77777777" w:rsidR="00DD6156" w:rsidRDefault="00CF28C6">
            <w:pPr>
              <w:pStyle w:val="TableText"/>
            </w:pPr>
            <w:r>
              <w:rPr>
                <w:b/>
              </w:rPr>
              <w:t>Value</w:t>
            </w:r>
          </w:p>
        </w:tc>
      </w:tr>
      <w:tr w:rsidR="00DD6156" w14:paraId="076F451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AF5A2A"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22C86A" w14:textId="77777777" w:rsidR="00DD6156" w:rsidRDefault="00CF28C6">
            <w:pPr>
              <w:pStyle w:val="TableText"/>
            </w:pPr>
            <w:r>
              <w:t>2:WoTBindingType</w:t>
            </w:r>
          </w:p>
        </w:tc>
      </w:tr>
      <w:tr w:rsidR="00DD6156" w14:paraId="03CC14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BAD1EF"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148F58" w14:textId="77777777" w:rsidR="00DD6156" w:rsidRDefault="00CF28C6">
            <w:pPr>
              <w:pStyle w:val="TableText"/>
            </w:pPr>
            <w:r>
              <w:t>False</w:t>
            </w:r>
          </w:p>
        </w:tc>
      </w:tr>
      <w:tr w:rsidR="00DD6156" w14:paraId="6D113C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746397D"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C183B69"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AC2486"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0232C5"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62A6C8"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A4F9D4" w14:textId="77777777" w:rsidR="00DD6156" w:rsidRDefault="00CF28C6">
            <w:pPr>
              <w:pStyle w:val="TableText"/>
            </w:pPr>
            <w:r>
              <w:rPr>
                <w:b/>
              </w:rPr>
              <w:t>Other</w:t>
            </w:r>
          </w:p>
        </w:tc>
      </w:tr>
      <w:tr w:rsidR="00DD6156" w14:paraId="12AB2D4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4C6428" w14:textId="77777777" w:rsidR="00DD6156" w:rsidRDefault="00CF28C6">
            <w:pPr>
              <w:pStyle w:val="TableText"/>
            </w:pPr>
            <w:r>
              <w:t>Subtype of the 0:BaseObjectType defined in OPC 10000-5, i.e. inheriting the InstanceDeclarations of that Node.</w:t>
            </w:r>
          </w:p>
        </w:tc>
      </w:tr>
      <w:tr w:rsidR="00DD6156" w14:paraId="1FE83D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BF488A2"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2A7D26"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1013E4" w14:textId="77777777" w:rsidR="00DD6156" w:rsidRDefault="00CF28C6">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2FD7D9B0"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6C6EFD6"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EB8F61" w14:textId="77777777" w:rsidR="00DD6156" w:rsidRDefault="00CF28C6">
            <w:pPr>
              <w:pStyle w:val="TableText"/>
            </w:pPr>
            <w:r>
              <w:t>M</w:t>
            </w:r>
          </w:p>
        </w:tc>
      </w:tr>
      <w:tr w:rsidR="00DD6156" w14:paraId="5E9723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8399BF"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ADFCC4"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C6D6E1" w14:textId="77777777" w:rsidR="00DD6156" w:rsidRDefault="00CF28C6">
            <w:pPr>
              <w:pStyle w:val="TableTextWithTabs"/>
            </w:pPr>
            <w:r>
              <w:t>Title</w:t>
            </w:r>
          </w:p>
        </w:tc>
        <w:tc>
          <w:tcPr>
            <w:tcW w:w="1275" w:type="dxa"/>
            <w:tcBorders>
              <w:top w:val="single" w:sz="4" w:space="0" w:color="auto"/>
              <w:left w:val="single" w:sz="4" w:space="0" w:color="auto"/>
              <w:bottom w:val="single" w:sz="4" w:space="0" w:color="auto"/>
              <w:right w:val="single" w:sz="4" w:space="0" w:color="auto"/>
            </w:tcBorders>
          </w:tcPr>
          <w:p w14:paraId="422E29F7"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00CB35D"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49A6F8" w14:textId="77777777" w:rsidR="00DD6156" w:rsidRDefault="00CF28C6">
            <w:pPr>
              <w:pStyle w:val="TableText"/>
            </w:pPr>
            <w:r>
              <w:t>O</w:t>
            </w:r>
          </w:p>
        </w:tc>
      </w:tr>
      <w:tr w:rsidR="00DD6156" w14:paraId="71C71C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418CF2"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C8FE66"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AC5" w14:textId="77777777" w:rsidR="00DD6156" w:rsidRDefault="00CF28C6">
            <w:pPr>
              <w:pStyle w:val="TableTextWithTabs"/>
            </w:pPr>
            <w:r>
              <w:t>ProfileVersion</w:t>
            </w:r>
          </w:p>
        </w:tc>
        <w:tc>
          <w:tcPr>
            <w:tcW w:w="1275" w:type="dxa"/>
            <w:tcBorders>
              <w:top w:val="single" w:sz="4" w:space="0" w:color="auto"/>
              <w:left w:val="single" w:sz="4" w:space="0" w:color="auto"/>
              <w:bottom w:val="single" w:sz="4" w:space="0" w:color="auto"/>
              <w:right w:val="single" w:sz="4" w:space="0" w:color="auto"/>
            </w:tcBorders>
          </w:tcPr>
          <w:p w14:paraId="3D10C7A1"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7C750F1"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790524" w14:textId="77777777" w:rsidR="00DD6156" w:rsidRDefault="00CF28C6">
            <w:pPr>
              <w:pStyle w:val="TableText"/>
            </w:pPr>
            <w:r>
              <w:t>O</w:t>
            </w:r>
          </w:p>
        </w:tc>
      </w:tr>
      <w:tr w:rsidR="00DD6156" w14:paraId="1ADCAA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ABC5AB"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CB1A8C"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C63636" w14:textId="77777777" w:rsidR="00DD6156" w:rsidRDefault="00CF28C6">
            <w:pPr>
              <w:pStyle w:val="TableTextWithTabs"/>
            </w:pPr>
            <w:r>
              <w:t>DraftMaturity</w:t>
            </w:r>
          </w:p>
        </w:tc>
        <w:tc>
          <w:tcPr>
            <w:tcW w:w="1275" w:type="dxa"/>
            <w:tcBorders>
              <w:top w:val="single" w:sz="4" w:space="0" w:color="auto"/>
              <w:left w:val="single" w:sz="4" w:space="0" w:color="auto"/>
              <w:bottom w:val="single" w:sz="4" w:space="0" w:color="auto"/>
              <w:right w:val="single" w:sz="4" w:space="0" w:color="auto"/>
            </w:tcBorders>
          </w:tcPr>
          <w:p w14:paraId="7F1AAF26"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BE369F"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42484E" w14:textId="77777777" w:rsidR="00DD6156" w:rsidRDefault="00CF28C6">
            <w:pPr>
              <w:pStyle w:val="TableText"/>
            </w:pPr>
            <w:r>
              <w:t>O</w:t>
            </w:r>
          </w:p>
        </w:tc>
      </w:tr>
      <w:tr w:rsidR="00DD6156" w14:paraId="2E6511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7E679A"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593CAF"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79F930" w14:textId="77777777" w:rsidR="00DD6156" w:rsidRDefault="00CF28C6">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6598AC4" w14:textId="77777777" w:rsidR="00DD6156" w:rsidRDefault="00CF28C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42D635C"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49984F" w14:textId="77777777" w:rsidR="00DD6156" w:rsidRDefault="00CF28C6">
            <w:pPr>
              <w:pStyle w:val="TableText"/>
            </w:pPr>
            <w:r>
              <w:t>O</w:t>
            </w:r>
          </w:p>
        </w:tc>
      </w:tr>
      <w:tr w:rsidR="00DD6156" w14:paraId="049D88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586152"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9A71A3"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0654F4" w14:textId="77777777" w:rsidR="00DD6156" w:rsidRDefault="00CF28C6">
            <w:pPr>
              <w:pStyle w:val="TableTextWithTabs"/>
            </w:pPr>
            <w:r>
              <w:t>ContentTypes</w:t>
            </w:r>
          </w:p>
        </w:tc>
        <w:tc>
          <w:tcPr>
            <w:tcW w:w="1275" w:type="dxa"/>
            <w:tcBorders>
              <w:top w:val="single" w:sz="4" w:space="0" w:color="auto"/>
              <w:left w:val="single" w:sz="4" w:space="0" w:color="auto"/>
              <w:bottom w:val="single" w:sz="4" w:space="0" w:color="auto"/>
              <w:right w:val="single" w:sz="4" w:space="0" w:color="auto"/>
            </w:tcBorders>
          </w:tcPr>
          <w:p w14:paraId="7CF5ED34"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199D88F"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159263" w14:textId="77777777" w:rsidR="00DD6156" w:rsidRDefault="00CF28C6">
            <w:pPr>
              <w:pStyle w:val="TableText"/>
            </w:pPr>
            <w:r>
              <w:t>O</w:t>
            </w:r>
          </w:p>
        </w:tc>
      </w:tr>
      <w:tr w:rsidR="00DD6156" w14:paraId="6886D2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87A63B"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00FDD4"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166E9B" w14:textId="77777777" w:rsidR="00DD6156" w:rsidRDefault="00CF28C6">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0D9DF9D1" w14:textId="77777777" w:rsidR="00DD6156" w:rsidRDefault="00CF28C6">
            <w:pPr>
              <w:pStyle w:val="TableText"/>
            </w:pPr>
            <w:r>
              <w:t>WoTBindingCapabilityDataType</w:t>
            </w:r>
          </w:p>
        </w:tc>
        <w:tc>
          <w:tcPr>
            <w:tcW w:w="1843" w:type="dxa"/>
            <w:tcBorders>
              <w:top w:val="single" w:sz="4" w:space="0" w:color="auto"/>
              <w:left w:val="single" w:sz="4" w:space="0" w:color="auto"/>
              <w:bottom w:val="single" w:sz="4" w:space="0" w:color="auto"/>
              <w:right w:val="single" w:sz="4" w:space="0" w:color="auto"/>
            </w:tcBorders>
          </w:tcPr>
          <w:p w14:paraId="008581AC"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CC668C" w14:textId="77777777" w:rsidR="00DD6156" w:rsidRDefault="00CF28C6">
            <w:pPr>
              <w:pStyle w:val="TableText"/>
            </w:pPr>
            <w:r>
              <w:t>O</w:t>
            </w:r>
          </w:p>
        </w:tc>
      </w:tr>
      <w:tr w:rsidR="00DD6156" w14:paraId="6E9784C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73886C9" w14:textId="77777777" w:rsidR="00DD6156" w:rsidRDefault="00CF28C6">
            <w:pPr>
              <w:pStyle w:val="TableText"/>
            </w:pPr>
            <w:r>
              <w:rPr>
                <w:b/>
              </w:rPr>
              <w:t>Conformance Units</w:t>
            </w:r>
          </w:p>
        </w:tc>
      </w:tr>
      <w:tr w:rsidR="00DD6156" w14:paraId="6C14C76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CD3270" w14:textId="77777777" w:rsidR="00DD6156" w:rsidRDefault="00CF28C6">
            <w:pPr>
              <w:pStyle w:val="TableText"/>
            </w:pPr>
            <w:r>
              <w:t>WOTC-BinderCore</w:t>
            </w:r>
          </w:p>
        </w:tc>
      </w:tr>
      <w:tr w:rsidR="00DD6156" w14:paraId="7E2DAD7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33B182" w14:textId="77777777" w:rsidR="00DD6156" w:rsidRDefault="00CF28C6">
            <w:pPr>
              <w:pStyle w:val="TableText"/>
            </w:pPr>
            <w:r>
              <w:t>WOTC-BinderProtocol</w:t>
            </w:r>
          </w:p>
        </w:tc>
      </w:tr>
    </w:tbl>
    <w:p w14:paraId="39642444" w14:textId="77777777" w:rsidR="00DD6156" w:rsidRDefault="00DD6156">
      <w:pPr>
        <w:pStyle w:val="spacer"/>
      </w:pPr>
    </w:p>
    <w:p w14:paraId="51D0188C" w14:textId="77777777" w:rsidR="00DD6156" w:rsidRDefault="00CF28C6">
      <w:pPr>
        <w:pStyle w:val="Heading2"/>
      </w:pPr>
      <w:bookmarkStart w:id="373" w:name="_Clause_c7_8"/>
      <w:bookmarkStart w:id="374" w:name="_Toc236305108"/>
      <w:r>
        <w:t>WoTAssetConnectionManagementType</w:t>
      </w:r>
      <w:bookmarkEnd w:id="373"/>
      <w:bookmarkEnd w:id="374"/>
    </w:p>
    <w:p w14:paraId="374A9684" w14:textId="77777777" w:rsidR="00DD6156" w:rsidRDefault="00CF28C6">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437D0FC2" w14:textId="3B67B067" w:rsidR="00DD6156" w:rsidRDefault="00CF28C6">
      <w:pPr>
        <w:pStyle w:val="TABLE-title"/>
      </w:pPr>
      <w:bookmarkStart w:id="375" w:name="_Tab_c7_8_def"/>
      <w:bookmarkStart w:id="376" w:name="_Toc236305200"/>
      <w:r>
        <w:t xml:space="preserve">Table </w:t>
      </w:r>
      <w:r>
        <w:fldChar w:fldCharType="begin"/>
      </w:r>
      <w:r>
        <w:instrText xml:space="preserve"> SEQ Table \* ARABIC </w:instrText>
      </w:r>
      <w:r>
        <w:fldChar w:fldCharType="separate"/>
      </w:r>
      <w:r w:rsidR="001E2520">
        <w:rPr>
          <w:noProof/>
        </w:rPr>
        <w:t>31</w:t>
      </w:r>
      <w:r>
        <w:fldChar w:fldCharType="end"/>
      </w:r>
      <w:r>
        <w:t xml:space="preserve"> – WoTAssetConnectionManagementType definition</w:t>
      </w:r>
      <w:bookmarkEnd w:id="375"/>
      <w:bookmarkEnd w:id="3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5EFB672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FD25C18"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423DDA9" w14:textId="77777777" w:rsidR="00DD6156" w:rsidRDefault="00CF28C6">
            <w:pPr>
              <w:pStyle w:val="TableText"/>
            </w:pPr>
            <w:r>
              <w:rPr>
                <w:b/>
              </w:rPr>
              <w:t>Value</w:t>
            </w:r>
          </w:p>
        </w:tc>
      </w:tr>
      <w:tr w:rsidR="00DD6156" w14:paraId="51FE720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B1E776"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D0989F5" w14:textId="77777777" w:rsidR="00DD6156" w:rsidRDefault="00CF28C6">
            <w:pPr>
              <w:pStyle w:val="TableText"/>
            </w:pPr>
            <w:r>
              <w:t>2:WoTAssetConnectionManagementType</w:t>
            </w:r>
          </w:p>
        </w:tc>
      </w:tr>
      <w:tr w:rsidR="00DD6156" w14:paraId="5C5375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68E084"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79F25C" w14:textId="77777777" w:rsidR="00DD6156" w:rsidRDefault="00CF28C6">
            <w:pPr>
              <w:pStyle w:val="TableText"/>
            </w:pPr>
            <w:r>
              <w:t>False</w:t>
            </w:r>
          </w:p>
        </w:tc>
      </w:tr>
      <w:tr w:rsidR="00DD6156" w14:paraId="5D1B42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BE9ECA"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DE52CC"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1B246A"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350DB36"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FF68540"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62D1E7" w14:textId="77777777" w:rsidR="00DD6156" w:rsidRDefault="00CF28C6">
            <w:pPr>
              <w:pStyle w:val="TableText"/>
            </w:pPr>
            <w:r>
              <w:rPr>
                <w:b/>
              </w:rPr>
              <w:t>Other</w:t>
            </w:r>
          </w:p>
        </w:tc>
      </w:tr>
      <w:tr w:rsidR="00DD6156" w14:paraId="0F9818D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DC32DC" w14:textId="77777777" w:rsidR="00DD6156" w:rsidRDefault="00CF28C6">
            <w:pPr>
              <w:pStyle w:val="TableText"/>
            </w:pPr>
            <w:r>
              <w:t>Subtype of the 0:BaseObjectType defined in OPC 10000-5, i.e. inheriting the InstanceDeclarations of that Node.</w:t>
            </w:r>
          </w:p>
        </w:tc>
      </w:tr>
      <w:tr w:rsidR="00DD6156" w14:paraId="636FD7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FD8768" w14:textId="77777777" w:rsidR="00DD6156" w:rsidRDefault="00CF28C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1408D6E"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47E76F8" w14:textId="77777777" w:rsidR="00DD6156" w:rsidRDefault="00CF28C6">
            <w:pPr>
              <w:pStyle w:val="TableTextWithTabs"/>
            </w:pPr>
            <w:r>
              <w:t>&lt;WoTAssetName&gt;</w:t>
            </w:r>
          </w:p>
        </w:tc>
        <w:tc>
          <w:tcPr>
            <w:tcW w:w="1275" w:type="dxa"/>
            <w:tcBorders>
              <w:top w:val="single" w:sz="4" w:space="0" w:color="auto"/>
              <w:left w:val="single" w:sz="4" w:space="0" w:color="auto"/>
              <w:bottom w:val="single" w:sz="4" w:space="0" w:color="auto"/>
              <w:right w:val="single" w:sz="4" w:space="0" w:color="auto"/>
            </w:tcBorders>
          </w:tcPr>
          <w:p w14:paraId="32A70945"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4D1B7B99" w14:textId="77777777" w:rsidR="00DD6156" w:rsidRDefault="00CF28C6">
            <w:pPr>
              <w:pStyle w:val="TableText"/>
            </w:pPr>
            <w:r>
              <w:t>0:BaseObjectType</w:t>
            </w:r>
          </w:p>
        </w:tc>
        <w:tc>
          <w:tcPr>
            <w:tcW w:w="851" w:type="dxa"/>
            <w:tcBorders>
              <w:top w:val="single" w:sz="4" w:space="0" w:color="auto"/>
              <w:left w:val="single" w:sz="4" w:space="0" w:color="auto"/>
              <w:bottom w:val="single" w:sz="4" w:space="0" w:color="auto"/>
              <w:right w:val="single" w:sz="4" w:space="0" w:color="auto"/>
            </w:tcBorders>
          </w:tcPr>
          <w:p w14:paraId="32618D20" w14:textId="77777777" w:rsidR="00DD6156" w:rsidRDefault="00CF28C6">
            <w:pPr>
              <w:pStyle w:val="TableText"/>
            </w:pPr>
            <w:r>
              <w:t>OP</w:t>
            </w:r>
          </w:p>
        </w:tc>
      </w:tr>
      <w:tr w:rsidR="00DD6156" w14:paraId="5D07C4F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B3988A"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8EFD927"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46A59AC" w14:textId="77777777" w:rsidR="00DD6156" w:rsidRDefault="00CF28C6">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2EFF17A4"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0B3AC7AC"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690AC3D6" w14:textId="77777777" w:rsidR="00DD6156" w:rsidRDefault="00CF28C6">
            <w:pPr>
              <w:pStyle w:val="TableText"/>
            </w:pPr>
            <w:r>
              <w:t>M</w:t>
            </w:r>
          </w:p>
        </w:tc>
      </w:tr>
      <w:tr w:rsidR="00DD6156" w14:paraId="585B26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1C9BAA"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8C915C"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DB176FF" w14:textId="77777777" w:rsidR="00DD6156" w:rsidRDefault="00CF28C6">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1C2F0927"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537EE207"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45B1FD9C" w14:textId="77777777" w:rsidR="00DD6156" w:rsidRDefault="00CF28C6">
            <w:pPr>
              <w:pStyle w:val="TableText"/>
            </w:pPr>
            <w:r>
              <w:t>M</w:t>
            </w:r>
          </w:p>
        </w:tc>
      </w:tr>
      <w:tr w:rsidR="00DD6156" w14:paraId="6DF47B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CFE5DD"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B23603"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CEEC0E" w14:textId="77777777" w:rsidR="00DD6156" w:rsidRDefault="00CF28C6">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49429C31" w14:textId="77777777" w:rsidR="00DD6156" w:rsidRDefault="00CF28C6">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1B6EEC1B"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64754B" w14:textId="77777777" w:rsidR="00DD6156" w:rsidRDefault="00CF28C6">
            <w:pPr>
              <w:pStyle w:val="TableText"/>
            </w:pPr>
            <w:r>
              <w:t>O</w:t>
            </w:r>
          </w:p>
        </w:tc>
      </w:tr>
      <w:tr w:rsidR="00DD6156" w14:paraId="7D0718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3426F0"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6C69BE2"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C56E6A6" w14:textId="77777777" w:rsidR="00DD6156" w:rsidRDefault="00CF28C6">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7CDB34F5"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008BA63A"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08749F12" w14:textId="77777777" w:rsidR="00DD6156" w:rsidRDefault="00CF28C6">
            <w:pPr>
              <w:pStyle w:val="TableText"/>
            </w:pPr>
            <w:r>
              <w:t>O</w:t>
            </w:r>
          </w:p>
        </w:tc>
      </w:tr>
      <w:tr w:rsidR="00DD6156" w14:paraId="37F2671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3698BA"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D8DDFE1"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6D27915" w14:textId="77777777" w:rsidR="00DD6156" w:rsidRDefault="00CF28C6">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237BD2E7"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6056AB34"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77F2C813" w14:textId="77777777" w:rsidR="00DD6156" w:rsidRDefault="00CF28C6">
            <w:pPr>
              <w:pStyle w:val="TableText"/>
            </w:pPr>
            <w:r>
              <w:t>O</w:t>
            </w:r>
          </w:p>
        </w:tc>
      </w:tr>
      <w:tr w:rsidR="00DD6156" w14:paraId="68ECB5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6A475B"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D405204"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79722C5" w14:textId="77777777" w:rsidR="00DD6156" w:rsidRDefault="00CF28C6">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1C1DA5B4"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386A9E77"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6D4E1E49" w14:textId="77777777" w:rsidR="00DD6156" w:rsidRDefault="00CF28C6">
            <w:pPr>
              <w:pStyle w:val="TableText"/>
            </w:pPr>
            <w:r>
              <w:t>O</w:t>
            </w:r>
          </w:p>
        </w:tc>
      </w:tr>
      <w:tr w:rsidR="00DD6156" w14:paraId="3EE65E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F442A2"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AD1DC3"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05BA4AC" w14:textId="77777777" w:rsidR="00DD6156" w:rsidRDefault="00CF28C6">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16C9245E"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3D84E15F" w14:textId="77777777" w:rsidR="00DD6156" w:rsidRDefault="00CF28C6">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2DC6CE55" w14:textId="77777777" w:rsidR="00DD6156" w:rsidRDefault="00CF28C6">
            <w:pPr>
              <w:pStyle w:val="TableText"/>
            </w:pPr>
            <w:r>
              <w:t>O</w:t>
            </w:r>
          </w:p>
        </w:tc>
      </w:tr>
      <w:tr w:rsidR="00DD6156" w14:paraId="1E62AE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B239DE" w14:textId="77777777" w:rsidR="00DD6156" w:rsidRDefault="00CF28C6">
            <w:pPr>
              <w:pStyle w:val="TableText"/>
            </w:pPr>
            <w:r>
              <w:rPr>
                <w:b/>
              </w:rPr>
              <w:t>Conformance Units</w:t>
            </w:r>
          </w:p>
        </w:tc>
      </w:tr>
      <w:tr w:rsidR="00DD6156" w14:paraId="500C34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D7B374" w14:textId="77777777" w:rsidR="00DD6156" w:rsidRDefault="00CF28C6">
            <w:pPr>
              <w:pStyle w:val="TableText"/>
            </w:pPr>
            <w:r>
              <w:t>WOTC-Legacy</w:t>
            </w:r>
          </w:p>
        </w:tc>
      </w:tr>
    </w:tbl>
    <w:p w14:paraId="7F4A81AF" w14:textId="77777777" w:rsidR="00DD6156" w:rsidRDefault="00DD6156">
      <w:pPr>
        <w:pStyle w:val="spacer"/>
      </w:pPr>
    </w:p>
    <w:p w14:paraId="685E07F0" w14:textId="77777777" w:rsidR="00DD6156" w:rsidRDefault="00CF28C6">
      <w:pPr>
        <w:pStyle w:val="Heading3"/>
      </w:pPr>
      <w:bookmarkStart w:id="377" w:name="_Clause_c7_8_1"/>
      <w:bookmarkStart w:id="378" w:name="_Toc236305109"/>
      <w:r>
        <w:t>CreateAsset</w:t>
      </w:r>
      <w:bookmarkEnd w:id="377"/>
      <w:bookmarkEnd w:id="378"/>
    </w:p>
    <w:p w14:paraId="7A637BA5" w14:textId="77777777" w:rsidR="00DD6156" w:rsidRDefault="00CF28C6">
      <w:pPr>
        <w:pStyle w:val="PARAGRAPH"/>
      </w:pPr>
      <w:r>
        <w:t>Signature</w:t>
      </w:r>
    </w:p>
    <w:p w14:paraId="558B53A3" w14:textId="77777777" w:rsidR="00DD6156" w:rsidRDefault="00CF28C6">
      <w:pPr>
        <w:pStyle w:val="MethodSignature"/>
      </w:pPr>
      <w:r>
        <w:t>CreateAsset (</w:t>
      </w:r>
    </w:p>
    <w:p w14:paraId="5D14873A" w14:textId="77777777" w:rsidR="00DD6156" w:rsidRDefault="00CF28C6">
      <w:pPr>
        <w:pStyle w:val="MethodSignature"/>
      </w:pPr>
      <w:r>
        <w:t xml:space="preserve">    [in]  0:String       AssetName,</w:t>
      </w:r>
    </w:p>
    <w:p w14:paraId="7794B54D" w14:textId="77777777" w:rsidR="00DD6156" w:rsidRDefault="00CF28C6">
      <w:pPr>
        <w:pStyle w:val="MethodSignature"/>
      </w:pPr>
      <w:r>
        <w:t xml:space="preserve">    [out] 0:NodeId       AssetId);</w:t>
      </w:r>
    </w:p>
    <w:p w14:paraId="1EFC4722" w14:textId="629055A1" w:rsidR="00DD6156" w:rsidRDefault="00CF28C6">
      <w:pPr>
        <w:pStyle w:val="TABLE-title"/>
      </w:pPr>
      <w:bookmarkStart w:id="379" w:name="_Tab_c7_8_1_m_args"/>
      <w:bookmarkStart w:id="380" w:name="_Toc236305201"/>
      <w:r>
        <w:t xml:space="preserve">Table </w:t>
      </w:r>
      <w:r>
        <w:fldChar w:fldCharType="begin"/>
      </w:r>
      <w:r>
        <w:instrText xml:space="preserve"> SEQ Table \* ARABIC </w:instrText>
      </w:r>
      <w:r>
        <w:fldChar w:fldCharType="separate"/>
      </w:r>
      <w:r w:rsidR="001E2520">
        <w:rPr>
          <w:noProof/>
        </w:rPr>
        <w:t>32</w:t>
      </w:r>
      <w:r>
        <w:fldChar w:fldCharType="end"/>
      </w:r>
      <w:r>
        <w:t xml:space="preserve"> – CreateAsset Method Arguments</w:t>
      </w:r>
      <w:bookmarkEnd w:id="379"/>
      <w:bookmarkEnd w:id="3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5A1A5A6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419614"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22755FC" w14:textId="77777777" w:rsidR="00DD6156" w:rsidRDefault="00CF28C6">
            <w:pPr>
              <w:pStyle w:val="TableText"/>
            </w:pPr>
            <w:r>
              <w:rPr>
                <w:b/>
              </w:rPr>
              <w:t>Description</w:t>
            </w:r>
          </w:p>
        </w:tc>
      </w:tr>
      <w:tr w:rsidR="00DD6156" w14:paraId="6BF1AA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0BABB7" w14:textId="77777777" w:rsidR="00DD6156" w:rsidRDefault="00CF28C6">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1AC75417" w14:textId="77777777" w:rsidR="00DD6156" w:rsidRDefault="00DD6156">
            <w:pPr>
              <w:pStyle w:val="TableText"/>
            </w:pPr>
          </w:p>
        </w:tc>
      </w:tr>
      <w:tr w:rsidR="00DD6156" w14:paraId="45A365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1B8168" w14:textId="77777777" w:rsidR="00DD6156" w:rsidRDefault="00CF28C6">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074037A5" w14:textId="77777777" w:rsidR="00DD6156" w:rsidRDefault="00DD6156">
            <w:pPr>
              <w:pStyle w:val="TableText"/>
            </w:pPr>
          </w:p>
        </w:tc>
      </w:tr>
    </w:tbl>
    <w:p w14:paraId="287F4754" w14:textId="77777777" w:rsidR="00DD6156" w:rsidRDefault="00DD6156">
      <w:pPr>
        <w:pStyle w:val="spacer"/>
      </w:pPr>
    </w:p>
    <w:p w14:paraId="35E039EF" w14:textId="614A0E6F" w:rsidR="00DD6156" w:rsidRDefault="00CF28C6">
      <w:pPr>
        <w:pStyle w:val="TABLE-title"/>
      </w:pPr>
      <w:bookmarkStart w:id="381" w:name="_Tab_c7_8_1_m_as"/>
      <w:bookmarkStart w:id="382" w:name="_Toc236305202"/>
      <w:r>
        <w:lastRenderedPageBreak/>
        <w:t xml:space="preserve">Table </w:t>
      </w:r>
      <w:r>
        <w:fldChar w:fldCharType="begin"/>
      </w:r>
      <w:r>
        <w:instrText xml:space="preserve"> SEQ Table \* ARABIC </w:instrText>
      </w:r>
      <w:r>
        <w:fldChar w:fldCharType="separate"/>
      </w:r>
      <w:r w:rsidR="001E2520">
        <w:rPr>
          <w:noProof/>
        </w:rPr>
        <w:t>33</w:t>
      </w:r>
      <w:r>
        <w:fldChar w:fldCharType="end"/>
      </w:r>
      <w:r>
        <w:t xml:space="preserve"> – CreateAsset Method AddressSpace definition</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034488A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1B462F"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607A67" w14:textId="77777777" w:rsidR="00DD6156" w:rsidRDefault="00CF28C6">
            <w:pPr>
              <w:pStyle w:val="TableText"/>
            </w:pPr>
            <w:r>
              <w:rPr>
                <w:b/>
              </w:rPr>
              <w:t>Value</w:t>
            </w:r>
          </w:p>
        </w:tc>
      </w:tr>
      <w:tr w:rsidR="00DD6156" w14:paraId="5D48389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73C24B8"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5998D0" w14:textId="77777777" w:rsidR="00DD6156" w:rsidRDefault="00CF28C6">
            <w:pPr>
              <w:pStyle w:val="TableText"/>
            </w:pPr>
            <w:r>
              <w:t>CreateAsset</w:t>
            </w:r>
          </w:p>
        </w:tc>
      </w:tr>
      <w:tr w:rsidR="00DD6156" w14:paraId="3A64C4C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B0725E"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A2054BE"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55FD9A3"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2D092C"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FC5B75A"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F17AD6C" w14:textId="77777777" w:rsidR="00DD6156" w:rsidRDefault="00CF28C6">
            <w:pPr>
              <w:pStyle w:val="TableText"/>
            </w:pPr>
            <w:r>
              <w:rPr>
                <w:b/>
              </w:rPr>
              <w:t>ModellingRule</w:t>
            </w:r>
          </w:p>
        </w:tc>
      </w:tr>
      <w:tr w:rsidR="00DD6156" w14:paraId="358979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DDD724"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93598B"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DEFEB0" w14:textId="77777777" w:rsidR="00DD6156" w:rsidRDefault="00CF28C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7DD93EE"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A81042D"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28A0FB5" w14:textId="77777777" w:rsidR="00DD6156" w:rsidRDefault="00CF28C6">
            <w:pPr>
              <w:pStyle w:val="TableText"/>
            </w:pPr>
            <w:r>
              <w:t>0:Mandatory</w:t>
            </w:r>
          </w:p>
        </w:tc>
      </w:tr>
      <w:tr w:rsidR="00DD6156" w14:paraId="4E84B3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F4FF7F"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FA91F0"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BD861E" w14:textId="77777777" w:rsidR="00DD6156" w:rsidRDefault="00CF28C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ECF1640"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99557B6"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52BF61" w14:textId="77777777" w:rsidR="00DD6156" w:rsidRDefault="00CF28C6">
            <w:pPr>
              <w:pStyle w:val="TableText"/>
            </w:pPr>
            <w:r>
              <w:t>0:Mandatory</w:t>
            </w:r>
          </w:p>
        </w:tc>
      </w:tr>
      <w:tr w:rsidR="00DD6156" w14:paraId="455FC65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D59FC9" w14:textId="77777777" w:rsidR="00DD6156" w:rsidRDefault="00CF28C6">
            <w:pPr>
              <w:pStyle w:val="TableText"/>
            </w:pPr>
            <w:r>
              <w:rPr>
                <w:b/>
              </w:rPr>
              <w:t>Conformance Units</w:t>
            </w:r>
          </w:p>
        </w:tc>
      </w:tr>
      <w:tr w:rsidR="00DD6156" w14:paraId="3F56614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49267E" w14:textId="77777777" w:rsidR="00DD6156" w:rsidRDefault="00CF28C6">
            <w:pPr>
              <w:pStyle w:val="TableText"/>
            </w:pPr>
            <w:r>
              <w:t>WOTC-Legacy</w:t>
            </w:r>
          </w:p>
        </w:tc>
      </w:tr>
    </w:tbl>
    <w:p w14:paraId="6FDFA348" w14:textId="77777777" w:rsidR="00DD6156" w:rsidRDefault="00DD6156">
      <w:pPr>
        <w:pStyle w:val="spacer"/>
      </w:pPr>
    </w:p>
    <w:p w14:paraId="7187F8F7" w14:textId="77777777" w:rsidR="00DD6156" w:rsidRDefault="00CF28C6">
      <w:pPr>
        <w:pStyle w:val="Heading3"/>
      </w:pPr>
      <w:bookmarkStart w:id="383" w:name="_Clause_c7_8_2"/>
      <w:bookmarkStart w:id="384" w:name="_Toc236305110"/>
      <w:r>
        <w:t>DeleteAsset</w:t>
      </w:r>
      <w:bookmarkEnd w:id="383"/>
      <w:bookmarkEnd w:id="384"/>
    </w:p>
    <w:p w14:paraId="086706A8" w14:textId="77777777" w:rsidR="00DD6156" w:rsidRDefault="00CF28C6">
      <w:pPr>
        <w:pStyle w:val="PARAGRAPH"/>
      </w:pPr>
      <w:r>
        <w:t>Signature</w:t>
      </w:r>
    </w:p>
    <w:p w14:paraId="7377164C" w14:textId="77777777" w:rsidR="00DD6156" w:rsidRDefault="00CF28C6">
      <w:pPr>
        <w:pStyle w:val="MethodSignature"/>
      </w:pPr>
      <w:r>
        <w:t>DeleteAsset (</w:t>
      </w:r>
    </w:p>
    <w:p w14:paraId="3A9F5573" w14:textId="77777777" w:rsidR="00DD6156" w:rsidRDefault="00CF28C6">
      <w:pPr>
        <w:pStyle w:val="MethodSignature"/>
      </w:pPr>
      <w:r>
        <w:t xml:space="preserve">    [in]  0:NodeId       AssetId);</w:t>
      </w:r>
    </w:p>
    <w:p w14:paraId="0D9DEFBA" w14:textId="134BD41A" w:rsidR="00DD6156" w:rsidRDefault="00CF28C6">
      <w:pPr>
        <w:pStyle w:val="TABLE-title"/>
      </w:pPr>
      <w:bookmarkStart w:id="385" w:name="_Tab_c7_8_2_m_args"/>
      <w:bookmarkStart w:id="386" w:name="_Toc236305203"/>
      <w:r>
        <w:t xml:space="preserve">Table </w:t>
      </w:r>
      <w:r>
        <w:fldChar w:fldCharType="begin"/>
      </w:r>
      <w:r>
        <w:instrText xml:space="preserve"> SEQ Table \* ARABIC </w:instrText>
      </w:r>
      <w:r>
        <w:fldChar w:fldCharType="separate"/>
      </w:r>
      <w:r w:rsidR="001E2520">
        <w:rPr>
          <w:noProof/>
        </w:rPr>
        <w:t>34</w:t>
      </w:r>
      <w:r>
        <w:fldChar w:fldCharType="end"/>
      </w:r>
      <w:r>
        <w:t xml:space="preserve"> – DeleteAsset Method Arguments</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7FBBAA1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0268F7"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A81C6FD" w14:textId="77777777" w:rsidR="00DD6156" w:rsidRDefault="00CF28C6">
            <w:pPr>
              <w:pStyle w:val="TableText"/>
            </w:pPr>
            <w:r>
              <w:rPr>
                <w:b/>
              </w:rPr>
              <w:t>Description</w:t>
            </w:r>
          </w:p>
        </w:tc>
      </w:tr>
      <w:tr w:rsidR="00DD6156" w14:paraId="288DBF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9B19D" w14:textId="77777777" w:rsidR="00DD6156" w:rsidRDefault="00CF28C6">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209FABC7" w14:textId="77777777" w:rsidR="00DD6156" w:rsidRDefault="00DD6156">
            <w:pPr>
              <w:pStyle w:val="TableText"/>
            </w:pPr>
          </w:p>
        </w:tc>
      </w:tr>
    </w:tbl>
    <w:p w14:paraId="60FEDCCF" w14:textId="77777777" w:rsidR="00DD6156" w:rsidRDefault="00DD6156">
      <w:pPr>
        <w:pStyle w:val="spacer"/>
      </w:pPr>
    </w:p>
    <w:p w14:paraId="2C69DB4D" w14:textId="6775AF74" w:rsidR="00DD6156" w:rsidRDefault="00CF28C6">
      <w:pPr>
        <w:pStyle w:val="TABLE-title"/>
      </w:pPr>
      <w:bookmarkStart w:id="387" w:name="_Tab_c7_8_2_m_as"/>
      <w:bookmarkStart w:id="388" w:name="_Toc236305204"/>
      <w:r>
        <w:t xml:space="preserve">Table </w:t>
      </w:r>
      <w:r>
        <w:fldChar w:fldCharType="begin"/>
      </w:r>
      <w:r>
        <w:instrText xml:space="preserve"> SEQ Table \* ARABIC </w:instrText>
      </w:r>
      <w:r>
        <w:fldChar w:fldCharType="separate"/>
      </w:r>
      <w:r w:rsidR="001E2520">
        <w:rPr>
          <w:noProof/>
        </w:rPr>
        <w:t>35</w:t>
      </w:r>
      <w:r>
        <w:fldChar w:fldCharType="end"/>
      </w:r>
      <w:r>
        <w:t xml:space="preserve"> – DeleteAsset Method AddressSpace definition</w:t>
      </w:r>
      <w:bookmarkEnd w:id="387"/>
      <w:bookmarkEnd w:id="3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77CBFEF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0ED43D"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7F11BFF" w14:textId="77777777" w:rsidR="00DD6156" w:rsidRDefault="00CF28C6">
            <w:pPr>
              <w:pStyle w:val="TableText"/>
            </w:pPr>
            <w:r>
              <w:rPr>
                <w:b/>
              </w:rPr>
              <w:t>Value</w:t>
            </w:r>
          </w:p>
        </w:tc>
      </w:tr>
      <w:tr w:rsidR="00DD6156" w14:paraId="34CAC7E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0066C0"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272AFAF" w14:textId="77777777" w:rsidR="00DD6156" w:rsidRDefault="00CF28C6">
            <w:pPr>
              <w:pStyle w:val="TableText"/>
            </w:pPr>
            <w:r>
              <w:t>DeleteAsset</w:t>
            </w:r>
          </w:p>
        </w:tc>
      </w:tr>
      <w:tr w:rsidR="00DD6156" w14:paraId="6D72FB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263E885"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DDC1CF8"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502A16"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E6B7F95"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D0A5F0F"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ED7373" w14:textId="77777777" w:rsidR="00DD6156" w:rsidRDefault="00CF28C6">
            <w:pPr>
              <w:pStyle w:val="TableText"/>
            </w:pPr>
            <w:r>
              <w:rPr>
                <w:b/>
              </w:rPr>
              <w:t>ModellingRule</w:t>
            </w:r>
          </w:p>
        </w:tc>
      </w:tr>
      <w:tr w:rsidR="00DD6156" w14:paraId="74EE1E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157690"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5725A8A"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082D16" w14:textId="77777777" w:rsidR="00DD6156" w:rsidRDefault="00CF28C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7B66D5F"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C8EC12F"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960296" w14:textId="77777777" w:rsidR="00DD6156" w:rsidRDefault="00CF28C6">
            <w:pPr>
              <w:pStyle w:val="TableText"/>
            </w:pPr>
            <w:r>
              <w:t>0:Mandatory</w:t>
            </w:r>
          </w:p>
        </w:tc>
      </w:tr>
      <w:tr w:rsidR="00DD6156" w14:paraId="4B29C6F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1588B0" w14:textId="77777777" w:rsidR="00DD6156" w:rsidRDefault="00CF28C6">
            <w:pPr>
              <w:pStyle w:val="TableText"/>
            </w:pPr>
            <w:r>
              <w:rPr>
                <w:b/>
              </w:rPr>
              <w:t>Conformance Units</w:t>
            </w:r>
          </w:p>
        </w:tc>
      </w:tr>
      <w:tr w:rsidR="00DD6156" w14:paraId="54DD86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C1E0E6" w14:textId="77777777" w:rsidR="00DD6156" w:rsidRDefault="00CF28C6">
            <w:pPr>
              <w:pStyle w:val="TableText"/>
            </w:pPr>
            <w:r>
              <w:t>WOTC-Legacy</w:t>
            </w:r>
          </w:p>
        </w:tc>
      </w:tr>
    </w:tbl>
    <w:p w14:paraId="5187AAF3" w14:textId="77777777" w:rsidR="00DD6156" w:rsidRDefault="00DD6156">
      <w:pPr>
        <w:pStyle w:val="spacer"/>
      </w:pPr>
    </w:p>
    <w:p w14:paraId="5CB60A63" w14:textId="77777777" w:rsidR="00DD6156" w:rsidRDefault="00CF28C6">
      <w:pPr>
        <w:pStyle w:val="Heading3"/>
      </w:pPr>
      <w:bookmarkStart w:id="389" w:name="_Clause_c7_8_3"/>
      <w:bookmarkStart w:id="390" w:name="_Toc236305111"/>
      <w:r>
        <w:t>DiscoverAssets</w:t>
      </w:r>
      <w:bookmarkEnd w:id="389"/>
      <w:bookmarkEnd w:id="390"/>
    </w:p>
    <w:p w14:paraId="4EB95733" w14:textId="77777777" w:rsidR="00DD6156" w:rsidRDefault="00CF28C6">
      <w:pPr>
        <w:pStyle w:val="PARAGRAPH"/>
      </w:pPr>
      <w:r>
        <w:t>Signature</w:t>
      </w:r>
    </w:p>
    <w:p w14:paraId="37531432" w14:textId="77777777" w:rsidR="00DD6156" w:rsidRDefault="00CF28C6">
      <w:pPr>
        <w:pStyle w:val="MethodSignature"/>
      </w:pPr>
      <w:r>
        <w:t>DiscoverAssets (</w:t>
      </w:r>
    </w:p>
    <w:p w14:paraId="093AA5BF" w14:textId="77777777" w:rsidR="00DD6156" w:rsidRDefault="00CF28C6">
      <w:pPr>
        <w:pStyle w:val="MethodSignature"/>
      </w:pPr>
      <w:r>
        <w:t xml:space="preserve">    [out] 0:String[]     AssetEndpoints);</w:t>
      </w:r>
    </w:p>
    <w:p w14:paraId="29F55339" w14:textId="7608AF88" w:rsidR="00DD6156" w:rsidRDefault="00CF28C6">
      <w:pPr>
        <w:pStyle w:val="TABLE-title"/>
      </w:pPr>
      <w:bookmarkStart w:id="391" w:name="_Tab_c7_8_3_m_args"/>
      <w:bookmarkStart w:id="392" w:name="_Toc236305205"/>
      <w:r>
        <w:t xml:space="preserve">Table </w:t>
      </w:r>
      <w:r>
        <w:fldChar w:fldCharType="begin"/>
      </w:r>
      <w:r>
        <w:instrText xml:space="preserve"> SEQ Table \* ARABIC </w:instrText>
      </w:r>
      <w:r>
        <w:fldChar w:fldCharType="separate"/>
      </w:r>
      <w:r w:rsidR="001E2520">
        <w:rPr>
          <w:noProof/>
        </w:rPr>
        <w:t>36</w:t>
      </w:r>
      <w:r>
        <w:fldChar w:fldCharType="end"/>
      </w:r>
      <w:r>
        <w:t xml:space="preserve"> – DiscoverAssets Method Arguments</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343F707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3868C72"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BC6C9FB" w14:textId="77777777" w:rsidR="00DD6156" w:rsidRDefault="00CF28C6">
            <w:pPr>
              <w:pStyle w:val="TableText"/>
            </w:pPr>
            <w:r>
              <w:rPr>
                <w:b/>
              </w:rPr>
              <w:t>Description</w:t>
            </w:r>
          </w:p>
        </w:tc>
      </w:tr>
      <w:tr w:rsidR="00DD6156" w14:paraId="795918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CB17C6" w14:textId="77777777" w:rsidR="00DD6156" w:rsidRDefault="00CF28C6">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0A5BA86D" w14:textId="77777777" w:rsidR="00DD6156" w:rsidRDefault="00DD6156">
            <w:pPr>
              <w:pStyle w:val="TableText"/>
            </w:pPr>
          </w:p>
        </w:tc>
      </w:tr>
    </w:tbl>
    <w:p w14:paraId="6A0D7645" w14:textId="77777777" w:rsidR="00DD6156" w:rsidRDefault="00DD6156">
      <w:pPr>
        <w:pStyle w:val="spacer"/>
      </w:pPr>
    </w:p>
    <w:p w14:paraId="217F2B3B" w14:textId="5B83C46D" w:rsidR="00DD6156" w:rsidRDefault="00CF28C6">
      <w:pPr>
        <w:pStyle w:val="TABLE-title"/>
      </w:pPr>
      <w:bookmarkStart w:id="393" w:name="_Tab_c7_8_3_m_as"/>
      <w:bookmarkStart w:id="394" w:name="_Toc236305206"/>
      <w:r>
        <w:t xml:space="preserve">Table </w:t>
      </w:r>
      <w:r>
        <w:fldChar w:fldCharType="begin"/>
      </w:r>
      <w:r>
        <w:instrText xml:space="preserve"> SEQ Table \* ARABIC </w:instrText>
      </w:r>
      <w:r>
        <w:fldChar w:fldCharType="separate"/>
      </w:r>
      <w:r w:rsidR="001E2520">
        <w:rPr>
          <w:noProof/>
        </w:rPr>
        <w:t>37</w:t>
      </w:r>
      <w:r>
        <w:fldChar w:fldCharType="end"/>
      </w:r>
      <w:r>
        <w:t xml:space="preserve"> – DiscoverAssets Method AddressSpace definition</w:t>
      </w:r>
      <w:bookmarkEnd w:id="393"/>
      <w:bookmarkEnd w:id="3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493432C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6AA3B12"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A8E3B3" w14:textId="77777777" w:rsidR="00DD6156" w:rsidRDefault="00CF28C6">
            <w:pPr>
              <w:pStyle w:val="TableText"/>
            </w:pPr>
            <w:r>
              <w:rPr>
                <w:b/>
              </w:rPr>
              <w:t>Value</w:t>
            </w:r>
          </w:p>
        </w:tc>
      </w:tr>
      <w:tr w:rsidR="00DD6156" w14:paraId="65108B3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8CD3BB"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A3AC2A" w14:textId="77777777" w:rsidR="00DD6156" w:rsidRDefault="00CF28C6">
            <w:pPr>
              <w:pStyle w:val="TableText"/>
            </w:pPr>
            <w:r>
              <w:t>DiscoverAssets</w:t>
            </w:r>
          </w:p>
        </w:tc>
      </w:tr>
      <w:tr w:rsidR="00DD6156" w14:paraId="23E947C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6B9B384"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D28B66D"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DEB6DE1"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BE33B5C"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69248B"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7ABC675" w14:textId="77777777" w:rsidR="00DD6156" w:rsidRDefault="00CF28C6">
            <w:pPr>
              <w:pStyle w:val="TableText"/>
            </w:pPr>
            <w:r>
              <w:rPr>
                <w:b/>
              </w:rPr>
              <w:t>ModellingRule</w:t>
            </w:r>
          </w:p>
        </w:tc>
      </w:tr>
      <w:tr w:rsidR="00DD6156" w14:paraId="22E3EB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746062"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A2726E"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0CD634" w14:textId="77777777" w:rsidR="00DD6156" w:rsidRDefault="00CF28C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482667A"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9A22B24"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5DCF3B" w14:textId="77777777" w:rsidR="00DD6156" w:rsidRDefault="00CF28C6">
            <w:pPr>
              <w:pStyle w:val="TableText"/>
            </w:pPr>
            <w:r>
              <w:t>0:Mandatory</w:t>
            </w:r>
          </w:p>
        </w:tc>
      </w:tr>
      <w:tr w:rsidR="00DD6156" w14:paraId="14A5C17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CA36D1" w14:textId="77777777" w:rsidR="00DD6156" w:rsidRDefault="00CF28C6">
            <w:pPr>
              <w:pStyle w:val="TableText"/>
            </w:pPr>
            <w:r>
              <w:rPr>
                <w:b/>
              </w:rPr>
              <w:t>Conformance Units</w:t>
            </w:r>
          </w:p>
        </w:tc>
      </w:tr>
      <w:tr w:rsidR="00DD6156" w14:paraId="7EA9C1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5FB243B" w14:textId="77777777" w:rsidR="00DD6156" w:rsidRDefault="00CF28C6">
            <w:pPr>
              <w:pStyle w:val="TableText"/>
            </w:pPr>
            <w:r>
              <w:t>WOTC-Legacy</w:t>
            </w:r>
          </w:p>
        </w:tc>
      </w:tr>
    </w:tbl>
    <w:p w14:paraId="518085EC" w14:textId="77777777" w:rsidR="00DD6156" w:rsidRDefault="00DD6156">
      <w:pPr>
        <w:pStyle w:val="spacer"/>
      </w:pPr>
    </w:p>
    <w:p w14:paraId="4A9E81D4" w14:textId="77777777" w:rsidR="00DD6156" w:rsidRDefault="00CF28C6">
      <w:pPr>
        <w:pStyle w:val="Heading3"/>
      </w:pPr>
      <w:bookmarkStart w:id="395" w:name="_Clause_c7_8_4"/>
      <w:bookmarkStart w:id="396" w:name="_Toc236305112"/>
      <w:r>
        <w:lastRenderedPageBreak/>
        <w:t>CreateAssetForEndpoint</w:t>
      </w:r>
      <w:bookmarkEnd w:id="395"/>
      <w:bookmarkEnd w:id="396"/>
    </w:p>
    <w:p w14:paraId="3DE78CB7" w14:textId="77777777" w:rsidR="00DD6156" w:rsidRDefault="00CF28C6">
      <w:pPr>
        <w:pStyle w:val="PARAGRAPH"/>
      </w:pPr>
      <w:r>
        <w:t>Signature</w:t>
      </w:r>
    </w:p>
    <w:p w14:paraId="770E1521" w14:textId="77777777" w:rsidR="00DD6156" w:rsidRDefault="00CF28C6">
      <w:pPr>
        <w:pStyle w:val="MethodSignature"/>
      </w:pPr>
      <w:r>
        <w:t>CreateAssetForEndpoint (</w:t>
      </w:r>
    </w:p>
    <w:p w14:paraId="724D8C38" w14:textId="77777777" w:rsidR="00DD6156" w:rsidRDefault="00CF28C6">
      <w:pPr>
        <w:pStyle w:val="MethodSignature"/>
      </w:pPr>
      <w:r>
        <w:t xml:space="preserve">    [in]  0:String       AssetName,</w:t>
      </w:r>
    </w:p>
    <w:p w14:paraId="24093CA7" w14:textId="77777777" w:rsidR="00DD6156" w:rsidRDefault="00CF28C6">
      <w:pPr>
        <w:pStyle w:val="MethodSignature"/>
      </w:pPr>
      <w:r>
        <w:t xml:space="preserve">    [in]  0:String       AssetEndpoint,</w:t>
      </w:r>
    </w:p>
    <w:p w14:paraId="11689356" w14:textId="77777777" w:rsidR="00DD6156" w:rsidRDefault="00CF28C6">
      <w:pPr>
        <w:pStyle w:val="MethodSignature"/>
      </w:pPr>
      <w:r>
        <w:t xml:space="preserve">    [out] 0:NodeId       AssetId);</w:t>
      </w:r>
    </w:p>
    <w:p w14:paraId="73E8F459" w14:textId="518C1D6F" w:rsidR="00DD6156" w:rsidRDefault="00CF28C6">
      <w:pPr>
        <w:pStyle w:val="TABLE-title"/>
      </w:pPr>
      <w:bookmarkStart w:id="397" w:name="_Tab_c7_8_4_m_args"/>
      <w:bookmarkStart w:id="398" w:name="_Toc236305207"/>
      <w:r>
        <w:t xml:space="preserve">Table </w:t>
      </w:r>
      <w:r>
        <w:fldChar w:fldCharType="begin"/>
      </w:r>
      <w:r>
        <w:instrText xml:space="preserve"> SEQ Table \* ARABIC </w:instrText>
      </w:r>
      <w:r>
        <w:fldChar w:fldCharType="separate"/>
      </w:r>
      <w:r w:rsidR="001E2520">
        <w:rPr>
          <w:noProof/>
        </w:rPr>
        <w:t>38</w:t>
      </w:r>
      <w:r>
        <w:fldChar w:fldCharType="end"/>
      </w:r>
      <w:r>
        <w:t xml:space="preserve"> – CreateAssetForEndpoint Method Arguments</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4259A6B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F2FDAE"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6FAE615" w14:textId="77777777" w:rsidR="00DD6156" w:rsidRDefault="00CF28C6">
            <w:pPr>
              <w:pStyle w:val="TableText"/>
            </w:pPr>
            <w:r>
              <w:rPr>
                <w:b/>
              </w:rPr>
              <w:t>Description</w:t>
            </w:r>
          </w:p>
        </w:tc>
      </w:tr>
      <w:tr w:rsidR="00DD6156" w14:paraId="29D0534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5DBAB0" w14:textId="77777777" w:rsidR="00DD6156" w:rsidRDefault="00CF28C6">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1ACF9D40" w14:textId="77777777" w:rsidR="00DD6156" w:rsidRDefault="00DD6156">
            <w:pPr>
              <w:pStyle w:val="TableText"/>
            </w:pPr>
          </w:p>
        </w:tc>
      </w:tr>
      <w:tr w:rsidR="00DD6156" w14:paraId="0F2C4D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179905" w14:textId="77777777" w:rsidR="00DD6156" w:rsidRDefault="00CF28C6">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7C562091" w14:textId="77777777" w:rsidR="00DD6156" w:rsidRDefault="00DD6156">
            <w:pPr>
              <w:pStyle w:val="TableText"/>
            </w:pPr>
          </w:p>
        </w:tc>
      </w:tr>
      <w:tr w:rsidR="00DD6156" w14:paraId="36E4A8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93737D" w14:textId="77777777" w:rsidR="00DD6156" w:rsidRDefault="00CF28C6">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00C23E82" w14:textId="77777777" w:rsidR="00DD6156" w:rsidRDefault="00DD6156">
            <w:pPr>
              <w:pStyle w:val="TableText"/>
            </w:pPr>
          </w:p>
        </w:tc>
      </w:tr>
    </w:tbl>
    <w:p w14:paraId="7D180487" w14:textId="77777777" w:rsidR="00DD6156" w:rsidRDefault="00DD6156">
      <w:pPr>
        <w:pStyle w:val="spacer"/>
      </w:pPr>
    </w:p>
    <w:p w14:paraId="1D72B3D1" w14:textId="5112A65D" w:rsidR="00DD6156" w:rsidRDefault="00CF28C6">
      <w:pPr>
        <w:pStyle w:val="TABLE-title"/>
      </w:pPr>
      <w:bookmarkStart w:id="399" w:name="_Tab_c7_8_4_m_as"/>
      <w:bookmarkStart w:id="400" w:name="_Toc236305208"/>
      <w:r>
        <w:t xml:space="preserve">Table </w:t>
      </w:r>
      <w:r>
        <w:fldChar w:fldCharType="begin"/>
      </w:r>
      <w:r>
        <w:instrText xml:space="preserve"> SEQ Table \* ARABIC </w:instrText>
      </w:r>
      <w:r>
        <w:fldChar w:fldCharType="separate"/>
      </w:r>
      <w:r w:rsidR="001E2520">
        <w:rPr>
          <w:noProof/>
        </w:rPr>
        <w:t>39</w:t>
      </w:r>
      <w:r>
        <w:fldChar w:fldCharType="end"/>
      </w:r>
      <w:r>
        <w:t xml:space="preserve"> – CreateAssetForEndpoint Method AddressSpace definition</w:t>
      </w:r>
      <w:bookmarkEnd w:id="399"/>
      <w:bookmarkEnd w:id="4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306FFC3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692DAB"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209E3AB" w14:textId="77777777" w:rsidR="00DD6156" w:rsidRDefault="00CF28C6">
            <w:pPr>
              <w:pStyle w:val="TableText"/>
            </w:pPr>
            <w:r>
              <w:rPr>
                <w:b/>
              </w:rPr>
              <w:t>Value</w:t>
            </w:r>
          </w:p>
        </w:tc>
      </w:tr>
      <w:tr w:rsidR="00DD6156" w14:paraId="4E161E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32B0BA4"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56A679F" w14:textId="77777777" w:rsidR="00DD6156" w:rsidRDefault="00CF28C6">
            <w:pPr>
              <w:pStyle w:val="TableText"/>
            </w:pPr>
            <w:r>
              <w:t>CreateAssetForEndpoint</w:t>
            </w:r>
          </w:p>
        </w:tc>
      </w:tr>
      <w:tr w:rsidR="00DD6156" w14:paraId="606CC8A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A932E2"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11E4B7"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0800770"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AA2E0D"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DB584D0"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B4DC1B" w14:textId="77777777" w:rsidR="00DD6156" w:rsidRDefault="00CF28C6">
            <w:pPr>
              <w:pStyle w:val="TableText"/>
            </w:pPr>
            <w:r>
              <w:rPr>
                <w:b/>
              </w:rPr>
              <w:t>ModellingRule</w:t>
            </w:r>
          </w:p>
        </w:tc>
      </w:tr>
      <w:tr w:rsidR="00DD6156" w14:paraId="11368B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AAE7F"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E51354"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236B83" w14:textId="77777777" w:rsidR="00DD6156" w:rsidRDefault="00CF28C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DE04CF2"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0F496E9"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4E4EED" w14:textId="77777777" w:rsidR="00DD6156" w:rsidRDefault="00CF28C6">
            <w:pPr>
              <w:pStyle w:val="TableText"/>
            </w:pPr>
            <w:r>
              <w:t>0:Mandatory</w:t>
            </w:r>
          </w:p>
        </w:tc>
      </w:tr>
      <w:tr w:rsidR="00DD6156" w14:paraId="2FF74A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88F615"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5580AF"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36998E" w14:textId="77777777" w:rsidR="00DD6156" w:rsidRDefault="00CF28C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5ADD093"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8277823"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389D4B" w14:textId="77777777" w:rsidR="00DD6156" w:rsidRDefault="00CF28C6">
            <w:pPr>
              <w:pStyle w:val="TableText"/>
            </w:pPr>
            <w:r>
              <w:t>0:Mandatory</w:t>
            </w:r>
          </w:p>
        </w:tc>
      </w:tr>
      <w:tr w:rsidR="00DD6156" w14:paraId="1FA7FA2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F1B48B" w14:textId="77777777" w:rsidR="00DD6156" w:rsidRDefault="00CF28C6">
            <w:pPr>
              <w:pStyle w:val="TableText"/>
            </w:pPr>
            <w:r>
              <w:rPr>
                <w:b/>
              </w:rPr>
              <w:t>Conformance Units</w:t>
            </w:r>
          </w:p>
        </w:tc>
      </w:tr>
      <w:tr w:rsidR="00DD6156" w14:paraId="7FA6D5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33C8B1" w14:textId="77777777" w:rsidR="00DD6156" w:rsidRDefault="00CF28C6">
            <w:pPr>
              <w:pStyle w:val="TableText"/>
            </w:pPr>
            <w:r>
              <w:t>WOTC-Legacy</w:t>
            </w:r>
          </w:p>
        </w:tc>
      </w:tr>
    </w:tbl>
    <w:p w14:paraId="3E6195C9" w14:textId="77777777" w:rsidR="00DD6156" w:rsidRDefault="00DD6156">
      <w:pPr>
        <w:pStyle w:val="spacer"/>
      </w:pPr>
    </w:p>
    <w:p w14:paraId="40BC24CC" w14:textId="77777777" w:rsidR="00DD6156" w:rsidRDefault="00CF28C6">
      <w:pPr>
        <w:pStyle w:val="Heading3"/>
      </w:pPr>
      <w:bookmarkStart w:id="401" w:name="_Clause_c7_8_5"/>
      <w:bookmarkStart w:id="402" w:name="_Toc236305113"/>
      <w:r>
        <w:t>ConnectionTest</w:t>
      </w:r>
      <w:bookmarkEnd w:id="401"/>
      <w:bookmarkEnd w:id="402"/>
    </w:p>
    <w:p w14:paraId="0CDC8BB7" w14:textId="77777777" w:rsidR="00DD6156" w:rsidRDefault="00CF28C6">
      <w:pPr>
        <w:pStyle w:val="PARAGRAPH"/>
      </w:pPr>
      <w:r>
        <w:t>Signature</w:t>
      </w:r>
    </w:p>
    <w:p w14:paraId="03E8AAA6" w14:textId="77777777" w:rsidR="00DD6156" w:rsidRDefault="00CF28C6">
      <w:pPr>
        <w:pStyle w:val="MethodSignature"/>
      </w:pPr>
      <w:r>
        <w:t>ConnectionTest (</w:t>
      </w:r>
    </w:p>
    <w:p w14:paraId="0FE75A81" w14:textId="77777777" w:rsidR="00DD6156" w:rsidRDefault="00CF28C6">
      <w:pPr>
        <w:pStyle w:val="MethodSignature"/>
      </w:pPr>
      <w:r>
        <w:t xml:space="preserve">    [in]  0:String       AssetEndpoint,</w:t>
      </w:r>
    </w:p>
    <w:p w14:paraId="3987C32E" w14:textId="77777777" w:rsidR="00DD6156" w:rsidRDefault="00CF28C6">
      <w:pPr>
        <w:pStyle w:val="MethodSignature"/>
      </w:pPr>
      <w:r>
        <w:t xml:space="preserve">    [out] 0:Boolean      Success,</w:t>
      </w:r>
    </w:p>
    <w:p w14:paraId="28579E05" w14:textId="77777777" w:rsidR="00DD6156" w:rsidRDefault="00CF28C6">
      <w:pPr>
        <w:pStyle w:val="MethodSignature"/>
      </w:pPr>
      <w:r>
        <w:t xml:space="preserve">    [out] 0:String       Status);</w:t>
      </w:r>
    </w:p>
    <w:p w14:paraId="4455E548" w14:textId="0A01DEA2" w:rsidR="00DD6156" w:rsidRDefault="00CF28C6">
      <w:pPr>
        <w:pStyle w:val="TABLE-title"/>
      </w:pPr>
      <w:bookmarkStart w:id="403" w:name="_Tab_c7_8_5_m_args"/>
      <w:bookmarkStart w:id="404" w:name="_Toc236305209"/>
      <w:r>
        <w:t xml:space="preserve">Table </w:t>
      </w:r>
      <w:r>
        <w:fldChar w:fldCharType="begin"/>
      </w:r>
      <w:r>
        <w:instrText xml:space="preserve"> SEQ Table \* ARABIC </w:instrText>
      </w:r>
      <w:r>
        <w:fldChar w:fldCharType="separate"/>
      </w:r>
      <w:r w:rsidR="001E2520">
        <w:rPr>
          <w:noProof/>
        </w:rPr>
        <w:t>40</w:t>
      </w:r>
      <w:r>
        <w:fldChar w:fldCharType="end"/>
      </w:r>
      <w:r>
        <w:t xml:space="preserve"> – ConnectionTest Method Arguments</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6A20328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E49CF3A"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09FB644" w14:textId="77777777" w:rsidR="00DD6156" w:rsidRDefault="00CF28C6">
            <w:pPr>
              <w:pStyle w:val="TableText"/>
            </w:pPr>
            <w:r>
              <w:rPr>
                <w:b/>
              </w:rPr>
              <w:t>Description</w:t>
            </w:r>
          </w:p>
        </w:tc>
      </w:tr>
      <w:tr w:rsidR="00DD6156" w14:paraId="2DB149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3E7CF7" w14:textId="77777777" w:rsidR="00DD6156" w:rsidRDefault="00CF28C6">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284D0478" w14:textId="77777777" w:rsidR="00DD6156" w:rsidRDefault="00DD6156">
            <w:pPr>
              <w:pStyle w:val="TableText"/>
            </w:pPr>
          </w:p>
        </w:tc>
      </w:tr>
      <w:tr w:rsidR="00DD6156" w14:paraId="767F62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5AF900" w14:textId="77777777" w:rsidR="00DD6156" w:rsidRDefault="00CF28C6">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0E0F2808" w14:textId="77777777" w:rsidR="00DD6156" w:rsidRDefault="00DD6156">
            <w:pPr>
              <w:pStyle w:val="TableText"/>
            </w:pPr>
          </w:p>
        </w:tc>
      </w:tr>
      <w:tr w:rsidR="00DD6156" w14:paraId="487B43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FCEB52" w14:textId="77777777" w:rsidR="00DD6156" w:rsidRDefault="00CF28C6">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74DC74D7" w14:textId="77777777" w:rsidR="00DD6156" w:rsidRDefault="00DD6156">
            <w:pPr>
              <w:pStyle w:val="TableText"/>
            </w:pPr>
          </w:p>
        </w:tc>
      </w:tr>
    </w:tbl>
    <w:p w14:paraId="3BEADE8D" w14:textId="77777777" w:rsidR="00DD6156" w:rsidRDefault="00DD6156">
      <w:pPr>
        <w:pStyle w:val="spacer"/>
      </w:pPr>
    </w:p>
    <w:p w14:paraId="3C68AB2D" w14:textId="62D020DA" w:rsidR="00DD6156" w:rsidRDefault="00CF28C6">
      <w:pPr>
        <w:pStyle w:val="TABLE-title"/>
      </w:pPr>
      <w:bookmarkStart w:id="405" w:name="_Tab_c7_8_5_m_as"/>
      <w:bookmarkStart w:id="406" w:name="_Toc236305210"/>
      <w:r>
        <w:t xml:space="preserve">Table </w:t>
      </w:r>
      <w:r>
        <w:fldChar w:fldCharType="begin"/>
      </w:r>
      <w:r>
        <w:instrText xml:space="preserve"> SEQ Table \* ARABIC </w:instrText>
      </w:r>
      <w:r>
        <w:fldChar w:fldCharType="separate"/>
      </w:r>
      <w:r w:rsidR="001E2520">
        <w:rPr>
          <w:noProof/>
        </w:rPr>
        <w:t>41</w:t>
      </w:r>
      <w:r>
        <w:fldChar w:fldCharType="end"/>
      </w:r>
      <w:r>
        <w:t xml:space="preserve"> – ConnectionTest Method AddressSpace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7F7B2C4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67BC307"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4F5A9AE" w14:textId="77777777" w:rsidR="00DD6156" w:rsidRDefault="00CF28C6">
            <w:pPr>
              <w:pStyle w:val="TableText"/>
            </w:pPr>
            <w:r>
              <w:rPr>
                <w:b/>
              </w:rPr>
              <w:t>Value</w:t>
            </w:r>
          </w:p>
        </w:tc>
      </w:tr>
      <w:tr w:rsidR="00DD6156" w14:paraId="6A2ED76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35ECF93"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4E1956" w14:textId="77777777" w:rsidR="00DD6156" w:rsidRDefault="00CF28C6">
            <w:pPr>
              <w:pStyle w:val="TableText"/>
            </w:pPr>
            <w:r>
              <w:t>ConnectionTest</w:t>
            </w:r>
          </w:p>
        </w:tc>
      </w:tr>
      <w:tr w:rsidR="00DD6156" w14:paraId="6C1BF4E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0A581F"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E35E9A"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B0FC69"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D0000B"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9E83CC"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C33038D" w14:textId="77777777" w:rsidR="00DD6156" w:rsidRDefault="00CF28C6">
            <w:pPr>
              <w:pStyle w:val="TableText"/>
            </w:pPr>
            <w:r>
              <w:rPr>
                <w:b/>
              </w:rPr>
              <w:t>ModellingRule</w:t>
            </w:r>
          </w:p>
        </w:tc>
      </w:tr>
      <w:tr w:rsidR="00DD6156" w14:paraId="351CE4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8F93C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25A40C"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1316E9" w14:textId="77777777" w:rsidR="00DD6156" w:rsidRDefault="00CF28C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462A51C"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765136A"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A6B28F" w14:textId="77777777" w:rsidR="00DD6156" w:rsidRDefault="00CF28C6">
            <w:pPr>
              <w:pStyle w:val="TableText"/>
            </w:pPr>
            <w:r>
              <w:t>0:Mandatory</w:t>
            </w:r>
          </w:p>
        </w:tc>
      </w:tr>
      <w:tr w:rsidR="00DD6156" w14:paraId="606DB7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807A8F"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EA8D80"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434145" w14:textId="77777777" w:rsidR="00DD6156" w:rsidRDefault="00CF28C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F2B9868"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682AB4B"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F2387B" w14:textId="77777777" w:rsidR="00DD6156" w:rsidRDefault="00CF28C6">
            <w:pPr>
              <w:pStyle w:val="TableText"/>
            </w:pPr>
            <w:r>
              <w:t>0:Mandatory</w:t>
            </w:r>
          </w:p>
        </w:tc>
      </w:tr>
      <w:tr w:rsidR="00DD6156" w14:paraId="1BD5808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C267EA5" w14:textId="77777777" w:rsidR="00DD6156" w:rsidRDefault="00CF28C6">
            <w:pPr>
              <w:pStyle w:val="TableText"/>
            </w:pPr>
            <w:r>
              <w:rPr>
                <w:b/>
              </w:rPr>
              <w:t>Conformance Units</w:t>
            </w:r>
          </w:p>
        </w:tc>
      </w:tr>
      <w:tr w:rsidR="00DD6156" w14:paraId="4C0C8C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8B03C77" w14:textId="77777777" w:rsidR="00DD6156" w:rsidRDefault="00CF28C6">
            <w:pPr>
              <w:pStyle w:val="TableText"/>
            </w:pPr>
            <w:r>
              <w:t>WOTC-Legacy</w:t>
            </w:r>
          </w:p>
        </w:tc>
      </w:tr>
    </w:tbl>
    <w:p w14:paraId="18723557" w14:textId="77777777" w:rsidR="00DD6156" w:rsidRDefault="00DD6156">
      <w:pPr>
        <w:pStyle w:val="spacer"/>
      </w:pPr>
    </w:p>
    <w:p w14:paraId="707504BF" w14:textId="77777777" w:rsidR="00DD6156" w:rsidRDefault="00CF28C6">
      <w:pPr>
        <w:pStyle w:val="Heading2"/>
      </w:pPr>
      <w:bookmarkStart w:id="407" w:name="_Clause_c7_9"/>
      <w:bookmarkStart w:id="408" w:name="_Toc236305114"/>
      <w:r>
        <w:lastRenderedPageBreak/>
        <w:t>IWoTAssetType</w:t>
      </w:r>
      <w:bookmarkEnd w:id="407"/>
      <w:bookmarkEnd w:id="408"/>
    </w:p>
    <w:p w14:paraId="544411CA" w14:textId="77777777" w:rsidR="00DD6156" w:rsidRDefault="00CF28C6">
      <w:pPr>
        <w:pStyle w:val="NOTE"/>
      </w:pPr>
      <w:r>
        <w:t>NOTE   This ObjectType is incorporated unchanged from OPC 10100-1 version 1.02 and is deprecated. It is preserved so that existing Clients continue to work; new development uses the registry types of this document.</w:t>
      </w:r>
    </w:p>
    <w:p w14:paraId="526B5CB5" w14:textId="1B22AF11" w:rsidR="00DD6156" w:rsidRDefault="00CF28C6">
      <w:pPr>
        <w:pStyle w:val="TABLE-title"/>
      </w:pPr>
      <w:bookmarkStart w:id="409" w:name="_Tab_c7_9_def"/>
      <w:bookmarkStart w:id="410" w:name="_Toc236305211"/>
      <w:r>
        <w:t xml:space="preserve">Table </w:t>
      </w:r>
      <w:r>
        <w:fldChar w:fldCharType="begin"/>
      </w:r>
      <w:r>
        <w:instrText xml:space="preserve"> SEQ Table \* ARABIC </w:instrText>
      </w:r>
      <w:r>
        <w:fldChar w:fldCharType="separate"/>
      </w:r>
      <w:r w:rsidR="001E2520">
        <w:rPr>
          <w:noProof/>
        </w:rPr>
        <w:t>42</w:t>
      </w:r>
      <w:r>
        <w:fldChar w:fldCharType="end"/>
      </w:r>
      <w:r>
        <w:t xml:space="preserve"> – IWoTAssetType definition</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1A622D6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D05BED"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3637A94" w14:textId="77777777" w:rsidR="00DD6156" w:rsidRDefault="00CF28C6">
            <w:pPr>
              <w:pStyle w:val="TableText"/>
            </w:pPr>
            <w:r>
              <w:rPr>
                <w:b/>
              </w:rPr>
              <w:t>Value</w:t>
            </w:r>
          </w:p>
        </w:tc>
      </w:tr>
      <w:tr w:rsidR="00DD6156" w14:paraId="34FA3BF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3746D48"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914B14" w14:textId="77777777" w:rsidR="00DD6156" w:rsidRDefault="00CF28C6">
            <w:pPr>
              <w:pStyle w:val="TableText"/>
            </w:pPr>
            <w:r>
              <w:t>2:IWoTAssetType</w:t>
            </w:r>
          </w:p>
        </w:tc>
      </w:tr>
      <w:tr w:rsidR="00DD6156" w14:paraId="0FEFDD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DC7788"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AE28AB3" w14:textId="77777777" w:rsidR="00DD6156" w:rsidRDefault="00CF28C6">
            <w:pPr>
              <w:pStyle w:val="TableText"/>
            </w:pPr>
            <w:r>
              <w:t>True</w:t>
            </w:r>
          </w:p>
        </w:tc>
      </w:tr>
      <w:tr w:rsidR="00DD6156" w14:paraId="458A1D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007D392"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C2A0E"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F646C2"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60568A1"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8BAE66"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AE4496" w14:textId="77777777" w:rsidR="00DD6156" w:rsidRDefault="00CF28C6">
            <w:pPr>
              <w:pStyle w:val="TableText"/>
            </w:pPr>
            <w:r>
              <w:rPr>
                <w:b/>
              </w:rPr>
              <w:t>Other</w:t>
            </w:r>
          </w:p>
        </w:tc>
      </w:tr>
      <w:tr w:rsidR="00DD6156" w14:paraId="4700D8F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EAA5161" w14:textId="77777777" w:rsidR="00DD6156" w:rsidRDefault="00CF28C6">
            <w:pPr>
              <w:pStyle w:val="TableText"/>
            </w:pPr>
            <w:r>
              <w:t>Subtype of the 0:BaseInterfaceType defined in OPC 10000-5, i.e. inheriting the InstanceDeclarations of that Node.</w:t>
            </w:r>
          </w:p>
        </w:tc>
      </w:tr>
      <w:tr w:rsidR="00DD6156" w14:paraId="0F83AC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91718D"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4BDE992"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4B6341E" w14:textId="77777777" w:rsidR="00DD6156" w:rsidRDefault="00CF28C6">
            <w:pPr>
              <w:pStyle w:val="TableTextWithTabs"/>
            </w:pPr>
            <w:r>
              <w:t>WoTFile</w:t>
            </w:r>
          </w:p>
        </w:tc>
        <w:tc>
          <w:tcPr>
            <w:tcW w:w="1275" w:type="dxa"/>
            <w:tcBorders>
              <w:top w:val="single" w:sz="4" w:space="0" w:color="auto"/>
              <w:left w:val="single" w:sz="4" w:space="0" w:color="auto"/>
              <w:bottom w:val="single" w:sz="4" w:space="0" w:color="auto"/>
              <w:right w:val="single" w:sz="4" w:space="0" w:color="auto"/>
            </w:tcBorders>
          </w:tcPr>
          <w:p w14:paraId="6CFA57EF"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5B0C6163" w14:textId="77777777" w:rsidR="00DD6156" w:rsidRDefault="00CF28C6">
            <w:pPr>
              <w:pStyle w:val="TableText"/>
            </w:pPr>
            <w:r>
              <w:t>WoTAssetFileType</w:t>
            </w:r>
          </w:p>
        </w:tc>
        <w:tc>
          <w:tcPr>
            <w:tcW w:w="851" w:type="dxa"/>
            <w:tcBorders>
              <w:top w:val="single" w:sz="4" w:space="0" w:color="auto"/>
              <w:left w:val="single" w:sz="4" w:space="0" w:color="auto"/>
              <w:bottom w:val="single" w:sz="4" w:space="0" w:color="auto"/>
              <w:right w:val="single" w:sz="4" w:space="0" w:color="auto"/>
            </w:tcBorders>
          </w:tcPr>
          <w:p w14:paraId="0500ECA8" w14:textId="77777777" w:rsidR="00DD6156" w:rsidRDefault="00CF28C6">
            <w:pPr>
              <w:pStyle w:val="TableText"/>
            </w:pPr>
            <w:r>
              <w:t>M</w:t>
            </w:r>
          </w:p>
        </w:tc>
      </w:tr>
      <w:tr w:rsidR="00DD6156" w14:paraId="739E06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87BCD6" w14:textId="77777777" w:rsidR="00DD6156" w:rsidRDefault="00CF28C6">
            <w:pPr>
              <w:pStyle w:val="TableText"/>
            </w:pPr>
            <w:r>
              <w:t>HasWoTComponent</w:t>
            </w:r>
          </w:p>
        </w:tc>
        <w:tc>
          <w:tcPr>
            <w:tcW w:w="1134" w:type="dxa"/>
            <w:tcBorders>
              <w:top w:val="single" w:sz="4" w:space="0" w:color="auto"/>
              <w:left w:val="single" w:sz="4" w:space="0" w:color="auto"/>
              <w:bottom w:val="single" w:sz="4" w:space="0" w:color="auto"/>
              <w:right w:val="single" w:sz="4" w:space="0" w:color="auto"/>
            </w:tcBorders>
          </w:tcPr>
          <w:p w14:paraId="77642B37"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DAD623" w14:textId="77777777" w:rsidR="00DD6156" w:rsidRDefault="00CF28C6">
            <w:pPr>
              <w:pStyle w:val="TableTextWithTabs"/>
            </w:pPr>
            <w:r>
              <w:t>&lt;WoTPropertyName&gt;</w:t>
            </w:r>
          </w:p>
        </w:tc>
        <w:tc>
          <w:tcPr>
            <w:tcW w:w="1275" w:type="dxa"/>
            <w:tcBorders>
              <w:top w:val="single" w:sz="4" w:space="0" w:color="auto"/>
              <w:left w:val="single" w:sz="4" w:space="0" w:color="auto"/>
              <w:bottom w:val="single" w:sz="4" w:space="0" w:color="auto"/>
              <w:right w:val="single" w:sz="4" w:space="0" w:color="auto"/>
            </w:tcBorders>
          </w:tcPr>
          <w:p w14:paraId="5E55F1FA" w14:textId="77777777" w:rsidR="00DD6156" w:rsidRDefault="00CF28C6">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2230E7ED" w14:textId="77777777" w:rsidR="00DD6156" w:rsidRDefault="00CF28C6">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93E3C59" w14:textId="77777777" w:rsidR="00DD6156" w:rsidRDefault="00CF28C6">
            <w:pPr>
              <w:pStyle w:val="TableText"/>
            </w:pPr>
            <w:r>
              <w:t>OP</w:t>
            </w:r>
          </w:p>
        </w:tc>
      </w:tr>
      <w:tr w:rsidR="00DD6156" w14:paraId="42A098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6F83AF"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1B864D"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FBF484" w14:textId="77777777" w:rsidR="00DD6156" w:rsidRDefault="00CF28C6">
            <w:pPr>
              <w:pStyle w:val="TableTextWithTabs"/>
            </w:pPr>
            <w:r>
              <w:t>AssetEndpoint</w:t>
            </w:r>
          </w:p>
        </w:tc>
        <w:tc>
          <w:tcPr>
            <w:tcW w:w="1275" w:type="dxa"/>
            <w:tcBorders>
              <w:top w:val="single" w:sz="4" w:space="0" w:color="auto"/>
              <w:left w:val="single" w:sz="4" w:space="0" w:color="auto"/>
              <w:bottom w:val="single" w:sz="4" w:space="0" w:color="auto"/>
              <w:right w:val="single" w:sz="4" w:space="0" w:color="auto"/>
            </w:tcBorders>
          </w:tcPr>
          <w:p w14:paraId="57E03CCD"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0895DF0"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E59562" w14:textId="77777777" w:rsidR="00DD6156" w:rsidRDefault="00CF28C6">
            <w:pPr>
              <w:pStyle w:val="TableText"/>
            </w:pPr>
            <w:r>
              <w:t>O</w:t>
            </w:r>
          </w:p>
        </w:tc>
      </w:tr>
      <w:tr w:rsidR="00DD6156" w14:paraId="7648492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5FD0227" w14:textId="77777777" w:rsidR="00DD6156" w:rsidRDefault="00CF28C6">
            <w:pPr>
              <w:pStyle w:val="TableText"/>
            </w:pPr>
            <w:r>
              <w:rPr>
                <w:b/>
              </w:rPr>
              <w:t>Conformance Units</w:t>
            </w:r>
          </w:p>
        </w:tc>
      </w:tr>
      <w:tr w:rsidR="00DD6156" w14:paraId="7E067D5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2BB689" w14:textId="77777777" w:rsidR="00DD6156" w:rsidRDefault="00CF28C6">
            <w:pPr>
              <w:pStyle w:val="TableText"/>
            </w:pPr>
            <w:r>
              <w:t>WOTC-Legacy</w:t>
            </w:r>
          </w:p>
        </w:tc>
      </w:tr>
    </w:tbl>
    <w:p w14:paraId="5A041939" w14:textId="77777777" w:rsidR="00DD6156" w:rsidRDefault="00DD6156">
      <w:pPr>
        <w:pStyle w:val="spacer"/>
      </w:pPr>
    </w:p>
    <w:p w14:paraId="6A4881A3" w14:textId="77777777" w:rsidR="00DD6156" w:rsidRDefault="00CF28C6">
      <w:pPr>
        <w:pStyle w:val="Heading2"/>
      </w:pPr>
      <w:bookmarkStart w:id="411" w:name="_Clause_c7_10"/>
      <w:bookmarkStart w:id="412" w:name="_Toc236305115"/>
      <w:r>
        <w:t>WoTAssetConfigurationType</w:t>
      </w:r>
      <w:bookmarkEnd w:id="411"/>
      <w:bookmarkEnd w:id="412"/>
    </w:p>
    <w:p w14:paraId="7AA23390" w14:textId="77777777" w:rsidR="00DD6156" w:rsidRDefault="00CF28C6">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3BA103FD" w14:textId="2D4D8313" w:rsidR="00DD6156" w:rsidRDefault="00CF28C6">
      <w:pPr>
        <w:pStyle w:val="TABLE-title"/>
      </w:pPr>
      <w:bookmarkStart w:id="413" w:name="_Tab_c7_10_def"/>
      <w:bookmarkStart w:id="414" w:name="_Toc236305212"/>
      <w:r>
        <w:t xml:space="preserve">Table </w:t>
      </w:r>
      <w:r>
        <w:fldChar w:fldCharType="begin"/>
      </w:r>
      <w:r>
        <w:instrText xml:space="preserve"> SEQ Table \* ARABIC </w:instrText>
      </w:r>
      <w:r>
        <w:fldChar w:fldCharType="separate"/>
      </w:r>
      <w:r w:rsidR="001E2520">
        <w:rPr>
          <w:noProof/>
        </w:rPr>
        <w:t>43</w:t>
      </w:r>
      <w:r>
        <w:fldChar w:fldCharType="end"/>
      </w:r>
      <w:r>
        <w:t xml:space="preserve"> – WoTAssetConfigurationType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1E49EF6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B22D14F"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C499B7" w14:textId="77777777" w:rsidR="00DD6156" w:rsidRDefault="00CF28C6">
            <w:pPr>
              <w:pStyle w:val="TableText"/>
            </w:pPr>
            <w:r>
              <w:rPr>
                <w:b/>
              </w:rPr>
              <w:t>Value</w:t>
            </w:r>
          </w:p>
        </w:tc>
      </w:tr>
      <w:tr w:rsidR="00DD6156" w14:paraId="1FB6F47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7207E1"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2A504D3" w14:textId="77777777" w:rsidR="00DD6156" w:rsidRDefault="00CF28C6">
            <w:pPr>
              <w:pStyle w:val="TableText"/>
            </w:pPr>
            <w:r>
              <w:t>2:WoTAssetConfigurationType</w:t>
            </w:r>
          </w:p>
        </w:tc>
      </w:tr>
      <w:tr w:rsidR="00DD6156" w14:paraId="0EF57F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CC21BD"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371A36" w14:textId="77777777" w:rsidR="00DD6156" w:rsidRDefault="00CF28C6">
            <w:pPr>
              <w:pStyle w:val="TableText"/>
            </w:pPr>
            <w:r>
              <w:t>False</w:t>
            </w:r>
          </w:p>
        </w:tc>
      </w:tr>
      <w:tr w:rsidR="00DD6156" w14:paraId="3938BF2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B2B40AD"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5D21BC"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0E410ED"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86A0F97"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7E4F63C"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C74898" w14:textId="77777777" w:rsidR="00DD6156" w:rsidRDefault="00CF28C6">
            <w:pPr>
              <w:pStyle w:val="TableText"/>
            </w:pPr>
            <w:r>
              <w:rPr>
                <w:b/>
              </w:rPr>
              <w:t>Other</w:t>
            </w:r>
          </w:p>
        </w:tc>
      </w:tr>
      <w:tr w:rsidR="00DD6156" w14:paraId="20BCE3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0AA731" w14:textId="77777777" w:rsidR="00DD6156" w:rsidRDefault="00CF28C6">
            <w:pPr>
              <w:pStyle w:val="TableText"/>
            </w:pPr>
            <w:r>
              <w:t>Subtype of the 0:BaseInterfaceType defined in OPC 10000-5, i.e. inheriting the InstanceDeclarations of that Node.</w:t>
            </w:r>
          </w:p>
        </w:tc>
      </w:tr>
      <w:tr w:rsidR="00DD6156" w14:paraId="1EC8FA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608622"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06703C"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0C9C3E" w14:textId="77777777" w:rsidR="00DD6156" w:rsidRDefault="00CF28C6">
            <w:pPr>
              <w:pStyle w:val="TableTextWithTabs"/>
            </w:pPr>
            <w:r>
              <w:t>&lt;WoTConfigurationParameterName&gt;</w:t>
            </w:r>
          </w:p>
        </w:tc>
        <w:tc>
          <w:tcPr>
            <w:tcW w:w="1275" w:type="dxa"/>
            <w:tcBorders>
              <w:top w:val="single" w:sz="4" w:space="0" w:color="auto"/>
              <w:left w:val="single" w:sz="4" w:space="0" w:color="auto"/>
              <w:bottom w:val="single" w:sz="4" w:space="0" w:color="auto"/>
              <w:right w:val="single" w:sz="4" w:space="0" w:color="auto"/>
            </w:tcBorders>
          </w:tcPr>
          <w:p w14:paraId="57D2C652" w14:textId="77777777" w:rsidR="00DD6156" w:rsidRDefault="00CF28C6">
            <w:pPr>
              <w:pStyle w:val="TableText"/>
            </w:pPr>
            <w:r>
              <w:t>0:BaseDataType</w:t>
            </w:r>
          </w:p>
        </w:tc>
        <w:tc>
          <w:tcPr>
            <w:tcW w:w="1843" w:type="dxa"/>
            <w:tcBorders>
              <w:top w:val="single" w:sz="4" w:space="0" w:color="auto"/>
              <w:left w:val="single" w:sz="4" w:space="0" w:color="auto"/>
              <w:bottom w:val="single" w:sz="4" w:space="0" w:color="auto"/>
              <w:right w:val="single" w:sz="4" w:space="0" w:color="auto"/>
            </w:tcBorders>
          </w:tcPr>
          <w:p w14:paraId="4C0F22C9"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B6618B" w14:textId="77777777" w:rsidR="00DD6156" w:rsidRDefault="00CF28C6">
            <w:pPr>
              <w:pStyle w:val="TableText"/>
            </w:pPr>
            <w:r>
              <w:t>OP</w:t>
            </w:r>
          </w:p>
        </w:tc>
      </w:tr>
      <w:tr w:rsidR="00DD6156" w14:paraId="2166D1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351A55"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3FE161"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B63069" w14:textId="77777777" w:rsidR="00DD6156" w:rsidRDefault="00CF28C6">
            <w:pPr>
              <w:pStyle w:val="TableTextWithTabs"/>
            </w:pPr>
            <w:r>
              <w:t>License</w:t>
            </w:r>
          </w:p>
        </w:tc>
        <w:tc>
          <w:tcPr>
            <w:tcW w:w="1275" w:type="dxa"/>
            <w:tcBorders>
              <w:top w:val="single" w:sz="4" w:space="0" w:color="auto"/>
              <w:left w:val="single" w:sz="4" w:space="0" w:color="auto"/>
              <w:bottom w:val="single" w:sz="4" w:space="0" w:color="auto"/>
              <w:right w:val="single" w:sz="4" w:space="0" w:color="auto"/>
            </w:tcBorders>
          </w:tcPr>
          <w:p w14:paraId="6C6C14BE"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964ACBF"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43C844" w14:textId="77777777" w:rsidR="00DD6156" w:rsidRDefault="00CF28C6">
            <w:pPr>
              <w:pStyle w:val="TableText"/>
            </w:pPr>
            <w:r>
              <w:t>O</w:t>
            </w:r>
          </w:p>
        </w:tc>
      </w:tr>
      <w:tr w:rsidR="00DD6156" w14:paraId="590E1BD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079BB2B" w14:textId="77777777" w:rsidR="00DD6156" w:rsidRDefault="00CF28C6">
            <w:pPr>
              <w:pStyle w:val="TableText"/>
            </w:pPr>
            <w:r>
              <w:rPr>
                <w:b/>
              </w:rPr>
              <w:t>Conformance Units</w:t>
            </w:r>
          </w:p>
        </w:tc>
      </w:tr>
      <w:tr w:rsidR="00DD6156" w14:paraId="00B46F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4DE770" w14:textId="77777777" w:rsidR="00DD6156" w:rsidRDefault="00CF28C6">
            <w:pPr>
              <w:pStyle w:val="TableText"/>
            </w:pPr>
            <w:r>
              <w:t>WOTC-Legacy</w:t>
            </w:r>
          </w:p>
        </w:tc>
      </w:tr>
    </w:tbl>
    <w:p w14:paraId="252E3930" w14:textId="77777777" w:rsidR="00DD6156" w:rsidRDefault="00DD6156">
      <w:pPr>
        <w:pStyle w:val="spacer"/>
      </w:pPr>
    </w:p>
    <w:p w14:paraId="7954B662" w14:textId="77777777" w:rsidR="00DD6156" w:rsidRDefault="00CF28C6">
      <w:pPr>
        <w:pStyle w:val="Heading2"/>
      </w:pPr>
      <w:bookmarkStart w:id="415" w:name="_Clause_c7_11"/>
      <w:bookmarkStart w:id="416" w:name="_Toc236305116"/>
      <w:r>
        <w:t>WoTAssetFileType</w:t>
      </w:r>
      <w:bookmarkEnd w:id="415"/>
      <w:bookmarkEnd w:id="416"/>
    </w:p>
    <w:p w14:paraId="41E5D20A" w14:textId="77777777" w:rsidR="00DD6156" w:rsidRDefault="00CF28C6">
      <w:pPr>
        <w:pStyle w:val="NOTE"/>
      </w:pPr>
      <w:r>
        <w:t xml:space="preserve">NOTE   </w:t>
      </w:r>
      <w:r>
        <w:t>This ObjectType is incorporated unchanged from OPC 10100-1 version 1.02 and is deprecated. It is preserved so that existing Clients continue to work; new development uses the registry types of this document.</w:t>
      </w:r>
    </w:p>
    <w:p w14:paraId="28B7923D" w14:textId="14A30F56" w:rsidR="00DD6156" w:rsidRDefault="00CF28C6">
      <w:pPr>
        <w:pStyle w:val="TABLE-title"/>
      </w:pPr>
      <w:bookmarkStart w:id="417" w:name="_Tab_c7_11_def"/>
      <w:bookmarkStart w:id="418" w:name="_Toc236305213"/>
      <w:r>
        <w:t xml:space="preserve">Table </w:t>
      </w:r>
      <w:r>
        <w:fldChar w:fldCharType="begin"/>
      </w:r>
      <w:r>
        <w:instrText xml:space="preserve"> SEQ Table \* ARABIC </w:instrText>
      </w:r>
      <w:r>
        <w:fldChar w:fldCharType="separate"/>
      </w:r>
      <w:r w:rsidR="001E2520">
        <w:rPr>
          <w:noProof/>
        </w:rPr>
        <w:t>44</w:t>
      </w:r>
      <w:r>
        <w:fldChar w:fldCharType="end"/>
      </w:r>
      <w:r>
        <w:t xml:space="preserve"> – WoTAssetFileType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0BA4E65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720860"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2B81907" w14:textId="77777777" w:rsidR="00DD6156" w:rsidRDefault="00CF28C6">
            <w:pPr>
              <w:pStyle w:val="TableText"/>
            </w:pPr>
            <w:r>
              <w:rPr>
                <w:b/>
              </w:rPr>
              <w:t>Value</w:t>
            </w:r>
          </w:p>
        </w:tc>
      </w:tr>
      <w:tr w:rsidR="00DD6156" w14:paraId="1FCCAB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24F49D"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C90B8B" w14:textId="77777777" w:rsidR="00DD6156" w:rsidRDefault="00CF28C6">
            <w:pPr>
              <w:pStyle w:val="TableText"/>
            </w:pPr>
            <w:r>
              <w:t>2:WoTAssetFileType</w:t>
            </w:r>
          </w:p>
        </w:tc>
      </w:tr>
      <w:tr w:rsidR="00DD6156" w14:paraId="735249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DD9105"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113606" w14:textId="77777777" w:rsidR="00DD6156" w:rsidRDefault="00CF28C6">
            <w:pPr>
              <w:pStyle w:val="TableText"/>
            </w:pPr>
            <w:r>
              <w:t>False</w:t>
            </w:r>
          </w:p>
        </w:tc>
      </w:tr>
      <w:tr w:rsidR="00DD6156" w14:paraId="3763500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D73B0E"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014FF0"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F64B1CF"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062358"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86DC4F"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BBE878F" w14:textId="77777777" w:rsidR="00DD6156" w:rsidRDefault="00CF28C6">
            <w:pPr>
              <w:pStyle w:val="TableText"/>
            </w:pPr>
            <w:r>
              <w:rPr>
                <w:b/>
              </w:rPr>
              <w:t>Other</w:t>
            </w:r>
          </w:p>
        </w:tc>
      </w:tr>
      <w:tr w:rsidR="00DD6156" w14:paraId="6D7861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0185D6" w14:textId="77777777" w:rsidR="00DD6156" w:rsidRDefault="00CF28C6">
            <w:pPr>
              <w:pStyle w:val="TableText"/>
            </w:pPr>
            <w:r>
              <w:t>Subtype of the 0:FileType defined in OPC 10000-5, i.e. inheriting the InstanceDeclarations of that Node.</w:t>
            </w:r>
          </w:p>
        </w:tc>
      </w:tr>
      <w:tr w:rsidR="00DD6156" w14:paraId="6C9566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42120B"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7BB0B0A"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DA32659" w14:textId="77777777" w:rsidR="00DD6156" w:rsidRDefault="00CF28C6">
            <w:pPr>
              <w:pStyle w:val="TableTextWithTabs"/>
            </w:pPr>
            <w:r>
              <w:t>CloseAndUpdate</w:t>
            </w:r>
          </w:p>
        </w:tc>
        <w:tc>
          <w:tcPr>
            <w:tcW w:w="1275" w:type="dxa"/>
            <w:tcBorders>
              <w:top w:val="single" w:sz="4" w:space="0" w:color="auto"/>
              <w:left w:val="single" w:sz="4" w:space="0" w:color="auto"/>
              <w:bottom w:val="single" w:sz="4" w:space="0" w:color="auto"/>
              <w:right w:val="single" w:sz="4" w:space="0" w:color="auto"/>
            </w:tcBorders>
          </w:tcPr>
          <w:p w14:paraId="6702E225"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74AAA005"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50C9E650" w14:textId="77777777" w:rsidR="00DD6156" w:rsidRDefault="00CF28C6">
            <w:pPr>
              <w:pStyle w:val="TableText"/>
            </w:pPr>
            <w:r>
              <w:t>M</w:t>
            </w:r>
          </w:p>
        </w:tc>
      </w:tr>
      <w:tr w:rsidR="00DD6156" w14:paraId="04923EC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A91C07D" w14:textId="77777777" w:rsidR="00DD6156" w:rsidRDefault="00CF28C6">
            <w:pPr>
              <w:pStyle w:val="TableText"/>
            </w:pPr>
            <w:r>
              <w:rPr>
                <w:b/>
              </w:rPr>
              <w:t>Conformance Units</w:t>
            </w:r>
          </w:p>
        </w:tc>
      </w:tr>
      <w:tr w:rsidR="00DD6156" w14:paraId="15E5A4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7EF0B7" w14:textId="77777777" w:rsidR="00DD6156" w:rsidRDefault="00CF28C6">
            <w:pPr>
              <w:pStyle w:val="TableText"/>
            </w:pPr>
            <w:r>
              <w:t>WOTC-Legacy</w:t>
            </w:r>
          </w:p>
        </w:tc>
      </w:tr>
    </w:tbl>
    <w:p w14:paraId="25F4E919" w14:textId="77777777" w:rsidR="00DD6156" w:rsidRDefault="00DD6156">
      <w:pPr>
        <w:pStyle w:val="spacer"/>
      </w:pPr>
    </w:p>
    <w:p w14:paraId="3F9F251F" w14:textId="77777777" w:rsidR="00DD6156" w:rsidRDefault="00CF28C6">
      <w:pPr>
        <w:pStyle w:val="Heading3"/>
      </w:pPr>
      <w:bookmarkStart w:id="419" w:name="_Clause_c7_11_1"/>
      <w:bookmarkStart w:id="420" w:name="_Toc236305117"/>
      <w:r>
        <w:t>CloseAndUpdate</w:t>
      </w:r>
      <w:bookmarkEnd w:id="419"/>
      <w:bookmarkEnd w:id="420"/>
    </w:p>
    <w:p w14:paraId="575FE336" w14:textId="77777777" w:rsidR="00DD6156" w:rsidRDefault="00CF28C6">
      <w:pPr>
        <w:pStyle w:val="PARAGRAPH"/>
      </w:pPr>
      <w:r>
        <w:t>Signature</w:t>
      </w:r>
    </w:p>
    <w:p w14:paraId="149C7D5D" w14:textId="77777777" w:rsidR="00DD6156" w:rsidRDefault="00CF28C6">
      <w:pPr>
        <w:pStyle w:val="MethodSignature"/>
      </w:pPr>
      <w:r>
        <w:t>CloseAndUpdate (</w:t>
      </w:r>
    </w:p>
    <w:p w14:paraId="52821E18" w14:textId="77777777" w:rsidR="00DD6156" w:rsidRDefault="00CF28C6">
      <w:pPr>
        <w:pStyle w:val="MethodSignature"/>
      </w:pPr>
      <w:r>
        <w:t xml:space="preserve">    [in]  0:UInt32       FileHandle);</w:t>
      </w:r>
    </w:p>
    <w:p w14:paraId="64C9593B" w14:textId="62BEA0E9" w:rsidR="00DD6156" w:rsidRDefault="00CF28C6">
      <w:pPr>
        <w:pStyle w:val="TABLE-title"/>
      </w:pPr>
      <w:bookmarkStart w:id="421" w:name="_Tab_c7_11_1_m_args"/>
      <w:bookmarkStart w:id="422" w:name="_Toc236305214"/>
      <w:r>
        <w:lastRenderedPageBreak/>
        <w:t xml:space="preserve">Table </w:t>
      </w:r>
      <w:r>
        <w:fldChar w:fldCharType="begin"/>
      </w:r>
      <w:r>
        <w:instrText xml:space="preserve"> SEQ Table \* ARABIC </w:instrText>
      </w:r>
      <w:r>
        <w:fldChar w:fldCharType="separate"/>
      </w:r>
      <w:r w:rsidR="001E2520">
        <w:rPr>
          <w:noProof/>
        </w:rPr>
        <w:t>45</w:t>
      </w:r>
      <w:r>
        <w:fldChar w:fldCharType="end"/>
      </w:r>
      <w:r>
        <w:t xml:space="preserve"> – CloseAndUpdate Method Arguments</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6AD7803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B711676"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C77612A" w14:textId="77777777" w:rsidR="00DD6156" w:rsidRDefault="00CF28C6">
            <w:pPr>
              <w:pStyle w:val="TableText"/>
            </w:pPr>
            <w:r>
              <w:rPr>
                <w:b/>
              </w:rPr>
              <w:t>Description</w:t>
            </w:r>
          </w:p>
        </w:tc>
      </w:tr>
      <w:tr w:rsidR="00DD6156" w14:paraId="65769F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5EB6C3" w14:textId="77777777" w:rsidR="00DD6156" w:rsidRDefault="00CF28C6">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14964F8D" w14:textId="77777777" w:rsidR="00DD6156" w:rsidRDefault="00DD6156">
            <w:pPr>
              <w:pStyle w:val="TableText"/>
            </w:pPr>
          </w:p>
        </w:tc>
      </w:tr>
    </w:tbl>
    <w:p w14:paraId="12D5A673" w14:textId="77777777" w:rsidR="00DD6156" w:rsidRDefault="00DD6156">
      <w:pPr>
        <w:pStyle w:val="spacer"/>
      </w:pPr>
    </w:p>
    <w:p w14:paraId="295F328A" w14:textId="4EAC6182" w:rsidR="00DD6156" w:rsidRDefault="00CF28C6">
      <w:pPr>
        <w:pStyle w:val="TABLE-title"/>
      </w:pPr>
      <w:bookmarkStart w:id="423" w:name="_Tab_c7_11_1_m_as"/>
      <w:bookmarkStart w:id="424" w:name="_Toc236305215"/>
      <w:r>
        <w:t xml:space="preserve">Table </w:t>
      </w:r>
      <w:r>
        <w:fldChar w:fldCharType="begin"/>
      </w:r>
      <w:r>
        <w:instrText xml:space="preserve"> SEQ Table \* ARABIC </w:instrText>
      </w:r>
      <w:r>
        <w:fldChar w:fldCharType="separate"/>
      </w:r>
      <w:r w:rsidR="001E2520">
        <w:rPr>
          <w:noProof/>
        </w:rPr>
        <w:t>46</w:t>
      </w:r>
      <w:r>
        <w:fldChar w:fldCharType="end"/>
      </w:r>
      <w:r>
        <w:t xml:space="preserve"> – CloseAndUpdate Method AddressSpace definition</w:t>
      </w:r>
      <w:bookmarkEnd w:id="423"/>
      <w:bookmarkEnd w:id="4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3DD668E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422AAC7"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0FE7B8C" w14:textId="77777777" w:rsidR="00DD6156" w:rsidRDefault="00CF28C6">
            <w:pPr>
              <w:pStyle w:val="TableText"/>
            </w:pPr>
            <w:r>
              <w:rPr>
                <w:b/>
              </w:rPr>
              <w:t>Value</w:t>
            </w:r>
          </w:p>
        </w:tc>
      </w:tr>
      <w:tr w:rsidR="00DD6156" w14:paraId="77CA49B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8229FF"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921206" w14:textId="77777777" w:rsidR="00DD6156" w:rsidRDefault="00CF28C6">
            <w:pPr>
              <w:pStyle w:val="TableText"/>
            </w:pPr>
            <w:r>
              <w:t>CloseAndUpdate</w:t>
            </w:r>
          </w:p>
        </w:tc>
      </w:tr>
      <w:tr w:rsidR="00DD6156" w14:paraId="4E6D9CF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67AF402"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5EFB463"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7E814A0"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6C3616"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B63BC6A"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4000DB" w14:textId="77777777" w:rsidR="00DD6156" w:rsidRDefault="00CF28C6">
            <w:pPr>
              <w:pStyle w:val="TableText"/>
            </w:pPr>
            <w:r>
              <w:rPr>
                <w:b/>
              </w:rPr>
              <w:t>ModellingRule</w:t>
            </w:r>
          </w:p>
        </w:tc>
      </w:tr>
      <w:tr w:rsidR="00DD6156" w14:paraId="130538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2A72AF"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7E9910"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C2CD76" w14:textId="77777777" w:rsidR="00DD6156" w:rsidRDefault="00CF28C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850E8C1"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2FE197E"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24C778" w14:textId="77777777" w:rsidR="00DD6156" w:rsidRDefault="00CF28C6">
            <w:pPr>
              <w:pStyle w:val="TableText"/>
            </w:pPr>
            <w:r>
              <w:t>0:Mandatory</w:t>
            </w:r>
          </w:p>
        </w:tc>
      </w:tr>
      <w:tr w:rsidR="00DD6156" w14:paraId="31E8BDE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A54CA7B" w14:textId="77777777" w:rsidR="00DD6156" w:rsidRDefault="00CF28C6">
            <w:pPr>
              <w:pStyle w:val="TableText"/>
            </w:pPr>
            <w:r>
              <w:rPr>
                <w:b/>
              </w:rPr>
              <w:t>Conformance Units</w:t>
            </w:r>
          </w:p>
        </w:tc>
      </w:tr>
      <w:tr w:rsidR="00DD6156" w14:paraId="349E7FC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CB26DB" w14:textId="77777777" w:rsidR="00DD6156" w:rsidRDefault="00CF28C6">
            <w:pPr>
              <w:pStyle w:val="TableText"/>
            </w:pPr>
            <w:r>
              <w:t>WOTC-Legacy</w:t>
            </w:r>
          </w:p>
        </w:tc>
      </w:tr>
    </w:tbl>
    <w:p w14:paraId="3F9864BC" w14:textId="77777777" w:rsidR="00DD6156" w:rsidRDefault="00DD6156">
      <w:pPr>
        <w:pStyle w:val="spacer"/>
      </w:pPr>
    </w:p>
    <w:p w14:paraId="545D54AA" w14:textId="77777777" w:rsidR="00DD6156" w:rsidRDefault="00CF28C6">
      <w:pPr>
        <w:pStyle w:val="Heading1"/>
      </w:pPr>
      <w:bookmarkStart w:id="425" w:name="_Clause_c8"/>
      <w:bookmarkStart w:id="426" w:name="_Toc236305118"/>
      <w:r>
        <w:t>OPC UA EventTypes</w:t>
      </w:r>
      <w:bookmarkEnd w:id="425"/>
      <w:bookmarkEnd w:id="426"/>
    </w:p>
    <w:p w14:paraId="1B85EBD4" w14:textId="77777777" w:rsidR="00DD6156" w:rsidRDefault="00CF28C6">
      <w:pPr>
        <w:pStyle w:val="Heading2"/>
      </w:pPr>
      <w:bookmarkStart w:id="427" w:name="_Clause_c8_1"/>
      <w:bookmarkStart w:id="428" w:name="_Toc236305119"/>
      <w:r>
        <w:t>WoTResourceEventType</w:t>
      </w:r>
      <w:bookmarkEnd w:id="427"/>
      <w:bookmarkEnd w:id="428"/>
    </w:p>
    <w:p w14:paraId="7BB4F755" w14:textId="77777777" w:rsidR="00DD6156" w:rsidRDefault="00CF28C6">
      <w:pPr>
        <w:pStyle w:val="PARAGRAPH"/>
      </w:pPr>
      <w:r>
        <w:t>The common base event for a WoT resource lifecycle notification. Carries the identity of the affected resource/version, the document kind, the refresh generation, the phase reached and the outcome. Abstract; servers emit one of its concrete subtypes.</w:t>
      </w:r>
    </w:p>
    <w:p w14:paraId="6881777B" w14:textId="6D60F96F" w:rsidR="00DD6156" w:rsidRDefault="00CF28C6">
      <w:pPr>
        <w:pStyle w:val="TABLE-title"/>
      </w:pPr>
      <w:bookmarkStart w:id="429" w:name="_Tab_c8_1_def"/>
      <w:bookmarkStart w:id="430" w:name="_Toc236305216"/>
      <w:r>
        <w:t xml:space="preserve">Table </w:t>
      </w:r>
      <w:r>
        <w:fldChar w:fldCharType="begin"/>
      </w:r>
      <w:r>
        <w:instrText xml:space="preserve"> SEQ Table \* ARABIC </w:instrText>
      </w:r>
      <w:r>
        <w:fldChar w:fldCharType="separate"/>
      </w:r>
      <w:r w:rsidR="001E2520">
        <w:rPr>
          <w:noProof/>
        </w:rPr>
        <w:t>47</w:t>
      </w:r>
      <w:r>
        <w:fldChar w:fldCharType="end"/>
      </w:r>
      <w:r>
        <w:t xml:space="preserve"> – WoTResourceEventType definition</w:t>
      </w:r>
      <w:bookmarkEnd w:id="429"/>
      <w:bookmarkEnd w:id="4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4FB7E44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D19069"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79DE71C" w14:textId="77777777" w:rsidR="00DD6156" w:rsidRDefault="00CF28C6">
            <w:pPr>
              <w:pStyle w:val="TableText"/>
            </w:pPr>
            <w:r>
              <w:rPr>
                <w:b/>
              </w:rPr>
              <w:t>Value</w:t>
            </w:r>
          </w:p>
        </w:tc>
      </w:tr>
      <w:tr w:rsidR="00DD6156" w14:paraId="20B213F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CBD6017"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1C4C90" w14:textId="77777777" w:rsidR="00DD6156" w:rsidRDefault="00CF28C6">
            <w:pPr>
              <w:pStyle w:val="TableText"/>
            </w:pPr>
            <w:r>
              <w:t>2:WoTResourceEventType</w:t>
            </w:r>
          </w:p>
        </w:tc>
      </w:tr>
      <w:tr w:rsidR="00DD6156" w14:paraId="73C7F0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B4DAE5"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3E802C" w14:textId="77777777" w:rsidR="00DD6156" w:rsidRDefault="00CF28C6">
            <w:pPr>
              <w:pStyle w:val="TableText"/>
            </w:pPr>
            <w:r>
              <w:t>True</w:t>
            </w:r>
          </w:p>
        </w:tc>
      </w:tr>
      <w:tr w:rsidR="00DD6156" w14:paraId="4D878B8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8727EE0"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B7A3C01"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5CCA07"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1BF5C51"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54546DF"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BCC2BB" w14:textId="77777777" w:rsidR="00DD6156" w:rsidRDefault="00CF28C6">
            <w:pPr>
              <w:pStyle w:val="TableText"/>
            </w:pPr>
            <w:r>
              <w:rPr>
                <w:b/>
              </w:rPr>
              <w:t>Other</w:t>
            </w:r>
          </w:p>
        </w:tc>
      </w:tr>
      <w:tr w:rsidR="00DD6156" w14:paraId="01C0BE9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007CCD" w14:textId="77777777" w:rsidR="00DD6156" w:rsidRDefault="00CF28C6">
            <w:pPr>
              <w:pStyle w:val="TableText"/>
            </w:pPr>
            <w:r>
              <w:t>Subtype of the 0:BaseEventType defined in OPC 10000-5, i.e. inheriting the InstanceDeclarations of that Node.</w:t>
            </w:r>
          </w:p>
        </w:tc>
      </w:tr>
      <w:tr w:rsidR="00DD6156" w14:paraId="39DE42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D1CFE"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2E3091"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09F18F" w14:textId="77777777" w:rsidR="00DD6156" w:rsidRDefault="00CF28C6">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2C84CE59"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DECE62C"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4472EE2" w14:textId="77777777" w:rsidR="00DD6156" w:rsidRDefault="00CF28C6">
            <w:pPr>
              <w:pStyle w:val="TableText"/>
            </w:pPr>
            <w:r>
              <w:t>M</w:t>
            </w:r>
          </w:p>
        </w:tc>
      </w:tr>
      <w:tr w:rsidR="00DD6156" w14:paraId="12DA16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9DD3C0"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D13BF3"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0F5B2E5" w14:textId="77777777" w:rsidR="00DD6156" w:rsidRDefault="00CF28C6">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0CDCB7F6"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A8A17C3"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BE3A93" w14:textId="77777777" w:rsidR="00DD6156" w:rsidRDefault="00CF28C6">
            <w:pPr>
              <w:pStyle w:val="TableText"/>
            </w:pPr>
            <w:r>
              <w:t>M</w:t>
            </w:r>
          </w:p>
        </w:tc>
      </w:tr>
      <w:tr w:rsidR="00DD6156" w14:paraId="0C5A5C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E070F"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B1A5B7"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2F1A19" w14:textId="77777777" w:rsidR="00DD6156" w:rsidRDefault="00CF28C6">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160908E7"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A734E5"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A5311F" w14:textId="77777777" w:rsidR="00DD6156" w:rsidRDefault="00CF28C6">
            <w:pPr>
              <w:pStyle w:val="TableText"/>
            </w:pPr>
            <w:r>
              <w:t>M</w:t>
            </w:r>
          </w:p>
        </w:tc>
      </w:tr>
      <w:tr w:rsidR="00DD6156" w14:paraId="19D50F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AA363A"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EF06AA"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DF9F6B" w14:textId="77777777" w:rsidR="00DD6156" w:rsidRDefault="00CF28C6">
            <w:pPr>
              <w:pStyle w:val="TableTextWithTabs"/>
            </w:pPr>
            <w:r>
              <w:t>DocumentKind</w:t>
            </w:r>
          </w:p>
        </w:tc>
        <w:tc>
          <w:tcPr>
            <w:tcW w:w="1275" w:type="dxa"/>
            <w:tcBorders>
              <w:top w:val="single" w:sz="4" w:space="0" w:color="auto"/>
              <w:left w:val="single" w:sz="4" w:space="0" w:color="auto"/>
              <w:bottom w:val="single" w:sz="4" w:space="0" w:color="auto"/>
              <w:right w:val="single" w:sz="4" w:space="0" w:color="auto"/>
            </w:tcBorders>
          </w:tcPr>
          <w:p w14:paraId="5AF3B465" w14:textId="77777777" w:rsidR="00DD6156" w:rsidRDefault="00CF28C6">
            <w:pPr>
              <w:pStyle w:val="TableText"/>
            </w:pPr>
            <w:r>
              <w:t>WoTDocumentKindEnum</w:t>
            </w:r>
          </w:p>
        </w:tc>
        <w:tc>
          <w:tcPr>
            <w:tcW w:w="1843" w:type="dxa"/>
            <w:tcBorders>
              <w:top w:val="single" w:sz="4" w:space="0" w:color="auto"/>
              <w:left w:val="single" w:sz="4" w:space="0" w:color="auto"/>
              <w:bottom w:val="single" w:sz="4" w:space="0" w:color="auto"/>
              <w:right w:val="single" w:sz="4" w:space="0" w:color="auto"/>
            </w:tcBorders>
          </w:tcPr>
          <w:p w14:paraId="525C6F71"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2C1958" w14:textId="77777777" w:rsidR="00DD6156" w:rsidRDefault="00CF28C6">
            <w:pPr>
              <w:pStyle w:val="TableText"/>
            </w:pPr>
            <w:r>
              <w:t>M</w:t>
            </w:r>
          </w:p>
        </w:tc>
      </w:tr>
      <w:tr w:rsidR="00DD6156" w14:paraId="724109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CFB69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9D4029"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B3354A" w14:textId="77777777" w:rsidR="00DD6156" w:rsidRDefault="00CF28C6">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79105443" w14:textId="77777777" w:rsidR="00DD6156" w:rsidRDefault="00CF28C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27D7C44"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14DBCD" w14:textId="77777777" w:rsidR="00DD6156" w:rsidRDefault="00CF28C6">
            <w:pPr>
              <w:pStyle w:val="TableText"/>
            </w:pPr>
            <w:r>
              <w:t>M</w:t>
            </w:r>
          </w:p>
        </w:tc>
      </w:tr>
      <w:tr w:rsidR="00DD6156" w14:paraId="5A1E31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18ABB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811DA6"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5B0E52" w14:textId="77777777" w:rsidR="00DD6156" w:rsidRDefault="00CF28C6">
            <w:pPr>
              <w:pStyle w:val="TableTextWithTabs"/>
            </w:pPr>
            <w:r>
              <w:t>Phase</w:t>
            </w:r>
          </w:p>
        </w:tc>
        <w:tc>
          <w:tcPr>
            <w:tcW w:w="1275" w:type="dxa"/>
            <w:tcBorders>
              <w:top w:val="single" w:sz="4" w:space="0" w:color="auto"/>
              <w:left w:val="single" w:sz="4" w:space="0" w:color="auto"/>
              <w:bottom w:val="single" w:sz="4" w:space="0" w:color="auto"/>
              <w:right w:val="single" w:sz="4" w:space="0" w:color="auto"/>
            </w:tcBorders>
          </w:tcPr>
          <w:p w14:paraId="2D412F4A" w14:textId="77777777" w:rsidR="00DD6156" w:rsidRDefault="00CF28C6">
            <w:pPr>
              <w:pStyle w:val="TableText"/>
            </w:pPr>
            <w:r>
              <w:t>WoTPhaseEnum</w:t>
            </w:r>
          </w:p>
        </w:tc>
        <w:tc>
          <w:tcPr>
            <w:tcW w:w="1843" w:type="dxa"/>
            <w:tcBorders>
              <w:top w:val="single" w:sz="4" w:space="0" w:color="auto"/>
              <w:left w:val="single" w:sz="4" w:space="0" w:color="auto"/>
              <w:bottom w:val="single" w:sz="4" w:space="0" w:color="auto"/>
              <w:right w:val="single" w:sz="4" w:space="0" w:color="auto"/>
            </w:tcBorders>
          </w:tcPr>
          <w:p w14:paraId="38C00479"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786096" w14:textId="77777777" w:rsidR="00DD6156" w:rsidRDefault="00CF28C6">
            <w:pPr>
              <w:pStyle w:val="TableText"/>
            </w:pPr>
            <w:r>
              <w:t>M</w:t>
            </w:r>
          </w:p>
        </w:tc>
      </w:tr>
      <w:tr w:rsidR="00DD6156" w14:paraId="715EFAC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4BF83D"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7F316D"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97E057" w14:textId="77777777" w:rsidR="00DD6156" w:rsidRDefault="00CF28C6">
            <w:pPr>
              <w:pStyle w:val="TableTextWithTabs"/>
            </w:pPr>
            <w:r>
              <w:t>Outcome</w:t>
            </w:r>
          </w:p>
        </w:tc>
        <w:tc>
          <w:tcPr>
            <w:tcW w:w="1275" w:type="dxa"/>
            <w:tcBorders>
              <w:top w:val="single" w:sz="4" w:space="0" w:color="auto"/>
              <w:left w:val="single" w:sz="4" w:space="0" w:color="auto"/>
              <w:bottom w:val="single" w:sz="4" w:space="0" w:color="auto"/>
              <w:right w:val="single" w:sz="4" w:space="0" w:color="auto"/>
            </w:tcBorders>
          </w:tcPr>
          <w:p w14:paraId="638636DB" w14:textId="77777777" w:rsidR="00DD6156" w:rsidRDefault="00CF28C6">
            <w:pPr>
              <w:pStyle w:val="TableText"/>
            </w:pPr>
            <w:r>
              <w:t>WoTOutcomeEnum</w:t>
            </w:r>
          </w:p>
        </w:tc>
        <w:tc>
          <w:tcPr>
            <w:tcW w:w="1843" w:type="dxa"/>
            <w:tcBorders>
              <w:top w:val="single" w:sz="4" w:space="0" w:color="auto"/>
              <w:left w:val="single" w:sz="4" w:space="0" w:color="auto"/>
              <w:bottom w:val="single" w:sz="4" w:space="0" w:color="auto"/>
              <w:right w:val="single" w:sz="4" w:space="0" w:color="auto"/>
            </w:tcBorders>
          </w:tcPr>
          <w:p w14:paraId="2EF353D0"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E32DC0" w14:textId="77777777" w:rsidR="00DD6156" w:rsidRDefault="00CF28C6">
            <w:pPr>
              <w:pStyle w:val="TableText"/>
            </w:pPr>
            <w:r>
              <w:t>M</w:t>
            </w:r>
          </w:p>
        </w:tc>
      </w:tr>
      <w:tr w:rsidR="00DD6156" w14:paraId="6090355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3C6E6C6" w14:textId="77777777" w:rsidR="00DD6156" w:rsidRDefault="00CF28C6">
            <w:pPr>
              <w:pStyle w:val="TableText"/>
            </w:pPr>
            <w:r>
              <w:rPr>
                <w:b/>
              </w:rPr>
              <w:t>Conformance Units</w:t>
            </w:r>
          </w:p>
        </w:tc>
      </w:tr>
      <w:tr w:rsidR="00DD6156" w14:paraId="19C0D2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5B044E" w14:textId="77777777" w:rsidR="00DD6156" w:rsidRDefault="00CF28C6">
            <w:pPr>
              <w:pStyle w:val="TableText"/>
            </w:pPr>
            <w:r>
              <w:t>WOTC-Events</w:t>
            </w:r>
          </w:p>
        </w:tc>
      </w:tr>
    </w:tbl>
    <w:p w14:paraId="155AE14A" w14:textId="77777777" w:rsidR="00DD6156" w:rsidRDefault="00DD6156">
      <w:pPr>
        <w:pStyle w:val="spacer"/>
      </w:pPr>
    </w:p>
    <w:p w14:paraId="5A819AD7" w14:textId="77777777" w:rsidR="00DD6156" w:rsidRDefault="00CF28C6">
      <w:pPr>
        <w:pStyle w:val="Heading2"/>
      </w:pPr>
      <w:bookmarkStart w:id="431" w:name="_Clause_c8_2"/>
      <w:bookmarkStart w:id="432" w:name="_Toc236305120"/>
      <w:r>
        <w:t>WoTValidationFailureEventType</w:t>
      </w:r>
      <w:bookmarkEnd w:id="431"/>
      <w:bookmarkEnd w:id="432"/>
    </w:p>
    <w:p w14:paraId="391E0478" w14:textId="77777777" w:rsidR="00DD6156" w:rsidRDefault="00CF28C6">
      <w:pPr>
        <w:pStyle w:val="PARAGRAPH"/>
      </w:pPr>
      <w:r>
        <w:t>Raised when a document fails format or compatibility validation. The failing resource is the event source; the stored document is retained and any previous valid projection stays active.</w:t>
      </w:r>
    </w:p>
    <w:p w14:paraId="4F9E4BAE" w14:textId="1BD93B89" w:rsidR="00DD6156" w:rsidRDefault="00CF28C6">
      <w:pPr>
        <w:pStyle w:val="TABLE-title"/>
      </w:pPr>
      <w:bookmarkStart w:id="433" w:name="_Tab_c8_2_def"/>
      <w:bookmarkStart w:id="434" w:name="_Toc236305217"/>
      <w:r>
        <w:lastRenderedPageBreak/>
        <w:t xml:space="preserve">Table </w:t>
      </w:r>
      <w:r>
        <w:fldChar w:fldCharType="begin"/>
      </w:r>
      <w:r>
        <w:instrText xml:space="preserve"> SEQ Table \* ARABIC </w:instrText>
      </w:r>
      <w:r>
        <w:fldChar w:fldCharType="separate"/>
      </w:r>
      <w:r w:rsidR="001E2520">
        <w:rPr>
          <w:noProof/>
        </w:rPr>
        <w:t>48</w:t>
      </w:r>
      <w:r>
        <w:fldChar w:fldCharType="end"/>
      </w:r>
      <w:r>
        <w:t xml:space="preserve"> – WoTValidationFailureEventType definition</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2B11C8D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6CA351F"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66490C0" w14:textId="77777777" w:rsidR="00DD6156" w:rsidRDefault="00CF28C6">
            <w:pPr>
              <w:pStyle w:val="TableText"/>
            </w:pPr>
            <w:r>
              <w:rPr>
                <w:b/>
              </w:rPr>
              <w:t>Value</w:t>
            </w:r>
          </w:p>
        </w:tc>
      </w:tr>
      <w:tr w:rsidR="00DD6156" w14:paraId="150BE8B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532863"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414BF5" w14:textId="77777777" w:rsidR="00DD6156" w:rsidRDefault="00CF28C6">
            <w:pPr>
              <w:pStyle w:val="TableText"/>
            </w:pPr>
            <w:r>
              <w:t>2:WoTValidationFailureEventType</w:t>
            </w:r>
          </w:p>
        </w:tc>
      </w:tr>
      <w:tr w:rsidR="00DD6156" w14:paraId="2FC90E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EBB835"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206892A" w14:textId="77777777" w:rsidR="00DD6156" w:rsidRDefault="00CF28C6">
            <w:pPr>
              <w:pStyle w:val="TableText"/>
            </w:pPr>
            <w:r>
              <w:t>False</w:t>
            </w:r>
          </w:p>
        </w:tc>
      </w:tr>
      <w:tr w:rsidR="00DD6156" w14:paraId="5B9D007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F30348C"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5CC4EA"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CFB079F"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5602499"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468C026"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A03EFB" w14:textId="77777777" w:rsidR="00DD6156" w:rsidRDefault="00CF28C6">
            <w:pPr>
              <w:pStyle w:val="TableText"/>
            </w:pPr>
            <w:r>
              <w:rPr>
                <w:b/>
              </w:rPr>
              <w:t>Other</w:t>
            </w:r>
          </w:p>
        </w:tc>
      </w:tr>
      <w:tr w:rsidR="00DD6156" w14:paraId="6105AB8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27DAE7" w14:textId="77777777" w:rsidR="00DD6156" w:rsidRDefault="00CF28C6">
            <w:pPr>
              <w:pStyle w:val="TableText"/>
            </w:pPr>
            <w:r>
              <w:t>Subtype of the WoTResourceEventType defined in OPC 10000-5, i.e. inheriting the InstanceDeclarations of that Node.</w:t>
            </w:r>
          </w:p>
        </w:tc>
      </w:tr>
      <w:tr w:rsidR="00DD6156" w14:paraId="798898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93460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F2FD91"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F6A141" w14:textId="77777777" w:rsidR="00DD6156" w:rsidRDefault="00CF28C6">
            <w:pPr>
              <w:pStyle w:val="TableTextWithTabs"/>
            </w:pPr>
            <w:r>
              <w:t>ValidationOutcome</w:t>
            </w:r>
          </w:p>
        </w:tc>
        <w:tc>
          <w:tcPr>
            <w:tcW w:w="1275" w:type="dxa"/>
            <w:tcBorders>
              <w:top w:val="single" w:sz="4" w:space="0" w:color="auto"/>
              <w:left w:val="single" w:sz="4" w:space="0" w:color="auto"/>
              <w:bottom w:val="single" w:sz="4" w:space="0" w:color="auto"/>
              <w:right w:val="single" w:sz="4" w:space="0" w:color="auto"/>
            </w:tcBorders>
          </w:tcPr>
          <w:p w14:paraId="059524F1" w14:textId="77777777" w:rsidR="00DD6156" w:rsidRDefault="00CF28C6">
            <w:pPr>
              <w:pStyle w:val="TableText"/>
            </w:pPr>
            <w:r>
              <w:t>WoTValidationOutcomeDataType</w:t>
            </w:r>
          </w:p>
        </w:tc>
        <w:tc>
          <w:tcPr>
            <w:tcW w:w="1843" w:type="dxa"/>
            <w:tcBorders>
              <w:top w:val="single" w:sz="4" w:space="0" w:color="auto"/>
              <w:left w:val="single" w:sz="4" w:space="0" w:color="auto"/>
              <w:bottom w:val="single" w:sz="4" w:space="0" w:color="auto"/>
              <w:right w:val="single" w:sz="4" w:space="0" w:color="auto"/>
            </w:tcBorders>
          </w:tcPr>
          <w:p w14:paraId="45B6DB70"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0D1FC6" w14:textId="77777777" w:rsidR="00DD6156" w:rsidRDefault="00CF28C6">
            <w:pPr>
              <w:pStyle w:val="TableText"/>
            </w:pPr>
            <w:r>
              <w:t>M</w:t>
            </w:r>
          </w:p>
        </w:tc>
      </w:tr>
      <w:tr w:rsidR="00DD6156" w14:paraId="1CBF6B2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4A12C9" w14:textId="77777777" w:rsidR="00DD6156" w:rsidRDefault="00CF28C6">
            <w:pPr>
              <w:pStyle w:val="TableText"/>
            </w:pPr>
            <w:r>
              <w:rPr>
                <w:b/>
              </w:rPr>
              <w:t>Conformance Units</w:t>
            </w:r>
          </w:p>
        </w:tc>
      </w:tr>
      <w:tr w:rsidR="00DD6156" w14:paraId="1B0802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7FAC75" w14:textId="77777777" w:rsidR="00DD6156" w:rsidRDefault="00CF28C6">
            <w:pPr>
              <w:pStyle w:val="TableText"/>
            </w:pPr>
            <w:r>
              <w:t>WOTC-Events</w:t>
            </w:r>
          </w:p>
        </w:tc>
      </w:tr>
      <w:tr w:rsidR="00DD6156" w14:paraId="614DAF9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D47A9E6" w14:textId="77777777" w:rsidR="00DD6156" w:rsidRDefault="00CF28C6">
            <w:pPr>
              <w:pStyle w:val="TableText"/>
            </w:pPr>
            <w:r>
              <w:t>WOTC-TDValidation</w:t>
            </w:r>
          </w:p>
        </w:tc>
      </w:tr>
      <w:tr w:rsidR="00DD6156" w14:paraId="76D4AF1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C557E21" w14:textId="77777777" w:rsidR="00DD6156" w:rsidRDefault="00CF28C6">
            <w:pPr>
              <w:pStyle w:val="TableText"/>
            </w:pPr>
            <w:r>
              <w:t>WOTC-TMValidation</w:t>
            </w:r>
          </w:p>
        </w:tc>
      </w:tr>
    </w:tbl>
    <w:p w14:paraId="584F3145" w14:textId="77777777" w:rsidR="00DD6156" w:rsidRDefault="00DD6156">
      <w:pPr>
        <w:pStyle w:val="spacer"/>
      </w:pPr>
    </w:p>
    <w:p w14:paraId="71220B64" w14:textId="77777777" w:rsidR="00DD6156" w:rsidRDefault="00CF28C6">
      <w:pPr>
        <w:pStyle w:val="Heading2"/>
      </w:pPr>
      <w:bookmarkStart w:id="435" w:name="_Clause_c8_3"/>
      <w:bookmarkStart w:id="436" w:name="_Toc236305121"/>
      <w:r>
        <w:t>WoTLoadFailureEventType</w:t>
      </w:r>
      <w:bookmarkEnd w:id="435"/>
      <w:bookmarkEnd w:id="436"/>
    </w:p>
    <w:p w14:paraId="421BE7AD" w14:textId="77777777" w:rsidR="00DD6156" w:rsidRDefault="00CF28C6">
      <w:pPr>
        <w:pStyle w:val="PARAGRAPH"/>
      </w:pPr>
      <w:r>
        <w:t>Raised when a validated document fails to project (materialize) into the AddressSpace, or when its shadow generation cannot be activated. The failing resource is the event source.</w:t>
      </w:r>
    </w:p>
    <w:p w14:paraId="4393A480" w14:textId="1C08060F" w:rsidR="00DD6156" w:rsidRDefault="00CF28C6">
      <w:pPr>
        <w:pStyle w:val="TABLE-title"/>
      </w:pPr>
      <w:bookmarkStart w:id="437" w:name="_Tab_c8_3_def"/>
      <w:bookmarkStart w:id="438" w:name="_Toc236305218"/>
      <w:r>
        <w:t xml:space="preserve">Table </w:t>
      </w:r>
      <w:r>
        <w:fldChar w:fldCharType="begin"/>
      </w:r>
      <w:r>
        <w:instrText xml:space="preserve"> SEQ Table \* ARABIC </w:instrText>
      </w:r>
      <w:r>
        <w:fldChar w:fldCharType="separate"/>
      </w:r>
      <w:r w:rsidR="001E2520">
        <w:rPr>
          <w:noProof/>
        </w:rPr>
        <w:t>49</w:t>
      </w:r>
      <w:r>
        <w:fldChar w:fldCharType="end"/>
      </w:r>
      <w:r>
        <w:t xml:space="preserve"> – WoTLoadFailureEventType definition</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7A7A105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21A9560"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E1334F" w14:textId="77777777" w:rsidR="00DD6156" w:rsidRDefault="00CF28C6">
            <w:pPr>
              <w:pStyle w:val="TableText"/>
            </w:pPr>
            <w:r>
              <w:rPr>
                <w:b/>
              </w:rPr>
              <w:t>Value</w:t>
            </w:r>
          </w:p>
        </w:tc>
      </w:tr>
      <w:tr w:rsidR="00DD6156" w14:paraId="37CD271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7D21E71"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2E6B57D" w14:textId="77777777" w:rsidR="00DD6156" w:rsidRDefault="00CF28C6">
            <w:pPr>
              <w:pStyle w:val="TableText"/>
            </w:pPr>
            <w:r>
              <w:t>2:WoTLoadFailureEventType</w:t>
            </w:r>
          </w:p>
        </w:tc>
      </w:tr>
      <w:tr w:rsidR="00DD6156" w14:paraId="54D0DB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629844"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7857E5" w14:textId="77777777" w:rsidR="00DD6156" w:rsidRDefault="00CF28C6">
            <w:pPr>
              <w:pStyle w:val="TableText"/>
            </w:pPr>
            <w:r>
              <w:t>False</w:t>
            </w:r>
          </w:p>
        </w:tc>
      </w:tr>
      <w:tr w:rsidR="00DD6156" w14:paraId="5431919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7A4DD9"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096A1A"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A38536A"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DE4FFE5"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39CDBC"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965B18" w14:textId="77777777" w:rsidR="00DD6156" w:rsidRDefault="00CF28C6">
            <w:pPr>
              <w:pStyle w:val="TableText"/>
            </w:pPr>
            <w:r>
              <w:rPr>
                <w:b/>
              </w:rPr>
              <w:t>Other</w:t>
            </w:r>
          </w:p>
        </w:tc>
      </w:tr>
      <w:tr w:rsidR="00DD6156" w14:paraId="20E75D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B40F3" w14:textId="77777777" w:rsidR="00DD6156" w:rsidRDefault="00CF28C6">
            <w:pPr>
              <w:pStyle w:val="TableText"/>
            </w:pPr>
            <w:r>
              <w:t>Subtype of the WoTResourceEventType defined in OPC 10000-5, i.e. inheriting the InstanceDeclarations of that Node.</w:t>
            </w:r>
          </w:p>
        </w:tc>
      </w:tr>
      <w:tr w:rsidR="00DD6156" w14:paraId="3C596D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0486C8"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B3A669"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03D85F" w14:textId="77777777" w:rsidR="00DD6156" w:rsidRDefault="00CF28C6">
            <w:pPr>
              <w:pStyle w:val="TableTextWithTabs"/>
            </w:pPr>
            <w:r>
              <w:t>LoadState</w:t>
            </w:r>
          </w:p>
        </w:tc>
        <w:tc>
          <w:tcPr>
            <w:tcW w:w="1275" w:type="dxa"/>
            <w:tcBorders>
              <w:top w:val="single" w:sz="4" w:space="0" w:color="auto"/>
              <w:left w:val="single" w:sz="4" w:space="0" w:color="auto"/>
              <w:bottom w:val="single" w:sz="4" w:space="0" w:color="auto"/>
              <w:right w:val="single" w:sz="4" w:space="0" w:color="auto"/>
            </w:tcBorders>
          </w:tcPr>
          <w:p w14:paraId="44908044" w14:textId="77777777" w:rsidR="00DD6156" w:rsidRDefault="00CF28C6">
            <w:pPr>
              <w:pStyle w:val="TableText"/>
            </w:pPr>
            <w:r>
              <w:t>WoTLoadStateEnum</w:t>
            </w:r>
          </w:p>
        </w:tc>
        <w:tc>
          <w:tcPr>
            <w:tcW w:w="1843" w:type="dxa"/>
            <w:tcBorders>
              <w:top w:val="single" w:sz="4" w:space="0" w:color="auto"/>
              <w:left w:val="single" w:sz="4" w:space="0" w:color="auto"/>
              <w:bottom w:val="single" w:sz="4" w:space="0" w:color="auto"/>
              <w:right w:val="single" w:sz="4" w:space="0" w:color="auto"/>
            </w:tcBorders>
          </w:tcPr>
          <w:p w14:paraId="76957CAD"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DD0017" w14:textId="77777777" w:rsidR="00DD6156" w:rsidRDefault="00CF28C6">
            <w:pPr>
              <w:pStyle w:val="TableText"/>
            </w:pPr>
            <w:r>
              <w:t>M</w:t>
            </w:r>
          </w:p>
        </w:tc>
      </w:tr>
      <w:tr w:rsidR="00DD6156" w14:paraId="0FD76B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C372A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131DCE"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6B4234" w14:textId="77777777" w:rsidR="00DD6156" w:rsidRDefault="00CF28C6">
            <w:pPr>
              <w:pStyle w:val="TableTextWithTabs"/>
            </w:pPr>
            <w:r>
              <w:t>FailedNodeId</w:t>
            </w:r>
          </w:p>
        </w:tc>
        <w:tc>
          <w:tcPr>
            <w:tcW w:w="1275" w:type="dxa"/>
            <w:tcBorders>
              <w:top w:val="single" w:sz="4" w:space="0" w:color="auto"/>
              <w:left w:val="single" w:sz="4" w:space="0" w:color="auto"/>
              <w:bottom w:val="single" w:sz="4" w:space="0" w:color="auto"/>
              <w:right w:val="single" w:sz="4" w:space="0" w:color="auto"/>
            </w:tcBorders>
          </w:tcPr>
          <w:p w14:paraId="13D77A9E" w14:textId="77777777" w:rsidR="00DD6156" w:rsidRDefault="00CF28C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C87BBF1"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41DD67" w14:textId="77777777" w:rsidR="00DD6156" w:rsidRDefault="00CF28C6">
            <w:pPr>
              <w:pStyle w:val="TableText"/>
            </w:pPr>
            <w:r>
              <w:t>M</w:t>
            </w:r>
          </w:p>
        </w:tc>
      </w:tr>
      <w:tr w:rsidR="00DD6156" w14:paraId="49195D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44A282"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1B4339"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EEAE10" w14:textId="77777777" w:rsidR="00DD6156" w:rsidRDefault="00CF28C6">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019852D0"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ADB57A"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17E0D6" w14:textId="77777777" w:rsidR="00DD6156" w:rsidRDefault="00CF28C6">
            <w:pPr>
              <w:pStyle w:val="TableText"/>
            </w:pPr>
            <w:r>
              <w:t>M</w:t>
            </w:r>
          </w:p>
        </w:tc>
      </w:tr>
      <w:tr w:rsidR="00DD6156" w14:paraId="12BF466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D1326AA" w14:textId="77777777" w:rsidR="00DD6156" w:rsidRDefault="00CF28C6">
            <w:pPr>
              <w:pStyle w:val="TableText"/>
            </w:pPr>
            <w:r>
              <w:rPr>
                <w:b/>
              </w:rPr>
              <w:t>Conformance Units</w:t>
            </w:r>
          </w:p>
        </w:tc>
      </w:tr>
      <w:tr w:rsidR="00DD6156" w14:paraId="38EDBB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FC1CE7" w14:textId="77777777" w:rsidR="00DD6156" w:rsidRDefault="00CF28C6">
            <w:pPr>
              <w:pStyle w:val="TableText"/>
            </w:pPr>
            <w:r>
              <w:t>WOTC-Events</w:t>
            </w:r>
          </w:p>
        </w:tc>
      </w:tr>
    </w:tbl>
    <w:p w14:paraId="132E12EE" w14:textId="77777777" w:rsidR="00DD6156" w:rsidRDefault="00DD6156">
      <w:pPr>
        <w:pStyle w:val="spacer"/>
      </w:pPr>
    </w:p>
    <w:p w14:paraId="6998FE30" w14:textId="77777777" w:rsidR="00DD6156" w:rsidRDefault="00CF28C6">
      <w:pPr>
        <w:pStyle w:val="Heading2"/>
      </w:pPr>
      <w:bookmarkStart w:id="439" w:name="_Clause_c8_4"/>
      <w:bookmarkStart w:id="440" w:name="_Toc236305122"/>
      <w:r>
        <w:t>WoTBindingFailureEventType</w:t>
      </w:r>
      <w:bookmarkEnd w:id="439"/>
      <w:bookmarkEnd w:id="440"/>
    </w:p>
    <w:p w14:paraId="2D5C6D73" w14:textId="77777777" w:rsidR="00DD6156" w:rsidRDefault="00CF28C6">
      <w:pPr>
        <w:pStyle w:val="PARAGRAPH"/>
      </w:pPr>
      <w:r>
        <w:t>Raised when a form cannot be bound to its protocol binding (unknown binding, unsupported operation or a runtime binder error). The failing resource is the event source.</w:t>
      </w:r>
    </w:p>
    <w:p w14:paraId="4DDFB1D6" w14:textId="03469BBC" w:rsidR="00DD6156" w:rsidRDefault="00CF28C6">
      <w:pPr>
        <w:pStyle w:val="TABLE-title"/>
      </w:pPr>
      <w:bookmarkStart w:id="441" w:name="_Tab_c8_4_def"/>
      <w:bookmarkStart w:id="442" w:name="_Toc236305219"/>
      <w:r>
        <w:t xml:space="preserve">Table </w:t>
      </w:r>
      <w:r>
        <w:fldChar w:fldCharType="begin"/>
      </w:r>
      <w:r>
        <w:instrText xml:space="preserve"> SEQ Table \* ARABIC </w:instrText>
      </w:r>
      <w:r>
        <w:fldChar w:fldCharType="separate"/>
      </w:r>
      <w:r w:rsidR="001E2520">
        <w:rPr>
          <w:noProof/>
        </w:rPr>
        <w:t>50</w:t>
      </w:r>
      <w:r>
        <w:fldChar w:fldCharType="end"/>
      </w:r>
      <w:r>
        <w:t xml:space="preserve"> – WoTBindingFailureEventType definition</w:t>
      </w:r>
      <w:bookmarkEnd w:id="441"/>
      <w:bookmarkEnd w:id="4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7E028D6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9B64F83"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215163B" w14:textId="77777777" w:rsidR="00DD6156" w:rsidRDefault="00CF28C6">
            <w:pPr>
              <w:pStyle w:val="TableText"/>
            </w:pPr>
            <w:r>
              <w:rPr>
                <w:b/>
              </w:rPr>
              <w:t>Value</w:t>
            </w:r>
          </w:p>
        </w:tc>
      </w:tr>
      <w:tr w:rsidR="00DD6156" w14:paraId="549314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2F79C8F"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3DF956" w14:textId="77777777" w:rsidR="00DD6156" w:rsidRDefault="00CF28C6">
            <w:pPr>
              <w:pStyle w:val="TableText"/>
            </w:pPr>
            <w:r>
              <w:t>2:WoTBindingFailureEventType</w:t>
            </w:r>
          </w:p>
        </w:tc>
      </w:tr>
      <w:tr w:rsidR="00DD6156" w14:paraId="28BCDD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85B463"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965FD8E" w14:textId="77777777" w:rsidR="00DD6156" w:rsidRDefault="00CF28C6">
            <w:pPr>
              <w:pStyle w:val="TableText"/>
            </w:pPr>
            <w:r>
              <w:t>False</w:t>
            </w:r>
          </w:p>
        </w:tc>
      </w:tr>
      <w:tr w:rsidR="00DD6156" w14:paraId="12B7969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9A5616"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E58266"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C87F5C"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CAD373"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1EB341"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CF7B3C" w14:textId="77777777" w:rsidR="00DD6156" w:rsidRDefault="00CF28C6">
            <w:pPr>
              <w:pStyle w:val="TableText"/>
            </w:pPr>
            <w:r>
              <w:rPr>
                <w:b/>
              </w:rPr>
              <w:t>Other</w:t>
            </w:r>
          </w:p>
        </w:tc>
      </w:tr>
      <w:tr w:rsidR="00DD6156" w14:paraId="6986B4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193158" w14:textId="77777777" w:rsidR="00DD6156" w:rsidRDefault="00CF28C6">
            <w:pPr>
              <w:pStyle w:val="TableText"/>
            </w:pPr>
            <w:r>
              <w:t>Subtype of the WoTResourceEventType defined in OPC 10000-5, i.e. inheriting the InstanceDeclarations of that Node.</w:t>
            </w:r>
          </w:p>
        </w:tc>
      </w:tr>
      <w:tr w:rsidR="00DD6156" w14:paraId="2DCDFB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C9EFF8"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08005F"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02F8FB" w14:textId="77777777" w:rsidR="00DD6156" w:rsidRDefault="00CF28C6">
            <w:pPr>
              <w:pStyle w:val="TableTextWithTabs"/>
            </w:pPr>
            <w:r>
              <w:t>BindingUri</w:t>
            </w:r>
          </w:p>
        </w:tc>
        <w:tc>
          <w:tcPr>
            <w:tcW w:w="1275" w:type="dxa"/>
            <w:tcBorders>
              <w:top w:val="single" w:sz="4" w:space="0" w:color="auto"/>
              <w:left w:val="single" w:sz="4" w:space="0" w:color="auto"/>
              <w:bottom w:val="single" w:sz="4" w:space="0" w:color="auto"/>
              <w:right w:val="single" w:sz="4" w:space="0" w:color="auto"/>
            </w:tcBorders>
          </w:tcPr>
          <w:p w14:paraId="5C167F10"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6156665"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062BDF" w14:textId="77777777" w:rsidR="00DD6156" w:rsidRDefault="00CF28C6">
            <w:pPr>
              <w:pStyle w:val="TableText"/>
            </w:pPr>
            <w:r>
              <w:t>M</w:t>
            </w:r>
          </w:p>
        </w:tc>
      </w:tr>
      <w:tr w:rsidR="00DD6156" w14:paraId="237D97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374B00"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E451A7D"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15FEEF" w14:textId="77777777" w:rsidR="00DD6156" w:rsidRDefault="00CF28C6">
            <w:pPr>
              <w:pStyle w:val="TableTextWithTabs"/>
            </w:pPr>
            <w:r>
              <w:t>Reason</w:t>
            </w:r>
          </w:p>
        </w:tc>
        <w:tc>
          <w:tcPr>
            <w:tcW w:w="1275" w:type="dxa"/>
            <w:tcBorders>
              <w:top w:val="single" w:sz="4" w:space="0" w:color="auto"/>
              <w:left w:val="single" w:sz="4" w:space="0" w:color="auto"/>
              <w:bottom w:val="single" w:sz="4" w:space="0" w:color="auto"/>
              <w:right w:val="single" w:sz="4" w:space="0" w:color="auto"/>
            </w:tcBorders>
          </w:tcPr>
          <w:p w14:paraId="62E1E246"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EB29443"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EE9957" w14:textId="77777777" w:rsidR="00DD6156" w:rsidRDefault="00CF28C6">
            <w:pPr>
              <w:pStyle w:val="TableText"/>
            </w:pPr>
            <w:r>
              <w:t>M</w:t>
            </w:r>
          </w:p>
        </w:tc>
      </w:tr>
      <w:tr w:rsidR="00DD6156" w14:paraId="461E6C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3CA8A4" w14:textId="77777777" w:rsidR="00DD6156" w:rsidRDefault="00CF28C6">
            <w:pPr>
              <w:pStyle w:val="TableText"/>
            </w:pPr>
            <w:r>
              <w:rPr>
                <w:b/>
              </w:rPr>
              <w:t>Conformance Units</w:t>
            </w:r>
          </w:p>
        </w:tc>
      </w:tr>
      <w:tr w:rsidR="00DD6156" w14:paraId="72FBB0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8B32" w14:textId="77777777" w:rsidR="00DD6156" w:rsidRDefault="00CF28C6">
            <w:pPr>
              <w:pStyle w:val="TableText"/>
            </w:pPr>
            <w:r>
              <w:t>WOTC-Events</w:t>
            </w:r>
          </w:p>
        </w:tc>
      </w:tr>
      <w:tr w:rsidR="00DD6156" w14:paraId="694A6C7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CA03628" w14:textId="77777777" w:rsidR="00DD6156" w:rsidRDefault="00CF28C6">
            <w:pPr>
              <w:pStyle w:val="TableText"/>
            </w:pPr>
            <w:r>
              <w:t>WOTC-BinderCore</w:t>
            </w:r>
          </w:p>
        </w:tc>
      </w:tr>
    </w:tbl>
    <w:p w14:paraId="67307D41" w14:textId="77777777" w:rsidR="00DD6156" w:rsidRDefault="00DD6156">
      <w:pPr>
        <w:pStyle w:val="spacer"/>
      </w:pPr>
    </w:p>
    <w:p w14:paraId="4A4206E5" w14:textId="77777777" w:rsidR="00DD6156" w:rsidRDefault="00CF28C6">
      <w:pPr>
        <w:pStyle w:val="Heading2"/>
      </w:pPr>
      <w:bookmarkStart w:id="443" w:name="_Clause_c8_5"/>
      <w:bookmarkStart w:id="444" w:name="_Toc236305123"/>
      <w:r>
        <w:t>WoTRefreshCompletedEventType</w:t>
      </w:r>
      <w:bookmarkEnd w:id="443"/>
      <w:bookmarkEnd w:id="444"/>
    </w:p>
    <w:p w14:paraId="620F68B0" w14:textId="77777777" w:rsidR="00DD6156" w:rsidRDefault="00CF28C6">
      <w:pPr>
        <w:pStyle w:val="PARAGRAPH"/>
      </w:pPr>
      <w:r>
        <w:t>Raised by the registry when a Refresh completes (including automatic refreshes). Carries the refresh summary and the committed generation. The registry object is the event source.</w:t>
      </w:r>
    </w:p>
    <w:p w14:paraId="04301E8E" w14:textId="13BD0E9E" w:rsidR="00DD6156" w:rsidRDefault="00CF28C6">
      <w:pPr>
        <w:pStyle w:val="TABLE-title"/>
      </w:pPr>
      <w:bookmarkStart w:id="445" w:name="_Tab_c8_5_def"/>
      <w:bookmarkStart w:id="446" w:name="_Toc236305220"/>
      <w:r>
        <w:lastRenderedPageBreak/>
        <w:t xml:space="preserve">Table </w:t>
      </w:r>
      <w:r>
        <w:fldChar w:fldCharType="begin"/>
      </w:r>
      <w:r>
        <w:instrText xml:space="preserve"> SEQ Table \* ARABIC </w:instrText>
      </w:r>
      <w:r>
        <w:fldChar w:fldCharType="separate"/>
      </w:r>
      <w:r w:rsidR="001E2520">
        <w:rPr>
          <w:noProof/>
        </w:rPr>
        <w:t>51</w:t>
      </w:r>
      <w:r>
        <w:fldChar w:fldCharType="end"/>
      </w:r>
      <w:r>
        <w:t xml:space="preserve"> – WoTRefreshCompletedEventType definition</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29FE0A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10CF4E"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0EDB323" w14:textId="77777777" w:rsidR="00DD6156" w:rsidRDefault="00CF28C6">
            <w:pPr>
              <w:pStyle w:val="TableText"/>
            </w:pPr>
            <w:r>
              <w:rPr>
                <w:b/>
              </w:rPr>
              <w:t>Value</w:t>
            </w:r>
          </w:p>
        </w:tc>
      </w:tr>
      <w:tr w:rsidR="00DD6156" w14:paraId="35781FF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DFE0DC"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C21A4F" w14:textId="77777777" w:rsidR="00DD6156" w:rsidRDefault="00CF28C6">
            <w:pPr>
              <w:pStyle w:val="TableText"/>
            </w:pPr>
            <w:r>
              <w:t>2:WoTRefreshCompletedEventType</w:t>
            </w:r>
          </w:p>
        </w:tc>
      </w:tr>
      <w:tr w:rsidR="00DD6156" w14:paraId="3C1D11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701E33"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4437CF1" w14:textId="77777777" w:rsidR="00DD6156" w:rsidRDefault="00CF28C6">
            <w:pPr>
              <w:pStyle w:val="TableText"/>
            </w:pPr>
            <w:r>
              <w:t>False</w:t>
            </w:r>
          </w:p>
        </w:tc>
      </w:tr>
      <w:tr w:rsidR="00DD6156" w14:paraId="4A1CF1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316CD1"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D2863F1"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8F0279"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65EA16B"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76347F5"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6CC63C9" w14:textId="77777777" w:rsidR="00DD6156" w:rsidRDefault="00CF28C6">
            <w:pPr>
              <w:pStyle w:val="TableText"/>
            </w:pPr>
            <w:r>
              <w:rPr>
                <w:b/>
              </w:rPr>
              <w:t>Other</w:t>
            </w:r>
          </w:p>
        </w:tc>
      </w:tr>
      <w:tr w:rsidR="00DD6156" w14:paraId="308CFC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366F9E1" w14:textId="77777777" w:rsidR="00DD6156" w:rsidRDefault="00CF28C6">
            <w:pPr>
              <w:pStyle w:val="TableText"/>
            </w:pPr>
            <w:r>
              <w:t>Subtype of the 0:BaseEventType defined in OPC 10000-5, i.e. inheriting the InstanceDeclarations of that Node.</w:t>
            </w:r>
          </w:p>
        </w:tc>
      </w:tr>
      <w:tr w:rsidR="00DD6156" w14:paraId="2D28B8F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B85F28"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27500E"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3710B7" w14:textId="77777777" w:rsidR="00DD6156" w:rsidRDefault="00CF28C6">
            <w:pPr>
              <w:pStyle w:val="TableTextWithTabs"/>
            </w:pPr>
            <w:r>
              <w:t>Summary</w:t>
            </w:r>
          </w:p>
        </w:tc>
        <w:tc>
          <w:tcPr>
            <w:tcW w:w="1275" w:type="dxa"/>
            <w:tcBorders>
              <w:top w:val="single" w:sz="4" w:space="0" w:color="auto"/>
              <w:left w:val="single" w:sz="4" w:space="0" w:color="auto"/>
              <w:bottom w:val="single" w:sz="4" w:space="0" w:color="auto"/>
              <w:right w:val="single" w:sz="4" w:space="0" w:color="auto"/>
            </w:tcBorders>
          </w:tcPr>
          <w:p w14:paraId="7188F7F9" w14:textId="77777777" w:rsidR="00DD6156" w:rsidRDefault="00CF28C6">
            <w:pPr>
              <w:pStyle w:val="TableText"/>
            </w:pPr>
            <w:r>
              <w:t>WoTRefreshSummaryDataType</w:t>
            </w:r>
          </w:p>
        </w:tc>
        <w:tc>
          <w:tcPr>
            <w:tcW w:w="1843" w:type="dxa"/>
            <w:tcBorders>
              <w:top w:val="single" w:sz="4" w:space="0" w:color="auto"/>
              <w:left w:val="single" w:sz="4" w:space="0" w:color="auto"/>
              <w:bottom w:val="single" w:sz="4" w:space="0" w:color="auto"/>
              <w:right w:val="single" w:sz="4" w:space="0" w:color="auto"/>
            </w:tcBorders>
          </w:tcPr>
          <w:p w14:paraId="2E9DEDD7"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BA179C" w14:textId="77777777" w:rsidR="00DD6156" w:rsidRDefault="00CF28C6">
            <w:pPr>
              <w:pStyle w:val="TableText"/>
            </w:pPr>
            <w:r>
              <w:t>M</w:t>
            </w:r>
          </w:p>
        </w:tc>
      </w:tr>
      <w:tr w:rsidR="00DD6156" w14:paraId="00DE5E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4C3718"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EA4E04"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3BFAF11" w14:textId="77777777" w:rsidR="00DD6156" w:rsidRDefault="00CF28C6">
            <w:pPr>
              <w:pStyle w:val="TableTextWithTabs"/>
            </w:pPr>
            <w:r>
              <w:t>RequestId</w:t>
            </w:r>
          </w:p>
        </w:tc>
        <w:tc>
          <w:tcPr>
            <w:tcW w:w="1275" w:type="dxa"/>
            <w:tcBorders>
              <w:top w:val="single" w:sz="4" w:space="0" w:color="auto"/>
              <w:left w:val="single" w:sz="4" w:space="0" w:color="auto"/>
              <w:bottom w:val="single" w:sz="4" w:space="0" w:color="auto"/>
              <w:right w:val="single" w:sz="4" w:space="0" w:color="auto"/>
            </w:tcBorders>
          </w:tcPr>
          <w:p w14:paraId="4BAC012E"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0B63208"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AA1B1A" w14:textId="77777777" w:rsidR="00DD6156" w:rsidRDefault="00CF28C6">
            <w:pPr>
              <w:pStyle w:val="TableText"/>
            </w:pPr>
            <w:r>
              <w:t>M</w:t>
            </w:r>
          </w:p>
        </w:tc>
      </w:tr>
      <w:tr w:rsidR="00DD6156" w14:paraId="0E2A85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E6EA2E"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B2EA83"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DB7616" w14:textId="77777777" w:rsidR="00DD6156" w:rsidRDefault="00CF28C6">
            <w:pPr>
              <w:pStyle w:val="TableTextWithTabs"/>
            </w:pPr>
            <w:r>
              <w:t>Generation</w:t>
            </w:r>
          </w:p>
        </w:tc>
        <w:tc>
          <w:tcPr>
            <w:tcW w:w="1275" w:type="dxa"/>
            <w:tcBorders>
              <w:top w:val="single" w:sz="4" w:space="0" w:color="auto"/>
              <w:left w:val="single" w:sz="4" w:space="0" w:color="auto"/>
              <w:bottom w:val="single" w:sz="4" w:space="0" w:color="auto"/>
              <w:right w:val="single" w:sz="4" w:space="0" w:color="auto"/>
            </w:tcBorders>
          </w:tcPr>
          <w:p w14:paraId="3E4E034F" w14:textId="77777777" w:rsidR="00DD6156" w:rsidRDefault="00CF28C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1E1B4F5"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E7EAE0" w14:textId="77777777" w:rsidR="00DD6156" w:rsidRDefault="00CF28C6">
            <w:pPr>
              <w:pStyle w:val="TableText"/>
            </w:pPr>
            <w:r>
              <w:t>M</w:t>
            </w:r>
          </w:p>
        </w:tc>
      </w:tr>
      <w:tr w:rsidR="00DD6156" w14:paraId="0B6018D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04A3F03" w14:textId="77777777" w:rsidR="00DD6156" w:rsidRDefault="00CF28C6">
            <w:pPr>
              <w:pStyle w:val="TableText"/>
            </w:pPr>
            <w:r>
              <w:rPr>
                <w:b/>
              </w:rPr>
              <w:t>Conformance Units</w:t>
            </w:r>
          </w:p>
        </w:tc>
      </w:tr>
      <w:tr w:rsidR="00DD6156" w14:paraId="03977E6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A636F8" w14:textId="77777777" w:rsidR="00DD6156" w:rsidRDefault="00CF28C6">
            <w:pPr>
              <w:pStyle w:val="TableText"/>
            </w:pPr>
            <w:r>
              <w:t>WOTC-Events</w:t>
            </w:r>
          </w:p>
        </w:tc>
      </w:tr>
      <w:tr w:rsidR="00DD6156" w14:paraId="68611FD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5D99CCC" w14:textId="77777777" w:rsidR="00DD6156" w:rsidRDefault="00CF28C6">
            <w:pPr>
              <w:pStyle w:val="TableText"/>
            </w:pPr>
            <w:r>
              <w:t>WOTC-Refresh</w:t>
            </w:r>
          </w:p>
        </w:tc>
      </w:tr>
      <w:tr w:rsidR="00DD6156" w14:paraId="012CE47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10FAB56" w14:textId="77777777" w:rsidR="00DD6156" w:rsidRDefault="00CF28C6">
            <w:pPr>
              <w:pStyle w:val="TableText"/>
            </w:pPr>
            <w:r>
              <w:t>WOTC-ModelChange</w:t>
            </w:r>
          </w:p>
        </w:tc>
      </w:tr>
    </w:tbl>
    <w:p w14:paraId="3245D4E4" w14:textId="77777777" w:rsidR="00DD6156" w:rsidRDefault="00DD6156">
      <w:pPr>
        <w:pStyle w:val="spacer"/>
      </w:pPr>
    </w:p>
    <w:p w14:paraId="3C050DFD" w14:textId="77777777" w:rsidR="00DD6156" w:rsidRDefault="00CF28C6">
      <w:pPr>
        <w:pStyle w:val="Heading1"/>
      </w:pPr>
      <w:bookmarkStart w:id="447" w:name="_Clause_c9"/>
      <w:bookmarkStart w:id="448" w:name="_Toc236305124"/>
      <w:r>
        <w:t>OPC UA DataTypes</w:t>
      </w:r>
      <w:bookmarkEnd w:id="447"/>
      <w:bookmarkEnd w:id="448"/>
    </w:p>
    <w:p w14:paraId="28F67C1D" w14:textId="77777777" w:rsidR="00DD6156" w:rsidRDefault="00CF28C6">
      <w:pPr>
        <w:pStyle w:val="Heading2"/>
      </w:pPr>
      <w:bookmarkStart w:id="449" w:name="_Clause_c9_1"/>
      <w:bookmarkStart w:id="450" w:name="_Toc236305125"/>
      <w:r>
        <w:t>WoTDocumentKindEnum</w:t>
      </w:r>
      <w:bookmarkEnd w:id="449"/>
      <w:bookmarkEnd w:id="450"/>
    </w:p>
    <w:p w14:paraId="13043490" w14:textId="77777777" w:rsidR="00DD6156" w:rsidRDefault="00CF28C6">
      <w:pPr>
        <w:pStyle w:val="PARAGRAPH"/>
      </w:pPr>
      <w:r>
        <w:t>The kind of WoT document a resource carries: a Thing Description (a concrete instance) or a Thing Model (a reusable type template).</w:t>
      </w:r>
    </w:p>
    <w:p w14:paraId="23612B7E" w14:textId="256217AC" w:rsidR="00DD6156" w:rsidRDefault="00CF28C6">
      <w:pPr>
        <w:pStyle w:val="TABLE-title"/>
      </w:pPr>
      <w:bookmarkStart w:id="451" w:name="_Tab_c9_1_items_items"/>
      <w:bookmarkStart w:id="452" w:name="_Toc236305221"/>
      <w:r>
        <w:t xml:space="preserve">Table </w:t>
      </w:r>
      <w:r>
        <w:fldChar w:fldCharType="begin"/>
      </w:r>
      <w:r>
        <w:instrText xml:space="preserve"> SEQ Table \* ARABIC </w:instrText>
      </w:r>
      <w:r>
        <w:fldChar w:fldCharType="separate"/>
      </w:r>
      <w:r w:rsidR="001E2520">
        <w:rPr>
          <w:noProof/>
        </w:rPr>
        <w:t>52</w:t>
      </w:r>
      <w:r>
        <w:fldChar w:fldCharType="end"/>
      </w:r>
      <w:r>
        <w:t xml:space="preserve"> – WoTDocumentKindEnum Items</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4F03F72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1CE3692"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F1068EA"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395A5BB" w14:textId="77777777" w:rsidR="00DD6156" w:rsidRDefault="00CF28C6">
            <w:pPr>
              <w:pStyle w:val="TableText"/>
            </w:pPr>
            <w:r>
              <w:rPr>
                <w:b/>
              </w:rPr>
              <w:t>Description</w:t>
            </w:r>
          </w:p>
        </w:tc>
      </w:tr>
      <w:tr w:rsidR="00DD6156" w14:paraId="7C2C77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2CCB76" w14:textId="77777777" w:rsidR="00DD6156" w:rsidRDefault="00CF28C6">
            <w:pPr>
              <w:pStyle w:val="TableText"/>
            </w:pPr>
            <w:r>
              <w:t>ThingDescription</w:t>
            </w:r>
          </w:p>
        </w:tc>
        <w:tc>
          <w:tcPr>
            <w:tcW w:w="1200" w:type="dxa"/>
            <w:tcBorders>
              <w:top w:val="single" w:sz="4" w:space="0" w:color="auto"/>
              <w:left w:val="single" w:sz="4" w:space="0" w:color="auto"/>
              <w:bottom w:val="single" w:sz="4" w:space="0" w:color="auto"/>
              <w:right w:val="single" w:sz="4" w:space="0" w:color="auto"/>
            </w:tcBorders>
          </w:tcPr>
          <w:p w14:paraId="5F864E39" w14:textId="77777777" w:rsidR="00DD6156" w:rsidRDefault="00CF28C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73D12D" w14:textId="77777777" w:rsidR="00DD6156" w:rsidRDefault="00CF28C6">
            <w:pPr>
              <w:pStyle w:val="TableText"/>
            </w:pPr>
            <w:r>
              <w:t>A W3C WoT Thing Description (WoT-TD/1.1); projects to OPC UA instances.</w:t>
            </w:r>
          </w:p>
        </w:tc>
      </w:tr>
      <w:tr w:rsidR="00DD6156" w14:paraId="598FD0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F04BC6" w14:textId="77777777" w:rsidR="00DD6156" w:rsidRDefault="00CF28C6">
            <w:pPr>
              <w:pStyle w:val="TableText"/>
            </w:pPr>
            <w:r>
              <w:t>ThingModel</w:t>
            </w:r>
          </w:p>
        </w:tc>
        <w:tc>
          <w:tcPr>
            <w:tcW w:w="1200" w:type="dxa"/>
            <w:tcBorders>
              <w:top w:val="single" w:sz="4" w:space="0" w:color="auto"/>
              <w:left w:val="single" w:sz="4" w:space="0" w:color="auto"/>
              <w:bottom w:val="single" w:sz="4" w:space="0" w:color="auto"/>
              <w:right w:val="single" w:sz="4" w:space="0" w:color="auto"/>
            </w:tcBorders>
          </w:tcPr>
          <w:p w14:paraId="2D97DDA5" w14:textId="77777777" w:rsidR="00DD6156" w:rsidRDefault="00CF28C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1EE04E" w14:textId="77777777" w:rsidR="00DD6156" w:rsidRDefault="00CF28C6">
            <w:pPr>
              <w:pStyle w:val="TableText"/>
            </w:pPr>
            <w:r>
              <w:t>A W3C WoT Thing Model (WoT-TM/1.1); projects to OPC UA types.</w:t>
            </w:r>
          </w:p>
        </w:tc>
      </w:tr>
    </w:tbl>
    <w:p w14:paraId="7D34FEC3" w14:textId="77777777" w:rsidR="00DD6156" w:rsidRDefault="00DD6156">
      <w:pPr>
        <w:pStyle w:val="spacer"/>
      </w:pPr>
    </w:p>
    <w:p w14:paraId="751E8509" w14:textId="28CAC03E" w:rsidR="00DD6156" w:rsidRDefault="00CF28C6">
      <w:pPr>
        <w:pStyle w:val="TABLE-title"/>
      </w:pPr>
      <w:bookmarkStart w:id="453" w:name="_Tab_c9_1_def"/>
      <w:bookmarkStart w:id="454" w:name="_Toc236305222"/>
      <w:r>
        <w:t xml:space="preserve">Table </w:t>
      </w:r>
      <w:r>
        <w:fldChar w:fldCharType="begin"/>
      </w:r>
      <w:r>
        <w:instrText xml:space="preserve"> SEQ Table \* ARABIC </w:instrText>
      </w:r>
      <w:r>
        <w:fldChar w:fldCharType="separate"/>
      </w:r>
      <w:r w:rsidR="001E2520">
        <w:rPr>
          <w:noProof/>
        </w:rPr>
        <w:t>53</w:t>
      </w:r>
      <w:r>
        <w:fldChar w:fldCharType="end"/>
      </w:r>
      <w:r>
        <w:t xml:space="preserve"> – WoTDocumentKindEnum definition</w:t>
      </w:r>
      <w:bookmarkEnd w:id="453"/>
      <w:bookmarkEnd w:id="4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2339A8C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EE29066"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4CA62B6" w14:textId="77777777" w:rsidR="00DD6156" w:rsidRDefault="00CF28C6">
            <w:pPr>
              <w:pStyle w:val="TableText"/>
            </w:pPr>
            <w:r>
              <w:rPr>
                <w:b/>
              </w:rPr>
              <w:t>Value</w:t>
            </w:r>
          </w:p>
        </w:tc>
      </w:tr>
      <w:tr w:rsidR="00DD6156" w14:paraId="6D4086F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60D7B4A"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3FB646" w14:textId="77777777" w:rsidR="00DD6156" w:rsidRDefault="00CF28C6">
            <w:pPr>
              <w:pStyle w:val="TableText"/>
            </w:pPr>
            <w:r>
              <w:t>2:WoTDocumentKindEnum</w:t>
            </w:r>
          </w:p>
        </w:tc>
      </w:tr>
      <w:tr w:rsidR="00DD6156" w14:paraId="308FA7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860B4A"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46C0F31" w14:textId="77777777" w:rsidR="00DD6156" w:rsidRDefault="00CF28C6">
            <w:pPr>
              <w:pStyle w:val="TableText"/>
            </w:pPr>
            <w:r>
              <w:t>False</w:t>
            </w:r>
          </w:p>
        </w:tc>
      </w:tr>
      <w:tr w:rsidR="00DD6156" w14:paraId="2EEAA2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1C1436"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400760"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567CAB6"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D883FA"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4C022F"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FCA24A" w14:textId="77777777" w:rsidR="00DD6156" w:rsidRDefault="00CF28C6">
            <w:pPr>
              <w:pStyle w:val="TableText"/>
            </w:pPr>
            <w:r>
              <w:rPr>
                <w:b/>
              </w:rPr>
              <w:t>Other</w:t>
            </w:r>
          </w:p>
        </w:tc>
      </w:tr>
      <w:tr w:rsidR="00DD6156" w14:paraId="368B3F4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76B1AD" w14:textId="77777777" w:rsidR="00DD6156" w:rsidRDefault="00CF28C6">
            <w:pPr>
              <w:pStyle w:val="TableText"/>
            </w:pPr>
            <w:r>
              <w:t>Subtype of the 0:Enumeration defined in OPC 10000-5, i.e. inheriting the InstanceDeclarations of that Node.</w:t>
            </w:r>
          </w:p>
        </w:tc>
      </w:tr>
      <w:tr w:rsidR="00DD6156" w14:paraId="43B3AF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080D6B"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F78E4D"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1ADDEF" w14:textId="77777777" w:rsidR="00DD6156" w:rsidRDefault="00CF28C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FC12257" w14:textId="77777777" w:rsidR="00DD6156" w:rsidRDefault="00CF28C6">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2F4F6203"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6FD10E" w14:textId="77777777" w:rsidR="00DD6156" w:rsidRDefault="00CF28C6">
            <w:pPr>
              <w:pStyle w:val="TableText"/>
            </w:pPr>
            <w:r>
              <w:t>M</w:t>
            </w:r>
          </w:p>
        </w:tc>
      </w:tr>
      <w:tr w:rsidR="00DD6156" w14:paraId="5EE5330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6FCBAA" w14:textId="77777777" w:rsidR="00DD6156" w:rsidRDefault="00CF28C6">
            <w:pPr>
              <w:pStyle w:val="TableText"/>
            </w:pPr>
            <w:r>
              <w:rPr>
                <w:b/>
              </w:rPr>
              <w:t>Conformance Units</w:t>
            </w:r>
          </w:p>
        </w:tc>
      </w:tr>
      <w:tr w:rsidR="00DD6156" w14:paraId="58AB36A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9E3F142" w14:textId="77777777" w:rsidR="00DD6156" w:rsidRDefault="00CF28C6">
            <w:pPr>
              <w:pStyle w:val="TableText"/>
            </w:pPr>
            <w:r>
              <w:t>WOTC-RegistryDiscovery</w:t>
            </w:r>
          </w:p>
        </w:tc>
      </w:tr>
    </w:tbl>
    <w:p w14:paraId="3B5CC863" w14:textId="77777777" w:rsidR="00DD6156" w:rsidRDefault="00DD6156">
      <w:pPr>
        <w:pStyle w:val="spacer"/>
      </w:pPr>
    </w:p>
    <w:p w14:paraId="71805361" w14:textId="77777777" w:rsidR="00DD6156" w:rsidRDefault="00CF28C6">
      <w:pPr>
        <w:pStyle w:val="Heading2"/>
      </w:pPr>
      <w:bookmarkStart w:id="455" w:name="_Clause_c9_2"/>
      <w:bookmarkStart w:id="456" w:name="_Toc236305126"/>
      <w:r>
        <w:t>WoTLoadStateEnum</w:t>
      </w:r>
      <w:bookmarkEnd w:id="455"/>
      <w:bookmarkEnd w:id="456"/>
    </w:p>
    <w:p w14:paraId="630BB323" w14:textId="77777777" w:rsidR="00DD6156" w:rsidRDefault="00CF28C6">
      <w:pPr>
        <w:pStyle w:val="PARAGRAPH"/>
      </w:pPr>
      <w:r>
        <w:t>The lifecycle state of a WoT document's derived projection in the AddressSpace. The registry file always remains stored; this enum reflects only the state of the code-behind projection.</w:t>
      </w:r>
    </w:p>
    <w:p w14:paraId="52E42C24" w14:textId="42BA30D4" w:rsidR="00DD6156" w:rsidRDefault="00CF28C6">
      <w:pPr>
        <w:pStyle w:val="TABLE-title"/>
      </w:pPr>
      <w:bookmarkStart w:id="457" w:name="_Tab_c9_2_items_items"/>
      <w:bookmarkStart w:id="458" w:name="_Toc236305223"/>
      <w:r>
        <w:lastRenderedPageBreak/>
        <w:t xml:space="preserve">Table </w:t>
      </w:r>
      <w:r>
        <w:fldChar w:fldCharType="begin"/>
      </w:r>
      <w:r>
        <w:instrText xml:space="preserve"> SEQ Table \* ARABIC </w:instrText>
      </w:r>
      <w:r>
        <w:fldChar w:fldCharType="separate"/>
      </w:r>
      <w:r w:rsidR="001E2520">
        <w:rPr>
          <w:noProof/>
        </w:rPr>
        <w:t>54</w:t>
      </w:r>
      <w:r>
        <w:fldChar w:fldCharType="end"/>
      </w:r>
      <w:r>
        <w:t xml:space="preserve"> – WoTLoadStateEnum Items</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7791899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67E4689"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564A700"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1676B71" w14:textId="77777777" w:rsidR="00DD6156" w:rsidRDefault="00CF28C6">
            <w:pPr>
              <w:pStyle w:val="TableText"/>
            </w:pPr>
            <w:r>
              <w:rPr>
                <w:b/>
              </w:rPr>
              <w:t>Description</w:t>
            </w:r>
          </w:p>
        </w:tc>
      </w:tr>
      <w:tr w:rsidR="00DD6156" w14:paraId="07D2EE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595BC0" w14:textId="77777777" w:rsidR="00DD6156" w:rsidRDefault="00CF28C6">
            <w:pPr>
              <w:pStyle w:val="TableText"/>
            </w:pPr>
            <w:r>
              <w:t>Unloaded</w:t>
            </w:r>
          </w:p>
        </w:tc>
        <w:tc>
          <w:tcPr>
            <w:tcW w:w="1200" w:type="dxa"/>
            <w:tcBorders>
              <w:top w:val="single" w:sz="4" w:space="0" w:color="auto"/>
              <w:left w:val="single" w:sz="4" w:space="0" w:color="auto"/>
              <w:bottom w:val="single" w:sz="4" w:space="0" w:color="auto"/>
              <w:right w:val="single" w:sz="4" w:space="0" w:color="auto"/>
            </w:tcBorders>
          </w:tcPr>
          <w:p w14:paraId="7021A299" w14:textId="77777777" w:rsidR="00DD6156" w:rsidRDefault="00CF28C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567BD38" w14:textId="77777777" w:rsidR="00DD6156" w:rsidRDefault="00CF28C6">
            <w:pPr>
              <w:pStyle w:val="TableText"/>
            </w:pPr>
            <w:r>
              <w:t>Stored but not projected into the AddressSpace.</w:t>
            </w:r>
          </w:p>
        </w:tc>
      </w:tr>
      <w:tr w:rsidR="00DD6156" w14:paraId="25B45B0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043BD9" w14:textId="77777777" w:rsidR="00DD6156" w:rsidRDefault="00CF28C6">
            <w:pPr>
              <w:pStyle w:val="TableText"/>
            </w:pPr>
            <w:r>
              <w:t>Validating</w:t>
            </w:r>
          </w:p>
        </w:tc>
        <w:tc>
          <w:tcPr>
            <w:tcW w:w="1200" w:type="dxa"/>
            <w:tcBorders>
              <w:top w:val="single" w:sz="4" w:space="0" w:color="auto"/>
              <w:left w:val="single" w:sz="4" w:space="0" w:color="auto"/>
              <w:bottom w:val="single" w:sz="4" w:space="0" w:color="auto"/>
              <w:right w:val="single" w:sz="4" w:space="0" w:color="auto"/>
            </w:tcBorders>
          </w:tcPr>
          <w:p w14:paraId="3778D1B8" w14:textId="77777777" w:rsidR="00DD6156" w:rsidRDefault="00CF28C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1124A2D" w14:textId="77777777" w:rsidR="00DD6156" w:rsidRDefault="00CF28C6">
            <w:pPr>
              <w:pStyle w:val="TableText"/>
            </w:pPr>
            <w:r>
              <w:t>Format and compatibility validation is in progress.</w:t>
            </w:r>
          </w:p>
        </w:tc>
      </w:tr>
      <w:tr w:rsidR="00DD6156" w14:paraId="1E77666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148AE9" w14:textId="77777777" w:rsidR="00DD6156" w:rsidRDefault="00CF28C6">
            <w:pPr>
              <w:pStyle w:val="TableText"/>
            </w:pPr>
            <w:r>
              <w:t>Loading</w:t>
            </w:r>
          </w:p>
        </w:tc>
        <w:tc>
          <w:tcPr>
            <w:tcW w:w="1200" w:type="dxa"/>
            <w:tcBorders>
              <w:top w:val="single" w:sz="4" w:space="0" w:color="auto"/>
              <w:left w:val="single" w:sz="4" w:space="0" w:color="auto"/>
              <w:bottom w:val="single" w:sz="4" w:space="0" w:color="auto"/>
              <w:right w:val="single" w:sz="4" w:space="0" w:color="auto"/>
            </w:tcBorders>
          </w:tcPr>
          <w:p w14:paraId="1621DA0C" w14:textId="77777777" w:rsidR="00DD6156" w:rsidRDefault="00CF28C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BB6CA30" w14:textId="77777777" w:rsidR="00DD6156" w:rsidRDefault="00CF28C6">
            <w:pPr>
              <w:pStyle w:val="TableText"/>
            </w:pPr>
            <w:r>
              <w:t>The projection is being materialized under a shadow generation.</w:t>
            </w:r>
          </w:p>
        </w:tc>
      </w:tr>
      <w:tr w:rsidR="00DD6156" w14:paraId="1F5EB0B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9F9A5C" w14:textId="77777777" w:rsidR="00DD6156" w:rsidRDefault="00CF28C6">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36F1B6AE" w14:textId="77777777" w:rsidR="00DD6156" w:rsidRDefault="00CF28C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1FA0354" w14:textId="77777777" w:rsidR="00DD6156" w:rsidRDefault="00CF28C6">
            <w:pPr>
              <w:pStyle w:val="TableText"/>
            </w:pPr>
            <w:r>
              <w:t>The projection is committed and serving as the active generation.</w:t>
            </w:r>
          </w:p>
        </w:tc>
      </w:tr>
      <w:tr w:rsidR="00DD6156" w14:paraId="33F320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AE386C" w14:textId="77777777" w:rsidR="00DD6156" w:rsidRDefault="00CF28C6">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4CB735D7" w14:textId="77777777" w:rsidR="00DD6156" w:rsidRDefault="00CF28C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B995232" w14:textId="77777777" w:rsidR="00DD6156" w:rsidRDefault="00CF28C6">
            <w:pPr>
              <w:pStyle w:val="TableText"/>
            </w:pPr>
            <w:r>
              <w:t>Validation or projection failed; the last valid projection (if any) stays active.</w:t>
            </w:r>
          </w:p>
        </w:tc>
      </w:tr>
      <w:tr w:rsidR="00DD6156" w14:paraId="51B4D9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133FA" w14:textId="77777777" w:rsidR="00DD6156" w:rsidRDefault="00CF28C6">
            <w:pPr>
              <w:pStyle w:val="TableText"/>
            </w:pPr>
            <w:r>
              <w:t>Superseded</w:t>
            </w:r>
          </w:p>
        </w:tc>
        <w:tc>
          <w:tcPr>
            <w:tcW w:w="1200" w:type="dxa"/>
            <w:tcBorders>
              <w:top w:val="single" w:sz="4" w:space="0" w:color="auto"/>
              <w:left w:val="single" w:sz="4" w:space="0" w:color="auto"/>
              <w:bottom w:val="single" w:sz="4" w:space="0" w:color="auto"/>
              <w:right w:val="single" w:sz="4" w:space="0" w:color="auto"/>
            </w:tcBorders>
          </w:tcPr>
          <w:p w14:paraId="0D73C84D" w14:textId="77777777" w:rsidR="00DD6156" w:rsidRDefault="00CF28C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DD7FA94" w14:textId="77777777" w:rsidR="00DD6156" w:rsidRDefault="00CF28C6">
            <w:pPr>
              <w:pStyle w:val="TableText"/>
            </w:pPr>
            <w:r>
              <w:t>A newer generation has replaced this one; awaiting the configured retirement policy.</w:t>
            </w:r>
          </w:p>
        </w:tc>
      </w:tr>
      <w:tr w:rsidR="00DD6156" w14:paraId="428B88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1B4056" w14:textId="77777777" w:rsidR="00DD6156" w:rsidRDefault="00CF28C6">
            <w:pPr>
              <w:pStyle w:val="TableText"/>
            </w:pPr>
            <w:r>
              <w:t>Retiring</w:t>
            </w:r>
          </w:p>
        </w:tc>
        <w:tc>
          <w:tcPr>
            <w:tcW w:w="1200" w:type="dxa"/>
            <w:tcBorders>
              <w:top w:val="single" w:sz="4" w:space="0" w:color="auto"/>
              <w:left w:val="single" w:sz="4" w:space="0" w:color="auto"/>
              <w:bottom w:val="single" w:sz="4" w:space="0" w:color="auto"/>
              <w:right w:val="single" w:sz="4" w:space="0" w:color="auto"/>
            </w:tcBorders>
          </w:tcPr>
          <w:p w14:paraId="0A7FE808" w14:textId="77777777" w:rsidR="00DD6156" w:rsidRDefault="00CF28C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7F524A4" w14:textId="77777777" w:rsidR="00DD6156" w:rsidRDefault="00CF28C6">
            <w:pPr>
              <w:pStyle w:val="TableText"/>
            </w:pPr>
            <w:r>
              <w:t>Graceful retirement is waiting for monitored items and requests to drain.</w:t>
            </w:r>
          </w:p>
        </w:tc>
      </w:tr>
      <w:tr w:rsidR="00DD6156" w14:paraId="4E1BA3A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F08C08" w14:textId="77777777" w:rsidR="00DD6156" w:rsidRDefault="00CF28C6">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1038F928" w14:textId="77777777" w:rsidR="00DD6156" w:rsidRDefault="00CF28C6">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4BB3CE2" w14:textId="77777777" w:rsidR="00DD6156" w:rsidRDefault="00CF28C6">
            <w:pPr>
              <w:pStyle w:val="TableText"/>
            </w:pPr>
            <w:r>
              <w:t>The projection has been removed from the AddressSpace.</w:t>
            </w:r>
          </w:p>
        </w:tc>
      </w:tr>
    </w:tbl>
    <w:p w14:paraId="15616FAC" w14:textId="77777777" w:rsidR="00DD6156" w:rsidRDefault="00DD6156">
      <w:pPr>
        <w:pStyle w:val="spacer"/>
      </w:pPr>
    </w:p>
    <w:p w14:paraId="5605C996" w14:textId="7D10C98F" w:rsidR="00DD6156" w:rsidRDefault="00CF28C6">
      <w:pPr>
        <w:pStyle w:val="TABLE-title"/>
      </w:pPr>
      <w:bookmarkStart w:id="459" w:name="_Tab_c9_2_def"/>
      <w:bookmarkStart w:id="460" w:name="_Toc236305224"/>
      <w:r>
        <w:t xml:space="preserve">Table </w:t>
      </w:r>
      <w:r>
        <w:fldChar w:fldCharType="begin"/>
      </w:r>
      <w:r>
        <w:instrText xml:space="preserve"> SEQ Table \* ARABIC </w:instrText>
      </w:r>
      <w:r>
        <w:fldChar w:fldCharType="separate"/>
      </w:r>
      <w:r w:rsidR="001E2520">
        <w:rPr>
          <w:noProof/>
        </w:rPr>
        <w:t>55</w:t>
      </w:r>
      <w:r>
        <w:fldChar w:fldCharType="end"/>
      </w:r>
      <w:r>
        <w:t xml:space="preserve"> – WoTLoadStateEnum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6EC2534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71370DC"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DD7AF0" w14:textId="77777777" w:rsidR="00DD6156" w:rsidRDefault="00CF28C6">
            <w:pPr>
              <w:pStyle w:val="TableText"/>
            </w:pPr>
            <w:r>
              <w:rPr>
                <w:b/>
              </w:rPr>
              <w:t>Value</w:t>
            </w:r>
          </w:p>
        </w:tc>
      </w:tr>
      <w:tr w:rsidR="00DD6156" w14:paraId="185D6F1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001C201"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7C79E7" w14:textId="77777777" w:rsidR="00DD6156" w:rsidRDefault="00CF28C6">
            <w:pPr>
              <w:pStyle w:val="TableText"/>
            </w:pPr>
            <w:r>
              <w:t>2:WoTLoadStateEnum</w:t>
            </w:r>
          </w:p>
        </w:tc>
      </w:tr>
      <w:tr w:rsidR="00DD6156" w14:paraId="6F1BA1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7B3C23"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9BEFDCE" w14:textId="77777777" w:rsidR="00DD6156" w:rsidRDefault="00CF28C6">
            <w:pPr>
              <w:pStyle w:val="TableText"/>
            </w:pPr>
            <w:r>
              <w:t>False</w:t>
            </w:r>
          </w:p>
        </w:tc>
      </w:tr>
      <w:tr w:rsidR="00DD6156" w14:paraId="0F4463B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163B86"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F636DA"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A34BB8"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9CBBDF"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E00E63"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94C488" w14:textId="77777777" w:rsidR="00DD6156" w:rsidRDefault="00CF28C6">
            <w:pPr>
              <w:pStyle w:val="TableText"/>
            </w:pPr>
            <w:r>
              <w:rPr>
                <w:b/>
              </w:rPr>
              <w:t>Other</w:t>
            </w:r>
          </w:p>
        </w:tc>
      </w:tr>
      <w:tr w:rsidR="00DD6156" w14:paraId="3D56B5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B1E979" w14:textId="77777777" w:rsidR="00DD6156" w:rsidRDefault="00CF28C6">
            <w:pPr>
              <w:pStyle w:val="TableText"/>
            </w:pPr>
            <w:r>
              <w:t>Subtype of the 0:Enumeration defined in OPC 10000-5, i.e. inheriting the InstanceDeclarations of that Node.</w:t>
            </w:r>
          </w:p>
        </w:tc>
      </w:tr>
      <w:tr w:rsidR="00DD6156" w14:paraId="70520D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71609B"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93EB4F"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B6F6BD" w14:textId="77777777" w:rsidR="00DD6156" w:rsidRDefault="00CF28C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9247D9D" w14:textId="77777777" w:rsidR="00DD6156" w:rsidRDefault="00CF28C6">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47F3B86A"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F6A62D" w14:textId="77777777" w:rsidR="00DD6156" w:rsidRDefault="00CF28C6">
            <w:pPr>
              <w:pStyle w:val="TableText"/>
            </w:pPr>
            <w:r>
              <w:t>M</w:t>
            </w:r>
          </w:p>
        </w:tc>
      </w:tr>
      <w:tr w:rsidR="00DD6156" w14:paraId="183139A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D22DBC" w14:textId="77777777" w:rsidR="00DD6156" w:rsidRDefault="00CF28C6">
            <w:pPr>
              <w:pStyle w:val="TableText"/>
            </w:pPr>
            <w:r>
              <w:rPr>
                <w:b/>
              </w:rPr>
              <w:t>Conformance Units</w:t>
            </w:r>
          </w:p>
        </w:tc>
      </w:tr>
      <w:tr w:rsidR="00DD6156" w14:paraId="106B45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7E540D" w14:textId="77777777" w:rsidR="00DD6156" w:rsidRDefault="00CF28C6">
            <w:pPr>
              <w:pStyle w:val="TableText"/>
            </w:pPr>
            <w:r>
              <w:t>WOTC-VersionLifecycle</w:t>
            </w:r>
          </w:p>
        </w:tc>
      </w:tr>
    </w:tbl>
    <w:p w14:paraId="7E43C9E6" w14:textId="77777777" w:rsidR="00DD6156" w:rsidRDefault="00DD6156">
      <w:pPr>
        <w:pStyle w:val="spacer"/>
      </w:pPr>
    </w:p>
    <w:p w14:paraId="09A56AC7" w14:textId="77777777" w:rsidR="00DD6156" w:rsidRDefault="00CF28C6">
      <w:pPr>
        <w:pStyle w:val="Heading2"/>
      </w:pPr>
      <w:bookmarkStart w:id="461" w:name="_Clause_c9_3"/>
      <w:bookmarkStart w:id="462" w:name="_Toc236305127"/>
      <w:r>
        <w:t>WoTRefreshModeEnum</w:t>
      </w:r>
      <w:bookmarkEnd w:id="461"/>
      <w:bookmarkEnd w:id="462"/>
    </w:p>
    <w:p w14:paraId="29FE0F43" w14:textId="77777777" w:rsidR="00DD6156" w:rsidRDefault="00CF28C6">
      <w:pPr>
        <w:pStyle w:val="PARAGRAPH"/>
      </w:pPr>
      <w:r>
        <w:t>How a registry or document triggers refresh of its derived projection.</w:t>
      </w:r>
    </w:p>
    <w:p w14:paraId="129C554F" w14:textId="62311E19" w:rsidR="00DD6156" w:rsidRDefault="00CF28C6">
      <w:pPr>
        <w:pStyle w:val="TABLE-title"/>
      </w:pPr>
      <w:bookmarkStart w:id="463" w:name="_Tab_c9_3_items_items"/>
      <w:bookmarkStart w:id="464" w:name="_Toc236305225"/>
      <w:r>
        <w:t xml:space="preserve">Table </w:t>
      </w:r>
      <w:r>
        <w:fldChar w:fldCharType="begin"/>
      </w:r>
      <w:r>
        <w:instrText xml:space="preserve"> SEQ Table \* ARABIC </w:instrText>
      </w:r>
      <w:r>
        <w:fldChar w:fldCharType="separate"/>
      </w:r>
      <w:r w:rsidR="001E2520">
        <w:rPr>
          <w:noProof/>
        </w:rPr>
        <w:t>56</w:t>
      </w:r>
      <w:r>
        <w:fldChar w:fldCharType="end"/>
      </w:r>
      <w:r>
        <w:t xml:space="preserve"> – WoTRefreshModeEnum Items</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6015F50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81749E"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B639EBA"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7CD0A6F" w14:textId="77777777" w:rsidR="00DD6156" w:rsidRDefault="00CF28C6">
            <w:pPr>
              <w:pStyle w:val="TableText"/>
            </w:pPr>
            <w:r>
              <w:rPr>
                <w:b/>
              </w:rPr>
              <w:t>Description</w:t>
            </w:r>
          </w:p>
        </w:tc>
      </w:tr>
      <w:tr w:rsidR="00DD6156" w14:paraId="0BD7F77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65E9EE" w14:textId="77777777" w:rsidR="00DD6156" w:rsidRDefault="00CF28C6">
            <w:pPr>
              <w:pStyle w:val="TableText"/>
            </w:pPr>
            <w:r>
              <w:t>Manual</w:t>
            </w:r>
          </w:p>
        </w:tc>
        <w:tc>
          <w:tcPr>
            <w:tcW w:w="1200" w:type="dxa"/>
            <w:tcBorders>
              <w:top w:val="single" w:sz="4" w:space="0" w:color="auto"/>
              <w:left w:val="single" w:sz="4" w:space="0" w:color="auto"/>
              <w:bottom w:val="single" w:sz="4" w:space="0" w:color="auto"/>
              <w:right w:val="single" w:sz="4" w:space="0" w:color="auto"/>
            </w:tcBorders>
          </w:tcPr>
          <w:p w14:paraId="71CC27E0" w14:textId="77777777" w:rsidR="00DD6156" w:rsidRDefault="00CF28C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022A31A" w14:textId="77777777" w:rsidR="00DD6156" w:rsidRDefault="00CF28C6">
            <w:pPr>
              <w:pStyle w:val="TableText"/>
            </w:pPr>
            <w:r>
              <w:t>Only an explicit Refresh Method call re-projects.</w:t>
            </w:r>
          </w:p>
        </w:tc>
      </w:tr>
      <w:tr w:rsidR="00DD6156" w14:paraId="5F6C15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3E1E1E" w14:textId="77777777" w:rsidR="00DD6156" w:rsidRDefault="00CF28C6">
            <w:pPr>
              <w:pStyle w:val="TableText"/>
            </w:pPr>
            <w:r>
              <w:t>Periodic</w:t>
            </w:r>
          </w:p>
        </w:tc>
        <w:tc>
          <w:tcPr>
            <w:tcW w:w="1200" w:type="dxa"/>
            <w:tcBorders>
              <w:top w:val="single" w:sz="4" w:space="0" w:color="auto"/>
              <w:left w:val="single" w:sz="4" w:space="0" w:color="auto"/>
              <w:bottom w:val="single" w:sz="4" w:space="0" w:color="auto"/>
              <w:right w:val="single" w:sz="4" w:space="0" w:color="auto"/>
            </w:tcBorders>
          </w:tcPr>
          <w:p w14:paraId="25166F71" w14:textId="77777777" w:rsidR="00DD6156" w:rsidRDefault="00CF28C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8BE1658" w14:textId="77777777" w:rsidR="00DD6156" w:rsidRDefault="00CF28C6">
            <w:pPr>
              <w:pStyle w:val="TableText"/>
            </w:pPr>
            <w:r>
              <w:t>The registry re-projects on a fixed interval (RefreshInterval).</w:t>
            </w:r>
          </w:p>
        </w:tc>
      </w:tr>
      <w:tr w:rsidR="00DD6156" w14:paraId="5D3FE0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712AFB" w14:textId="77777777" w:rsidR="00DD6156" w:rsidRDefault="00CF28C6">
            <w:pPr>
              <w:pStyle w:val="TableText"/>
            </w:pPr>
            <w:r>
              <w:t>EventDriven</w:t>
            </w:r>
          </w:p>
        </w:tc>
        <w:tc>
          <w:tcPr>
            <w:tcW w:w="1200" w:type="dxa"/>
            <w:tcBorders>
              <w:top w:val="single" w:sz="4" w:space="0" w:color="auto"/>
              <w:left w:val="single" w:sz="4" w:space="0" w:color="auto"/>
              <w:bottom w:val="single" w:sz="4" w:space="0" w:color="auto"/>
              <w:right w:val="single" w:sz="4" w:space="0" w:color="auto"/>
            </w:tcBorders>
          </w:tcPr>
          <w:p w14:paraId="208AB80D" w14:textId="77777777" w:rsidR="00DD6156" w:rsidRDefault="00CF28C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4C38E89" w14:textId="77777777" w:rsidR="00DD6156" w:rsidRDefault="00CF28C6">
            <w:pPr>
              <w:pStyle w:val="TableText"/>
            </w:pPr>
            <w:r>
              <w:t>The registry re-projects when a stored document changes (write/CloseAndUpdate).</w:t>
            </w:r>
          </w:p>
        </w:tc>
      </w:tr>
      <w:tr w:rsidR="00DD6156" w14:paraId="37C9F79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817614" w14:textId="77777777" w:rsidR="00DD6156" w:rsidRDefault="00CF28C6">
            <w:pPr>
              <w:pStyle w:val="TableText"/>
            </w:pPr>
            <w:r>
              <w:t>Scheduled</w:t>
            </w:r>
          </w:p>
        </w:tc>
        <w:tc>
          <w:tcPr>
            <w:tcW w:w="1200" w:type="dxa"/>
            <w:tcBorders>
              <w:top w:val="single" w:sz="4" w:space="0" w:color="auto"/>
              <w:left w:val="single" w:sz="4" w:space="0" w:color="auto"/>
              <w:bottom w:val="single" w:sz="4" w:space="0" w:color="auto"/>
              <w:right w:val="single" w:sz="4" w:space="0" w:color="auto"/>
            </w:tcBorders>
          </w:tcPr>
          <w:p w14:paraId="5F9BD6CC" w14:textId="77777777" w:rsidR="00DD6156" w:rsidRDefault="00CF28C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88C41EC" w14:textId="77777777" w:rsidR="00DD6156" w:rsidRDefault="00CF28C6">
            <w:pPr>
              <w:pStyle w:val="TableText"/>
            </w:pPr>
            <w:r>
              <w:t>The registry re-projects on an implementation-defined schedule.</w:t>
            </w:r>
          </w:p>
        </w:tc>
      </w:tr>
    </w:tbl>
    <w:p w14:paraId="5A2B40D4" w14:textId="77777777" w:rsidR="00DD6156" w:rsidRDefault="00DD6156">
      <w:pPr>
        <w:pStyle w:val="spacer"/>
      </w:pPr>
    </w:p>
    <w:p w14:paraId="4862E5F9" w14:textId="71D8D2BC" w:rsidR="00DD6156" w:rsidRDefault="00CF28C6">
      <w:pPr>
        <w:pStyle w:val="TABLE-title"/>
      </w:pPr>
      <w:bookmarkStart w:id="465" w:name="_Tab_c9_3_def"/>
      <w:bookmarkStart w:id="466" w:name="_Toc236305226"/>
      <w:r>
        <w:t xml:space="preserve">Table </w:t>
      </w:r>
      <w:r>
        <w:fldChar w:fldCharType="begin"/>
      </w:r>
      <w:r>
        <w:instrText xml:space="preserve"> SEQ Table \* ARABIC </w:instrText>
      </w:r>
      <w:r>
        <w:fldChar w:fldCharType="separate"/>
      </w:r>
      <w:r w:rsidR="001E2520">
        <w:rPr>
          <w:noProof/>
        </w:rPr>
        <w:t>57</w:t>
      </w:r>
      <w:r>
        <w:fldChar w:fldCharType="end"/>
      </w:r>
      <w:r>
        <w:t xml:space="preserve"> – WoTRefreshModeEnum definition</w:t>
      </w:r>
      <w:bookmarkEnd w:id="465"/>
      <w:bookmarkEnd w:id="4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2A09712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1D5CF3"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2838170" w14:textId="77777777" w:rsidR="00DD6156" w:rsidRDefault="00CF28C6">
            <w:pPr>
              <w:pStyle w:val="TableText"/>
            </w:pPr>
            <w:r>
              <w:rPr>
                <w:b/>
              </w:rPr>
              <w:t>Value</w:t>
            </w:r>
          </w:p>
        </w:tc>
      </w:tr>
      <w:tr w:rsidR="00DD6156" w14:paraId="0B070A4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746488C"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59EDDC" w14:textId="77777777" w:rsidR="00DD6156" w:rsidRDefault="00CF28C6">
            <w:pPr>
              <w:pStyle w:val="TableText"/>
            </w:pPr>
            <w:r>
              <w:t>2:WoTRefreshModeEnum</w:t>
            </w:r>
          </w:p>
        </w:tc>
      </w:tr>
      <w:tr w:rsidR="00DD6156" w14:paraId="03F10E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233611"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9DDFAF2" w14:textId="77777777" w:rsidR="00DD6156" w:rsidRDefault="00CF28C6">
            <w:pPr>
              <w:pStyle w:val="TableText"/>
            </w:pPr>
            <w:r>
              <w:t>False</w:t>
            </w:r>
          </w:p>
        </w:tc>
      </w:tr>
      <w:tr w:rsidR="00DD6156" w14:paraId="338A0D7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D09B3E"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E08725"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AD6651"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AFD07"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09D9F1"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FB020A" w14:textId="77777777" w:rsidR="00DD6156" w:rsidRDefault="00CF28C6">
            <w:pPr>
              <w:pStyle w:val="TableText"/>
            </w:pPr>
            <w:r>
              <w:rPr>
                <w:b/>
              </w:rPr>
              <w:t>Other</w:t>
            </w:r>
          </w:p>
        </w:tc>
      </w:tr>
      <w:tr w:rsidR="00DD6156" w14:paraId="2BE414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33E4F9" w14:textId="77777777" w:rsidR="00DD6156" w:rsidRDefault="00CF28C6">
            <w:pPr>
              <w:pStyle w:val="TableText"/>
            </w:pPr>
            <w:r>
              <w:t>Subtype of the 0:Enumeration defined in OPC 10000-5, i.e. inheriting the InstanceDeclarations of that Node.</w:t>
            </w:r>
          </w:p>
        </w:tc>
      </w:tr>
      <w:tr w:rsidR="00DD6156" w14:paraId="015CC8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F814BD"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4095F7"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C5EF82" w14:textId="77777777" w:rsidR="00DD6156" w:rsidRDefault="00CF28C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78232B4" w14:textId="77777777" w:rsidR="00DD6156" w:rsidRDefault="00CF28C6">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58E0137B"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584BB3" w14:textId="77777777" w:rsidR="00DD6156" w:rsidRDefault="00CF28C6">
            <w:pPr>
              <w:pStyle w:val="TableText"/>
            </w:pPr>
            <w:r>
              <w:t>M</w:t>
            </w:r>
          </w:p>
        </w:tc>
      </w:tr>
      <w:tr w:rsidR="00DD6156" w14:paraId="4B8EA57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8D51F9" w14:textId="77777777" w:rsidR="00DD6156" w:rsidRDefault="00CF28C6">
            <w:pPr>
              <w:pStyle w:val="TableText"/>
            </w:pPr>
            <w:r>
              <w:rPr>
                <w:b/>
              </w:rPr>
              <w:t>Conformance Units</w:t>
            </w:r>
          </w:p>
        </w:tc>
      </w:tr>
      <w:tr w:rsidR="00DD6156" w14:paraId="37E46D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6E634E" w14:textId="77777777" w:rsidR="00DD6156" w:rsidRDefault="00CF28C6">
            <w:pPr>
              <w:pStyle w:val="TableText"/>
            </w:pPr>
            <w:r>
              <w:t>WOTC-Refresh</w:t>
            </w:r>
          </w:p>
        </w:tc>
      </w:tr>
    </w:tbl>
    <w:p w14:paraId="513A0FAE" w14:textId="77777777" w:rsidR="00DD6156" w:rsidRDefault="00DD6156">
      <w:pPr>
        <w:pStyle w:val="spacer"/>
      </w:pPr>
    </w:p>
    <w:p w14:paraId="3B785782" w14:textId="77777777" w:rsidR="00DD6156" w:rsidRDefault="00CF28C6">
      <w:pPr>
        <w:pStyle w:val="Heading2"/>
      </w:pPr>
      <w:bookmarkStart w:id="467" w:name="_Clause_c9_4"/>
      <w:bookmarkStart w:id="468" w:name="_Toc236305128"/>
      <w:r>
        <w:t>WoTAtomicityEnum</w:t>
      </w:r>
      <w:bookmarkEnd w:id="467"/>
      <w:bookmarkEnd w:id="468"/>
    </w:p>
    <w:p w14:paraId="12C1F324" w14:textId="77777777" w:rsidR="00DD6156" w:rsidRDefault="00CF28C6">
      <w:pPr>
        <w:pStyle w:val="PARAGRAPH"/>
      </w:pPr>
      <w:r>
        <w:t>The commit granularity applied when a refresh projects one or more documents.</w:t>
      </w:r>
    </w:p>
    <w:p w14:paraId="3599688C" w14:textId="6D0A14B3" w:rsidR="00DD6156" w:rsidRDefault="00CF28C6">
      <w:pPr>
        <w:pStyle w:val="TABLE-title"/>
      </w:pPr>
      <w:bookmarkStart w:id="469" w:name="_Tab_c9_4_items_items"/>
      <w:bookmarkStart w:id="470" w:name="_Toc236305227"/>
      <w:r>
        <w:lastRenderedPageBreak/>
        <w:t xml:space="preserve">Table </w:t>
      </w:r>
      <w:r>
        <w:fldChar w:fldCharType="begin"/>
      </w:r>
      <w:r>
        <w:instrText xml:space="preserve"> SEQ Table \* ARABIC </w:instrText>
      </w:r>
      <w:r>
        <w:fldChar w:fldCharType="separate"/>
      </w:r>
      <w:r w:rsidR="001E2520">
        <w:rPr>
          <w:noProof/>
        </w:rPr>
        <w:t>58</w:t>
      </w:r>
      <w:r>
        <w:fldChar w:fldCharType="end"/>
      </w:r>
      <w:r>
        <w:t xml:space="preserve"> – WoTAtomicityEnum Items</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3C2267E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94C8CBD"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8C00C3E"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AA2A1B5" w14:textId="77777777" w:rsidR="00DD6156" w:rsidRDefault="00CF28C6">
            <w:pPr>
              <w:pStyle w:val="TableText"/>
            </w:pPr>
            <w:r>
              <w:rPr>
                <w:b/>
              </w:rPr>
              <w:t>Description</w:t>
            </w:r>
          </w:p>
        </w:tc>
      </w:tr>
      <w:tr w:rsidR="00DD6156" w14:paraId="620964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F9103E" w14:textId="77777777" w:rsidR="00DD6156" w:rsidRDefault="00CF28C6">
            <w:pPr>
              <w:pStyle w:val="TableText"/>
            </w:pPr>
            <w:r>
              <w:t>PerResource</w:t>
            </w:r>
          </w:p>
        </w:tc>
        <w:tc>
          <w:tcPr>
            <w:tcW w:w="1200" w:type="dxa"/>
            <w:tcBorders>
              <w:top w:val="single" w:sz="4" w:space="0" w:color="auto"/>
              <w:left w:val="single" w:sz="4" w:space="0" w:color="auto"/>
              <w:bottom w:val="single" w:sz="4" w:space="0" w:color="auto"/>
              <w:right w:val="single" w:sz="4" w:space="0" w:color="auto"/>
            </w:tcBorders>
          </w:tcPr>
          <w:p w14:paraId="03F0CFA7" w14:textId="77777777" w:rsidR="00DD6156" w:rsidRDefault="00CF28C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85AE4D4" w14:textId="77777777" w:rsidR="00DD6156" w:rsidRDefault="00CF28C6">
            <w:pPr>
              <w:pStyle w:val="TableText"/>
            </w:pPr>
            <w:r>
              <w:t>Each resource commits independently; a failure isolates to that resource.</w:t>
            </w:r>
          </w:p>
        </w:tc>
      </w:tr>
      <w:tr w:rsidR="00DD6156" w14:paraId="4F7FA9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602610" w14:textId="77777777" w:rsidR="00DD6156" w:rsidRDefault="00CF28C6">
            <w:pPr>
              <w:pStyle w:val="TableText"/>
            </w:pPr>
            <w:r>
              <w:t>PerGroup</w:t>
            </w:r>
          </w:p>
        </w:tc>
        <w:tc>
          <w:tcPr>
            <w:tcW w:w="1200" w:type="dxa"/>
            <w:tcBorders>
              <w:top w:val="single" w:sz="4" w:space="0" w:color="auto"/>
              <w:left w:val="single" w:sz="4" w:space="0" w:color="auto"/>
              <w:bottom w:val="single" w:sz="4" w:space="0" w:color="auto"/>
              <w:right w:val="single" w:sz="4" w:space="0" w:color="auto"/>
            </w:tcBorders>
          </w:tcPr>
          <w:p w14:paraId="0CA0FED2" w14:textId="77777777" w:rsidR="00DD6156" w:rsidRDefault="00CF28C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75C6AF3" w14:textId="77777777" w:rsidR="00DD6156" w:rsidRDefault="00CF28C6">
            <w:pPr>
              <w:pStyle w:val="TableText"/>
            </w:pPr>
            <w:r>
              <w:t>All resources of a group commit together or not at all.</w:t>
            </w:r>
          </w:p>
        </w:tc>
      </w:tr>
      <w:tr w:rsidR="00DD6156" w14:paraId="3C5E4E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9BEFB6" w14:textId="77777777" w:rsidR="00DD6156" w:rsidRDefault="00CF28C6">
            <w:pPr>
              <w:pStyle w:val="TableText"/>
            </w:pPr>
            <w:r>
              <w:t>PerClosure</w:t>
            </w:r>
          </w:p>
        </w:tc>
        <w:tc>
          <w:tcPr>
            <w:tcW w:w="1200" w:type="dxa"/>
            <w:tcBorders>
              <w:top w:val="single" w:sz="4" w:space="0" w:color="auto"/>
              <w:left w:val="single" w:sz="4" w:space="0" w:color="auto"/>
              <w:bottom w:val="single" w:sz="4" w:space="0" w:color="auto"/>
              <w:right w:val="single" w:sz="4" w:space="0" w:color="auto"/>
            </w:tcBorders>
          </w:tcPr>
          <w:p w14:paraId="4C4811FA" w14:textId="77777777" w:rsidR="00DD6156" w:rsidRDefault="00CF28C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3E67D37" w14:textId="77777777" w:rsidR="00DD6156" w:rsidRDefault="00CF28C6">
            <w:pPr>
              <w:pStyle w:val="TableText"/>
            </w:pPr>
            <w:r>
              <w:t>A document and its full dependency closure (DAG) commit atomically.</w:t>
            </w:r>
          </w:p>
        </w:tc>
      </w:tr>
      <w:tr w:rsidR="00DD6156" w14:paraId="5D7ED50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03803A" w14:textId="77777777" w:rsidR="00DD6156" w:rsidRDefault="00CF28C6">
            <w:pPr>
              <w:pStyle w:val="TableText"/>
            </w:pPr>
            <w:r>
              <w:t>PerRegistry</w:t>
            </w:r>
          </w:p>
        </w:tc>
        <w:tc>
          <w:tcPr>
            <w:tcW w:w="1200" w:type="dxa"/>
            <w:tcBorders>
              <w:top w:val="single" w:sz="4" w:space="0" w:color="auto"/>
              <w:left w:val="single" w:sz="4" w:space="0" w:color="auto"/>
              <w:bottom w:val="single" w:sz="4" w:space="0" w:color="auto"/>
              <w:right w:val="single" w:sz="4" w:space="0" w:color="auto"/>
            </w:tcBorders>
          </w:tcPr>
          <w:p w14:paraId="665AD6AF" w14:textId="77777777" w:rsidR="00DD6156" w:rsidRDefault="00CF28C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5EAD875" w14:textId="77777777" w:rsidR="00DD6156" w:rsidRDefault="00CF28C6">
            <w:pPr>
              <w:pStyle w:val="TableText"/>
            </w:pPr>
            <w:r>
              <w:t>All selected documents commit as a single all-or-nothing transaction.</w:t>
            </w:r>
          </w:p>
        </w:tc>
      </w:tr>
    </w:tbl>
    <w:p w14:paraId="65BF1CD2" w14:textId="77777777" w:rsidR="00DD6156" w:rsidRDefault="00DD6156">
      <w:pPr>
        <w:pStyle w:val="spacer"/>
      </w:pPr>
    </w:p>
    <w:p w14:paraId="6FC195BA" w14:textId="0382789B" w:rsidR="00DD6156" w:rsidRDefault="00CF28C6">
      <w:pPr>
        <w:pStyle w:val="TABLE-title"/>
      </w:pPr>
      <w:bookmarkStart w:id="471" w:name="_Tab_c9_4_def"/>
      <w:bookmarkStart w:id="472" w:name="_Toc236305228"/>
      <w:r>
        <w:t xml:space="preserve">Table </w:t>
      </w:r>
      <w:r>
        <w:fldChar w:fldCharType="begin"/>
      </w:r>
      <w:r>
        <w:instrText xml:space="preserve"> SEQ Table \* ARABIC </w:instrText>
      </w:r>
      <w:r>
        <w:fldChar w:fldCharType="separate"/>
      </w:r>
      <w:r w:rsidR="001E2520">
        <w:rPr>
          <w:noProof/>
        </w:rPr>
        <w:t>59</w:t>
      </w:r>
      <w:r>
        <w:fldChar w:fldCharType="end"/>
      </w:r>
      <w:r>
        <w:t xml:space="preserve"> – WoTAtomicityEnum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3F9B0A1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9A00EB"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223D6B" w14:textId="77777777" w:rsidR="00DD6156" w:rsidRDefault="00CF28C6">
            <w:pPr>
              <w:pStyle w:val="TableText"/>
            </w:pPr>
            <w:r>
              <w:rPr>
                <w:b/>
              </w:rPr>
              <w:t>Value</w:t>
            </w:r>
          </w:p>
        </w:tc>
      </w:tr>
      <w:tr w:rsidR="00DD6156" w14:paraId="1BCDC1B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DDD9A3"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EF3032E" w14:textId="77777777" w:rsidR="00DD6156" w:rsidRDefault="00CF28C6">
            <w:pPr>
              <w:pStyle w:val="TableText"/>
            </w:pPr>
            <w:r>
              <w:t>2:WoTAtomicityEnum</w:t>
            </w:r>
          </w:p>
        </w:tc>
      </w:tr>
      <w:tr w:rsidR="00DD6156" w14:paraId="654089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8C962B"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69B48F" w14:textId="77777777" w:rsidR="00DD6156" w:rsidRDefault="00CF28C6">
            <w:pPr>
              <w:pStyle w:val="TableText"/>
            </w:pPr>
            <w:r>
              <w:t>False</w:t>
            </w:r>
          </w:p>
        </w:tc>
      </w:tr>
      <w:tr w:rsidR="00DD6156" w14:paraId="2EF66D6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EC7106"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B8F255"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358A2A"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F021438"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DCE9392"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FFF8BF" w14:textId="77777777" w:rsidR="00DD6156" w:rsidRDefault="00CF28C6">
            <w:pPr>
              <w:pStyle w:val="TableText"/>
            </w:pPr>
            <w:r>
              <w:rPr>
                <w:b/>
              </w:rPr>
              <w:t>Other</w:t>
            </w:r>
          </w:p>
        </w:tc>
      </w:tr>
      <w:tr w:rsidR="00DD6156" w14:paraId="5370ADA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D02D8F" w14:textId="77777777" w:rsidR="00DD6156" w:rsidRDefault="00CF28C6">
            <w:pPr>
              <w:pStyle w:val="TableText"/>
            </w:pPr>
            <w:r>
              <w:t>Subtype of the 0:Enumeration defined in OPC 10000-5, i.e. inheriting the InstanceDeclarations of that Node.</w:t>
            </w:r>
          </w:p>
        </w:tc>
      </w:tr>
      <w:tr w:rsidR="00DD6156" w14:paraId="2159A2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C3A0D0"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FFD12AA"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C2126C" w14:textId="77777777" w:rsidR="00DD6156" w:rsidRDefault="00CF28C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2498D14" w14:textId="77777777" w:rsidR="00DD6156" w:rsidRDefault="00CF28C6">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0AB61BED"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59F6B1" w14:textId="77777777" w:rsidR="00DD6156" w:rsidRDefault="00CF28C6">
            <w:pPr>
              <w:pStyle w:val="TableText"/>
            </w:pPr>
            <w:r>
              <w:t>M</w:t>
            </w:r>
          </w:p>
        </w:tc>
      </w:tr>
      <w:tr w:rsidR="00DD6156" w14:paraId="6408C97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6BB8C7A" w14:textId="77777777" w:rsidR="00DD6156" w:rsidRDefault="00CF28C6">
            <w:pPr>
              <w:pStyle w:val="TableText"/>
            </w:pPr>
            <w:r>
              <w:rPr>
                <w:b/>
              </w:rPr>
              <w:t>Conformance Units</w:t>
            </w:r>
          </w:p>
        </w:tc>
      </w:tr>
      <w:tr w:rsidR="00DD6156" w14:paraId="1EC296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026777C" w14:textId="77777777" w:rsidR="00DD6156" w:rsidRDefault="00CF28C6">
            <w:pPr>
              <w:pStyle w:val="TableText"/>
            </w:pPr>
            <w:r>
              <w:t>WOTC-AtomicityModes</w:t>
            </w:r>
          </w:p>
        </w:tc>
      </w:tr>
    </w:tbl>
    <w:p w14:paraId="2A24FBDC" w14:textId="77777777" w:rsidR="00DD6156" w:rsidRDefault="00DD6156">
      <w:pPr>
        <w:pStyle w:val="spacer"/>
      </w:pPr>
    </w:p>
    <w:p w14:paraId="67DEE0C4" w14:textId="77777777" w:rsidR="00DD6156" w:rsidRDefault="00CF28C6">
      <w:pPr>
        <w:pStyle w:val="Heading2"/>
      </w:pPr>
      <w:bookmarkStart w:id="473" w:name="_Clause_c9_5"/>
      <w:bookmarkStart w:id="474" w:name="_Toc236305129"/>
      <w:r>
        <w:t>WoTDeletePolicyEnum</w:t>
      </w:r>
      <w:bookmarkEnd w:id="473"/>
      <w:bookmarkEnd w:id="474"/>
    </w:p>
    <w:p w14:paraId="6C61A1BB" w14:textId="77777777" w:rsidR="00DD6156" w:rsidRDefault="00CF28C6">
      <w:pPr>
        <w:pStyle w:val="PARAGRAPH"/>
      </w:pPr>
      <w:r>
        <w:t>How the registry treats dependents when a document version is unloaded or deleted.</w:t>
      </w:r>
    </w:p>
    <w:p w14:paraId="78867DAA" w14:textId="01388502" w:rsidR="00DD6156" w:rsidRDefault="00CF28C6">
      <w:pPr>
        <w:pStyle w:val="TABLE-title"/>
      </w:pPr>
      <w:bookmarkStart w:id="475" w:name="_Tab_c9_5_items_items"/>
      <w:bookmarkStart w:id="476" w:name="_Toc236305229"/>
      <w:r>
        <w:t xml:space="preserve">Table </w:t>
      </w:r>
      <w:r>
        <w:fldChar w:fldCharType="begin"/>
      </w:r>
      <w:r>
        <w:instrText xml:space="preserve"> SEQ Table \* ARABIC </w:instrText>
      </w:r>
      <w:r>
        <w:fldChar w:fldCharType="separate"/>
      </w:r>
      <w:r w:rsidR="001E2520">
        <w:rPr>
          <w:noProof/>
        </w:rPr>
        <w:t>60</w:t>
      </w:r>
      <w:r>
        <w:fldChar w:fldCharType="end"/>
      </w:r>
      <w:r>
        <w:t xml:space="preserve"> – WoTDeletePolicyEnum Items</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73CA13A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8FD0FA"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A50E827"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CE6F822" w14:textId="77777777" w:rsidR="00DD6156" w:rsidRDefault="00CF28C6">
            <w:pPr>
              <w:pStyle w:val="TableText"/>
            </w:pPr>
            <w:r>
              <w:rPr>
                <w:b/>
              </w:rPr>
              <w:t>Description</w:t>
            </w:r>
          </w:p>
        </w:tc>
      </w:tr>
      <w:tr w:rsidR="00DD6156" w14:paraId="1DBD124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5FFB41" w14:textId="77777777" w:rsidR="00DD6156" w:rsidRDefault="00CF28C6">
            <w:pPr>
              <w:pStyle w:val="TableText"/>
            </w:pPr>
            <w:r>
              <w:t>Reject</w:t>
            </w:r>
          </w:p>
        </w:tc>
        <w:tc>
          <w:tcPr>
            <w:tcW w:w="1200" w:type="dxa"/>
            <w:tcBorders>
              <w:top w:val="single" w:sz="4" w:space="0" w:color="auto"/>
              <w:left w:val="single" w:sz="4" w:space="0" w:color="auto"/>
              <w:bottom w:val="single" w:sz="4" w:space="0" w:color="auto"/>
              <w:right w:val="single" w:sz="4" w:space="0" w:color="auto"/>
            </w:tcBorders>
          </w:tcPr>
          <w:p w14:paraId="3F36B884" w14:textId="77777777" w:rsidR="00DD6156" w:rsidRDefault="00CF28C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15179DE" w14:textId="77777777" w:rsidR="00DD6156" w:rsidRDefault="00CF28C6">
            <w:pPr>
              <w:pStyle w:val="TableText"/>
            </w:pPr>
            <w:r>
              <w:t>Reject the operation while any other loaded document still depends on it.</w:t>
            </w:r>
          </w:p>
        </w:tc>
      </w:tr>
      <w:tr w:rsidR="00DD6156" w14:paraId="769DECB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737626" w14:textId="77777777" w:rsidR="00DD6156" w:rsidRDefault="00CF28C6">
            <w:pPr>
              <w:pStyle w:val="TableText"/>
            </w:pPr>
            <w:r>
              <w:t>Retire</w:t>
            </w:r>
          </w:p>
        </w:tc>
        <w:tc>
          <w:tcPr>
            <w:tcW w:w="1200" w:type="dxa"/>
            <w:tcBorders>
              <w:top w:val="single" w:sz="4" w:space="0" w:color="auto"/>
              <w:left w:val="single" w:sz="4" w:space="0" w:color="auto"/>
              <w:bottom w:val="single" w:sz="4" w:space="0" w:color="auto"/>
              <w:right w:val="single" w:sz="4" w:space="0" w:color="auto"/>
            </w:tcBorders>
          </w:tcPr>
          <w:p w14:paraId="5D8884C4" w14:textId="77777777" w:rsidR="00DD6156" w:rsidRDefault="00CF28C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95A41DF" w14:textId="77777777" w:rsidR="00DD6156" w:rsidRDefault="00CF28C6">
            <w:pPr>
              <w:pStyle w:val="TableText"/>
            </w:pPr>
            <w:r>
              <w:t>Retire the projection but keep the stored document for dependents to resolve.</w:t>
            </w:r>
          </w:p>
        </w:tc>
      </w:tr>
      <w:tr w:rsidR="00DD6156" w14:paraId="44B8CE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8F071E" w14:textId="77777777" w:rsidR="00DD6156" w:rsidRDefault="00CF28C6">
            <w:pPr>
              <w:pStyle w:val="TableText"/>
            </w:pPr>
            <w:r>
              <w:t>Cascade</w:t>
            </w:r>
          </w:p>
        </w:tc>
        <w:tc>
          <w:tcPr>
            <w:tcW w:w="1200" w:type="dxa"/>
            <w:tcBorders>
              <w:top w:val="single" w:sz="4" w:space="0" w:color="auto"/>
              <w:left w:val="single" w:sz="4" w:space="0" w:color="auto"/>
              <w:bottom w:val="single" w:sz="4" w:space="0" w:color="auto"/>
              <w:right w:val="single" w:sz="4" w:space="0" w:color="auto"/>
            </w:tcBorders>
          </w:tcPr>
          <w:p w14:paraId="4110CD42" w14:textId="77777777" w:rsidR="00DD6156" w:rsidRDefault="00CF28C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C9F4221" w14:textId="77777777" w:rsidR="00DD6156" w:rsidRDefault="00CF28C6">
            <w:pPr>
              <w:pStyle w:val="TableText"/>
            </w:pPr>
            <w:r>
              <w:t>Unload dependents that resolve only through this document.</w:t>
            </w:r>
          </w:p>
        </w:tc>
      </w:tr>
      <w:tr w:rsidR="00DD6156" w14:paraId="7062B2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C65977" w14:textId="77777777" w:rsidR="00DD6156" w:rsidRDefault="00CF28C6">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5462E44D" w14:textId="77777777" w:rsidR="00DD6156" w:rsidRDefault="00CF28C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0DD2F0B" w14:textId="77777777" w:rsidR="00DD6156" w:rsidRDefault="00CF28C6">
            <w:pPr>
              <w:pStyle w:val="TableText"/>
            </w:pPr>
            <w:r>
              <w:t>Force-unload the projection even while dependents remain, marking them Failed.</w:t>
            </w:r>
          </w:p>
        </w:tc>
      </w:tr>
    </w:tbl>
    <w:p w14:paraId="15735658" w14:textId="77777777" w:rsidR="00DD6156" w:rsidRDefault="00DD6156">
      <w:pPr>
        <w:pStyle w:val="spacer"/>
      </w:pPr>
    </w:p>
    <w:p w14:paraId="04C43408" w14:textId="60FDF315" w:rsidR="00DD6156" w:rsidRDefault="00CF28C6">
      <w:pPr>
        <w:pStyle w:val="TABLE-title"/>
      </w:pPr>
      <w:bookmarkStart w:id="477" w:name="_Tab_c9_5_def"/>
      <w:bookmarkStart w:id="478" w:name="_Toc236305230"/>
      <w:r>
        <w:t xml:space="preserve">Table </w:t>
      </w:r>
      <w:r>
        <w:fldChar w:fldCharType="begin"/>
      </w:r>
      <w:r>
        <w:instrText xml:space="preserve"> SEQ Table \* ARABIC </w:instrText>
      </w:r>
      <w:r>
        <w:fldChar w:fldCharType="separate"/>
      </w:r>
      <w:r w:rsidR="001E2520">
        <w:rPr>
          <w:noProof/>
        </w:rPr>
        <w:t>61</w:t>
      </w:r>
      <w:r>
        <w:fldChar w:fldCharType="end"/>
      </w:r>
      <w:r>
        <w:t xml:space="preserve"> – WoTDeletePolicyEnum definition</w:t>
      </w:r>
      <w:bookmarkEnd w:id="477"/>
      <w:bookmarkEnd w:id="4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4306A53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0CC403"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2C88E44" w14:textId="77777777" w:rsidR="00DD6156" w:rsidRDefault="00CF28C6">
            <w:pPr>
              <w:pStyle w:val="TableText"/>
            </w:pPr>
            <w:r>
              <w:rPr>
                <w:b/>
              </w:rPr>
              <w:t>Value</w:t>
            </w:r>
          </w:p>
        </w:tc>
      </w:tr>
      <w:tr w:rsidR="00DD6156" w14:paraId="75C762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0FBFE26"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E51DE3C" w14:textId="77777777" w:rsidR="00DD6156" w:rsidRDefault="00CF28C6">
            <w:pPr>
              <w:pStyle w:val="TableText"/>
            </w:pPr>
            <w:r>
              <w:t>2:WoTDeletePolicyEnum</w:t>
            </w:r>
          </w:p>
        </w:tc>
      </w:tr>
      <w:tr w:rsidR="00DD6156" w14:paraId="18793F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2C55EC"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8E947EE" w14:textId="77777777" w:rsidR="00DD6156" w:rsidRDefault="00CF28C6">
            <w:pPr>
              <w:pStyle w:val="TableText"/>
            </w:pPr>
            <w:r>
              <w:t>False</w:t>
            </w:r>
          </w:p>
        </w:tc>
      </w:tr>
      <w:tr w:rsidR="00DD6156" w14:paraId="27CE659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82AA0F"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C2F882"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C48531"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5368D48"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D6CCE4"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37EF01D" w14:textId="77777777" w:rsidR="00DD6156" w:rsidRDefault="00CF28C6">
            <w:pPr>
              <w:pStyle w:val="TableText"/>
            </w:pPr>
            <w:r>
              <w:rPr>
                <w:b/>
              </w:rPr>
              <w:t>Other</w:t>
            </w:r>
          </w:p>
        </w:tc>
      </w:tr>
      <w:tr w:rsidR="00DD6156" w14:paraId="40F473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1C68FD" w14:textId="77777777" w:rsidR="00DD6156" w:rsidRDefault="00CF28C6">
            <w:pPr>
              <w:pStyle w:val="TableText"/>
            </w:pPr>
            <w:r>
              <w:t>Subtype of the 0:Enumeration defined in OPC 10000-5, i.e. inheriting the InstanceDeclarations of that Node.</w:t>
            </w:r>
          </w:p>
        </w:tc>
      </w:tr>
      <w:tr w:rsidR="00DD6156" w14:paraId="1D9A64B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01A031"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6B6BF1"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18C502" w14:textId="77777777" w:rsidR="00DD6156" w:rsidRDefault="00CF28C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74AAA02" w14:textId="77777777" w:rsidR="00DD6156" w:rsidRDefault="00CF28C6">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5668BEC1"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6ADC84" w14:textId="77777777" w:rsidR="00DD6156" w:rsidRDefault="00CF28C6">
            <w:pPr>
              <w:pStyle w:val="TableText"/>
            </w:pPr>
            <w:r>
              <w:t>M</w:t>
            </w:r>
          </w:p>
        </w:tc>
      </w:tr>
      <w:tr w:rsidR="00DD6156" w14:paraId="6197142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173D4A" w14:textId="77777777" w:rsidR="00DD6156" w:rsidRDefault="00CF28C6">
            <w:pPr>
              <w:pStyle w:val="TableText"/>
            </w:pPr>
            <w:r>
              <w:rPr>
                <w:b/>
              </w:rPr>
              <w:t>Conformance Units</w:t>
            </w:r>
          </w:p>
        </w:tc>
      </w:tr>
      <w:tr w:rsidR="00DD6156" w14:paraId="7121B8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DE972" w14:textId="77777777" w:rsidR="00DD6156" w:rsidRDefault="00CF28C6">
            <w:pPr>
              <w:pStyle w:val="TableText"/>
            </w:pPr>
            <w:r>
              <w:t>WOTC-VersionLifecycle</w:t>
            </w:r>
          </w:p>
        </w:tc>
      </w:tr>
    </w:tbl>
    <w:p w14:paraId="35A51549" w14:textId="77777777" w:rsidR="00DD6156" w:rsidRDefault="00DD6156">
      <w:pPr>
        <w:pStyle w:val="spacer"/>
      </w:pPr>
    </w:p>
    <w:p w14:paraId="192E5C60" w14:textId="77777777" w:rsidR="00DD6156" w:rsidRDefault="00CF28C6">
      <w:pPr>
        <w:pStyle w:val="Heading2"/>
      </w:pPr>
      <w:bookmarkStart w:id="479" w:name="_Clause_c9_6"/>
      <w:bookmarkStart w:id="480" w:name="_Toc236305130"/>
      <w:r>
        <w:t>WoTOutcomeEnum</w:t>
      </w:r>
      <w:bookmarkEnd w:id="479"/>
      <w:bookmarkEnd w:id="480"/>
    </w:p>
    <w:p w14:paraId="229A93F6" w14:textId="77777777" w:rsidR="00DD6156" w:rsidRDefault="00CF28C6">
      <w:pPr>
        <w:pStyle w:val="PARAGRAPH"/>
      </w:pPr>
      <w:r>
        <w:t>The outcome of a validation, projection or refresh operation on a document or the registry.</w:t>
      </w:r>
    </w:p>
    <w:p w14:paraId="1F2B09FA" w14:textId="49135BF2" w:rsidR="00DD6156" w:rsidRDefault="00CF28C6">
      <w:pPr>
        <w:pStyle w:val="TABLE-title"/>
      </w:pPr>
      <w:bookmarkStart w:id="481" w:name="_Tab_c9_6_items_items"/>
      <w:bookmarkStart w:id="482" w:name="_Toc236305231"/>
      <w:r>
        <w:lastRenderedPageBreak/>
        <w:t xml:space="preserve">Table </w:t>
      </w:r>
      <w:r>
        <w:fldChar w:fldCharType="begin"/>
      </w:r>
      <w:r>
        <w:instrText xml:space="preserve"> SEQ Table \* ARABIC </w:instrText>
      </w:r>
      <w:r>
        <w:fldChar w:fldCharType="separate"/>
      </w:r>
      <w:r w:rsidR="001E2520">
        <w:rPr>
          <w:noProof/>
        </w:rPr>
        <w:t>62</w:t>
      </w:r>
      <w:r>
        <w:fldChar w:fldCharType="end"/>
      </w:r>
      <w:r>
        <w:t xml:space="preserve"> – WoTOutcomeEnum Items</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472C255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12A8BD8"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843B702"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8D0A3E4" w14:textId="77777777" w:rsidR="00DD6156" w:rsidRDefault="00CF28C6">
            <w:pPr>
              <w:pStyle w:val="TableText"/>
            </w:pPr>
            <w:r>
              <w:rPr>
                <w:b/>
              </w:rPr>
              <w:t>Description</w:t>
            </w:r>
          </w:p>
        </w:tc>
      </w:tr>
      <w:tr w:rsidR="00DD6156" w14:paraId="23181E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A14756" w14:textId="77777777" w:rsidR="00DD6156" w:rsidRDefault="00CF28C6">
            <w:pPr>
              <w:pStyle w:val="TableText"/>
            </w:pPr>
            <w:r>
              <w:t>Success</w:t>
            </w:r>
          </w:p>
        </w:tc>
        <w:tc>
          <w:tcPr>
            <w:tcW w:w="1200" w:type="dxa"/>
            <w:tcBorders>
              <w:top w:val="single" w:sz="4" w:space="0" w:color="auto"/>
              <w:left w:val="single" w:sz="4" w:space="0" w:color="auto"/>
              <w:bottom w:val="single" w:sz="4" w:space="0" w:color="auto"/>
              <w:right w:val="single" w:sz="4" w:space="0" w:color="auto"/>
            </w:tcBorders>
          </w:tcPr>
          <w:p w14:paraId="5D3A61B7" w14:textId="77777777" w:rsidR="00DD6156" w:rsidRDefault="00CF28C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C3A185" w14:textId="77777777" w:rsidR="00DD6156" w:rsidRDefault="00CF28C6">
            <w:pPr>
              <w:pStyle w:val="TableText"/>
            </w:pPr>
            <w:r>
              <w:t>The operation completed and changed the projection.</w:t>
            </w:r>
          </w:p>
        </w:tc>
      </w:tr>
      <w:tr w:rsidR="00DD6156" w14:paraId="1A86F3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50E431" w14:textId="77777777" w:rsidR="00DD6156" w:rsidRDefault="00CF28C6">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0D4F1DEC" w14:textId="77777777" w:rsidR="00DD6156" w:rsidRDefault="00CF28C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F3B8C6D" w14:textId="77777777" w:rsidR="00DD6156" w:rsidRDefault="00CF28C6">
            <w:pPr>
              <w:pStyle w:val="TableText"/>
            </w:pPr>
            <w:r>
              <w:t>The operation was idempotent; the content digest matched and nothing changed.</w:t>
            </w:r>
          </w:p>
        </w:tc>
      </w:tr>
      <w:tr w:rsidR="00DD6156" w14:paraId="59FD4A3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286364" w14:textId="77777777" w:rsidR="00DD6156" w:rsidRDefault="00CF28C6">
            <w:pPr>
              <w:pStyle w:val="TableText"/>
            </w:pPr>
            <w:r>
              <w:t>Warning</w:t>
            </w:r>
          </w:p>
        </w:tc>
        <w:tc>
          <w:tcPr>
            <w:tcW w:w="1200" w:type="dxa"/>
            <w:tcBorders>
              <w:top w:val="single" w:sz="4" w:space="0" w:color="auto"/>
              <w:left w:val="single" w:sz="4" w:space="0" w:color="auto"/>
              <w:bottom w:val="single" w:sz="4" w:space="0" w:color="auto"/>
              <w:right w:val="single" w:sz="4" w:space="0" w:color="auto"/>
            </w:tcBorders>
          </w:tcPr>
          <w:p w14:paraId="1679C959" w14:textId="77777777" w:rsidR="00DD6156" w:rsidRDefault="00CF28C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92E22E3" w14:textId="77777777" w:rsidR="00DD6156" w:rsidRDefault="00CF28C6">
            <w:pPr>
              <w:pStyle w:val="TableText"/>
            </w:pPr>
            <w:r>
              <w:t>The operation completed with non-fatal warnings.</w:t>
            </w:r>
          </w:p>
        </w:tc>
      </w:tr>
      <w:tr w:rsidR="00DD6156" w14:paraId="2A9FB9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14DB19" w14:textId="77777777" w:rsidR="00DD6156" w:rsidRDefault="00CF28C6">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6C2633FB" w14:textId="77777777" w:rsidR="00DD6156" w:rsidRDefault="00CF28C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0A52597" w14:textId="77777777" w:rsidR="00DD6156" w:rsidRDefault="00CF28C6">
            <w:pPr>
              <w:pStyle w:val="TableText"/>
            </w:pPr>
            <w:r>
              <w:t>The operation was not applicable and was skipped.</w:t>
            </w:r>
          </w:p>
        </w:tc>
      </w:tr>
      <w:tr w:rsidR="00DD6156" w14:paraId="78465E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A1B3BA" w14:textId="77777777" w:rsidR="00DD6156" w:rsidRDefault="00CF28C6">
            <w:pPr>
              <w:pStyle w:val="TableText"/>
            </w:pPr>
            <w:r>
              <w:t>Rejected</w:t>
            </w:r>
          </w:p>
        </w:tc>
        <w:tc>
          <w:tcPr>
            <w:tcW w:w="1200" w:type="dxa"/>
            <w:tcBorders>
              <w:top w:val="single" w:sz="4" w:space="0" w:color="auto"/>
              <w:left w:val="single" w:sz="4" w:space="0" w:color="auto"/>
              <w:bottom w:val="single" w:sz="4" w:space="0" w:color="auto"/>
              <w:right w:val="single" w:sz="4" w:space="0" w:color="auto"/>
            </w:tcBorders>
          </w:tcPr>
          <w:p w14:paraId="7278B6AA" w14:textId="77777777" w:rsidR="00DD6156" w:rsidRDefault="00CF28C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C049EA2" w14:textId="77777777" w:rsidR="00DD6156" w:rsidRDefault="00CF28C6">
            <w:pPr>
              <w:pStyle w:val="TableText"/>
            </w:pPr>
            <w:r>
              <w:t>The operation was rejected by policy (for example concurrency or delete policy).</w:t>
            </w:r>
          </w:p>
        </w:tc>
      </w:tr>
      <w:tr w:rsidR="00DD6156" w14:paraId="748362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A54B4B" w14:textId="77777777" w:rsidR="00DD6156" w:rsidRDefault="00CF28C6">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66464599" w14:textId="77777777" w:rsidR="00DD6156" w:rsidRDefault="00CF28C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0E8F81E" w14:textId="77777777" w:rsidR="00DD6156" w:rsidRDefault="00CF28C6">
            <w:pPr>
              <w:pStyle w:val="TableText"/>
            </w:pPr>
            <w:r>
              <w:t>The operation failed; the previous valid projection (if any) remains active.</w:t>
            </w:r>
          </w:p>
        </w:tc>
      </w:tr>
    </w:tbl>
    <w:p w14:paraId="6F5B2D6B" w14:textId="77777777" w:rsidR="00DD6156" w:rsidRDefault="00DD6156">
      <w:pPr>
        <w:pStyle w:val="spacer"/>
      </w:pPr>
    </w:p>
    <w:p w14:paraId="17EA5B7C" w14:textId="35D3FD40" w:rsidR="00DD6156" w:rsidRDefault="00CF28C6">
      <w:pPr>
        <w:pStyle w:val="TABLE-title"/>
      </w:pPr>
      <w:bookmarkStart w:id="483" w:name="_Tab_c9_6_def"/>
      <w:bookmarkStart w:id="484" w:name="_Toc236305232"/>
      <w:r>
        <w:t xml:space="preserve">Table </w:t>
      </w:r>
      <w:r>
        <w:fldChar w:fldCharType="begin"/>
      </w:r>
      <w:r>
        <w:instrText xml:space="preserve"> SEQ Table \* ARABIC </w:instrText>
      </w:r>
      <w:r>
        <w:fldChar w:fldCharType="separate"/>
      </w:r>
      <w:r w:rsidR="001E2520">
        <w:rPr>
          <w:noProof/>
        </w:rPr>
        <w:t>63</w:t>
      </w:r>
      <w:r>
        <w:fldChar w:fldCharType="end"/>
      </w:r>
      <w:r>
        <w:t xml:space="preserve"> – WoTOutcomeEnum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7013D60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4C45008"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A3F0E49" w14:textId="77777777" w:rsidR="00DD6156" w:rsidRDefault="00CF28C6">
            <w:pPr>
              <w:pStyle w:val="TableText"/>
            </w:pPr>
            <w:r>
              <w:rPr>
                <w:b/>
              </w:rPr>
              <w:t>Value</w:t>
            </w:r>
          </w:p>
        </w:tc>
      </w:tr>
      <w:tr w:rsidR="00DD6156" w14:paraId="0289416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4064CF1"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C28C32" w14:textId="77777777" w:rsidR="00DD6156" w:rsidRDefault="00CF28C6">
            <w:pPr>
              <w:pStyle w:val="TableText"/>
            </w:pPr>
            <w:r>
              <w:t>2:WoTOutcomeEnum</w:t>
            </w:r>
          </w:p>
        </w:tc>
      </w:tr>
      <w:tr w:rsidR="00DD6156" w14:paraId="4AAB32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9F64E2"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BEE2918" w14:textId="77777777" w:rsidR="00DD6156" w:rsidRDefault="00CF28C6">
            <w:pPr>
              <w:pStyle w:val="TableText"/>
            </w:pPr>
            <w:r>
              <w:t>False</w:t>
            </w:r>
          </w:p>
        </w:tc>
      </w:tr>
      <w:tr w:rsidR="00DD6156" w14:paraId="2AE43DA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D39DD"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319A9D"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05763E"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95F014"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281B03"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A123B8" w14:textId="77777777" w:rsidR="00DD6156" w:rsidRDefault="00CF28C6">
            <w:pPr>
              <w:pStyle w:val="TableText"/>
            </w:pPr>
            <w:r>
              <w:rPr>
                <w:b/>
              </w:rPr>
              <w:t>Other</w:t>
            </w:r>
          </w:p>
        </w:tc>
      </w:tr>
      <w:tr w:rsidR="00DD6156" w14:paraId="75550C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1F3586" w14:textId="77777777" w:rsidR="00DD6156" w:rsidRDefault="00CF28C6">
            <w:pPr>
              <w:pStyle w:val="TableText"/>
            </w:pPr>
            <w:r>
              <w:t>Subtype of the 0:Enumeration defined in OPC 10000-5, i.e. inheriting the InstanceDeclarations of that Node.</w:t>
            </w:r>
          </w:p>
        </w:tc>
      </w:tr>
      <w:tr w:rsidR="00DD6156" w14:paraId="59CD4A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BD3028"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ED6718"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98C128" w14:textId="77777777" w:rsidR="00DD6156" w:rsidRDefault="00CF28C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B3719A4" w14:textId="77777777" w:rsidR="00DD6156" w:rsidRDefault="00CF28C6">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5BDF50AA"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266A6B" w14:textId="77777777" w:rsidR="00DD6156" w:rsidRDefault="00CF28C6">
            <w:pPr>
              <w:pStyle w:val="TableText"/>
            </w:pPr>
            <w:r>
              <w:t>M</w:t>
            </w:r>
          </w:p>
        </w:tc>
      </w:tr>
      <w:tr w:rsidR="00DD6156" w14:paraId="68F8380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3AF590E" w14:textId="77777777" w:rsidR="00DD6156" w:rsidRDefault="00CF28C6">
            <w:pPr>
              <w:pStyle w:val="TableText"/>
            </w:pPr>
            <w:r>
              <w:rPr>
                <w:b/>
              </w:rPr>
              <w:t>Conformance Units</w:t>
            </w:r>
          </w:p>
        </w:tc>
      </w:tr>
      <w:tr w:rsidR="00DD6156" w14:paraId="06624E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8ABC31" w14:textId="77777777" w:rsidR="00DD6156" w:rsidRDefault="00CF28C6">
            <w:pPr>
              <w:pStyle w:val="TableText"/>
            </w:pPr>
            <w:r>
              <w:t>WOTC-Refresh</w:t>
            </w:r>
          </w:p>
        </w:tc>
      </w:tr>
    </w:tbl>
    <w:p w14:paraId="045C603F" w14:textId="77777777" w:rsidR="00DD6156" w:rsidRDefault="00DD6156">
      <w:pPr>
        <w:pStyle w:val="spacer"/>
      </w:pPr>
    </w:p>
    <w:p w14:paraId="66E507F5" w14:textId="77777777" w:rsidR="00DD6156" w:rsidRDefault="00CF28C6">
      <w:pPr>
        <w:pStyle w:val="Heading2"/>
      </w:pPr>
      <w:bookmarkStart w:id="485" w:name="_Clause_c9_7"/>
      <w:bookmarkStart w:id="486" w:name="_Toc236305131"/>
      <w:r>
        <w:t>WoTPhaseEnum</w:t>
      </w:r>
      <w:bookmarkEnd w:id="485"/>
      <w:bookmarkEnd w:id="486"/>
    </w:p>
    <w:p w14:paraId="7B6F2F3F" w14:textId="77777777" w:rsidR="00DD6156" w:rsidRDefault="00CF28C6">
      <w:pPr>
        <w:pStyle w:val="PARAGRAPH"/>
      </w:pPr>
      <w:r>
        <w:t>The processing phase a document reached, used to locate where an outcome was produced.</w:t>
      </w:r>
    </w:p>
    <w:p w14:paraId="73747DA4" w14:textId="54176AB2" w:rsidR="00DD6156" w:rsidRDefault="00CF28C6">
      <w:pPr>
        <w:pStyle w:val="TABLE-title"/>
      </w:pPr>
      <w:bookmarkStart w:id="487" w:name="_Tab_c9_7_items_items"/>
      <w:bookmarkStart w:id="488" w:name="_Toc236305233"/>
      <w:r>
        <w:t xml:space="preserve">Table </w:t>
      </w:r>
      <w:r>
        <w:fldChar w:fldCharType="begin"/>
      </w:r>
      <w:r>
        <w:instrText xml:space="preserve"> SEQ Table \* ARABIC </w:instrText>
      </w:r>
      <w:r>
        <w:fldChar w:fldCharType="separate"/>
      </w:r>
      <w:r w:rsidR="001E2520">
        <w:rPr>
          <w:noProof/>
        </w:rPr>
        <w:t>64</w:t>
      </w:r>
      <w:r>
        <w:fldChar w:fldCharType="end"/>
      </w:r>
      <w:r>
        <w:t xml:space="preserve"> – WoTPhaseEnum Items</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3183C6D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7050339"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6598B47"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441205F" w14:textId="77777777" w:rsidR="00DD6156" w:rsidRDefault="00CF28C6">
            <w:pPr>
              <w:pStyle w:val="TableText"/>
            </w:pPr>
            <w:r>
              <w:rPr>
                <w:b/>
              </w:rPr>
              <w:t>Description</w:t>
            </w:r>
          </w:p>
        </w:tc>
      </w:tr>
      <w:tr w:rsidR="00DD6156" w14:paraId="25B379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6FCFEB" w14:textId="77777777" w:rsidR="00DD6156" w:rsidRDefault="00CF28C6">
            <w:pPr>
              <w:pStyle w:val="TableText"/>
            </w:pPr>
            <w:r>
              <w:t>Fetch</w:t>
            </w:r>
          </w:p>
        </w:tc>
        <w:tc>
          <w:tcPr>
            <w:tcW w:w="1200" w:type="dxa"/>
            <w:tcBorders>
              <w:top w:val="single" w:sz="4" w:space="0" w:color="auto"/>
              <w:left w:val="single" w:sz="4" w:space="0" w:color="auto"/>
              <w:bottom w:val="single" w:sz="4" w:space="0" w:color="auto"/>
              <w:right w:val="single" w:sz="4" w:space="0" w:color="auto"/>
            </w:tcBorders>
          </w:tcPr>
          <w:p w14:paraId="07882B7D" w14:textId="77777777" w:rsidR="00DD6156" w:rsidRDefault="00CF28C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DF907F8" w14:textId="77777777" w:rsidR="00DD6156" w:rsidRDefault="00CF28C6">
            <w:pPr>
              <w:pStyle w:val="TableText"/>
            </w:pPr>
            <w:r>
              <w:t>Reading document bytes and resolving registry-scoped context/schema references.</w:t>
            </w:r>
          </w:p>
        </w:tc>
      </w:tr>
      <w:tr w:rsidR="00DD6156" w14:paraId="6EDEBE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435DBD" w14:textId="77777777" w:rsidR="00DD6156" w:rsidRDefault="00CF28C6">
            <w:pPr>
              <w:pStyle w:val="TableText"/>
            </w:pPr>
            <w:r>
              <w:t>Parse</w:t>
            </w:r>
          </w:p>
        </w:tc>
        <w:tc>
          <w:tcPr>
            <w:tcW w:w="1200" w:type="dxa"/>
            <w:tcBorders>
              <w:top w:val="single" w:sz="4" w:space="0" w:color="auto"/>
              <w:left w:val="single" w:sz="4" w:space="0" w:color="auto"/>
              <w:bottom w:val="single" w:sz="4" w:space="0" w:color="auto"/>
              <w:right w:val="single" w:sz="4" w:space="0" w:color="auto"/>
            </w:tcBorders>
          </w:tcPr>
          <w:p w14:paraId="40701904" w14:textId="77777777" w:rsidR="00DD6156" w:rsidRDefault="00CF28C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77C83F3" w14:textId="77777777" w:rsidR="00DD6156" w:rsidRDefault="00CF28C6">
            <w:pPr>
              <w:pStyle w:val="TableText"/>
            </w:pPr>
            <w:r>
              <w:t>Parsing the JSON-LD document.</w:t>
            </w:r>
          </w:p>
        </w:tc>
      </w:tr>
      <w:tr w:rsidR="00DD6156" w14:paraId="14D557A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3BF119" w14:textId="77777777" w:rsidR="00DD6156" w:rsidRDefault="00CF28C6">
            <w:pPr>
              <w:pStyle w:val="TableText"/>
            </w:pPr>
            <w:r>
              <w:t>FormatValidation</w:t>
            </w:r>
          </w:p>
        </w:tc>
        <w:tc>
          <w:tcPr>
            <w:tcW w:w="1200" w:type="dxa"/>
            <w:tcBorders>
              <w:top w:val="single" w:sz="4" w:space="0" w:color="auto"/>
              <w:left w:val="single" w:sz="4" w:space="0" w:color="auto"/>
              <w:bottom w:val="single" w:sz="4" w:space="0" w:color="auto"/>
              <w:right w:val="single" w:sz="4" w:space="0" w:color="auto"/>
            </w:tcBorders>
          </w:tcPr>
          <w:p w14:paraId="009D5162" w14:textId="77777777" w:rsidR="00DD6156" w:rsidRDefault="00CF28C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47D579" w14:textId="77777777" w:rsidR="00DD6156" w:rsidRDefault="00CF28C6">
            <w:pPr>
              <w:pStyle w:val="TableText"/>
            </w:pPr>
            <w:r>
              <w:t>Validating the document against its WoT-TD/WoT-TM format.</w:t>
            </w:r>
          </w:p>
        </w:tc>
      </w:tr>
      <w:tr w:rsidR="00DD6156" w14:paraId="0B41BF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8F8435" w14:textId="77777777" w:rsidR="00DD6156" w:rsidRDefault="00CF28C6">
            <w:pPr>
              <w:pStyle w:val="TableText"/>
            </w:pPr>
            <w:r>
              <w:t>CompatibilityValidation</w:t>
            </w:r>
          </w:p>
        </w:tc>
        <w:tc>
          <w:tcPr>
            <w:tcW w:w="1200" w:type="dxa"/>
            <w:tcBorders>
              <w:top w:val="single" w:sz="4" w:space="0" w:color="auto"/>
              <w:left w:val="single" w:sz="4" w:space="0" w:color="auto"/>
              <w:bottom w:val="single" w:sz="4" w:space="0" w:color="auto"/>
              <w:right w:val="single" w:sz="4" w:space="0" w:color="auto"/>
            </w:tcBorders>
          </w:tcPr>
          <w:p w14:paraId="37CFB6BD" w14:textId="77777777" w:rsidR="00DD6156" w:rsidRDefault="00CF28C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6A24BC6" w14:textId="77777777" w:rsidR="00DD6156" w:rsidRDefault="00CF28C6">
            <w:pPr>
              <w:pStyle w:val="TableText"/>
            </w:pPr>
            <w:r>
              <w:t>Validating the version against the resource compatibility policy.</w:t>
            </w:r>
          </w:p>
        </w:tc>
      </w:tr>
      <w:tr w:rsidR="00DD6156" w14:paraId="121E3E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6E9383" w14:textId="77777777" w:rsidR="00DD6156" w:rsidRDefault="00CF28C6">
            <w:pPr>
              <w:pStyle w:val="TableText"/>
            </w:pPr>
            <w:r>
              <w:t>DependencyResolution</w:t>
            </w:r>
          </w:p>
        </w:tc>
        <w:tc>
          <w:tcPr>
            <w:tcW w:w="1200" w:type="dxa"/>
            <w:tcBorders>
              <w:top w:val="single" w:sz="4" w:space="0" w:color="auto"/>
              <w:left w:val="single" w:sz="4" w:space="0" w:color="auto"/>
              <w:bottom w:val="single" w:sz="4" w:space="0" w:color="auto"/>
              <w:right w:val="single" w:sz="4" w:space="0" w:color="auto"/>
            </w:tcBorders>
          </w:tcPr>
          <w:p w14:paraId="511E038C" w14:textId="77777777" w:rsidR="00DD6156" w:rsidRDefault="00CF28C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77AEE8D" w14:textId="77777777" w:rsidR="00DD6156" w:rsidRDefault="00CF28C6">
            <w:pPr>
              <w:pStyle w:val="TableText"/>
            </w:pPr>
            <w:r>
              <w:t>Resolving the dependency closure (tm:extends, tm:ref, links rel=type).</w:t>
            </w:r>
          </w:p>
        </w:tc>
      </w:tr>
      <w:tr w:rsidR="00DD6156" w14:paraId="75178C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5B7B43" w14:textId="77777777" w:rsidR="00DD6156" w:rsidRDefault="00CF28C6">
            <w:pPr>
              <w:pStyle w:val="TableText"/>
            </w:pPr>
            <w:r>
              <w:t>Projection</w:t>
            </w:r>
          </w:p>
        </w:tc>
        <w:tc>
          <w:tcPr>
            <w:tcW w:w="1200" w:type="dxa"/>
            <w:tcBorders>
              <w:top w:val="single" w:sz="4" w:space="0" w:color="auto"/>
              <w:left w:val="single" w:sz="4" w:space="0" w:color="auto"/>
              <w:bottom w:val="single" w:sz="4" w:space="0" w:color="auto"/>
              <w:right w:val="single" w:sz="4" w:space="0" w:color="auto"/>
            </w:tcBorders>
          </w:tcPr>
          <w:p w14:paraId="299495CE" w14:textId="77777777" w:rsidR="00DD6156" w:rsidRDefault="00CF28C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443B8DB" w14:textId="77777777" w:rsidR="00DD6156" w:rsidRDefault="00CF28C6">
            <w:pPr>
              <w:pStyle w:val="TableText"/>
            </w:pPr>
            <w:r>
              <w:t>Materializing types/instances into a shadow generation.</w:t>
            </w:r>
          </w:p>
        </w:tc>
      </w:tr>
      <w:tr w:rsidR="00DD6156" w14:paraId="53ED77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3690299" w14:textId="77777777" w:rsidR="00DD6156" w:rsidRDefault="00CF28C6">
            <w:pPr>
              <w:pStyle w:val="TableText"/>
            </w:pPr>
            <w:r>
              <w:t>Activation</w:t>
            </w:r>
          </w:p>
        </w:tc>
        <w:tc>
          <w:tcPr>
            <w:tcW w:w="1200" w:type="dxa"/>
            <w:tcBorders>
              <w:top w:val="single" w:sz="4" w:space="0" w:color="auto"/>
              <w:left w:val="single" w:sz="4" w:space="0" w:color="auto"/>
              <w:bottom w:val="single" w:sz="4" w:space="0" w:color="auto"/>
              <w:right w:val="single" w:sz="4" w:space="0" w:color="auto"/>
            </w:tcBorders>
          </w:tcPr>
          <w:p w14:paraId="0E956B3F" w14:textId="77777777" w:rsidR="00DD6156" w:rsidRDefault="00CF28C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5400431" w14:textId="77777777" w:rsidR="00DD6156" w:rsidRDefault="00CF28C6">
            <w:pPr>
              <w:pStyle w:val="TableText"/>
            </w:pPr>
            <w:r>
              <w:t>Committing the shadow generation as active.</w:t>
            </w:r>
          </w:p>
        </w:tc>
      </w:tr>
      <w:tr w:rsidR="00DD6156" w14:paraId="0EB23E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FC66B1" w14:textId="77777777" w:rsidR="00DD6156" w:rsidRDefault="00CF28C6">
            <w:pPr>
              <w:pStyle w:val="TableText"/>
            </w:pPr>
            <w:r>
              <w:t>Retirement</w:t>
            </w:r>
          </w:p>
        </w:tc>
        <w:tc>
          <w:tcPr>
            <w:tcW w:w="1200" w:type="dxa"/>
            <w:tcBorders>
              <w:top w:val="single" w:sz="4" w:space="0" w:color="auto"/>
              <w:left w:val="single" w:sz="4" w:space="0" w:color="auto"/>
              <w:bottom w:val="single" w:sz="4" w:space="0" w:color="auto"/>
              <w:right w:val="single" w:sz="4" w:space="0" w:color="auto"/>
            </w:tcBorders>
          </w:tcPr>
          <w:p w14:paraId="08FC66A7" w14:textId="77777777" w:rsidR="00DD6156" w:rsidRDefault="00CF28C6">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55FAB9AE" w14:textId="77777777" w:rsidR="00DD6156" w:rsidRDefault="00CF28C6">
            <w:pPr>
              <w:pStyle w:val="TableText"/>
            </w:pPr>
            <w:r>
              <w:t>Applying the configured graceful or immediate retirement policy.</w:t>
            </w:r>
          </w:p>
        </w:tc>
      </w:tr>
    </w:tbl>
    <w:p w14:paraId="67042E06" w14:textId="77777777" w:rsidR="00DD6156" w:rsidRDefault="00DD6156">
      <w:pPr>
        <w:pStyle w:val="spacer"/>
      </w:pPr>
    </w:p>
    <w:p w14:paraId="26669531" w14:textId="7B89D698" w:rsidR="00DD6156" w:rsidRDefault="00CF28C6">
      <w:pPr>
        <w:pStyle w:val="TABLE-title"/>
      </w:pPr>
      <w:bookmarkStart w:id="489" w:name="_Tab_c9_7_def"/>
      <w:bookmarkStart w:id="490" w:name="_Toc236305234"/>
      <w:r>
        <w:t xml:space="preserve">Table </w:t>
      </w:r>
      <w:r>
        <w:fldChar w:fldCharType="begin"/>
      </w:r>
      <w:r>
        <w:instrText xml:space="preserve"> SEQ Table \* ARABIC </w:instrText>
      </w:r>
      <w:r>
        <w:fldChar w:fldCharType="separate"/>
      </w:r>
      <w:r w:rsidR="001E2520">
        <w:rPr>
          <w:noProof/>
        </w:rPr>
        <w:t>65</w:t>
      </w:r>
      <w:r>
        <w:fldChar w:fldCharType="end"/>
      </w:r>
      <w:r>
        <w:t xml:space="preserve"> – WoTPhaseEnum definition</w:t>
      </w:r>
      <w:bookmarkEnd w:id="489"/>
      <w:bookmarkEnd w:id="4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0082C60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7639B0"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A8FFA50" w14:textId="77777777" w:rsidR="00DD6156" w:rsidRDefault="00CF28C6">
            <w:pPr>
              <w:pStyle w:val="TableText"/>
            </w:pPr>
            <w:r>
              <w:rPr>
                <w:b/>
              </w:rPr>
              <w:t>Value</w:t>
            </w:r>
          </w:p>
        </w:tc>
      </w:tr>
      <w:tr w:rsidR="00DD6156" w14:paraId="7A09EA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3F4A548"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759CB7" w14:textId="77777777" w:rsidR="00DD6156" w:rsidRDefault="00CF28C6">
            <w:pPr>
              <w:pStyle w:val="TableText"/>
            </w:pPr>
            <w:r>
              <w:t>2:WoTPhaseEnum</w:t>
            </w:r>
          </w:p>
        </w:tc>
      </w:tr>
      <w:tr w:rsidR="00DD6156" w14:paraId="2DC17E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975A303"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0FB8F9E" w14:textId="77777777" w:rsidR="00DD6156" w:rsidRDefault="00CF28C6">
            <w:pPr>
              <w:pStyle w:val="TableText"/>
            </w:pPr>
            <w:r>
              <w:t>False</w:t>
            </w:r>
          </w:p>
        </w:tc>
      </w:tr>
      <w:tr w:rsidR="00DD6156" w14:paraId="2BE3959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305FAF"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1D39EE2"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830391"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2CA5C0"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2DF6296"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ED5D1EF" w14:textId="77777777" w:rsidR="00DD6156" w:rsidRDefault="00CF28C6">
            <w:pPr>
              <w:pStyle w:val="TableText"/>
            </w:pPr>
            <w:r>
              <w:rPr>
                <w:b/>
              </w:rPr>
              <w:t>Other</w:t>
            </w:r>
          </w:p>
        </w:tc>
      </w:tr>
      <w:tr w:rsidR="00DD6156" w14:paraId="3CA18E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EDAA0D" w14:textId="77777777" w:rsidR="00DD6156" w:rsidRDefault="00CF28C6">
            <w:pPr>
              <w:pStyle w:val="TableText"/>
            </w:pPr>
            <w:r>
              <w:t>Subtype of the 0:Enumeration defined in OPC 10000-5, i.e. inheriting the InstanceDeclarations of that Node.</w:t>
            </w:r>
          </w:p>
        </w:tc>
      </w:tr>
      <w:tr w:rsidR="00DD6156" w14:paraId="5E565F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E13C3F"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D0F829"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CCE401" w14:textId="77777777" w:rsidR="00DD6156" w:rsidRDefault="00CF28C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D53F386" w14:textId="77777777" w:rsidR="00DD6156" w:rsidRDefault="00CF28C6">
            <w:pPr>
              <w:pStyle w:val="TableText"/>
            </w:pPr>
            <w:r>
              <w:t>0:LocalizedText[8]</w:t>
            </w:r>
          </w:p>
        </w:tc>
        <w:tc>
          <w:tcPr>
            <w:tcW w:w="1843" w:type="dxa"/>
            <w:tcBorders>
              <w:top w:val="single" w:sz="4" w:space="0" w:color="auto"/>
              <w:left w:val="single" w:sz="4" w:space="0" w:color="auto"/>
              <w:bottom w:val="single" w:sz="4" w:space="0" w:color="auto"/>
              <w:right w:val="single" w:sz="4" w:space="0" w:color="auto"/>
            </w:tcBorders>
          </w:tcPr>
          <w:p w14:paraId="08B22A95"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1853DF" w14:textId="77777777" w:rsidR="00DD6156" w:rsidRDefault="00CF28C6">
            <w:pPr>
              <w:pStyle w:val="TableText"/>
            </w:pPr>
            <w:r>
              <w:t>M</w:t>
            </w:r>
          </w:p>
        </w:tc>
      </w:tr>
      <w:tr w:rsidR="00DD6156" w14:paraId="10BFAF6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917198" w14:textId="77777777" w:rsidR="00DD6156" w:rsidRDefault="00CF28C6">
            <w:pPr>
              <w:pStyle w:val="TableText"/>
            </w:pPr>
            <w:r>
              <w:rPr>
                <w:b/>
              </w:rPr>
              <w:t>Conformance Units</w:t>
            </w:r>
          </w:p>
        </w:tc>
      </w:tr>
      <w:tr w:rsidR="00DD6156" w14:paraId="68F9BBA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B904CC" w14:textId="77777777" w:rsidR="00DD6156" w:rsidRDefault="00CF28C6">
            <w:pPr>
              <w:pStyle w:val="TableText"/>
            </w:pPr>
            <w:r>
              <w:t>WOTC-Refresh</w:t>
            </w:r>
          </w:p>
        </w:tc>
      </w:tr>
    </w:tbl>
    <w:p w14:paraId="4FA1FD8B" w14:textId="77777777" w:rsidR="00DD6156" w:rsidRDefault="00DD6156">
      <w:pPr>
        <w:pStyle w:val="spacer"/>
      </w:pPr>
    </w:p>
    <w:p w14:paraId="14889697" w14:textId="77777777" w:rsidR="00DD6156" w:rsidRDefault="00CF28C6">
      <w:pPr>
        <w:pStyle w:val="Heading2"/>
      </w:pPr>
      <w:bookmarkStart w:id="491" w:name="_Clause_c9_8"/>
      <w:bookmarkStart w:id="492" w:name="_Toc236305132"/>
      <w:r>
        <w:t>WoTBindingCapabilityEnum</w:t>
      </w:r>
      <w:bookmarkEnd w:id="491"/>
      <w:bookmarkEnd w:id="492"/>
    </w:p>
    <w:p w14:paraId="5705D135" w14:textId="77777777" w:rsidR="00DD6156" w:rsidRDefault="00CF28C6">
      <w:pPr>
        <w:pStyle w:val="PARAGRAPH"/>
      </w:pPr>
      <w:r>
        <w:t>A single interaction operation a protocol binding supports, aligned with the WoT form op vocabulary.</w:t>
      </w:r>
    </w:p>
    <w:p w14:paraId="1537BA7E" w14:textId="19889DAC" w:rsidR="00DD6156" w:rsidRDefault="00CF28C6">
      <w:pPr>
        <w:pStyle w:val="TABLE-title"/>
      </w:pPr>
      <w:bookmarkStart w:id="493" w:name="_Tab_c9_8_items_items"/>
      <w:bookmarkStart w:id="494" w:name="_Toc236305235"/>
      <w:r>
        <w:lastRenderedPageBreak/>
        <w:t xml:space="preserve">Table </w:t>
      </w:r>
      <w:r>
        <w:fldChar w:fldCharType="begin"/>
      </w:r>
      <w:r>
        <w:instrText xml:space="preserve"> SEQ Table \* ARABIC </w:instrText>
      </w:r>
      <w:r>
        <w:fldChar w:fldCharType="separate"/>
      </w:r>
      <w:r w:rsidR="001E2520">
        <w:rPr>
          <w:noProof/>
        </w:rPr>
        <w:t>66</w:t>
      </w:r>
      <w:r>
        <w:fldChar w:fldCharType="end"/>
      </w:r>
      <w:r>
        <w:t xml:space="preserve"> – WoTBindingCapabilityEnum Items</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00FE2E1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5FA3E41"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C330C38"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D689A90" w14:textId="77777777" w:rsidR="00DD6156" w:rsidRDefault="00CF28C6">
            <w:pPr>
              <w:pStyle w:val="TableText"/>
            </w:pPr>
            <w:r>
              <w:rPr>
                <w:b/>
              </w:rPr>
              <w:t>Description</w:t>
            </w:r>
          </w:p>
        </w:tc>
      </w:tr>
      <w:tr w:rsidR="00DD6156" w14:paraId="3F17C13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3B603B" w14:textId="77777777" w:rsidR="00DD6156" w:rsidRDefault="00CF28C6">
            <w:pPr>
              <w:pStyle w:val="TableText"/>
            </w:pPr>
            <w:r>
              <w:t>ReadProperty</w:t>
            </w:r>
          </w:p>
        </w:tc>
        <w:tc>
          <w:tcPr>
            <w:tcW w:w="1200" w:type="dxa"/>
            <w:tcBorders>
              <w:top w:val="single" w:sz="4" w:space="0" w:color="auto"/>
              <w:left w:val="single" w:sz="4" w:space="0" w:color="auto"/>
              <w:bottom w:val="single" w:sz="4" w:space="0" w:color="auto"/>
              <w:right w:val="single" w:sz="4" w:space="0" w:color="auto"/>
            </w:tcBorders>
          </w:tcPr>
          <w:p w14:paraId="2AE78789" w14:textId="77777777" w:rsidR="00DD6156" w:rsidRDefault="00CF28C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F47586B" w14:textId="77777777" w:rsidR="00DD6156" w:rsidRDefault="00CF28C6">
            <w:pPr>
              <w:pStyle w:val="TableText"/>
            </w:pPr>
            <w:r>
              <w:t>Read a property affordance.</w:t>
            </w:r>
          </w:p>
        </w:tc>
      </w:tr>
      <w:tr w:rsidR="00DD6156" w14:paraId="757B6D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5B85D4" w14:textId="77777777" w:rsidR="00DD6156" w:rsidRDefault="00CF28C6">
            <w:pPr>
              <w:pStyle w:val="TableText"/>
            </w:pPr>
            <w:r>
              <w:t>WriteProperty</w:t>
            </w:r>
          </w:p>
        </w:tc>
        <w:tc>
          <w:tcPr>
            <w:tcW w:w="1200" w:type="dxa"/>
            <w:tcBorders>
              <w:top w:val="single" w:sz="4" w:space="0" w:color="auto"/>
              <w:left w:val="single" w:sz="4" w:space="0" w:color="auto"/>
              <w:bottom w:val="single" w:sz="4" w:space="0" w:color="auto"/>
              <w:right w:val="single" w:sz="4" w:space="0" w:color="auto"/>
            </w:tcBorders>
          </w:tcPr>
          <w:p w14:paraId="0B29CBF8" w14:textId="77777777" w:rsidR="00DD6156" w:rsidRDefault="00CF28C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D82942D" w14:textId="77777777" w:rsidR="00DD6156" w:rsidRDefault="00CF28C6">
            <w:pPr>
              <w:pStyle w:val="TableText"/>
            </w:pPr>
            <w:r>
              <w:t>Write a property affordance.</w:t>
            </w:r>
          </w:p>
        </w:tc>
      </w:tr>
      <w:tr w:rsidR="00DD6156" w14:paraId="190744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18F1C1" w14:textId="77777777" w:rsidR="00DD6156" w:rsidRDefault="00CF28C6">
            <w:pPr>
              <w:pStyle w:val="TableText"/>
            </w:pPr>
            <w:r>
              <w:t>ObserveProperty</w:t>
            </w:r>
          </w:p>
        </w:tc>
        <w:tc>
          <w:tcPr>
            <w:tcW w:w="1200" w:type="dxa"/>
            <w:tcBorders>
              <w:top w:val="single" w:sz="4" w:space="0" w:color="auto"/>
              <w:left w:val="single" w:sz="4" w:space="0" w:color="auto"/>
              <w:bottom w:val="single" w:sz="4" w:space="0" w:color="auto"/>
              <w:right w:val="single" w:sz="4" w:space="0" w:color="auto"/>
            </w:tcBorders>
          </w:tcPr>
          <w:p w14:paraId="26FF43D2" w14:textId="77777777" w:rsidR="00DD6156" w:rsidRDefault="00CF28C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9D98670" w14:textId="77777777" w:rsidR="00DD6156" w:rsidRDefault="00CF28C6">
            <w:pPr>
              <w:pStyle w:val="TableText"/>
            </w:pPr>
            <w:r>
              <w:t>Observe (subscribe to) a property affordance.</w:t>
            </w:r>
          </w:p>
        </w:tc>
      </w:tr>
      <w:tr w:rsidR="00DD6156" w14:paraId="588CC2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DD3168" w14:textId="77777777" w:rsidR="00DD6156" w:rsidRDefault="00CF28C6">
            <w:pPr>
              <w:pStyle w:val="TableText"/>
            </w:pPr>
            <w:r>
              <w:t>InvokeAction</w:t>
            </w:r>
          </w:p>
        </w:tc>
        <w:tc>
          <w:tcPr>
            <w:tcW w:w="1200" w:type="dxa"/>
            <w:tcBorders>
              <w:top w:val="single" w:sz="4" w:space="0" w:color="auto"/>
              <w:left w:val="single" w:sz="4" w:space="0" w:color="auto"/>
              <w:bottom w:val="single" w:sz="4" w:space="0" w:color="auto"/>
              <w:right w:val="single" w:sz="4" w:space="0" w:color="auto"/>
            </w:tcBorders>
          </w:tcPr>
          <w:p w14:paraId="2EBD435D" w14:textId="77777777" w:rsidR="00DD6156" w:rsidRDefault="00CF28C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DCE25CC" w14:textId="77777777" w:rsidR="00DD6156" w:rsidRDefault="00CF28C6">
            <w:pPr>
              <w:pStyle w:val="TableText"/>
            </w:pPr>
            <w:r>
              <w:t>Invoke an action affordance.</w:t>
            </w:r>
          </w:p>
        </w:tc>
      </w:tr>
      <w:tr w:rsidR="00DD6156" w14:paraId="7575B1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1CD4F5" w14:textId="77777777" w:rsidR="00DD6156" w:rsidRDefault="00CF28C6">
            <w:pPr>
              <w:pStyle w:val="TableText"/>
            </w:pPr>
            <w:r>
              <w:t>SubscribeEvent</w:t>
            </w:r>
          </w:p>
        </w:tc>
        <w:tc>
          <w:tcPr>
            <w:tcW w:w="1200" w:type="dxa"/>
            <w:tcBorders>
              <w:top w:val="single" w:sz="4" w:space="0" w:color="auto"/>
              <w:left w:val="single" w:sz="4" w:space="0" w:color="auto"/>
              <w:bottom w:val="single" w:sz="4" w:space="0" w:color="auto"/>
              <w:right w:val="single" w:sz="4" w:space="0" w:color="auto"/>
            </w:tcBorders>
          </w:tcPr>
          <w:p w14:paraId="0C227CB8" w14:textId="77777777" w:rsidR="00DD6156" w:rsidRDefault="00CF28C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2175DC9" w14:textId="77777777" w:rsidR="00DD6156" w:rsidRDefault="00CF28C6">
            <w:pPr>
              <w:pStyle w:val="TableText"/>
            </w:pPr>
            <w:r>
              <w:t>Subscribe to an event affordance.</w:t>
            </w:r>
          </w:p>
        </w:tc>
      </w:tr>
      <w:tr w:rsidR="00DD6156" w14:paraId="74CE33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2E0287" w14:textId="77777777" w:rsidR="00DD6156" w:rsidRDefault="00CF28C6">
            <w:pPr>
              <w:pStyle w:val="TableText"/>
            </w:pPr>
            <w:r>
              <w:t>UnsubscribeEvent</w:t>
            </w:r>
          </w:p>
        </w:tc>
        <w:tc>
          <w:tcPr>
            <w:tcW w:w="1200" w:type="dxa"/>
            <w:tcBorders>
              <w:top w:val="single" w:sz="4" w:space="0" w:color="auto"/>
              <w:left w:val="single" w:sz="4" w:space="0" w:color="auto"/>
              <w:bottom w:val="single" w:sz="4" w:space="0" w:color="auto"/>
              <w:right w:val="single" w:sz="4" w:space="0" w:color="auto"/>
            </w:tcBorders>
          </w:tcPr>
          <w:p w14:paraId="6323D65F" w14:textId="77777777" w:rsidR="00DD6156" w:rsidRDefault="00CF28C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70E3F8D7" w14:textId="77777777" w:rsidR="00DD6156" w:rsidRDefault="00CF28C6">
            <w:pPr>
              <w:pStyle w:val="TableText"/>
            </w:pPr>
            <w:r>
              <w:t>Unsubscribe from an event affordance.</w:t>
            </w:r>
          </w:p>
        </w:tc>
      </w:tr>
    </w:tbl>
    <w:p w14:paraId="25962A5E" w14:textId="77777777" w:rsidR="00DD6156" w:rsidRDefault="00DD6156">
      <w:pPr>
        <w:pStyle w:val="spacer"/>
      </w:pPr>
    </w:p>
    <w:p w14:paraId="0CE4240E" w14:textId="078E5BAA" w:rsidR="00DD6156" w:rsidRDefault="00CF28C6">
      <w:pPr>
        <w:pStyle w:val="TABLE-title"/>
      </w:pPr>
      <w:bookmarkStart w:id="495" w:name="_Tab_c9_8_def"/>
      <w:bookmarkStart w:id="496" w:name="_Toc236305236"/>
      <w:r>
        <w:t xml:space="preserve">Table </w:t>
      </w:r>
      <w:r>
        <w:fldChar w:fldCharType="begin"/>
      </w:r>
      <w:r>
        <w:instrText xml:space="preserve"> SEQ Table \* ARABIC </w:instrText>
      </w:r>
      <w:r>
        <w:fldChar w:fldCharType="separate"/>
      </w:r>
      <w:r w:rsidR="001E2520">
        <w:rPr>
          <w:noProof/>
        </w:rPr>
        <w:t>67</w:t>
      </w:r>
      <w:r>
        <w:fldChar w:fldCharType="end"/>
      </w:r>
      <w:r>
        <w:t xml:space="preserve"> – WoTBindingCapabilityEnum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07C497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747E0A3"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B81A5DC" w14:textId="77777777" w:rsidR="00DD6156" w:rsidRDefault="00CF28C6">
            <w:pPr>
              <w:pStyle w:val="TableText"/>
            </w:pPr>
            <w:r>
              <w:rPr>
                <w:b/>
              </w:rPr>
              <w:t>Value</w:t>
            </w:r>
          </w:p>
        </w:tc>
      </w:tr>
      <w:tr w:rsidR="00DD6156" w14:paraId="7E16DD3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016E9E"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FD6BA0" w14:textId="77777777" w:rsidR="00DD6156" w:rsidRDefault="00CF28C6">
            <w:pPr>
              <w:pStyle w:val="TableText"/>
            </w:pPr>
            <w:r>
              <w:t>2:WoTBindingCapabilityEnum</w:t>
            </w:r>
          </w:p>
        </w:tc>
      </w:tr>
      <w:tr w:rsidR="00DD6156" w14:paraId="506EAE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31B689"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4349616" w14:textId="77777777" w:rsidR="00DD6156" w:rsidRDefault="00CF28C6">
            <w:pPr>
              <w:pStyle w:val="TableText"/>
            </w:pPr>
            <w:r>
              <w:t>False</w:t>
            </w:r>
          </w:p>
        </w:tc>
      </w:tr>
      <w:tr w:rsidR="00DD6156" w14:paraId="0CD3F0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2B018F"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9E7967B"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484A3C2"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8B105B"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4FF6CD0"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5FE6E23" w14:textId="77777777" w:rsidR="00DD6156" w:rsidRDefault="00CF28C6">
            <w:pPr>
              <w:pStyle w:val="TableText"/>
            </w:pPr>
            <w:r>
              <w:rPr>
                <w:b/>
              </w:rPr>
              <w:t>Other</w:t>
            </w:r>
          </w:p>
        </w:tc>
      </w:tr>
      <w:tr w:rsidR="00DD6156" w14:paraId="041903A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CCE279" w14:textId="77777777" w:rsidR="00DD6156" w:rsidRDefault="00CF28C6">
            <w:pPr>
              <w:pStyle w:val="TableText"/>
            </w:pPr>
            <w:r>
              <w:t>Subtype of the 0:Enumeration defined in OPC 10000-5, i.e. inheriting the InstanceDeclarations of that Node.</w:t>
            </w:r>
          </w:p>
        </w:tc>
      </w:tr>
      <w:tr w:rsidR="00DD6156" w14:paraId="792DDDA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AE6414"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422C82"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B23783" w14:textId="77777777" w:rsidR="00DD6156" w:rsidRDefault="00CF28C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C0896F4" w14:textId="77777777" w:rsidR="00DD6156" w:rsidRDefault="00CF28C6">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093B395"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5D23A8" w14:textId="77777777" w:rsidR="00DD6156" w:rsidRDefault="00CF28C6">
            <w:pPr>
              <w:pStyle w:val="TableText"/>
            </w:pPr>
            <w:r>
              <w:t>M</w:t>
            </w:r>
          </w:p>
        </w:tc>
      </w:tr>
      <w:tr w:rsidR="00DD6156" w14:paraId="68EF858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9CAEEC" w14:textId="77777777" w:rsidR="00DD6156" w:rsidRDefault="00CF28C6">
            <w:pPr>
              <w:pStyle w:val="TableText"/>
            </w:pPr>
            <w:r>
              <w:rPr>
                <w:b/>
              </w:rPr>
              <w:t>Conformance Units</w:t>
            </w:r>
          </w:p>
        </w:tc>
      </w:tr>
      <w:tr w:rsidR="00DD6156" w14:paraId="756B59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E348C4" w14:textId="77777777" w:rsidR="00DD6156" w:rsidRDefault="00CF28C6">
            <w:pPr>
              <w:pStyle w:val="TableText"/>
            </w:pPr>
            <w:r>
              <w:t>WOTC-BinderCore</w:t>
            </w:r>
          </w:p>
        </w:tc>
      </w:tr>
    </w:tbl>
    <w:p w14:paraId="3248E240" w14:textId="77777777" w:rsidR="00DD6156" w:rsidRDefault="00DD6156">
      <w:pPr>
        <w:pStyle w:val="spacer"/>
      </w:pPr>
    </w:p>
    <w:p w14:paraId="311C6F11" w14:textId="77777777" w:rsidR="00DD6156" w:rsidRDefault="00CF28C6">
      <w:pPr>
        <w:pStyle w:val="Heading2"/>
      </w:pPr>
      <w:bookmarkStart w:id="497" w:name="_Clause_c9_9"/>
      <w:bookmarkStart w:id="498" w:name="_Toc236305133"/>
      <w:r>
        <w:t>WoTValidationOutcomeDataType</w:t>
      </w:r>
      <w:bookmarkEnd w:id="497"/>
      <w:bookmarkEnd w:id="498"/>
    </w:p>
    <w:p w14:paraId="2ADDB366" w14:textId="77777777" w:rsidR="00DD6156" w:rsidRDefault="00CF28C6">
      <w:pPr>
        <w:pStyle w:val="PARAGRAPH"/>
      </w:pPr>
      <w:r>
        <w:t>An immutable snapshot of a document's format and compatibility validation result. Read as a single Variant value; a new snapshot is produced on each validation and never mutated in place.</w:t>
      </w:r>
    </w:p>
    <w:p w14:paraId="163809D4" w14:textId="532E5CB7" w:rsidR="00DD6156" w:rsidRDefault="00CF28C6">
      <w:pPr>
        <w:pStyle w:val="TABLE-title"/>
      </w:pPr>
      <w:bookmarkStart w:id="499" w:name="_Tab_c9_9_items_items"/>
      <w:bookmarkStart w:id="500" w:name="_Toc236305237"/>
      <w:r>
        <w:t xml:space="preserve">Table </w:t>
      </w:r>
      <w:r>
        <w:fldChar w:fldCharType="begin"/>
      </w:r>
      <w:r>
        <w:instrText xml:space="preserve"> SEQ Table \* ARABIC </w:instrText>
      </w:r>
      <w:r>
        <w:fldChar w:fldCharType="separate"/>
      </w:r>
      <w:r w:rsidR="001E2520">
        <w:rPr>
          <w:noProof/>
        </w:rPr>
        <w:t>68</w:t>
      </w:r>
      <w:r>
        <w:fldChar w:fldCharType="end"/>
      </w:r>
      <w:r>
        <w:t xml:space="preserve"> – WoTValidationOutcomeDataType Items</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6F44739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EDDBF36"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BFD7979"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629DE5D" w14:textId="77777777" w:rsidR="00DD6156" w:rsidRDefault="00CF28C6">
            <w:pPr>
              <w:pStyle w:val="TableText"/>
            </w:pPr>
            <w:r>
              <w:rPr>
                <w:b/>
              </w:rPr>
              <w:t>Description</w:t>
            </w:r>
          </w:p>
        </w:tc>
      </w:tr>
      <w:tr w:rsidR="00DD6156" w14:paraId="11AFD0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1377F2" w14:textId="77777777" w:rsidR="00DD6156" w:rsidRDefault="00CF28C6">
            <w:pPr>
              <w:pStyle w:val="TableText"/>
            </w:pPr>
            <w:r>
              <w:t>FormatValidated</w:t>
            </w:r>
          </w:p>
        </w:tc>
        <w:tc>
          <w:tcPr>
            <w:tcW w:w="1200" w:type="dxa"/>
            <w:tcBorders>
              <w:top w:val="single" w:sz="4" w:space="0" w:color="auto"/>
              <w:left w:val="single" w:sz="4" w:space="0" w:color="auto"/>
              <w:bottom w:val="single" w:sz="4" w:space="0" w:color="auto"/>
              <w:right w:val="single" w:sz="4" w:space="0" w:color="auto"/>
            </w:tcBorders>
          </w:tcPr>
          <w:p w14:paraId="75ED3DC7"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2967E458" w14:textId="77777777" w:rsidR="00DD6156" w:rsidRDefault="00CF28C6">
            <w:pPr>
              <w:pStyle w:val="TableText"/>
            </w:pPr>
            <w:r>
              <w:t>True if format validation was performed.</w:t>
            </w:r>
          </w:p>
        </w:tc>
      </w:tr>
      <w:tr w:rsidR="00DD6156" w14:paraId="6875FA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EEB61E" w14:textId="77777777" w:rsidR="00DD6156" w:rsidRDefault="00CF28C6">
            <w:pPr>
              <w:pStyle w:val="TableText"/>
            </w:pPr>
            <w:r>
              <w:t>FormatOutcome</w:t>
            </w:r>
          </w:p>
        </w:tc>
        <w:tc>
          <w:tcPr>
            <w:tcW w:w="1200" w:type="dxa"/>
            <w:tcBorders>
              <w:top w:val="single" w:sz="4" w:space="0" w:color="auto"/>
              <w:left w:val="single" w:sz="4" w:space="0" w:color="auto"/>
              <w:bottom w:val="single" w:sz="4" w:space="0" w:color="auto"/>
              <w:right w:val="single" w:sz="4" w:space="0" w:color="auto"/>
            </w:tcBorders>
          </w:tcPr>
          <w:p w14:paraId="00CD6236"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623D65C4" w14:textId="77777777" w:rsidR="00DD6156" w:rsidRDefault="00CF28C6">
            <w:pPr>
              <w:pStyle w:val="TableText"/>
            </w:pPr>
            <w:r>
              <w:t>Outcome of format validation (WoT-TD/WoT-TM conformance).</w:t>
            </w:r>
          </w:p>
        </w:tc>
      </w:tr>
      <w:tr w:rsidR="00DD6156" w14:paraId="38F475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0D6933" w14:textId="77777777" w:rsidR="00DD6156" w:rsidRDefault="00CF28C6">
            <w:pPr>
              <w:pStyle w:val="TableText"/>
            </w:pPr>
            <w:r>
              <w:t>FormatReason</w:t>
            </w:r>
          </w:p>
        </w:tc>
        <w:tc>
          <w:tcPr>
            <w:tcW w:w="1200" w:type="dxa"/>
            <w:tcBorders>
              <w:top w:val="single" w:sz="4" w:space="0" w:color="auto"/>
              <w:left w:val="single" w:sz="4" w:space="0" w:color="auto"/>
              <w:bottom w:val="single" w:sz="4" w:space="0" w:color="auto"/>
              <w:right w:val="single" w:sz="4" w:space="0" w:color="auto"/>
            </w:tcBorders>
          </w:tcPr>
          <w:p w14:paraId="4A89931B"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1ADD5AE3" w14:textId="77777777" w:rsidR="00DD6156" w:rsidRDefault="00CF28C6">
            <w:pPr>
              <w:pStyle w:val="TableText"/>
            </w:pPr>
            <w:r>
              <w:t>Human-readable reason for the format outcome (empty on success).</w:t>
            </w:r>
          </w:p>
        </w:tc>
      </w:tr>
      <w:tr w:rsidR="00DD6156" w14:paraId="3B3F7A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48E070" w14:textId="77777777" w:rsidR="00DD6156" w:rsidRDefault="00CF28C6">
            <w:pPr>
              <w:pStyle w:val="TableText"/>
            </w:pPr>
            <w:r>
              <w:t>CompatibilityValidated</w:t>
            </w:r>
          </w:p>
        </w:tc>
        <w:tc>
          <w:tcPr>
            <w:tcW w:w="1200" w:type="dxa"/>
            <w:tcBorders>
              <w:top w:val="single" w:sz="4" w:space="0" w:color="auto"/>
              <w:left w:val="single" w:sz="4" w:space="0" w:color="auto"/>
              <w:bottom w:val="single" w:sz="4" w:space="0" w:color="auto"/>
              <w:right w:val="single" w:sz="4" w:space="0" w:color="auto"/>
            </w:tcBorders>
          </w:tcPr>
          <w:p w14:paraId="27D6F15F"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7BF68454" w14:textId="77777777" w:rsidR="00DD6156" w:rsidRDefault="00CF28C6">
            <w:pPr>
              <w:pStyle w:val="TableText"/>
            </w:pPr>
            <w:r>
              <w:t>True if compatibility validation was performed.</w:t>
            </w:r>
          </w:p>
        </w:tc>
      </w:tr>
      <w:tr w:rsidR="00DD6156" w14:paraId="0C7314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5B01CF" w14:textId="77777777" w:rsidR="00DD6156" w:rsidRDefault="00CF28C6">
            <w:pPr>
              <w:pStyle w:val="TableText"/>
            </w:pPr>
            <w:r>
              <w:t>CompatibilityOutcome</w:t>
            </w:r>
          </w:p>
        </w:tc>
        <w:tc>
          <w:tcPr>
            <w:tcW w:w="1200" w:type="dxa"/>
            <w:tcBorders>
              <w:top w:val="single" w:sz="4" w:space="0" w:color="auto"/>
              <w:left w:val="single" w:sz="4" w:space="0" w:color="auto"/>
              <w:bottom w:val="single" w:sz="4" w:space="0" w:color="auto"/>
              <w:right w:val="single" w:sz="4" w:space="0" w:color="auto"/>
            </w:tcBorders>
          </w:tcPr>
          <w:p w14:paraId="77610869"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608C9669" w14:textId="77777777" w:rsidR="00DD6156" w:rsidRDefault="00CF28C6">
            <w:pPr>
              <w:pStyle w:val="TableText"/>
            </w:pPr>
            <w:r>
              <w:t>Outcome of compatibility validation against the resource policy.</w:t>
            </w:r>
          </w:p>
        </w:tc>
      </w:tr>
      <w:tr w:rsidR="00DD6156" w14:paraId="4213B2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D83BF6" w14:textId="77777777" w:rsidR="00DD6156" w:rsidRDefault="00CF28C6">
            <w:pPr>
              <w:pStyle w:val="TableText"/>
            </w:pPr>
            <w:r>
              <w:t>CompatibilityReason</w:t>
            </w:r>
          </w:p>
        </w:tc>
        <w:tc>
          <w:tcPr>
            <w:tcW w:w="1200" w:type="dxa"/>
            <w:tcBorders>
              <w:top w:val="single" w:sz="4" w:space="0" w:color="auto"/>
              <w:left w:val="single" w:sz="4" w:space="0" w:color="auto"/>
              <w:bottom w:val="single" w:sz="4" w:space="0" w:color="auto"/>
              <w:right w:val="single" w:sz="4" w:space="0" w:color="auto"/>
            </w:tcBorders>
          </w:tcPr>
          <w:p w14:paraId="43811D84"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4B561FED" w14:textId="77777777" w:rsidR="00DD6156" w:rsidRDefault="00CF28C6">
            <w:pPr>
              <w:pStyle w:val="TableText"/>
            </w:pPr>
            <w:r>
              <w:t>Human-readable reason for the compatibility outcome (empty on success).</w:t>
            </w:r>
          </w:p>
        </w:tc>
      </w:tr>
      <w:tr w:rsidR="00DD6156" w14:paraId="029CC1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A70B1E" w14:textId="77777777" w:rsidR="00DD6156" w:rsidRDefault="00CF28C6">
            <w:pPr>
              <w:pStyle w:val="TableText"/>
            </w:pPr>
            <w:r>
              <w:t>CompatibilityPolicy</w:t>
            </w:r>
          </w:p>
        </w:tc>
        <w:tc>
          <w:tcPr>
            <w:tcW w:w="1200" w:type="dxa"/>
            <w:tcBorders>
              <w:top w:val="single" w:sz="4" w:space="0" w:color="auto"/>
              <w:left w:val="single" w:sz="4" w:space="0" w:color="auto"/>
              <w:bottom w:val="single" w:sz="4" w:space="0" w:color="auto"/>
              <w:right w:val="single" w:sz="4" w:space="0" w:color="auto"/>
            </w:tcBorders>
          </w:tcPr>
          <w:p w14:paraId="0B623C2B"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2AAEEEC" w14:textId="77777777" w:rsidR="00DD6156" w:rsidRDefault="00CF28C6">
            <w:pPr>
              <w:pStyle w:val="TableText"/>
            </w:pPr>
            <w:r>
              <w:t>The compatibility policy in force (for example NONE, BACKWARD, FULL).</w:t>
            </w:r>
          </w:p>
        </w:tc>
      </w:tr>
      <w:tr w:rsidR="00DD6156" w14:paraId="768669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B84FAC" w14:textId="77777777" w:rsidR="00DD6156" w:rsidRDefault="00CF28C6">
            <w:pPr>
              <w:pStyle w:val="TableText"/>
            </w:pPr>
            <w:r>
              <w:t>ValidatedAt</w:t>
            </w:r>
          </w:p>
        </w:tc>
        <w:tc>
          <w:tcPr>
            <w:tcW w:w="1200" w:type="dxa"/>
            <w:tcBorders>
              <w:top w:val="single" w:sz="4" w:space="0" w:color="auto"/>
              <w:left w:val="single" w:sz="4" w:space="0" w:color="auto"/>
              <w:bottom w:val="single" w:sz="4" w:space="0" w:color="auto"/>
              <w:right w:val="single" w:sz="4" w:space="0" w:color="auto"/>
            </w:tcBorders>
          </w:tcPr>
          <w:p w14:paraId="03D56337"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2C4BE469" w14:textId="77777777" w:rsidR="00DD6156" w:rsidRDefault="00CF28C6">
            <w:pPr>
              <w:pStyle w:val="TableText"/>
            </w:pPr>
            <w:r>
              <w:t>UTC time the validation completed.</w:t>
            </w:r>
          </w:p>
        </w:tc>
      </w:tr>
      <w:tr w:rsidR="00DD6156" w14:paraId="7B9262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7D1BA5" w14:textId="77777777" w:rsidR="00DD6156" w:rsidRDefault="00CF28C6">
            <w:pPr>
              <w:pStyle w:val="TableText"/>
            </w:pPr>
            <w:r>
              <w:t>VocabularyVersion</w:t>
            </w:r>
          </w:p>
        </w:tc>
        <w:tc>
          <w:tcPr>
            <w:tcW w:w="1200" w:type="dxa"/>
            <w:tcBorders>
              <w:top w:val="single" w:sz="4" w:space="0" w:color="auto"/>
              <w:left w:val="single" w:sz="4" w:space="0" w:color="auto"/>
              <w:bottom w:val="single" w:sz="4" w:space="0" w:color="auto"/>
              <w:right w:val="single" w:sz="4" w:space="0" w:color="auto"/>
            </w:tcBorders>
          </w:tcPr>
          <w:p w14:paraId="639A4302"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30099B2A" w14:textId="77777777" w:rsidR="00DD6156" w:rsidRDefault="00CF28C6">
            <w:pPr>
              <w:pStyle w:val="TableText"/>
            </w:pPr>
            <w:r>
              <w:t>The pinned WoT Binding JSON-LD vocabulary version used for validation.</w:t>
            </w:r>
          </w:p>
        </w:tc>
      </w:tr>
    </w:tbl>
    <w:p w14:paraId="39D09389" w14:textId="77777777" w:rsidR="00DD6156" w:rsidRDefault="00DD6156">
      <w:pPr>
        <w:pStyle w:val="spacer"/>
      </w:pPr>
    </w:p>
    <w:p w14:paraId="11B8B787" w14:textId="51E940C0" w:rsidR="00DD6156" w:rsidRDefault="00CF28C6">
      <w:pPr>
        <w:pStyle w:val="TABLE-title"/>
      </w:pPr>
      <w:bookmarkStart w:id="501" w:name="_Tab_c9_9_def"/>
      <w:bookmarkStart w:id="502" w:name="_Toc236305238"/>
      <w:r>
        <w:t xml:space="preserve">Table </w:t>
      </w:r>
      <w:r>
        <w:fldChar w:fldCharType="begin"/>
      </w:r>
      <w:r>
        <w:instrText xml:space="preserve"> SEQ Table \* ARABIC </w:instrText>
      </w:r>
      <w:r>
        <w:fldChar w:fldCharType="separate"/>
      </w:r>
      <w:r w:rsidR="001E2520">
        <w:rPr>
          <w:noProof/>
        </w:rPr>
        <w:t>69</w:t>
      </w:r>
      <w:r>
        <w:fldChar w:fldCharType="end"/>
      </w:r>
      <w:r>
        <w:t xml:space="preserve"> – WoTValidationOutcomeDataType definition</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441F98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66577D4"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DB2EC4A" w14:textId="77777777" w:rsidR="00DD6156" w:rsidRDefault="00CF28C6">
            <w:pPr>
              <w:pStyle w:val="TableText"/>
            </w:pPr>
            <w:r>
              <w:rPr>
                <w:b/>
              </w:rPr>
              <w:t>Value</w:t>
            </w:r>
          </w:p>
        </w:tc>
      </w:tr>
      <w:tr w:rsidR="00DD6156" w14:paraId="77BA8C7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B29E9CD"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1FB10A6" w14:textId="77777777" w:rsidR="00DD6156" w:rsidRDefault="00CF28C6">
            <w:pPr>
              <w:pStyle w:val="TableText"/>
            </w:pPr>
            <w:r>
              <w:t>2:WoTValidationOutcomeDataType</w:t>
            </w:r>
          </w:p>
        </w:tc>
      </w:tr>
      <w:tr w:rsidR="00DD6156" w14:paraId="677E6C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AB9B1B"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46A279C" w14:textId="77777777" w:rsidR="00DD6156" w:rsidRDefault="00CF28C6">
            <w:pPr>
              <w:pStyle w:val="TableText"/>
            </w:pPr>
            <w:r>
              <w:t>False</w:t>
            </w:r>
          </w:p>
        </w:tc>
      </w:tr>
      <w:tr w:rsidR="00DD6156" w14:paraId="67156E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14783B"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556F90"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CA5B22B"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BB0E0B5"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A9455C"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D6D0CF" w14:textId="77777777" w:rsidR="00DD6156" w:rsidRDefault="00CF28C6">
            <w:pPr>
              <w:pStyle w:val="TableText"/>
            </w:pPr>
            <w:r>
              <w:rPr>
                <w:b/>
              </w:rPr>
              <w:t>Other</w:t>
            </w:r>
          </w:p>
        </w:tc>
      </w:tr>
      <w:tr w:rsidR="00DD6156" w14:paraId="69FF76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4624D3" w14:textId="77777777" w:rsidR="00DD6156" w:rsidRDefault="00CF28C6">
            <w:pPr>
              <w:pStyle w:val="TableText"/>
            </w:pPr>
            <w:r>
              <w:t>Subtype of the 0:Structure defined in OPC 10000-5, i.e. inheriting the InstanceDeclarations of that Node.</w:t>
            </w:r>
          </w:p>
        </w:tc>
      </w:tr>
      <w:tr w:rsidR="00DD6156" w14:paraId="6348B4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64F5FD"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43D9E63"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AF20DA2" w14:textId="77777777" w:rsidR="00DD6156" w:rsidRDefault="00CF28C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301FF9A"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5EB7AB9B"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73F5265" w14:textId="77777777" w:rsidR="00DD6156" w:rsidRDefault="00DD6156">
            <w:pPr>
              <w:pStyle w:val="TableText"/>
            </w:pPr>
          </w:p>
        </w:tc>
      </w:tr>
      <w:tr w:rsidR="00DD6156" w14:paraId="281B28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43401D"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9FF8FE5"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C402BAC" w14:textId="77777777" w:rsidR="00DD6156" w:rsidRDefault="00CF28C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14D8130B"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405F5142"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23BD16A9" w14:textId="77777777" w:rsidR="00DD6156" w:rsidRDefault="00DD6156">
            <w:pPr>
              <w:pStyle w:val="TableText"/>
            </w:pPr>
          </w:p>
        </w:tc>
      </w:tr>
      <w:tr w:rsidR="00DD6156" w14:paraId="7165132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E93362" w14:textId="77777777" w:rsidR="00DD6156" w:rsidRDefault="00CF28C6">
            <w:pPr>
              <w:pStyle w:val="TableText"/>
            </w:pPr>
            <w:r>
              <w:rPr>
                <w:b/>
              </w:rPr>
              <w:t>Conformance Units</w:t>
            </w:r>
          </w:p>
        </w:tc>
      </w:tr>
      <w:tr w:rsidR="00DD6156" w14:paraId="7687C6C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9C0C11" w14:textId="77777777" w:rsidR="00DD6156" w:rsidRDefault="00CF28C6">
            <w:pPr>
              <w:pStyle w:val="TableText"/>
            </w:pPr>
            <w:r>
              <w:t>WOTC-TDValidation</w:t>
            </w:r>
          </w:p>
        </w:tc>
      </w:tr>
      <w:tr w:rsidR="00DD6156" w14:paraId="073F4F2C"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1E2DCD9" w14:textId="77777777" w:rsidR="00DD6156" w:rsidRDefault="00CF28C6">
            <w:pPr>
              <w:pStyle w:val="TableText"/>
            </w:pPr>
            <w:r>
              <w:t>WOTC-TMValidation</w:t>
            </w:r>
          </w:p>
        </w:tc>
      </w:tr>
    </w:tbl>
    <w:p w14:paraId="22CCF266" w14:textId="77777777" w:rsidR="00DD6156" w:rsidRDefault="00DD6156">
      <w:pPr>
        <w:pStyle w:val="spacer"/>
      </w:pPr>
    </w:p>
    <w:p w14:paraId="2B7BFB5D" w14:textId="77777777" w:rsidR="00DD6156" w:rsidRDefault="00CF28C6">
      <w:pPr>
        <w:pStyle w:val="Heading2"/>
      </w:pPr>
      <w:bookmarkStart w:id="503" w:name="_Clause_c9_10"/>
      <w:bookmarkStart w:id="504" w:name="_Toc236305134"/>
      <w:r>
        <w:lastRenderedPageBreak/>
        <w:t>WoTBindingCapabilityDataType</w:t>
      </w:r>
      <w:bookmarkEnd w:id="503"/>
      <w:bookmarkEnd w:id="504"/>
    </w:p>
    <w:p w14:paraId="4E66DD20" w14:textId="77777777" w:rsidR="00DD6156" w:rsidRDefault="00CF28C6">
      <w:pPr>
        <w:pStyle w:val="PARAGRAPH"/>
      </w:pPr>
      <w:r>
        <w:t>An immutable snapshot of a protocol binding's identity, version-pinned W3C document, maturity and supported operations. Held as an array element only for immutable snapshots; browseable binding objects (WoTBindingType) carry the live, per-field form.</w:t>
      </w:r>
    </w:p>
    <w:p w14:paraId="5B3DF342" w14:textId="28703885" w:rsidR="00DD6156" w:rsidRDefault="00CF28C6">
      <w:pPr>
        <w:pStyle w:val="TABLE-title"/>
      </w:pPr>
      <w:bookmarkStart w:id="505" w:name="_Tab_c9_10_items_items"/>
      <w:bookmarkStart w:id="506" w:name="_Toc236305239"/>
      <w:r>
        <w:t xml:space="preserve">Table </w:t>
      </w:r>
      <w:r>
        <w:fldChar w:fldCharType="begin"/>
      </w:r>
      <w:r>
        <w:instrText xml:space="preserve"> SEQ Table \* ARABIC </w:instrText>
      </w:r>
      <w:r>
        <w:fldChar w:fldCharType="separate"/>
      </w:r>
      <w:r w:rsidR="001E2520">
        <w:rPr>
          <w:noProof/>
        </w:rPr>
        <w:t>70</w:t>
      </w:r>
      <w:r>
        <w:fldChar w:fldCharType="end"/>
      </w:r>
      <w:r>
        <w:t xml:space="preserve"> – WoTBindingCapabilityDataType Items</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636E965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2AA149F"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1E61C50"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3D8E8F9" w14:textId="77777777" w:rsidR="00DD6156" w:rsidRDefault="00CF28C6">
            <w:pPr>
              <w:pStyle w:val="TableText"/>
            </w:pPr>
            <w:r>
              <w:rPr>
                <w:b/>
              </w:rPr>
              <w:t>Description</w:t>
            </w:r>
          </w:p>
        </w:tc>
      </w:tr>
      <w:tr w:rsidR="00DD6156" w14:paraId="390159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8A5828" w14:textId="77777777" w:rsidR="00DD6156" w:rsidRDefault="00CF28C6">
            <w:pPr>
              <w:pStyle w:val="TableText"/>
            </w:pPr>
            <w:r>
              <w:t>BindingUri</w:t>
            </w:r>
          </w:p>
        </w:tc>
        <w:tc>
          <w:tcPr>
            <w:tcW w:w="1200" w:type="dxa"/>
            <w:tcBorders>
              <w:top w:val="single" w:sz="4" w:space="0" w:color="auto"/>
              <w:left w:val="single" w:sz="4" w:space="0" w:color="auto"/>
              <w:bottom w:val="single" w:sz="4" w:space="0" w:color="auto"/>
              <w:right w:val="single" w:sz="4" w:space="0" w:color="auto"/>
            </w:tcBorders>
          </w:tcPr>
          <w:p w14:paraId="6A64B41F"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345EEEF1" w14:textId="77777777" w:rsidR="00DD6156" w:rsidRDefault="00CF28C6">
            <w:pPr>
              <w:pStyle w:val="TableText"/>
            </w:pPr>
            <w:r>
              <w:t>The WoT protocol-binding vocabulary URI (for example the OPC UA, HTTP or Modbus binding).</w:t>
            </w:r>
          </w:p>
        </w:tc>
      </w:tr>
      <w:tr w:rsidR="00DD6156" w14:paraId="2CC4975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DA6904" w14:textId="77777777" w:rsidR="00DD6156" w:rsidRDefault="00CF28C6">
            <w:pPr>
              <w:pStyle w:val="TableText"/>
            </w:pPr>
            <w:r>
              <w:t>Title</w:t>
            </w:r>
          </w:p>
        </w:tc>
        <w:tc>
          <w:tcPr>
            <w:tcW w:w="1200" w:type="dxa"/>
            <w:tcBorders>
              <w:top w:val="single" w:sz="4" w:space="0" w:color="auto"/>
              <w:left w:val="single" w:sz="4" w:space="0" w:color="auto"/>
              <w:bottom w:val="single" w:sz="4" w:space="0" w:color="auto"/>
              <w:right w:val="single" w:sz="4" w:space="0" w:color="auto"/>
            </w:tcBorders>
          </w:tcPr>
          <w:p w14:paraId="6CFB7B25"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06B0193B" w14:textId="77777777" w:rsidR="00DD6156" w:rsidRDefault="00CF28C6">
            <w:pPr>
              <w:pStyle w:val="TableText"/>
            </w:pPr>
            <w:r>
              <w:t>Human-readable binding title.</w:t>
            </w:r>
          </w:p>
        </w:tc>
      </w:tr>
      <w:tr w:rsidR="00DD6156" w14:paraId="1F31B2D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EFCE10" w14:textId="77777777" w:rsidR="00DD6156" w:rsidRDefault="00CF28C6">
            <w:pPr>
              <w:pStyle w:val="TableText"/>
            </w:pPr>
            <w:r>
              <w:t>ProfileVersion</w:t>
            </w:r>
          </w:p>
        </w:tc>
        <w:tc>
          <w:tcPr>
            <w:tcW w:w="1200" w:type="dxa"/>
            <w:tcBorders>
              <w:top w:val="single" w:sz="4" w:space="0" w:color="auto"/>
              <w:left w:val="single" w:sz="4" w:space="0" w:color="auto"/>
              <w:bottom w:val="single" w:sz="4" w:space="0" w:color="auto"/>
              <w:right w:val="single" w:sz="4" w:space="0" w:color="auto"/>
            </w:tcBorders>
          </w:tcPr>
          <w:p w14:paraId="66C0F847"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1401AC0A" w14:textId="77777777" w:rsidR="00DD6156" w:rsidRDefault="00CF28C6">
            <w:pPr>
              <w:pStyle w:val="TableText"/>
            </w:pPr>
            <w:r>
              <w:t>The version-pinned W3C binding document version this capability snapshot was built against.</w:t>
            </w:r>
          </w:p>
        </w:tc>
      </w:tr>
      <w:tr w:rsidR="00DD6156" w14:paraId="724299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A75060" w14:textId="77777777" w:rsidR="00DD6156" w:rsidRDefault="00CF28C6">
            <w:pPr>
              <w:pStyle w:val="TableText"/>
            </w:pPr>
            <w:r>
              <w:t>DraftMaturity</w:t>
            </w:r>
          </w:p>
        </w:tc>
        <w:tc>
          <w:tcPr>
            <w:tcW w:w="1200" w:type="dxa"/>
            <w:tcBorders>
              <w:top w:val="single" w:sz="4" w:space="0" w:color="auto"/>
              <w:left w:val="single" w:sz="4" w:space="0" w:color="auto"/>
              <w:bottom w:val="single" w:sz="4" w:space="0" w:color="auto"/>
              <w:right w:val="single" w:sz="4" w:space="0" w:color="auto"/>
            </w:tcBorders>
          </w:tcPr>
          <w:p w14:paraId="3DC36464"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0BEF314A" w14:textId="77777777" w:rsidR="00DD6156" w:rsidRDefault="00CF28C6">
            <w:pPr>
              <w:pStyle w:val="TableText"/>
            </w:pPr>
            <w:r>
              <w:t>The W3C maturity of the pinned binding document (for example WD, CR, PR, REC).</w:t>
            </w:r>
          </w:p>
        </w:tc>
      </w:tr>
      <w:tr w:rsidR="00DD6156" w14:paraId="7EED46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F4B33F" w14:textId="77777777" w:rsidR="00DD6156" w:rsidRDefault="00CF28C6">
            <w:pPr>
              <w:pStyle w:val="TableText"/>
            </w:pPr>
            <w:r>
              <w:t>Capabilities</w:t>
            </w:r>
          </w:p>
        </w:tc>
        <w:tc>
          <w:tcPr>
            <w:tcW w:w="1200" w:type="dxa"/>
            <w:tcBorders>
              <w:top w:val="single" w:sz="4" w:space="0" w:color="auto"/>
              <w:left w:val="single" w:sz="4" w:space="0" w:color="auto"/>
              <w:bottom w:val="single" w:sz="4" w:space="0" w:color="auto"/>
              <w:right w:val="single" w:sz="4" w:space="0" w:color="auto"/>
            </w:tcBorders>
          </w:tcPr>
          <w:p w14:paraId="698D69B3"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711CF4EE" w14:textId="77777777" w:rsidR="00DD6156" w:rsidRDefault="00CF28C6">
            <w:pPr>
              <w:pStyle w:val="TableText"/>
            </w:pPr>
            <w:r>
              <w:t>The interaction operations this binding supports.</w:t>
            </w:r>
          </w:p>
        </w:tc>
      </w:tr>
      <w:tr w:rsidR="00DD6156" w14:paraId="11E181F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C1CF28" w14:textId="77777777" w:rsidR="00DD6156" w:rsidRDefault="00CF28C6">
            <w:pPr>
              <w:pStyle w:val="TableText"/>
            </w:pPr>
            <w:r>
              <w:t>ContentTypes</w:t>
            </w:r>
          </w:p>
        </w:tc>
        <w:tc>
          <w:tcPr>
            <w:tcW w:w="1200" w:type="dxa"/>
            <w:tcBorders>
              <w:top w:val="single" w:sz="4" w:space="0" w:color="auto"/>
              <w:left w:val="single" w:sz="4" w:space="0" w:color="auto"/>
              <w:bottom w:val="single" w:sz="4" w:space="0" w:color="auto"/>
              <w:right w:val="single" w:sz="4" w:space="0" w:color="auto"/>
            </w:tcBorders>
          </w:tcPr>
          <w:p w14:paraId="793523A5"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06A5635C" w14:textId="77777777" w:rsidR="00DD6156" w:rsidRDefault="00CF28C6">
            <w:pPr>
              <w:pStyle w:val="TableText"/>
            </w:pPr>
            <w:r>
              <w:t>The content types this binding produces/consumes.</w:t>
            </w:r>
          </w:p>
        </w:tc>
      </w:tr>
    </w:tbl>
    <w:p w14:paraId="134477EB" w14:textId="77777777" w:rsidR="00DD6156" w:rsidRDefault="00DD6156">
      <w:pPr>
        <w:pStyle w:val="spacer"/>
      </w:pPr>
    </w:p>
    <w:p w14:paraId="44B91DE8" w14:textId="7783CC6A" w:rsidR="00DD6156" w:rsidRDefault="00CF28C6">
      <w:pPr>
        <w:pStyle w:val="TABLE-title"/>
      </w:pPr>
      <w:bookmarkStart w:id="507" w:name="_Tab_c9_10_def"/>
      <w:bookmarkStart w:id="508" w:name="_Toc236305240"/>
      <w:r>
        <w:t xml:space="preserve">Table </w:t>
      </w:r>
      <w:r>
        <w:fldChar w:fldCharType="begin"/>
      </w:r>
      <w:r>
        <w:instrText xml:space="preserve"> SEQ Table \* ARABIC </w:instrText>
      </w:r>
      <w:r>
        <w:fldChar w:fldCharType="separate"/>
      </w:r>
      <w:r w:rsidR="001E2520">
        <w:rPr>
          <w:noProof/>
        </w:rPr>
        <w:t>71</w:t>
      </w:r>
      <w:r>
        <w:fldChar w:fldCharType="end"/>
      </w:r>
      <w:r>
        <w:t xml:space="preserve"> – WoTBindingCapabilityDataType definition</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539E4B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CBD1537"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CE3A0D8" w14:textId="77777777" w:rsidR="00DD6156" w:rsidRDefault="00CF28C6">
            <w:pPr>
              <w:pStyle w:val="TableText"/>
            </w:pPr>
            <w:r>
              <w:rPr>
                <w:b/>
              </w:rPr>
              <w:t>Value</w:t>
            </w:r>
          </w:p>
        </w:tc>
      </w:tr>
      <w:tr w:rsidR="00DD6156" w14:paraId="6FCD7A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BD56BE"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CB5A6D1" w14:textId="77777777" w:rsidR="00DD6156" w:rsidRDefault="00CF28C6">
            <w:pPr>
              <w:pStyle w:val="TableText"/>
            </w:pPr>
            <w:r>
              <w:t>2:WoTBindingCapabilityDataType</w:t>
            </w:r>
          </w:p>
        </w:tc>
      </w:tr>
      <w:tr w:rsidR="00DD6156" w14:paraId="2614BC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D0A55C"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764837A" w14:textId="77777777" w:rsidR="00DD6156" w:rsidRDefault="00CF28C6">
            <w:pPr>
              <w:pStyle w:val="TableText"/>
            </w:pPr>
            <w:r>
              <w:t>False</w:t>
            </w:r>
          </w:p>
        </w:tc>
      </w:tr>
      <w:tr w:rsidR="00DD6156" w14:paraId="69FC11C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A2C4FA"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6B4B7C"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3BDBBD"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69E010"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C5B024"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02FEF7" w14:textId="77777777" w:rsidR="00DD6156" w:rsidRDefault="00CF28C6">
            <w:pPr>
              <w:pStyle w:val="TableText"/>
            </w:pPr>
            <w:r>
              <w:rPr>
                <w:b/>
              </w:rPr>
              <w:t>Other</w:t>
            </w:r>
          </w:p>
        </w:tc>
      </w:tr>
      <w:tr w:rsidR="00DD6156" w14:paraId="7FCD3C6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644285D" w14:textId="77777777" w:rsidR="00DD6156" w:rsidRDefault="00CF28C6">
            <w:pPr>
              <w:pStyle w:val="TableText"/>
            </w:pPr>
            <w:r>
              <w:t>Subtype of the 0:Structure defined in OPC 10000-5, i.e. inheriting the InstanceDeclarations of that Node.</w:t>
            </w:r>
          </w:p>
        </w:tc>
      </w:tr>
      <w:tr w:rsidR="00DD6156" w14:paraId="76AB30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93BD64"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1D5B484"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7B0A49" w14:textId="77777777" w:rsidR="00DD6156" w:rsidRDefault="00CF28C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14686A9"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79A8C9B2"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B4EBCBB" w14:textId="77777777" w:rsidR="00DD6156" w:rsidRDefault="00DD6156">
            <w:pPr>
              <w:pStyle w:val="TableText"/>
            </w:pPr>
          </w:p>
        </w:tc>
      </w:tr>
      <w:tr w:rsidR="00DD6156" w14:paraId="5CCD3F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731454"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79DF927C"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1039330" w14:textId="77777777" w:rsidR="00DD6156" w:rsidRDefault="00CF28C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513260E4"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14BBFD79"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AF7BAFD" w14:textId="77777777" w:rsidR="00DD6156" w:rsidRDefault="00DD6156">
            <w:pPr>
              <w:pStyle w:val="TableText"/>
            </w:pPr>
          </w:p>
        </w:tc>
      </w:tr>
      <w:tr w:rsidR="00DD6156" w14:paraId="2B91427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1AFE0E" w14:textId="77777777" w:rsidR="00DD6156" w:rsidRDefault="00CF28C6">
            <w:pPr>
              <w:pStyle w:val="TableText"/>
            </w:pPr>
            <w:r>
              <w:rPr>
                <w:b/>
              </w:rPr>
              <w:t>Conformance Units</w:t>
            </w:r>
          </w:p>
        </w:tc>
      </w:tr>
      <w:tr w:rsidR="00DD6156" w14:paraId="10A2C0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AEBD57" w14:textId="77777777" w:rsidR="00DD6156" w:rsidRDefault="00CF28C6">
            <w:pPr>
              <w:pStyle w:val="TableText"/>
            </w:pPr>
            <w:r>
              <w:t>WOTC-BinderCore</w:t>
            </w:r>
          </w:p>
        </w:tc>
      </w:tr>
    </w:tbl>
    <w:p w14:paraId="4EAF49FB" w14:textId="77777777" w:rsidR="00DD6156" w:rsidRDefault="00DD6156">
      <w:pPr>
        <w:pStyle w:val="spacer"/>
      </w:pPr>
    </w:p>
    <w:p w14:paraId="35B5FB0D" w14:textId="77777777" w:rsidR="00DD6156" w:rsidRDefault="00CF28C6">
      <w:pPr>
        <w:pStyle w:val="Heading2"/>
      </w:pPr>
      <w:bookmarkStart w:id="509" w:name="_Clause_c9_11"/>
      <w:bookmarkStart w:id="510" w:name="_Toc236305135"/>
      <w:r>
        <w:t>WoTRefreshOptionsDataType</w:t>
      </w:r>
      <w:bookmarkEnd w:id="509"/>
      <w:bookmarkEnd w:id="510"/>
    </w:p>
    <w:p w14:paraId="216CE589" w14:textId="77777777" w:rsidR="00DD6156" w:rsidRDefault="00CF28C6">
      <w:pPr>
        <w:pStyle w:val="PARAGRAPH"/>
      </w:pPr>
      <w:r>
        <w:t>Immutable options controlling a single Refresh invocation.</w:t>
      </w:r>
    </w:p>
    <w:p w14:paraId="69AE7B01" w14:textId="7147C88E" w:rsidR="00DD6156" w:rsidRDefault="00CF28C6">
      <w:pPr>
        <w:pStyle w:val="TABLE-title"/>
      </w:pPr>
      <w:bookmarkStart w:id="511" w:name="_Tab_c9_11_items_items"/>
      <w:bookmarkStart w:id="512" w:name="_Toc236305241"/>
      <w:r>
        <w:t xml:space="preserve">Table </w:t>
      </w:r>
      <w:r>
        <w:fldChar w:fldCharType="begin"/>
      </w:r>
      <w:r>
        <w:instrText xml:space="preserve"> SEQ Table \* ARABIC </w:instrText>
      </w:r>
      <w:r>
        <w:fldChar w:fldCharType="separate"/>
      </w:r>
      <w:r w:rsidR="001E2520">
        <w:rPr>
          <w:noProof/>
        </w:rPr>
        <w:t>72</w:t>
      </w:r>
      <w:r>
        <w:fldChar w:fldCharType="end"/>
      </w:r>
      <w:r>
        <w:t xml:space="preserve"> – WoTRefreshOptionsDataType Items</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3E6DC2E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5B1C514"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FE289CC"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0CD48C6" w14:textId="77777777" w:rsidR="00DD6156" w:rsidRDefault="00CF28C6">
            <w:pPr>
              <w:pStyle w:val="TableText"/>
            </w:pPr>
            <w:r>
              <w:rPr>
                <w:b/>
              </w:rPr>
              <w:t>Description</w:t>
            </w:r>
          </w:p>
        </w:tc>
      </w:tr>
      <w:tr w:rsidR="00DD6156" w14:paraId="1916AD9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DACBC5" w14:textId="77777777" w:rsidR="00DD6156" w:rsidRDefault="00CF28C6">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4BC812B7"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582E1A0" w14:textId="77777777" w:rsidR="00DD6156" w:rsidRDefault="00CF28C6">
            <w:pPr>
              <w:pStyle w:val="TableText"/>
            </w:pPr>
            <w:r>
              <w:t>Commit granularity for this refresh.</w:t>
            </w:r>
          </w:p>
        </w:tc>
      </w:tr>
      <w:tr w:rsidR="00DD6156" w14:paraId="567568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0E3401" w14:textId="77777777" w:rsidR="00DD6156" w:rsidRDefault="00CF28C6">
            <w:pPr>
              <w:pStyle w:val="TableText"/>
            </w:pPr>
            <w:r>
              <w:t>Force</w:t>
            </w:r>
          </w:p>
        </w:tc>
        <w:tc>
          <w:tcPr>
            <w:tcW w:w="1200" w:type="dxa"/>
            <w:tcBorders>
              <w:top w:val="single" w:sz="4" w:space="0" w:color="auto"/>
              <w:left w:val="single" w:sz="4" w:space="0" w:color="auto"/>
              <w:bottom w:val="single" w:sz="4" w:space="0" w:color="auto"/>
              <w:right w:val="single" w:sz="4" w:space="0" w:color="auto"/>
            </w:tcBorders>
          </w:tcPr>
          <w:p w14:paraId="39EDBC0B"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7053B5E1" w14:textId="77777777" w:rsidR="00DD6156" w:rsidRDefault="00CF28C6">
            <w:pPr>
              <w:pStyle w:val="TableText"/>
            </w:pPr>
            <w:r>
              <w:t>Re-project even when the content digest is unchanged.</w:t>
            </w:r>
          </w:p>
        </w:tc>
      </w:tr>
      <w:tr w:rsidR="00DD6156" w14:paraId="6C568E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2F6401" w14:textId="77777777" w:rsidR="00DD6156" w:rsidRDefault="00CF28C6">
            <w:pPr>
              <w:pStyle w:val="TableText"/>
            </w:pPr>
            <w:r>
              <w:t>DryRun</w:t>
            </w:r>
          </w:p>
        </w:tc>
        <w:tc>
          <w:tcPr>
            <w:tcW w:w="1200" w:type="dxa"/>
            <w:tcBorders>
              <w:top w:val="single" w:sz="4" w:space="0" w:color="auto"/>
              <w:left w:val="single" w:sz="4" w:space="0" w:color="auto"/>
              <w:bottom w:val="single" w:sz="4" w:space="0" w:color="auto"/>
              <w:right w:val="single" w:sz="4" w:space="0" w:color="auto"/>
            </w:tcBorders>
          </w:tcPr>
          <w:p w14:paraId="421C7B3D"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9B0BD2F" w14:textId="77777777" w:rsidR="00DD6156" w:rsidRDefault="00CF28C6">
            <w:pPr>
              <w:pStyle w:val="TableText"/>
            </w:pPr>
            <w:r>
              <w:t>Validate and compute results without committing any projection change.</w:t>
            </w:r>
          </w:p>
        </w:tc>
      </w:tr>
      <w:tr w:rsidR="00DD6156" w14:paraId="3F86FB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AEBA42" w14:textId="77777777" w:rsidR="00DD6156" w:rsidRDefault="00CF28C6">
            <w:pPr>
              <w:pStyle w:val="TableText"/>
            </w:pPr>
            <w:r>
              <w:t>IncludeDependents</w:t>
            </w:r>
          </w:p>
        </w:tc>
        <w:tc>
          <w:tcPr>
            <w:tcW w:w="1200" w:type="dxa"/>
            <w:tcBorders>
              <w:top w:val="single" w:sz="4" w:space="0" w:color="auto"/>
              <w:left w:val="single" w:sz="4" w:space="0" w:color="auto"/>
              <w:bottom w:val="single" w:sz="4" w:space="0" w:color="auto"/>
              <w:right w:val="single" w:sz="4" w:space="0" w:color="auto"/>
            </w:tcBorders>
          </w:tcPr>
          <w:p w14:paraId="7D2C4878"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26E52346" w14:textId="77777777" w:rsidR="00DD6156" w:rsidRDefault="00CF28C6">
            <w:pPr>
              <w:pStyle w:val="TableText"/>
            </w:pPr>
            <w:r>
              <w:t>Also refresh documents that depend on the selected documents.</w:t>
            </w:r>
          </w:p>
        </w:tc>
      </w:tr>
      <w:tr w:rsidR="00DD6156" w14:paraId="4BA414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8725ED0" w14:textId="77777777" w:rsidR="00DD6156" w:rsidRDefault="00CF28C6">
            <w:pPr>
              <w:pStyle w:val="TableText"/>
            </w:pPr>
            <w:r>
              <w:t>DeletePolicy</w:t>
            </w:r>
          </w:p>
        </w:tc>
        <w:tc>
          <w:tcPr>
            <w:tcW w:w="1200" w:type="dxa"/>
            <w:tcBorders>
              <w:top w:val="single" w:sz="4" w:space="0" w:color="auto"/>
              <w:left w:val="single" w:sz="4" w:space="0" w:color="auto"/>
              <w:bottom w:val="single" w:sz="4" w:space="0" w:color="auto"/>
              <w:right w:val="single" w:sz="4" w:space="0" w:color="auto"/>
            </w:tcBorders>
          </w:tcPr>
          <w:p w14:paraId="16AC1D2B"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63E7B8A9" w14:textId="77777777" w:rsidR="00DD6156" w:rsidRDefault="00CF28C6">
            <w:pPr>
              <w:pStyle w:val="TableText"/>
            </w:pPr>
            <w:r>
              <w:t>How to treat dependents when a selected document is unloaded/retired.</w:t>
            </w:r>
          </w:p>
        </w:tc>
      </w:tr>
      <w:tr w:rsidR="00DD6156" w14:paraId="0D0637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B40615" w14:textId="77777777" w:rsidR="00DD6156" w:rsidRDefault="00CF28C6">
            <w:pPr>
              <w:pStyle w:val="TableText"/>
            </w:pPr>
            <w:r>
              <w:t>MaxParallelism</w:t>
            </w:r>
          </w:p>
        </w:tc>
        <w:tc>
          <w:tcPr>
            <w:tcW w:w="1200" w:type="dxa"/>
            <w:tcBorders>
              <w:top w:val="single" w:sz="4" w:space="0" w:color="auto"/>
              <w:left w:val="single" w:sz="4" w:space="0" w:color="auto"/>
              <w:bottom w:val="single" w:sz="4" w:space="0" w:color="auto"/>
              <w:right w:val="single" w:sz="4" w:space="0" w:color="auto"/>
            </w:tcBorders>
          </w:tcPr>
          <w:p w14:paraId="455A56AE"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35BC1F36" w14:textId="77777777" w:rsidR="00DD6156" w:rsidRDefault="00CF28C6">
            <w:pPr>
              <w:pStyle w:val="TableText"/>
            </w:pPr>
            <w:r>
              <w:t>Maximum number of documents projected concurrently; 0 lets the server decide.</w:t>
            </w:r>
          </w:p>
        </w:tc>
      </w:tr>
      <w:tr w:rsidR="00DD6156" w14:paraId="2CE610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98985B" w14:textId="77777777" w:rsidR="00DD6156" w:rsidRDefault="00CF28C6">
            <w:pPr>
              <w:pStyle w:val="TableText"/>
            </w:pPr>
            <w:r>
              <w:t>Timeout</w:t>
            </w:r>
          </w:p>
        </w:tc>
        <w:tc>
          <w:tcPr>
            <w:tcW w:w="1200" w:type="dxa"/>
            <w:tcBorders>
              <w:top w:val="single" w:sz="4" w:space="0" w:color="auto"/>
              <w:left w:val="single" w:sz="4" w:space="0" w:color="auto"/>
              <w:bottom w:val="single" w:sz="4" w:space="0" w:color="auto"/>
              <w:right w:val="single" w:sz="4" w:space="0" w:color="auto"/>
            </w:tcBorders>
          </w:tcPr>
          <w:p w14:paraId="7319BAD0"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3D20C303" w14:textId="77777777" w:rsidR="00DD6156" w:rsidRDefault="00CF28C6">
            <w:pPr>
              <w:pStyle w:val="TableText"/>
            </w:pPr>
            <w:r>
              <w:t>Overall time budget for the refresh; 0 lets the server decide.</w:t>
            </w:r>
          </w:p>
        </w:tc>
      </w:tr>
    </w:tbl>
    <w:p w14:paraId="112313FC" w14:textId="77777777" w:rsidR="00DD6156" w:rsidRDefault="00DD6156">
      <w:pPr>
        <w:pStyle w:val="spacer"/>
      </w:pPr>
    </w:p>
    <w:p w14:paraId="09C26884" w14:textId="61675EF3" w:rsidR="00DD6156" w:rsidRDefault="00CF28C6">
      <w:pPr>
        <w:pStyle w:val="TABLE-title"/>
      </w:pPr>
      <w:bookmarkStart w:id="513" w:name="_Tab_c9_11_def"/>
      <w:bookmarkStart w:id="514" w:name="_Toc236305242"/>
      <w:r>
        <w:lastRenderedPageBreak/>
        <w:t xml:space="preserve">Table </w:t>
      </w:r>
      <w:r>
        <w:fldChar w:fldCharType="begin"/>
      </w:r>
      <w:r>
        <w:instrText xml:space="preserve"> SEQ Table \* ARABIC </w:instrText>
      </w:r>
      <w:r>
        <w:fldChar w:fldCharType="separate"/>
      </w:r>
      <w:r w:rsidR="001E2520">
        <w:rPr>
          <w:noProof/>
        </w:rPr>
        <w:t>73</w:t>
      </w:r>
      <w:r>
        <w:fldChar w:fldCharType="end"/>
      </w:r>
      <w:r>
        <w:t xml:space="preserve"> – WoTRefreshOptionsDataType definition</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751B9E1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2304BC0"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D6B648" w14:textId="77777777" w:rsidR="00DD6156" w:rsidRDefault="00CF28C6">
            <w:pPr>
              <w:pStyle w:val="TableText"/>
            </w:pPr>
            <w:r>
              <w:rPr>
                <w:b/>
              </w:rPr>
              <w:t>Value</w:t>
            </w:r>
          </w:p>
        </w:tc>
      </w:tr>
      <w:tr w:rsidR="00DD6156" w14:paraId="3B20E8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8D5A42"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CCC77E9" w14:textId="77777777" w:rsidR="00DD6156" w:rsidRDefault="00CF28C6">
            <w:pPr>
              <w:pStyle w:val="TableText"/>
            </w:pPr>
            <w:r>
              <w:t>2:WoTRefreshOptionsDataType</w:t>
            </w:r>
          </w:p>
        </w:tc>
      </w:tr>
      <w:tr w:rsidR="00DD6156" w14:paraId="3AB38B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895129"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FB8895" w14:textId="77777777" w:rsidR="00DD6156" w:rsidRDefault="00CF28C6">
            <w:pPr>
              <w:pStyle w:val="TableText"/>
            </w:pPr>
            <w:r>
              <w:t>False</w:t>
            </w:r>
          </w:p>
        </w:tc>
      </w:tr>
      <w:tr w:rsidR="00DD6156" w14:paraId="1121BDD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4EF2F64"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F9D457"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53CC3F"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CF6109"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4CA4912"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F62173A" w14:textId="77777777" w:rsidR="00DD6156" w:rsidRDefault="00CF28C6">
            <w:pPr>
              <w:pStyle w:val="TableText"/>
            </w:pPr>
            <w:r>
              <w:rPr>
                <w:b/>
              </w:rPr>
              <w:t>Other</w:t>
            </w:r>
          </w:p>
        </w:tc>
      </w:tr>
      <w:tr w:rsidR="00DD6156" w14:paraId="70DECA4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7C1281" w14:textId="77777777" w:rsidR="00DD6156" w:rsidRDefault="00CF28C6">
            <w:pPr>
              <w:pStyle w:val="TableText"/>
            </w:pPr>
            <w:r>
              <w:t>Subtype of the 0:Structure defined in OPC 10000-5, i.e. inheriting the InstanceDeclarations of that Node.</w:t>
            </w:r>
          </w:p>
        </w:tc>
      </w:tr>
      <w:tr w:rsidR="00DD6156" w14:paraId="34FEE0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0424AC"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FFFAA95"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3FF6A3" w14:textId="77777777" w:rsidR="00DD6156" w:rsidRDefault="00CF28C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6E5A342"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22B4DEDD"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FD68D7E" w14:textId="77777777" w:rsidR="00DD6156" w:rsidRDefault="00DD6156">
            <w:pPr>
              <w:pStyle w:val="TableText"/>
            </w:pPr>
          </w:p>
        </w:tc>
      </w:tr>
      <w:tr w:rsidR="00DD6156" w14:paraId="3202CF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48046"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919C536"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CAF82E7" w14:textId="77777777" w:rsidR="00DD6156" w:rsidRDefault="00CF28C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743DD366"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02E3D716"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9BF112C" w14:textId="77777777" w:rsidR="00DD6156" w:rsidRDefault="00DD6156">
            <w:pPr>
              <w:pStyle w:val="TableText"/>
            </w:pPr>
          </w:p>
        </w:tc>
      </w:tr>
      <w:tr w:rsidR="00DD6156" w14:paraId="5EFCFE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0D7B9BB" w14:textId="77777777" w:rsidR="00DD6156" w:rsidRDefault="00CF28C6">
            <w:pPr>
              <w:pStyle w:val="TableText"/>
            </w:pPr>
            <w:r>
              <w:rPr>
                <w:b/>
              </w:rPr>
              <w:t>Conformance Units</w:t>
            </w:r>
          </w:p>
        </w:tc>
      </w:tr>
      <w:tr w:rsidR="00DD6156" w14:paraId="468FAC2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CE473D" w14:textId="77777777" w:rsidR="00DD6156" w:rsidRDefault="00CF28C6">
            <w:pPr>
              <w:pStyle w:val="TableText"/>
            </w:pPr>
            <w:r>
              <w:t>WOTC-Refresh</w:t>
            </w:r>
          </w:p>
        </w:tc>
      </w:tr>
      <w:tr w:rsidR="00DD6156" w14:paraId="03391DF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0CC2877" w14:textId="77777777" w:rsidR="00DD6156" w:rsidRDefault="00CF28C6">
            <w:pPr>
              <w:pStyle w:val="TableText"/>
            </w:pPr>
            <w:r>
              <w:t>WOTC-AtomicityModes</w:t>
            </w:r>
          </w:p>
        </w:tc>
      </w:tr>
    </w:tbl>
    <w:p w14:paraId="413F8A89" w14:textId="77777777" w:rsidR="00DD6156" w:rsidRDefault="00DD6156">
      <w:pPr>
        <w:pStyle w:val="spacer"/>
      </w:pPr>
    </w:p>
    <w:p w14:paraId="3DB282A3" w14:textId="77777777" w:rsidR="00DD6156" w:rsidRDefault="00CF28C6">
      <w:pPr>
        <w:pStyle w:val="Heading2"/>
      </w:pPr>
      <w:bookmarkStart w:id="515" w:name="_Clause_c9_12"/>
      <w:bookmarkStart w:id="516" w:name="_Toc236305136"/>
      <w:r>
        <w:t>WoTResourceSelectorDataType</w:t>
      </w:r>
      <w:bookmarkEnd w:id="515"/>
      <w:bookmarkEnd w:id="516"/>
    </w:p>
    <w:p w14:paraId="044A8208" w14:textId="77777777" w:rsidR="00DD6156" w:rsidRDefault="00CF28C6">
      <w:pPr>
        <w:pStyle w:val="PARAGRAPH"/>
      </w:pPr>
      <w:r>
        <w:t>An immutable selector identifying which stored documents a Refresh applies to. An empty selector array selects the whole registry.</w:t>
      </w:r>
    </w:p>
    <w:p w14:paraId="396B2614" w14:textId="36EE44B6" w:rsidR="00DD6156" w:rsidRDefault="00CF28C6">
      <w:pPr>
        <w:pStyle w:val="TABLE-title"/>
      </w:pPr>
      <w:bookmarkStart w:id="517" w:name="_Tab_c9_12_items_items"/>
      <w:bookmarkStart w:id="518" w:name="_Toc236305243"/>
      <w:r>
        <w:t xml:space="preserve">Table </w:t>
      </w:r>
      <w:r>
        <w:fldChar w:fldCharType="begin"/>
      </w:r>
      <w:r>
        <w:instrText xml:space="preserve"> SEQ Table \* ARABIC </w:instrText>
      </w:r>
      <w:r>
        <w:fldChar w:fldCharType="separate"/>
      </w:r>
      <w:r w:rsidR="001E2520">
        <w:rPr>
          <w:noProof/>
        </w:rPr>
        <w:t>74</w:t>
      </w:r>
      <w:r>
        <w:fldChar w:fldCharType="end"/>
      </w:r>
      <w:r>
        <w:t xml:space="preserve"> – WoTResourceSelectorDataType Items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7FD11CB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EA09771"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1DEC382"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9FF3CEC" w14:textId="77777777" w:rsidR="00DD6156" w:rsidRDefault="00CF28C6">
            <w:pPr>
              <w:pStyle w:val="TableText"/>
            </w:pPr>
            <w:r>
              <w:rPr>
                <w:b/>
              </w:rPr>
              <w:t>Description</w:t>
            </w:r>
          </w:p>
        </w:tc>
      </w:tr>
      <w:tr w:rsidR="00DD6156" w14:paraId="25EFDE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48C4A0" w14:textId="77777777" w:rsidR="00DD6156" w:rsidRDefault="00CF28C6">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46ABDDB4"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4A652957" w14:textId="77777777" w:rsidR="00DD6156" w:rsidRDefault="00CF28C6">
            <w:pPr>
              <w:pStyle w:val="TableText"/>
            </w:pPr>
            <w:r>
              <w:t>Restrict to Thing Descriptions or Thing Models; omit to select both.</w:t>
            </w:r>
          </w:p>
        </w:tc>
      </w:tr>
      <w:tr w:rsidR="00DD6156" w14:paraId="26B708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36A910" w14:textId="77777777" w:rsidR="00DD6156" w:rsidRDefault="00CF28C6">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1200B43D"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400F5184" w14:textId="77777777" w:rsidR="00DD6156" w:rsidRDefault="00CF28C6">
            <w:pPr>
              <w:pStyle w:val="TableText"/>
            </w:pPr>
            <w:r>
              <w:t>Restrict to a group by groupid; empty selects all groups.</w:t>
            </w:r>
          </w:p>
        </w:tc>
      </w:tr>
      <w:tr w:rsidR="00DD6156" w14:paraId="5BB02F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BF7EED" w14:textId="77777777" w:rsidR="00DD6156" w:rsidRDefault="00CF28C6">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0B7538FF"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2B183B85" w14:textId="77777777" w:rsidR="00DD6156" w:rsidRDefault="00CF28C6">
            <w:pPr>
              <w:pStyle w:val="TableText"/>
            </w:pPr>
            <w:r>
              <w:t>Restrict to a resource by resourceid; empty selects all resources.</w:t>
            </w:r>
          </w:p>
        </w:tc>
      </w:tr>
      <w:tr w:rsidR="00DD6156" w14:paraId="7CED76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1E7845" w14:textId="77777777" w:rsidR="00DD6156" w:rsidRDefault="00CF28C6">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58F89C52"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491EAE7" w14:textId="77777777" w:rsidR="00DD6156" w:rsidRDefault="00CF28C6">
            <w:pPr>
              <w:pStyle w:val="TableText"/>
            </w:pPr>
            <w:r>
              <w:t>Restrict to a version by versionid; empty selects the resource's default version.</w:t>
            </w:r>
          </w:p>
        </w:tc>
      </w:tr>
      <w:tr w:rsidR="00DD6156" w14:paraId="1CEEF4E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D7FF7C" w14:textId="77777777" w:rsidR="00DD6156" w:rsidRDefault="00CF28C6">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45711BA0"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1F3DB254" w14:textId="77777777" w:rsidR="00DD6156" w:rsidRDefault="00CF28C6">
            <w:pPr>
              <w:pStyle w:val="TableText"/>
            </w:pPr>
            <w:r>
              <w:t>Select a single entity by its xRegistry xid; overrides the other fields when set.</w:t>
            </w:r>
          </w:p>
        </w:tc>
      </w:tr>
    </w:tbl>
    <w:p w14:paraId="1635A765" w14:textId="77777777" w:rsidR="00DD6156" w:rsidRDefault="00DD6156">
      <w:pPr>
        <w:pStyle w:val="spacer"/>
      </w:pPr>
    </w:p>
    <w:p w14:paraId="23639BFE" w14:textId="0992DB68" w:rsidR="00DD6156" w:rsidRDefault="00CF28C6">
      <w:pPr>
        <w:pStyle w:val="TABLE-title"/>
      </w:pPr>
      <w:bookmarkStart w:id="519" w:name="_Tab_c9_12_def"/>
      <w:bookmarkStart w:id="520" w:name="_Toc236305244"/>
      <w:r>
        <w:t xml:space="preserve">Table </w:t>
      </w:r>
      <w:r>
        <w:fldChar w:fldCharType="begin"/>
      </w:r>
      <w:r>
        <w:instrText xml:space="preserve"> SEQ Table \* ARABIC </w:instrText>
      </w:r>
      <w:r>
        <w:fldChar w:fldCharType="separate"/>
      </w:r>
      <w:r w:rsidR="001E2520">
        <w:rPr>
          <w:noProof/>
        </w:rPr>
        <w:t>75</w:t>
      </w:r>
      <w:r>
        <w:fldChar w:fldCharType="end"/>
      </w:r>
      <w:r>
        <w:t xml:space="preserve"> – WoTResourceSelectorDataType definition</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5B31820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6431FF"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DECB7F" w14:textId="77777777" w:rsidR="00DD6156" w:rsidRDefault="00CF28C6">
            <w:pPr>
              <w:pStyle w:val="TableText"/>
            </w:pPr>
            <w:r>
              <w:rPr>
                <w:b/>
              </w:rPr>
              <w:t>Value</w:t>
            </w:r>
          </w:p>
        </w:tc>
      </w:tr>
      <w:tr w:rsidR="00DD6156" w14:paraId="7B4BC5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563DE9"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891C553" w14:textId="77777777" w:rsidR="00DD6156" w:rsidRDefault="00CF28C6">
            <w:pPr>
              <w:pStyle w:val="TableText"/>
            </w:pPr>
            <w:r>
              <w:t>2:WoTResourceSelectorDataType</w:t>
            </w:r>
          </w:p>
        </w:tc>
      </w:tr>
      <w:tr w:rsidR="00DD6156" w14:paraId="22C407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D2D9D7"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7FBD26A" w14:textId="77777777" w:rsidR="00DD6156" w:rsidRDefault="00CF28C6">
            <w:pPr>
              <w:pStyle w:val="TableText"/>
            </w:pPr>
            <w:r>
              <w:t>False</w:t>
            </w:r>
          </w:p>
        </w:tc>
      </w:tr>
      <w:tr w:rsidR="00DD6156" w14:paraId="430A1DF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54E34D7"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44DF6C5"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E00B52A"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C32DEAD"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6958B8E"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17B866" w14:textId="77777777" w:rsidR="00DD6156" w:rsidRDefault="00CF28C6">
            <w:pPr>
              <w:pStyle w:val="TableText"/>
            </w:pPr>
            <w:r>
              <w:rPr>
                <w:b/>
              </w:rPr>
              <w:t>Other</w:t>
            </w:r>
          </w:p>
        </w:tc>
      </w:tr>
      <w:tr w:rsidR="00DD6156" w14:paraId="197A308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2C3856" w14:textId="77777777" w:rsidR="00DD6156" w:rsidRDefault="00CF28C6">
            <w:pPr>
              <w:pStyle w:val="TableText"/>
            </w:pPr>
            <w:r>
              <w:t>Subtype of the 0:Structure defined in OPC 10000-5, i.e. inheriting the InstanceDeclarations of that Node.</w:t>
            </w:r>
          </w:p>
        </w:tc>
      </w:tr>
      <w:tr w:rsidR="00DD6156" w14:paraId="50735D2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A3A90A"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498DF37"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B8211D" w14:textId="77777777" w:rsidR="00DD6156" w:rsidRDefault="00CF28C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DDB3119"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4CF76492"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9DA22BC" w14:textId="77777777" w:rsidR="00DD6156" w:rsidRDefault="00DD6156">
            <w:pPr>
              <w:pStyle w:val="TableText"/>
            </w:pPr>
          </w:p>
        </w:tc>
      </w:tr>
      <w:tr w:rsidR="00DD6156" w14:paraId="06BFAFE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C8F58F"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C8153BA"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875EC3F" w14:textId="77777777" w:rsidR="00DD6156" w:rsidRDefault="00CF28C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0EF51963"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6BDB9F0A"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37125B0" w14:textId="77777777" w:rsidR="00DD6156" w:rsidRDefault="00DD6156">
            <w:pPr>
              <w:pStyle w:val="TableText"/>
            </w:pPr>
          </w:p>
        </w:tc>
      </w:tr>
      <w:tr w:rsidR="00DD6156" w14:paraId="3B93AE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CADD2D" w14:textId="77777777" w:rsidR="00DD6156" w:rsidRDefault="00CF28C6">
            <w:pPr>
              <w:pStyle w:val="TableText"/>
            </w:pPr>
            <w:r>
              <w:rPr>
                <w:b/>
              </w:rPr>
              <w:t>Conformance Units</w:t>
            </w:r>
          </w:p>
        </w:tc>
      </w:tr>
      <w:tr w:rsidR="00DD6156" w14:paraId="679E184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A15747" w14:textId="77777777" w:rsidR="00DD6156" w:rsidRDefault="00CF28C6">
            <w:pPr>
              <w:pStyle w:val="TableText"/>
            </w:pPr>
            <w:r>
              <w:t>WOTC-Refresh</w:t>
            </w:r>
          </w:p>
        </w:tc>
      </w:tr>
    </w:tbl>
    <w:p w14:paraId="3715712C" w14:textId="77777777" w:rsidR="00DD6156" w:rsidRDefault="00DD6156">
      <w:pPr>
        <w:pStyle w:val="spacer"/>
      </w:pPr>
    </w:p>
    <w:p w14:paraId="4CA36C9E" w14:textId="77777777" w:rsidR="00DD6156" w:rsidRDefault="00CF28C6">
      <w:pPr>
        <w:pStyle w:val="Heading2"/>
      </w:pPr>
      <w:bookmarkStart w:id="521" w:name="_Clause_c9_13"/>
      <w:bookmarkStart w:id="522" w:name="_Toc236305137"/>
      <w:r>
        <w:t>WoTResourceLoadResultDataType</w:t>
      </w:r>
      <w:bookmarkEnd w:id="521"/>
      <w:bookmarkEnd w:id="522"/>
    </w:p>
    <w:p w14:paraId="348AB5C0" w14:textId="77777777" w:rsidR="00DD6156" w:rsidRDefault="00CF28C6">
      <w:pPr>
        <w:pStyle w:val="PARAGRAPH"/>
      </w:pPr>
      <w:r>
        <w:t>An immutable per-resource result row of a Refresh. Never mutated; the array is a point-in-time snapshot for one generation.</w:t>
      </w:r>
    </w:p>
    <w:p w14:paraId="486B641C" w14:textId="49BC3DB4" w:rsidR="00DD6156" w:rsidRDefault="00CF28C6">
      <w:pPr>
        <w:pStyle w:val="TABLE-title"/>
      </w:pPr>
      <w:bookmarkStart w:id="523" w:name="_Tab_c9_13_items_items"/>
      <w:bookmarkStart w:id="524" w:name="_Toc236305245"/>
      <w:r>
        <w:lastRenderedPageBreak/>
        <w:t xml:space="preserve">Table </w:t>
      </w:r>
      <w:r>
        <w:fldChar w:fldCharType="begin"/>
      </w:r>
      <w:r>
        <w:instrText xml:space="preserve"> SEQ Table \* ARABIC </w:instrText>
      </w:r>
      <w:r>
        <w:fldChar w:fldCharType="separate"/>
      </w:r>
      <w:r w:rsidR="001E2520">
        <w:rPr>
          <w:noProof/>
        </w:rPr>
        <w:t>76</w:t>
      </w:r>
      <w:r>
        <w:fldChar w:fldCharType="end"/>
      </w:r>
      <w:r>
        <w:t xml:space="preserve"> – WoTResourceLoadResultDataType Items</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31C2755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EC6C73"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B094F4B"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6F33D014" w14:textId="77777777" w:rsidR="00DD6156" w:rsidRDefault="00CF28C6">
            <w:pPr>
              <w:pStyle w:val="TableText"/>
            </w:pPr>
            <w:r>
              <w:rPr>
                <w:b/>
              </w:rPr>
              <w:t>Description</w:t>
            </w:r>
          </w:p>
        </w:tc>
      </w:tr>
      <w:tr w:rsidR="00DD6156" w14:paraId="7037BC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C1B8D8E" w14:textId="77777777" w:rsidR="00DD6156" w:rsidRDefault="00CF28C6">
            <w:pPr>
              <w:pStyle w:val="TableText"/>
            </w:pPr>
            <w:r>
              <w:t>Xid</w:t>
            </w:r>
          </w:p>
        </w:tc>
        <w:tc>
          <w:tcPr>
            <w:tcW w:w="1200" w:type="dxa"/>
            <w:tcBorders>
              <w:top w:val="single" w:sz="4" w:space="0" w:color="auto"/>
              <w:left w:val="single" w:sz="4" w:space="0" w:color="auto"/>
              <w:bottom w:val="single" w:sz="4" w:space="0" w:color="auto"/>
              <w:right w:val="single" w:sz="4" w:space="0" w:color="auto"/>
            </w:tcBorders>
          </w:tcPr>
          <w:p w14:paraId="18122DFF"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0C7B45F7" w14:textId="77777777" w:rsidR="00DD6156" w:rsidRDefault="00CF28C6">
            <w:pPr>
              <w:pStyle w:val="TableText"/>
            </w:pPr>
            <w:r>
              <w:t>The xRegistry xid of the affected resource/version.</w:t>
            </w:r>
          </w:p>
        </w:tc>
      </w:tr>
      <w:tr w:rsidR="00DD6156" w14:paraId="18ECBB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3F5F7E" w14:textId="77777777" w:rsidR="00DD6156" w:rsidRDefault="00CF28C6">
            <w:pPr>
              <w:pStyle w:val="TableText"/>
            </w:pPr>
            <w:r>
              <w:t>GroupId</w:t>
            </w:r>
          </w:p>
        </w:tc>
        <w:tc>
          <w:tcPr>
            <w:tcW w:w="1200" w:type="dxa"/>
            <w:tcBorders>
              <w:top w:val="single" w:sz="4" w:space="0" w:color="auto"/>
              <w:left w:val="single" w:sz="4" w:space="0" w:color="auto"/>
              <w:bottom w:val="single" w:sz="4" w:space="0" w:color="auto"/>
              <w:right w:val="single" w:sz="4" w:space="0" w:color="auto"/>
            </w:tcBorders>
          </w:tcPr>
          <w:p w14:paraId="0B3F1AF3"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0EF99C45" w14:textId="77777777" w:rsidR="00DD6156" w:rsidRDefault="00CF28C6">
            <w:pPr>
              <w:pStyle w:val="TableText"/>
            </w:pPr>
            <w:r>
              <w:t>The groupid of the resource's group.</w:t>
            </w:r>
          </w:p>
        </w:tc>
      </w:tr>
      <w:tr w:rsidR="00DD6156" w14:paraId="70DB6C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CD5FC26" w14:textId="77777777" w:rsidR="00DD6156" w:rsidRDefault="00CF28C6">
            <w:pPr>
              <w:pStyle w:val="TableText"/>
            </w:pPr>
            <w:r>
              <w:t>ResourceId</w:t>
            </w:r>
          </w:p>
        </w:tc>
        <w:tc>
          <w:tcPr>
            <w:tcW w:w="1200" w:type="dxa"/>
            <w:tcBorders>
              <w:top w:val="single" w:sz="4" w:space="0" w:color="auto"/>
              <w:left w:val="single" w:sz="4" w:space="0" w:color="auto"/>
              <w:bottom w:val="single" w:sz="4" w:space="0" w:color="auto"/>
              <w:right w:val="single" w:sz="4" w:space="0" w:color="auto"/>
            </w:tcBorders>
          </w:tcPr>
          <w:p w14:paraId="4837243B"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0675D0E4" w14:textId="77777777" w:rsidR="00DD6156" w:rsidRDefault="00CF28C6">
            <w:pPr>
              <w:pStyle w:val="TableText"/>
            </w:pPr>
            <w:r>
              <w:t>The resourceid of the affected resource.</w:t>
            </w:r>
          </w:p>
        </w:tc>
      </w:tr>
      <w:tr w:rsidR="00DD6156" w14:paraId="06C1815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CD3BE4" w14:textId="77777777" w:rsidR="00DD6156" w:rsidRDefault="00CF28C6">
            <w:pPr>
              <w:pStyle w:val="TableText"/>
            </w:pPr>
            <w:r>
              <w:t>VersionId</w:t>
            </w:r>
          </w:p>
        </w:tc>
        <w:tc>
          <w:tcPr>
            <w:tcW w:w="1200" w:type="dxa"/>
            <w:tcBorders>
              <w:top w:val="single" w:sz="4" w:space="0" w:color="auto"/>
              <w:left w:val="single" w:sz="4" w:space="0" w:color="auto"/>
              <w:bottom w:val="single" w:sz="4" w:space="0" w:color="auto"/>
              <w:right w:val="single" w:sz="4" w:space="0" w:color="auto"/>
            </w:tcBorders>
          </w:tcPr>
          <w:p w14:paraId="587F5565"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27FBED0B" w14:textId="77777777" w:rsidR="00DD6156" w:rsidRDefault="00CF28C6">
            <w:pPr>
              <w:pStyle w:val="TableText"/>
            </w:pPr>
            <w:r>
              <w:t>The versionid that was projected.</w:t>
            </w:r>
          </w:p>
        </w:tc>
      </w:tr>
      <w:tr w:rsidR="00DD6156" w14:paraId="7D58058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88A8406" w14:textId="77777777" w:rsidR="00DD6156" w:rsidRDefault="00CF28C6">
            <w:pPr>
              <w:pStyle w:val="TableText"/>
            </w:pPr>
            <w:r>
              <w:t>Kind</w:t>
            </w:r>
          </w:p>
        </w:tc>
        <w:tc>
          <w:tcPr>
            <w:tcW w:w="1200" w:type="dxa"/>
            <w:tcBorders>
              <w:top w:val="single" w:sz="4" w:space="0" w:color="auto"/>
              <w:left w:val="single" w:sz="4" w:space="0" w:color="auto"/>
              <w:bottom w:val="single" w:sz="4" w:space="0" w:color="auto"/>
              <w:right w:val="single" w:sz="4" w:space="0" w:color="auto"/>
            </w:tcBorders>
          </w:tcPr>
          <w:p w14:paraId="04F7A93C"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2C24081D" w14:textId="77777777" w:rsidR="00DD6156" w:rsidRDefault="00CF28C6">
            <w:pPr>
              <w:pStyle w:val="TableText"/>
            </w:pPr>
            <w:r>
              <w:t>Whether the document is a Thing Description or a Thing Model.</w:t>
            </w:r>
          </w:p>
        </w:tc>
      </w:tr>
      <w:tr w:rsidR="00DD6156" w14:paraId="313496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D98A80" w14:textId="77777777" w:rsidR="00DD6156" w:rsidRDefault="00CF28C6">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18A324A6"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45C1A71B" w14:textId="77777777" w:rsidR="00DD6156" w:rsidRDefault="00CF28C6">
            <w:pPr>
              <w:pStyle w:val="TableText"/>
            </w:pPr>
            <w:r>
              <w:t>The per-resource outcome.</w:t>
            </w:r>
          </w:p>
        </w:tc>
      </w:tr>
      <w:tr w:rsidR="00DD6156" w14:paraId="6F32CF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7E37E4" w14:textId="77777777" w:rsidR="00DD6156" w:rsidRDefault="00CF28C6">
            <w:pPr>
              <w:pStyle w:val="TableText"/>
            </w:pPr>
            <w:r>
              <w:t>Phase</w:t>
            </w:r>
          </w:p>
        </w:tc>
        <w:tc>
          <w:tcPr>
            <w:tcW w:w="1200" w:type="dxa"/>
            <w:tcBorders>
              <w:top w:val="single" w:sz="4" w:space="0" w:color="auto"/>
              <w:left w:val="single" w:sz="4" w:space="0" w:color="auto"/>
              <w:bottom w:val="single" w:sz="4" w:space="0" w:color="auto"/>
              <w:right w:val="single" w:sz="4" w:space="0" w:color="auto"/>
            </w:tcBorders>
          </w:tcPr>
          <w:p w14:paraId="0A32F0AF"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F482EA8" w14:textId="77777777" w:rsidR="00DD6156" w:rsidRDefault="00CF28C6">
            <w:pPr>
              <w:pStyle w:val="TableText"/>
            </w:pPr>
            <w:r>
              <w:t>The phase the resource reached (the failing phase on failure).</w:t>
            </w:r>
          </w:p>
        </w:tc>
      </w:tr>
      <w:tr w:rsidR="00DD6156" w14:paraId="0A29D10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3C2964" w14:textId="77777777" w:rsidR="00DD6156" w:rsidRDefault="00CF28C6">
            <w:pPr>
              <w:pStyle w:val="TableText"/>
            </w:pPr>
            <w:r>
              <w:t>LoadState</w:t>
            </w:r>
          </w:p>
        </w:tc>
        <w:tc>
          <w:tcPr>
            <w:tcW w:w="1200" w:type="dxa"/>
            <w:tcBorders>
              <w:top w:val="single" w:sz="4" w:space="0" w:color="auto"/>
              <w:left w:val="single" w:sz="4" w:space="0" w:color="auto"/>
              <w:bottom w:val="single" w:sz="4" w:space="0" w:color="auto"/>
              <w:right w:val="single" w:sz="4" w:space="0" w:color="auto"/>
            </w:tcBorders>
          </w:tcPr>
          <w:p w14:paraId="1E0C9482"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63A9F506" w14:textId="77777777" w:rsidR="00DD6156" w:rsidRDefault="00CF28C6">
            <w:pPr>
              <w:pStyle w:val="TableText"/>
            </w:pPr>
            <w:r>
              <w:t>The resulting load state of the projection.</w:t>
            </w:r>
          </w:p>
        </w:tc>
      </w:tr>
      <w:tr w:rsidR="00DD6156" w14:paraId="5EA7FB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45D2D1" w14:textId="77777777" w:rsidR="00DD6156" w:rsidRDefault="00CF28C6">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6EB54F66"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3CB3F417" w14:textId="77777777" w:rsidR="00DD6156" w:rsidRDefault="00CF28C6">
            <w:pPr>
              <w:pStyle w:val="TableText"/>
            </w:pPr>
            <w:r>
              <w:t>The refresh generation this result belongs to.</w:t>
            </w:r>
          </w:p>
        </w:tc>
      </w:tr>
      <w:tr w:rsidR="00DD6156" w14:paraId="1D52E8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FECB1" w14:textId="77777777" w:rsidR="00DD6156" w:rsidRDefault="00CF28C6">
            <w:pPr>
              <w:pStyle w:val="TableText"/>
            </w:pPr>
            <w:r>
              <w:t>MaterializedNodeCount</w:t>
            </w:r>
          </w:p>
        </w:tc>
        <w:tc>
          <w:tcPr>
            <w:tcW w:w="1200" w:type="dxa"/>
            <w:tcBorders>
              <w:top w:val="single" w:sz="4" w:space="0" w:color="auto"/>
              <w:left w:val="single" w:sz="4" w:space="0" w:color="auto"/>
              <w:bottom w:val="single" w:sz="4" w:space="0" w:color="auto"/>
              <w:right w:val="single" w:sz="4" w:space="0" w:color="auto"/>
            </w:tcBorders>
          </w:tcPr>
          <w:p w14:paraId="140845F4"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1C705AAA" w14:textId="77777777" w:rsidR="00DD6156" w:rsidRDefault="00CF28C6">
            <w:pPr>
              <w:pStyle w:val="TableText"/>
            </w:pPr>
            <w:r>
              <w:t>Number of AddressSpace nodes materialized for this resource.</w:t>
            </w:r>
          </w:p>
        </w:tc>
      </w:tr>
      <w:tr w:rsidR="00DD6156" w14:paraId="15D020D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9B2357" w14:textId="77777777" w:rsidR="00DD6156" w:rsidRDefault="00CF28C6">
            <w:pPr>
              <w:pStyle w:val="TableText"/>
            </w:pPr>
            <w:r>
              <w:t>RootNodeId</w:t>
            </w:r>
          </w:p>
        </w:tc>
        <w:tc>
          <w:tcPr>
            <w:tcW w:w="1200" w:type="dxa"/>
            <w:tcBorders>
              <w:top w:val="single" w:sz="4" w:space="0" w:color="auto"/>
              <w:left w:val="single" w:sz="4" w:space="0" w:color="auto"/>
              <w:bottom w:val="single" w:sz="4" w:space="0" w:color="auto"/>
              <w:right w:val="single" w:sz="4" w:space="0" w:color="auto"/>
            </w:tcBorders>
          </w:tcPr>
          <w:p w14:paraId="2AA78431"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77871F7E" w14:textId="77777777" w:rsidR="00DD6156" w:rsidRDefault="00CF28C6">
            <w:pPr>
              <w:pStyle w:val="TableText"/>
            </w:pPr>
            <w:r>
              <w:t>The root node of the materialized projection, if any.</w:t>
            </w:r>
          </w:p>
        </w:tc>
      </w:tr>
      <w:tr w:rsidR="00DD6156" w14:paraId="4DDA8F3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89439A" w14:textId="77777777" w:rsidR="00DD6156" w:rsidRDefault="00CF28C6">
            <w:pPr>
              <w:pStyle w:val="TableText"/>
            </w:pPr>
            <w:r>
              <w:t>ContentDigest</w:t>
            </w:r>
          </w:p>
        </w:tc>
        <w:tc>
          <w:tcPr>
            <w:tcW w:w="1200" w:type="dxa"/>
            <w:tcBorders>
              <w:top w:val="single" w:sz="4" w:space="0" w:color="auto"/>
              <w:left w:val="single" w:sz="4" w:space="0" w:color="auto"/>
              <w:bottom w:val="single" w:sz="4" w:space="0" w:color="auto"/>
              <w:right w:val="single" w:sz="4" w:space="0" w:color="auto"/>
            </w:tcBorders>
          </w:tcPr>
          <w:p w14:paraId="68F3672D"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CCA097B" w14:textId="77777777" w:rsidR="00DD6156" w:rsidRDefault="00CF28C6">
            <w:pPr>
              <w:pStyle w:val="TableText"/>
            </w:pPr>
            <w:r>
              <w:t>The content digest (hash) of the projected document bytes.</w:t>
            </w:r>
          </w:p>
        </w:tc>
      </w:tr>
      <w:tr w:rsidR="00DD6156" w14:paraId="3AE61C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B63C60" w14:textId="77777777" w:rsidR="00DD6156" w:rsidRDefault="00CF28C6">
            <w:pPr>
              <w:pStyle w:val="TableText"/>
            </w:pPr>
            <w:r>
              <w:t>Message</w:t>
            </w:r>
          </w:p>
        </w:tc>
        <w:tc>
          <w:tcPr>
            <w:tcW w:w="1200" w:type="dxa"/>
            <w:tcBorders>
              <w:top w:val="single" w:sz="4" w:space="0" w:color="auto"/>
              <w:left w:val="single" w:sz="4" w:space="0" w:color="auto"/>
              <w:bottom w:val="single" w:sz="4" w:space="0" w:color="auto"/>
              <w:right w:val="single" w:sz="4" w:space="0" w:color="auto"/>
            </w:tcBorders>
          </w:tcPr>
          <w:p w14:paraId="6E371C91"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34FE3E1" w14:textId="77777777" w:rsidR="00DD6156" w:rsidRDefault="00CF28C6">
            <w:pPr>
              <w:pStyle w:val="TableText"/>
            </w:pPr>
            <w:r>
              <w:t>Human-readable detail for the outcome.</w:t>
            </w:r>
          </w:p>
        </w:tc>
      </w:tr>
    </w:tbl>
    <w:p w14:paraId="28E644C8" w14:textId="77777777" w:rsidR="00DD6156" w:rsidRDefault="00DD6156">
      <w:pPr>
        <w:pStyle w:val="spacer"/>
      </w:pPr>
    </w:p>
    <w:p w14:paraId="24E967C7" w14:textId="6166D902" w:rsidR="00DD6156" w:rsidRDefault="00CF28C6">
      <w:pPr>
        <w:pStyle w:val="TABLE-title"/>
      </w:pPr>
      <w:bookmarkStart w:id="525" w:name="_Tab_c9_13_def"/>
      <w:bookmarkStart w:id="526" w:name="_Toc236305246"/>
      <w:r>
        <w:t xml:space="preserve">Table </w:t>
      </w:r>
      <w:r>
        <w:fldChar w:fldCharType="begin"/>
      </w:r>
      <w:r>
        <w:instrText xml:space="preserve"> SEQ Table \* ARABIC </w:instrText>
      </w:r>
      <w:r>
        <w:fldChar w:fldCharType="separate"/>
      </w:r>
      <w:r w:rsidR="001E2520">
        <w:rPr>
          <w:noProof/>
        </w:rPr>
        <w:t>77</w:t>
      </w:r>
      <w:r>
        <w:fldChar w:fldCharType="end"/>
      </w:r>
      <w:r>
        <w:t xml:space="preserve"> – WoTResourceLoadResultDataType definition</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0644A0F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3EFCD5"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76526A" w14:textId="77777777" w:rsidR="00DD6156" w:rsidRDefault="00CF28C6">
            <w:pPr>
              <w:pStyle w:val="TableText"/>
            </w:pPr>
            <w:r>
              <w:rPr>
                <w:b/>
              </w:rPr>
              <w:t>Value</w:t>
            </w:r>
          </w:p>
        </w:tc>
      </w:tr>
      <w:tr w:rsidR="00DD6156" w14:paraId="55346F1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DF483F"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E354AE" w14:textId="77777777" w:rsidR="00DD6156" w:rsidRDefault="00CF28C6">
            <w:pPr>
              <w:pStyle w:val="TableText"/>
            </w:pPr>
            <w:r>
              <w:t>2:WoTResourceLoadResultDataType</w:t>
            </w:r>
          </w:p>
        </w:tc>
      </w:tr>
      <w:tr w:rsidR="00DD6156" w14:paraId="6C7C73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9714C1"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0427EC" w14:textId="77777777" w:rsidR="00DD6156" w:rsidRDefault="00CF28C6">
            <w:pPr>
              <w:pStyle w:val="TableText"/>
            </w:pPr>
            <w:r>
              <w:t>False</w:t>
            </w:r>
          </w:p>
        </w:tc>
      </w:tr>
      <w:tr w:rsidR="00DD6156" w14:paraId="54FFF02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D6AF5B7"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B615E8D"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174FE72"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52303B"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1138F4"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BC2A34F" w14:textId="77777777" w:rsidR="00DD6156" w:rsidRDefault="00CF28C6">
            <w:pPr>
              <w:pStyle w:val="TableText"/>
            </w:pPr>
            <w:r>
              <w:rPr>
                <w:b/>
              </w:rPr>
              <w:t>Other</w:t>
            </w:r>
          </w:p>
        </w:tc>
      </w:tr>
      <w:tr w:rsidR="00DD6156" w14:paraId="7C49CBA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ACFBEE" w14:textId="77777777" w:rsidR="00DD6156" w:rsidRDefault="00CF28C6">
            <w:pPr>
              <w:pStyle w:val="TableText"/>
            </w:pPr>
            <w:r>
              <w:t>Subtype of the 0:Structure defined in OPC 10000-5, i.e. inheriting the InstanceDeclarations of that Node.</w:t>
            </w:r>
          </w:p>
        </w:tc>
      </w:tr>
      <w:tr w:rsidR="00DD6156" w14:paraId="4763DA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16989D"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BE99BE0"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0D95DF" w14:textId="77777777" w:rsidR="00DD6156" w:rsidRDefault="00CF28C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603B8060"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65B8C029"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BB0C433" w14:textId="77777777" w:rsidR="00DD6156" w:rsidRDefault="00DD6156">
            <w:pPr>
              <w:pStyle w:val="TableText"/>
            </w:pPr>
          </w:p>
        </w:tc>
      </w:tr>
      <w:tr w:rsidR="00DD6156" w14:paraId="5A0FA00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C34C93"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B5D93F2"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0017E02" w14:textId="77777777" w:rsidR="00DD6156" w:rsidRDefault="00CF28C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344BFD6D"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62460B3F"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42A691F" w14:textId="77777777" w:rsidR="00DD6156" w:rsidRDefault="00DD6156">
            <w:pPr>
              <w:pStyle w:val="TableText"/>
            </w:pPr>
          </w:p>
        </w:tc>
      </w:tr>
      <w:tr w:rsidR="00DD6156" w14:paraId="46CF413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47C121A" w14:textId="77777777" w:rsidR="00DD6156" w:rsidRDefault="00CF28C6">
            <w:pPr>
              <w:pStyle w:val="TableText"/>
            </w:pPr>
            <w:r>
              <w:rPr>
                <w:b/>
              </w:rPr>
              <w:t>Conformance Units</w:t>
            </w:r>
          </w:p>
        </w:tc>
      </w:tr>
      <w:tr w:rsidR="00DD6156" w14:paraId="0C7250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04D529" w14:textId="77777777" w:rsidR="00DD6156" w:rsidRDefault="00CF28C6">
            <w:pPr>
              <w:pStyle w:val="TableText"/>
            </w:pPr>
            <w:r>
              <w:t>WOTC-Refresh</w:t>
            </w:r>
          </w:p>
        </w:tc>
      </w:tr>
    </w:tbl>
    <w:p w14:paraId="1873DC21" w14:textId="77777777" w:rsidR="00DD6156" w:rsidRDefault="00DD6156">
      <w:pPr>
        <w:pStyle w:val="spacer"/>
      </w:pPr>
    </w:p>
    <w:p w14:paraId="2FD0A672" w14:textId="77777777" w:rsidR="00DD6156" w:rsidRDefault="00CF28C6">
      <w:pPr>
        <w:pStyle w:val="Heading2"/>
      </w:pPr>
      <w:bookmarkStart w:id="527" w:name="_Clause_c9_14"/>
      <w:bookmarkStart w:id="528" w:name="_Toc236305138"/>
      <w:r>
        <w:t>WoTRefreshSummaryDataType</w:t>
      </w:r>
      <w:bookmarkEnd w:id="527"/>
      <w:bookmarkEnd w:id="528"/>
    </w:p>
    <w:p w14:paraId="728E2FB0" w14:textId="77777777" w:rsidR="00DD6156" w:rsidRDefault="00CF28C6">
      <w:pPr>
        <w:pStyle w:val="PARAGRAPH"/>
      </w:pPr>
      <w:r>
        <w:t>An immutable summary of one Refresh invocation, also carried by the WoTRefreshCompletedEventType and cached on the registry as LastRefreshSummary.</w:t>
      </w:r>
    </w:p>
    <w:p w14:paraId="53C86FB1" w14:textId="5EBDAE51" w:rsidR="00DD6156" w:rsidRDefault="00CF28C6">
      <w:pPr>
        <w:pStyle w:val="TABLE-title"/>
      </w:pPr>
      <w:bookmarkStart w:id="529" w:name="_Tab_c9_14_items_items"/>
      <w:bookmarkStart w:id="530" w:name="_Toc236305247"/>
      <w:r>
        <w:t xml:space="preserve">Table </w:t>
      </w:r>
      <w:r>
        <w:fldChar w:fldCharType="begin"/>
      </w:r>
      <w:r>
        <w:instrText xml:space="preserve"> SEQ Table \* ARABIC </w:instrText>
      </w:r>
      <w:r>
        <w:fldChar w:fldCharType="separate"/>
      </w:r>
      <w:r w:rsidR="001E2520">
        <w:rPr>
          <w:noProof/>
        </w:rPr>
        <w:t>78</w:t>
      </w:r>
      <w:r>
        <w:fldChar w:fldCharType="end"/>
      </w:r>
      <w:r>
        <w:t xml:space="preserve"> – WoTRefreshSummaryDataType Items</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5633685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B71C3C6"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670610A"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0479BDF" w14:textId="77777777" w:rsidR="00DD6156" w:rsidRDefault="00CF28C6">
            <w:pPr>
              <w:pStyle w:val="TableText"/>
            </w:pPr>
            <w:r>
              <w:rPr>
                <w:b/>
              </w:rPr>
              <w:t>Description</w:t>
            </w:r>
          </w:p>
        </w:tc>
      </w:tr>
      <w:tr w:rsidR="00DD6156" w14:paraId="42F35B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5CF03" w14:textId="77777777" w:rsidR="00DD6156" w:rsidRDefault="00CF28C6">
            <w:pPr>
              <w:pStyle w:val="TableText"/>
            </w:pPr>
            <w:r>
              <w:t>RequestId</w:t>
            </w:r>
          </w:p>
        </w:tc>
        <w:tc>
          <w:tcPr>
            <w:tcW w:w="1200" w:type="dxa"/>
            <w:tcBorders>
              <w:top w:val="single" w:sz="4" w:space="0" w:color="auto"/>
              <w:left w:val="single" w:sz="4" w:space="0" w:color="auto"/>
              <w:bottom w:val="single" w:sz="4" w:space="0" w:color="auto"/>
              <w:right w:val="single" w:sz="4" w:space="0" w:color="auto"/>
            </w:tcBorders>
          </w:tcPr>
          <w:p w14:paraId="645350F2"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6B555038" w14:textId="77777777" w:rsidR="00DD6156" w:rsidRDefault="00CF28C6">
            <w:pPr>
              <w:pStyle w:val="TableText"/>
            </w:pPr>
            <w:r>
              <w:t>The caller-supplied request identifier echoed back for correlation.</w:t>
            </w:r>
          </w:p>
        </w:tc>
      </w:tr>
      <w:tr w:rsidR="00DD6156" w14:paraId="0157E6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023C44" w14:textId="77777777" w:rsidR="00DD6156" w:rsidRDefault="00CF28C6">
            <w:pPr>
              <w:pStyle w:val="TableText"/>
            </w:pPr>
            <w:r>
              <w:t>Generation</w:t>
            </w:r>
          </w:p>
        </w:tc>
        <w:tc>
          <w:tcPr>
            <w:tcW w:w="1200" w:type="dxa"/>
            <w:tcBorders>
              <w:top w:val="single" w:sz="4" w:space="0" w:color="auto"/>
              <w:left w:val="single" w:sz="4" w:space="0" w:color="auto"/>
              <w:bottom w:val="single" w:sz="4" w:space="0" w:color="auto"/>
              <w:right w:val="single" w:sz="4" w:space="0" w:color="auto"/>
            </w:tcBorders>
          </w:tcPr>
          <w:p w14:paraId="29CEC563"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7C7721C8" w14:textId="77777777" w:rsidR="00DD6156" w:rsidRDefault="00CF28C6">
            <w:pPr>
              <w:pStyle w:val="TableText"/>
            </w:pPr>
            <w:r>
              <w:t>The committed refresh generation (0 on a dry run or full failure).</w:t>
            </w:r>
          </w:p>
        </w:tc>
      </w:tr>
      <w:tr w:rsidR="00DD6156" w14:paraId="71B7449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2145E2" w14:textId="77777777" w:rsidR="00DD6156" w:rsidRDefault="00CF28C6">
            <w:pPr>
              <w:pStyle w:val="TableText"/>
            </w:pPr>
            <w:r>
              <w:t>Outcome</w:t>
            </w:r>
          </w:p>
        </w:tc>
        <w:tc>
          <w:tcPr>
            <w:tcW w:w="1200" w:type="dxa"/>
            <w:tcBorders>
              <w:top w:val="single" w:sz="4" w:space="0" w:color="auto"/>
              <w:left w:val="single" w:sz="4" w:space="0" w:color="auto"/>
              <w:bottom w:val="single" w:sz="4" w:space="0" w:color="auto"/>
              <w:right w:val="single" w:sz="4" w:space="0" w:color="auto"/>
            </w:tcBorders>
          </w:tcPr>
          <w:p w14:paraId="2B82BBAE"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166D99D" w14:textId="77777777" w:rsidR="00DD6156" w:rsidRDefault="00CF28C6">
            <w:pPr>
              <w:pStyle w:val="TableText"/>
            </w:pPr>
            <w:r>
              <w:t>The overall outcome of the refresh.</w:t>
            </w:r>
          </w:p>
        </w:tc>
      </w:tr>
      <w:tr w:rsidR="00DD6156" w14:paraId="2E6392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CF7A99" w14:textId="77777777" w:rsidR="00DD6156" w:rsidRDefault="00CF28C6">
            <w:pPr>
              <w:pStyle w:val="TableText"/>
            </w:pPr>
            <w:r>
              <w:t>Atomicity</w:t>
            </w:r>
          </w:p>
        </w:tc>
        <w:tc>
          <w:tcPr>
            <w:tcW w:w="1200" w:type="dxa"/>
            <w:tcBorders>
              <w:top w:val="single" w:sz="4" w:space="0" w:color="auto"/>
              <w:left w:val="single" w:sz="4" w:space="0" w:color="auto"/>
              <w:bottom w:val="single" w:sz="4" w:space="0" w:color="auto"/>
              <w:right w:val="single" w:sz="4" w:space="0" w:color="auto"/>
            </w:tcBorders>
          </w:tcPr>
          <w:p w14:paraId="189F1155"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2968A3E0" w14:textId="77777777" w:rsidR="00DD6156" w:rsidRDefault="00CF28C6">
            <w:pPr>
              <w:pStyle w:val="TableText"/>
            </w:pPr>
            <w:r>
              <w:t>The commit granularity that was applied.</w:t>
            </w:r>
          </w:p>
        </w:tc>
      </w:tr>
      <w:tr w:rsidR="00DD6156" w14:paraId="305F33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F744D0" w14:textId="77777777" w:rsidR="00DD6156" w:rsidRDefault="00CF28C6">
            <w:pPr>
              <w:pStyle w:val="TableText"/>
            </w:pPr>
            <w:r>
              <w:t>StartTime</w:t>
            </w:r>
          </w:p>
        </w:tc>
        <w:tc>
          <w:tcPr>
            <w:tcW w:w="1200" w:type="dxa"/>
            <w:tcBorders>
              <w:top w:val="single" w:sz="4" w:space="0" w:color="auto"/>
              <w:left w:val="single" w:sz="4" w:space="0" w:color="auto"/>
              <w:bottom w:val="single" w:sz="4" w:space="0" w:color="auto"/>
              <w:right w:val="single" w:sz="4" w:space="0" w:color="auto"/>
            </w:tcBorders>
          </w:tcPr>
          <w:p w14:paraId="7517A804"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27959418" w14:textId="77777777" w:rsidR="00DD6156" w:rsidRDefault="00CF28C6">
            <w:pPr>
              <w:pStyle w:val="TableText"/>
            </w:pPr>
            <w:r>
              <w:t>UTC start time of the refresh.</w:t>
            </w:r>
          </w:p>
        </w:tc>
      </w:tr>
      <w:tr w:rsidR="00DD6156" w14:paraId="4ABE5E3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3E6350" w14:textId="77777777" w:rsidR="00DD6156" w:rsidRDefault="00CF28C6">
            <w:pPr>
              <w:pStyle w:val="TableText"/>
            </w:pPr>
            <w:r>
              <w:t>EndTime</w:t>
            </w:r>
          </w:p>
        </w:tc>
        <w:tc>
          <w:tcPr>
            <w:tcW w:w="1200" w:type="dxa"/>
            <w:tcBorders>
              <w:top w:val="single" w:sz="4" w:space="0" w:color="auto"/>
              <w:left w:val="single" w:sz="4" w:space="0" w:color="auto"/>
              <w:bottom w:val="single" w:sz="4" w:space="0" w:color="auto"/>
              <w:right w:val="single" w:sz="4" w:space="0" w:color="auto"/>
            </w:tcBorders>
          </w:tcPr>
          <w:p w14:paraId="2774C2F7"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45683B79" w14:textId="77777777" w:rsidR="00DD6156" w:rsidRDefault="00CF28C6">
            <w:pPr>
              <w:pStyle w:val="TableText"/>
            </w:pPr>
            <w:r>
              <w:t>UTC end time of the refresh.</w:t>
            </w:r>
          </w:p>
        </w:tc>
      </w:tr>
      <w:tr w:rsidR="00DD6156" w14:paraId="48B43D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30FB83" w14:textId="77777777" w:rsidR="00DD6156" w:rsidRDefault="00CF28C6">
            <w:pPr>
              <w:pStyle w:val="TableText"/>
            </w:pPr>
            <w:r>
              <w:t>Total</w:t>
            </w:r>
          </w:p>
        </w:tc>
        <w:tc>
          <w:tcPr>
            <w:tcW w:w="1200" w:type="dxa"/>
            <w:tcBorders>
              <w:top w:val="single" w:sz="4" w:space="0" w:color="auto"/>
              <w:left w:val="single" w:sz="4" w:space="0" w:color="auto"/>
              <w:bottom w:val="single" w:sz="4" w:space="0" w:color="auto"/>
              <w:right w:val="single" w:sz="4" w:space="0" w:color="auto"/>
            </w:tcBorders>
          </w:tcPr>
          <w:p w14:paraId="662D856A"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7B640F84" w14:textId="77777777" w:rsidR="00DD6156" w:rsidRDefault="00CF28C6">
            <w:pPr>
              <w:pStyle w:val="TableText"/>
            </w:pPr>
            <w:r>
              <w:t>Total number of resources considered.</w:t>
            </w:r>
          </w:p>
        </w:tc>
      </w:tr>
      <w:tr w:rsidR="00DD6156" w14:paraId="752990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9EBBA8" w14:textId="77777777" w:rsidR="00DD6156" w:rsidRDefault="00CF28C6">
            <w:pPr>
              <w:pStyle w:val="TableText"/>
            </w:pPr>
            <w:r>
              <w:t>Succeeded</w:t>
            </w:r>
          </w:p>
        </w:tc>
        <w:tc>
          <w:tcPr>
            <w:tcW w:w="1200" w:type="dxa"/>
            <w:tcBorders>
              <w:top w:val="single" w:sz="4" w:space="0" w:color="auto"/>
              <w:left w:val="single" w:sz="4" w:space="0" w:color="auto"/>
              <w:bottom w:val="single" w:sz="4" w:space="0" w:color="auto"/>
              <w:right w:val="single" w:sz="4" w:space="0" w:color="auto"/>
            </w:tcBorders>
          </w:tcPr>
          <w:p w14:paraId="7591FC16"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7C80D2F2" w14:textId="77777777" w:rsidR="00DD6156" w:rsidRDefault="00CF28C6">
            <w:pPr>
              <w:pStyle w:val="TableText"/>
            </w:pPr>
            <w:r>
              <w:t>Number of resources that changed successfully.</w:t>
            </w:r>
          </w:p>
        </w:tc>
      </w:tr>
      <w:tr w:rsidR="00DD6156" w14:paraId="0FA219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AB21BB" w14:textId="77777777" w:rsidR="00DD6156" w:rsidRDefault="00CF28C6">
            <w:pPr>
              <w:pStyle w:val="TableText"/>
            </w:pPr>
            <w:r>
              <w:t>Unchanged</w:t>
            </w:r>
          </w:p>
        </w:tc>
        <w:tc>
          <w:tcPr>
            <w:tcW w:w="1200" w:type="dxa"/>
            <w:tcBorders>
              <w:top w:val="single" w:sz="4" w:space="0" w:color="auto"/>
              <w:left w:val="single" w:sz="4" w:space="0" w:color="auto"/>
              <w:bottom w:val="single" w:sz="4" w:space="0" w:color="auto"/>
              <w:right w:val="single" w:sz="4" w:space="0" w:color="auto"/>
            </w:tcBorders>
          </w:tcPr>
          <w:p w14:paraId="7E39E037"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0D5BA3A8" w14:textId="77777777" w:rsidR="00DD6156" w:rsidRDefault="00CF28C6">
            <w:pPr>
              <w:pStyle w:val="TableText"/>
            </w:pPr>
            <w:r>
              <w:t>Number of resources that were idempotently unchanged.</w:t>
            </w:r>
          </w:p>
        </w:tc>
      </w:tr>
      <w:tr w:rsidR="00DD6156" w14:paraId="1B72FE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B1A4CB" w14:textId="77777777" w:rsidR="00DD6156" w:rsidRDefault="00CF28C6">
            <w:pPr>
              <w:pStyle w:val="TableText"/>
            </w:pPr>
            <w:r>
              <w:t>Failed</w:t>
            </w:r>
          </w:p>
        </w:tc>
        <w:tc>
          <w:tcPr>
            <w:tcW w:w="1200" w:type="dxa"/>
            <w:tcBorders>
              <w:top w:val="single" w:sz="4" w:space="0" w:color="auto"/>
              <w:left w:val="single" w:sz="4" w:space="0" w:color="auto"/>
              <w:bottom w:val="single" w:sz="4" w:space="0" w:color="auto"/>
              <w:right w:val="single" w:sz="4" w:space="0" w:color="auto"/>
            </w:tcBorders>
          </w:tcPr>
          <w:p w14:paraId="320BE952"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0E02C602" w14:textId="77777777" w:rsidR="00DD6156" w:rsidRDefault="00CF28C6">
            <w:pPr>
              <w:pStyle w:val="TableText"/>
            </w:pPr>
            <w:r>
              <w:t>Number of resources that failed.</w:t>
            </w:r>
          </w:p>
        </w:tc>
      </w:tr>
      <w:tr w:rsidR="00DD6156" w14:paraId="39B8C85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A1761D" w14:textId="77777777" w:rsidR="00DD6156" w:rsidRDefault="00CF28C6">
            <w:pPr>
              <w:pStyle w:val="TableText"/>
            </w:pPr>
            <w:r>
              <w:t>Skipped</w:t>
            </w:r>
          </w:p>
        </w:tc>
        <w:tc>
          <w:tcPr>
            <w:tcW w:w="1200" w:type="dxa"/>
            <w:tcBorders>
              <w:top w:val="single" w:sz="4" w:space="0" w:color="auto"/>
              <w:left w:val="single" w:sz="4" w:space="0" w:color="auto"/>
              <w:bottom w:val="single" w:sz="4" w:space="0" w:color="auto"/>
              <w:right w:val="single" w:sz="4" w:space="0" w:color="auto"/>
            </w:tcBorders>
          </w:tcPr>
          <w:p w14:paraId="3E3CF7A6"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43F56F39" w14:textId="77777777" w:rsidR="00DD6156" w:rsidRDefault="00CF28C6">
            <w:pPr>
              <w:pStyle w:val="TableText"/>
            </w:pPr>
            <w:r>
              <w:t>Number of resources skipped by selection or policy.</w:t>
            </w:r>
          </w:p>
        </w:tc>
      </w:tr>
      <w:tr w:rsidR="00DD6156" w14:paraId="3637FA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EA2A91" w14:textId="77777777" w:rsidR="00DD6156" w:rsidRDefault="00CF28C6">
            <w:pPr>
              <w:pStyle w:val="TableText"/>
            </w:pPr>
            <w:r>
              <w:t>Retired</w:t>
            </w:r>
          </w:p>
        </w:tc>
        <w:tc>
          <w:tcPr>
            <w:tcW w:w="1200" w:type="dxa"/>
            <w:tcBorders>
              <w:top w:val="single" w:sz="4" w:space="0" w:color="auto"/>
              <w:left w:val="single" w:sz="4" w:space="0" w:color="auto"/>
              <w:bottom w:val="single" w:sz="4" w:space="0" w:color="auto"/>
              <w:right w:val="single" w:sz="4" w:space="0" w:color="auto"/>
            </w:tcBorders>
          </w:tcPr>
          <w:p w14:paraId="326FAD4E"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01585EC2" w14:textId="77777777" w:rsidR="00DD6156" w:rsidRDefault="00CF28C6">
            <w:pPr>
              <w:pStyle w:val="TableText"/>
            </w:pPr>
            <w:r>
              <w:t>Number of superseded generations retired.</w:t>
            </w:r>
          </w:p>
        </w:tc>
      </w:tr>
    </w:tbl>
    <w:p w14:paraId="1C8478CF" w14:textId="77777777" w:rsidR="00DD6156" w:rsidRDefault="00DD6156">
      <w:pPr>
        <w:pStyle w:val="spacer"/>
      </w:pPr>
    </w:p>
    <w:p w14:paraId="211B613C" w14:textId="6FC9B6B1" w:rsidR="00DD6156" w:rsidRDefault="00CF28C6">
      <w:pPr>
        <w:pStyle w:val="TABLE-title"/>
      </w:pPr>
      <w:bookmarkStart w:id="531" w:name="_Tab_c9_14_def"/>
      <w:bookmarkStart w:id="532" w:name="_Toc236305248"/>
      <w:r>
        <w:lastRenderedPageBreak/>
        <w:t xml:space="preserve">Table </w:t>
      </w:r>
      <w:r>
        <w:fldChar w:fldCharType="begin"/>
      </w:r>
      <w:r>
        <w:instrText xml:space="preserve"> SEQ Table \* ARABIC </w:instrText>
      </w:r>
      <w:r>
        <w:fldChar w:fldCharType="separate"/>
      </w:r>
      <w:r w:rsidR="001E2520">
        <w:rPr>
          <w:noProof/>
        </w:rPr>
        <w:t>79</w:t>
      </w:r>
      <w:r>
        <w:fldChar w:fldCharType="end"/>
      </w:r>
      <w:r>
        <w:t xml:space="preserve"> – WoTRefreshSummaryDataType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463533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6E11F1"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B3078B" w14:textId="77777777" w:rsidR="00DD6156" w:rsidRDefault="00CF28C6">
            <w:pPr>
              <w:pStyle w:val="TableText"/>
            </w:pPr>
            <w:r>
              <w:rPr>
                <w:b/>
              </w:rPr>
              <w:t>Value</w:t>
            </w:r>
          </w:p>
        </w:tc>
      </w:tr>
      <w:tr w:rsidR="00DD6156" w14:paraId="1FD55B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10B37D"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C2737D" w14:textId="77777777" w:rsidR="00DD6156" w:rsidRDefault="00CF28C6">
            <w:pPr>
              <w:pStyle w:val="TableText"/>
            </w:pPr>
            <w:r>
              <w:t>2:WoTRefreshSummaryDataType</w:t>
            </w:r>
          </w:p>
        </w:tc>
      </w:tr>
      <w:tr w:rsidR="00DD6156" w14:paraId="41BAF2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1B8D9B"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71452D7" w14:textId="77777777" w:rsidR="00DD6156" w:rsidRDefault="00CF28C6">
            <w:pPr>
              <w:pStyle w:val="TableText"/>
            </w:pPr>
            <w:r>
              <w:t>False</w:t>
            </w:r>
          </w:p>
        </w:tc>
      </w:tr>
      <w:tr w:rsidR="00DD6156" w14:paraId="7AB471D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BFB9D67"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ED23CC1"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7184C4"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7FF2612"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2647CB3"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41091C1" w14:textId="77777777" w:rsidR="00DD6156" w:rsidRDefault="00CF28C6">
            <w:pPr>
              <w:pStyle w:val="TableText"/>
            </w:pPr>
            <w:r>
              <w:rPr>
                <w:b/>
              </w:rPr>
              <w:t>Other</w:t>
            </w:r>
          </w:p>
        </w:tc>
      </w:tr>
      <w:tr w:rsidR="00DD6156" w14:paraId="784CBE2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7FAE40" w14:textId="77777777" w:rsidR="00DD6156" w:rsidRDefault="00CF28C6">
            <w:pPr>
              <w:pStyle w:val="TableText"/>
            </w:pPr>
            <w:r>
              <w:t>Subtype of the 0:Structure defined in OPC 10000-5, i.e. inheriting the InstanceDeclarations of that Node.</w:t>
            </w:r>
          </w:p>
        </w:tc>
      </w:tr>
      <w:tr w:rsidR="00DD6156" w14:paraId="2CA10AA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284745"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B42FF34"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4453F43" w14:textId="77777777" w:rsidR="00DD6156" w:rsidRDefault="00CF28C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2F98D138"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149F300E"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3A035357" w14:textId="77777777" w:rsidR="00DD6156" w:rsidRDefault="00DD6156">
            <w:pPr>
              <w:pStyle w:val="TableText"/>
            </w:pPr>
          </w:p>
        </w:tc>
      </w:tr>
      <w:tr w:rsidR="00DD6156" w14:paraId="118E3D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2328B3"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4DD280E"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3567070" w14:textId="77777777" w:rsidR="00DD6156" w:rsidRDefault="00CF28C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62439E1"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56CD2143"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681EDD8" w14:textId="77777777" w:rsidR="00DD6156" w:rsidRDefault="00DD6156">
            <w:pPr>
              <w:pStyle w:val="TableText"/>
            </w:pPr>
          </w:p>
        </w:tc>
      </w:tr>
      <w:tr w:rsidR="00DD6156" w14:paraId="2CED83C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8DB3784" w14:textId="77777777" w:rsidR="00DD6156" w:rsidRDefault="00CF28C6">
            <w:pPr>
              <w:pStyle w:val="TableText"/>
            </w:pPr>
            <w:r>
              <w:rPr>
                <w:b/>
              </w:rPr>
              <w:t>Conformance Units</w:t>
            </w:r>
          </w:p>
        </w:tc>
      </w:tr>
      <w:tr w:rsidR="00DD6156" w14:paraId="1BBD5F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EE4D49D" w14:textId="77777777" w:rsidR="00DD6156" w:rsidRDefault="00CF28C6">
            <w:pPr>
              <w:pStyle w:val="TableText"/>
            </w:pPr>
            <w:r>
              <w:t>WOTC-Refresh</w:t>
            </w:r>
          </w:p>
        </w:tc>
      </w:tr>
    </w:tbl>
    <w:p w14:paraId="4B103FD7" w14:textId="77777777" w:rsidR="00DD6156" w:rsidRDefault="00DD6156">
      <w:pPr>
        <w:pStyle w:val="spacer"/>
      </w:pPr>
    </w:p>
    <w:p w14:paraId="496E002F" w14:textId="77777777" w:rsidR="00DD6156" w:rsidRDefault="00CF28C6">
      <w:pPr>
        <w:pStyle w:val="Heading2"/>
      </w:pPr>
      <w:bookmarkStart w:id="533" w:name="_Clause_c9_15"/>
      <w:bookmarkStart w:id="534" w:name="_Toc236305139"/>
      <w:r>
        <w:t>WoTDependencyDataType</w:t>
      </w:r>
      <w:bookmarkEnd w:id="533"/>
      <w:bookmarkEnd w:id="534"/>
    </w:p>
    <w:p w14:paraId="1C09E631" w14:textId="77777777" w:rsidR="00DD6156" w:rsidRDefault="00CF28C6">
      <w:pPr>
        <w:pStyle w:val="PARAGRAPH"/>
      </w:pPr>
      <w:r>
        <w:t>An immutable edge of the document dependency DAG, used to describe closures in results and diagnostics.</w:t>
      </w:r>
    </w:p>
    <w:p w14:paraId="42D0947B" w14:textId="0F9AF1BA" w:rsidR="00DD6156" w:rsidRDefault="00CF28C6">
      <w:pPr>
        <w:pStyle w:val="TABLE-title"/>
      </w:pPr>
      <w:bookmarkStart w:id="535" w:name="_Tab_c9_15_items_items"/>
      <w:bookmarkStart w:id="536" w:name="_Toc236305249"/>
      <w:r>
        <w:t xml:space="preserve">Table </w:t>
      </w:r>
      <w:r>
        <w:fldChar w:fldCharType="begin"/>
      </w:r>
      <w:r>
        <w:instrText xml:space="preserve"> SEQ Table \* ARABIC </w:instrText>
      </w:r>
      <w:r>
        <w:fldChar w:fldCharType="separate"/>
      </w:r>
      <w:r w:rsidR="001E2520">
        <w:rPr>
          <w:noProof/>
        </w:rPr>
        <w:t>80</w:t>
      </w:r>
      <w:r>
        <w:fldChar w:fldCharType="end"/>
      </w:r>
      <w:r>
        <w:t xml:space="preserve"> – WoTDependencyDataType Items</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DD6156" w14:paraId="66772B0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DD12BE" w14:textId="77777777" w:rsidR="00DD6156" w:rsidRDefault="00CF28C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A24D79D" w14:textId="77777777" w:rsidR="00DD6156" w:rsidRDefault="00CF28C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270A502" w14:textId="77777777" w:rsidR="00DD6156" w:rsidRDefault="00CF28C6">
            <w:pPr>
              <w:pStyle w:val="TableText"/>
            </w:pPr>
            <w:r>
              <w:rPr>
                <w:b/>
              </w:rPr>
              <w:t>Description</w:t>
            </w:r>
          </w:p>
        </w:tc>
      </w:tr>
      <w:tr w:rsidR="00DD6156" w14:paraId="4350EF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BB45CD" w14:textId="77777777" w:rsidR="00DD6156" w:rsidRDefault="00CF28C6">
            <w:pPr>
              <w:pStyle w:val="TableText"/>
            </w:pPr>
            <w:r>
              <w:t>SourceXid</w:t>
            </w:r>
          </w:p>
        </w:tc>
        <w:tc>
          <w:tcPr>
            <w:tcW w:w="1200" w:type="dxa"/>
            <w:tcBorders>
              <w:top w:val="single" w:sz="4" w:space="0" w:color="auto"/>
              <w:left w:val="single" w:sz="4" w:space="0" w:color="auto"/>
              <w:bottom w:val="single" w:sz="4" w:space="0" w:color="auto"/>
              <w:right w:val="single" w:sz="4" w:space="0" w:color="auto"/>
            </w:tcBorders>
          </w:tcPr>
          <w:p w14:paraId="1F71862B"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6134D80A" w14:textId="77777777" w:rsidR="00DD6156" w:rsidRDefault="00CF28C6">
            <w:pPr>
              <w:pStyle w:val="TableText"/>
            </w:pPr>
            <w:r>
              <w:t>The xid of the dependent document.</w:t>
            </w:r>
          </w:p>
        </w:tc>
      </w:tr>
      <w:tr w:rsidR="00DD6156" w14:paraId="24A4FE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F60D4A" w14:textId="77777777" w:rsidR="00DD6156" w:rsidRDefault="00CF28C6">
            <w:pPr>
              <w:pStyle w:val="TableText"/>
            </w:pPr>
            <w:r>
              <w:t>TargetXid</w:t>
            </w:r>
          </w:p>
        </w:tc>
        <w:tc>
          <w:tcPr>
            <w:tcW w:w="1200" w:type="dxa"/>
            <w:tcBorders>
              <w:top w:val="single" w:sz="4" w:space="0" w:color="auto"/>
              <w:left w:val="single" w:sz="4" w:space="0" w:color="auto"/>
              <w:bottom w:val="single" w:sz="4" w:space="0" w:color="auto"/>
              <w:right w:val="single" w:sz="4" w:space="0" w:color="auto"/>
            </w:tcBorders>
          </w:tcPr>
          <w:p w14:paraId="0468907A"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3A7B3B76" w14:textId="77777777" w:rsidR="00DD6156" w:rsidRDefault="00CF28C6">
            <w:pPr>
              <w:pStyle w:val="TableText"/>
            </w:pPr>
            <w:r>
              <w:t>The xid of the document depended upon (empty if unresolved).</w:t>
            </w:r>
          </w:p>
        </w:tc>
      </w:tr>
      <w:tr w:rsidR="00DD6156" w14:paraId="36BDF7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8D67FE1" w14:textId="77777777" w:rsidR="00DD6156" w:rsidRDefault="00CF28C6">
            <w:pPr>
              <w:pStyle w:val="TableText"/>
            </w:pPr>
            <w:r>
              <w:t>TargetUri</w:t>
            </w:r>
          </w:p>
        </w:tc>
        <w:tc>
          <w:tcPr>
            <w:tcW w:w="1200" w:type="dxa"/>
            <w:tcBorders>
              <w:top w:val="single" w:sz="4" w:space="0" w:color="auto"/>
              <w:left w:val="single" w:sz="4" w:space="0" w:color="auto"/>
              <w:bottom w:val="single" w:sz="4" w:space="0" w:color="auto"/>
              <w:right w:val="single" w:sz="4" w:space="0" w:color="auto"/>
            </w:tcBorders>
          </w:tcPr>
          <w:p w14:paraId="07F4CA63"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5504DDCD" w14:textId="77777777" w:rsidR="00DD6156" w:rsidRDefault="00CF28C6">
            <w:pPr>
              <w:pStyle w:val="TableText"/>
            </w:pPr>
            <w:r>
              <w:t>The raw href/URI of the dependency as authored in the document.</w:t>
            </w:r>
          </w:p>
        </w:tc>
      </w:tr>
      <w:tr w:rsidR="00DD6156" w14:paraId="6EEB57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C38D7F" w14:textId="77777777" w:rsidR="00DD6156" w:rsidRDefault="00CF28C6">
            <w:pPr>
              <w:pStyle w:val="TableText"/>
            </w:pPr>
            <w:r>
              <w:t>RefType</w:t>
            </w:r>
          </w:p>
        </w:tc>
        <w:tc>
          <w:tcPr>
            <w:tcW w:w="1200" w:type="dxa"/>
            <w:tcBorders>
              <w:top w:val="single" w:sz="4" w:space="0" w:color="auto"/>
              <w:left w:val="single" w:sz="4" w:space="0" w:color="auto"/>
              <w:bottom w:val="single" w:sz="4" w:space="0" w:color="auto"/>
              <w:right w:val="single" w:sz="4" w:space="0" w:color="auto"/>
            </w:tcBorders>
          </w:tcPr>
          <w:p w14:paraId="591817E7"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0C59DFCC" w14:textId="77777777" w:rsidR="00DD6156" w:rsidRDefault="00CF28C6">
            <w:pPr>
              <w:pStyle w:val="TableText"/>
            </w:pPr>
            <w:r>
              <w:t>The dependency kind (for example tm:extends, tm:ref, links.rel=type).</w:t>
            </w:r>
          </w:p>
        </w:tc>
      </w:tr>
      <w:tr w:rsidR="00DD6156" w14:paraId="68EE6E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8E3A2B" w14:textId="77777777" w:rsidR="00DD6156" w:rsidRDefault="00CF28C6">
            <w:pPr>
              <w:pStyle w:val="TableText"/>
            </w:pPr>
            <w:r>
              <w:t>Resolved</w:t>
            </w:r>
          </w:p>
        </w:tc>
        <w:tc>
          <w:tcPr>
            <w:tcW w:w="1200" w:type="dxa"/>
            <w:tcBorders>
              <w:top w:val="single" w:sz="4" w:space="0" w:color="auto"/>
              <w:left w:val="single" w:sz="4" w:space="0" w:color="auto"/>
              <w:bottom w:val="single" w:sz="4" w:space="0" w:color="auto"/>
              <w:right w:val="single" w:sz="4" w:space="0" w:color="auto"/>
            </w:tcBorders>
          </w:tcPr>
          <w:p w14:paraId="4C5A6CBF" w14:textId="77777777" w:rsidR="00DD6156" w:rsidRDefault="00DD6156">
            <w:pPr>
              <w:pStyle w:val="TableText"/>
            </w:pPr>
          </w:p>
        </w:tc>
        <w:tc>
          <w:tcPr>
            <w:tcW w:w="5526" w:type="dxa"/>
            <w:tcBorders>
              <w:top w:val="single" w:sz="4" w:space="0" w:color="auto"/>
              <w:left w:val="single" w:sz="4" w:space="0" w:color="auto"/>
              <w:bottom w:val="single" w:sz="4" w:space="0" w:color="auto"/>
              <w:right w:val="single" w:sz="4" w:space="0" w:color="auto"/>
            </w:tcBorders>
          </w:tcPr>
          <w:p w14:paraId="440AAF28" w14:textId="77777777" w:rsidR="00DD6156" w:rsidRDefault="00CF28C6">
            <w:pPr>
              <w:pStyle w:val="TableText"/>
            </w:pPr>
            <w:r>
              <w:t>True if the dependency resolved to a stored document.</w:t>
            </w:r>
          </w:p>
        </w:tc>
      </w:tr>
    </w:tbl>
    <w:p w14:paraId="1E072846" w14:textId="77777777" w:rsidR="00DD6156" w:rsidRDefault="00DD6156">
      <w:pPr>
        <w:pStyle w:val="spacer"/>
      </w:pPr>
    </w:p>
    <w:p w14:paraId="13A0B550" w14:textId="3980B65D" w:rsidR="00DD6156" w:rsidRDefault="00CF28C6">
      <w:pPr>
        <w:pStyle w:val="TABLE-title"/>
      </w:pPr>
      <w:bookmarkStart w:id="537" w:name="_Tab_c9_15_def"/>
      <w:bookmarkStart w:id="538" w:name="_Toc236305250"/>
      <w:r>
        <w:t xml:space="preserve">Table </w:t>
      </w:r>
      <w:r>
        <w:fldChar w:fldCharType="begin"/>
      </w:r>
      <w:r>
        <w:instrText xml:space="preserve"> SEQ Table \* ARABIC </w:instrText>
      </w:r>
      <w:r>
        <w:fldChar w:fldCharType="separate"/>
      </w:r>
      <w:r w:rsidR="001E2520">
        <w:rPr>
          <w:noProof/>
        </w:rPr>
        <w:t>81</w:t>
      </w:r>
      <w:r>
        <w:fldChar w:fldCharType="end"/>
      </w:r>
      <w:r>
        <w:t xml:space="preserve"> – WoTDependencyDataType definition</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71AF0E6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758742A"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76D2847" w14:textId="77777777" w:rsidR="00DD6156" w:rsidRDefault="00CF28C6">
            <w:pPr>
              <w:pStyle w:val="TableText"/>
            </w:pPr>
            <w:r>
              <w:rPr>
                <w:b/>
              </w:rPr>
              <w:t>Value</w:t>
            </w:r>
          </w:p>
        </w:tc>
      </w:tr>
      <w:tr w:rsidR="00DD6156" w14:paraId="09686F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C83A64"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74F85B" w14:textId="77777777" w:rsidR="00DD6156" w:rsidRDefault="00CF28C6">
            <w:pPr>
              <w:pStyle w:val="TableText"/>
            </w:pPr>
            <w:r>
              <w:t>2:WoTDependencyDataType</w:t>
            </w:r>
          </w:p>
        </w:tc>
      </w:tr>
      <w:tr w:rsidR="00DD6156" w14:paraId="46C4DE8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84EE06"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4AC083D" w14:textId="77777777" w:rsidR="00DD6156" w:rsidRDefault="00CF28C6">
            <w:pPr>
              <w:pStyle w:val="TableText"/>
            </w:pPr>
            <w:r>
              <w:t>False</w:t>
            </w:r>
          </w:p>
        </w:tc>
      </w:tr>
      <w:tr w:rsidR="00DD6156" w14:paraId="18F17F1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98EC9C"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B9C5CF"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3E66553"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C9F3CC"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69AC05D"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D26ECC" w14:textId="77777777" w:rsidR="00DD6156" w:rsidRDefault="00CF28C6">
            <w:pPr>
              <w:pStyle w:val="TableText"/>
            </w:pPr>
            <w:r>
              <w:rPr>
                <w:b/>
              </w:rPr>
              <w:t>Other</w:t>
            </w:r>
          </w:p>
        </w:tc>
      </w:tr>
      <w:tr w:rsidR="00DD6156" w14:paraId="04F6C32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A5A6A5" w14:textId="77777777" w:rsidR="00DD6156" w:rsidRDefault="00CF28C6">
            <w:pPr>
              <w:pStyle w:val="TableText"/>
            </w:pPr>
            <w:r>
              <w:t>Subtype of the 0:Structure defined in OPC 10000-5, i.e. inheriting the InstanceDeclarations of that Node.</w:t>
            </w:r>
          </w:p>
        </w:tc>
      </w:tr>
      <w:tr w:rsidR="00DD6156" w14:paraId="75449D8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A8DC3A"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E154DA0"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4FC194" w14:textId="77777777" w:rsidR="00DD6156" w:rsidRDefault="00CF28C6">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8C2050F"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5648F66E"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822AC9B" w14:textId="77777777" w:rsidR="00DD6156" w:rsidRDefault="00DD6156">
            <w:pPr>
              <w:pStyle w:val="TableText"/>
            </w:pPr>
          </w:p>
        </w:tc>
      </w:tr>
      <w:tr w:rsidR="00DD6156" w14:paraId="0E67E6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5D5C53" w14:textId="77777777" w:rsidR="00DD6156" w:rsidRDefault="00CF28C6">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CABD336"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D2B083" w14:textId="77777777" w:rsidR="00DD6156" w:rsidRDefault="00CF28C6">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2BCA48AA"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0A5268A5" w14:textId="77777777" w:rsidR="00DD6156" w:rsidRDefault="00CF28C6">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6852EFA" w14:textId="77777777" w:rsidR="00DD6156" w:rsidRDefault="00DD6156">
            <w:pPr>
              <w:pStyle w:val="TableText"/>
            </w:pPr>
          </w:p>
        </w:tc>
      </w:tr>
      <w:tr w:rsidR="00DD6156" w14:paraId="4810ED4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08EA4A" w14:textId="77777777" w:rsidR="00DD6156" w:rsidRDefault="00CF28C6">
            <w:pPr>
              <w:pStyle w:val="TableText"/>
            </w:pPr>
            <w:r>
              <w:rPr>
                <w:b/>
              </w:rPr>
              <w:t>Conformance Units</w:t>
            </w:r>
          </w:p>
        </w:tc>
      </w:tr>
      <w:tr w:rsidR="00DD6156" w14:paraId="314883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6A9E52" w14:textId="77777777" w:rsidR="00DD6156" w:rsidRDefault="00CF28C6">
            <w:pPr>
              <w:pStyle w:val="TableText"/>
            </w:pPr>
            <w:r>
              <w:t>WOTC-Federation</w:t>
            </w:r>
          </w:p>
        </w:tc>
      </w:tr>
    </w:tbl>
    <w:p w14:paraId="45DAA269" w14:textId="77777777" w:rsidR="00DD6156" w:rsidRDefault="00DD6156">
      <w:pPr>
        <w:pStyle w:val="spacer"/>
      </w:pPr>
    </w:p>
    <w:p w14:paraId="6F957CCB" w14:textId="77777777" w:rsidR="00DD6156" w:rsidRDefault="00CF28C6">
      <w:pPr>
        <w:pStyle w:val="Heading1"/>
      </w:pPr>
      <w:bookmarkStart w:id="539" w:name="_Clause_c10"/>
      <w:bookmarkStart w:id="540" w:name="_Toc236305140"/>
      <w:r>
        <w:t>OPC UA ReferenceTypes</w:t>
      </w:r>
      <w:bookmarkEnd w:id="539"/>
      <w:bookmarkEnd w:id="540"/>
    </w:p>
    <w:p w14:paraId="54E1721A" w14:textId="77777777" w:rsidR="00DD6156" w:rsidRDefault="00CF28C6">
      <w:pPr>
        <w:pStyle w:val="Heading2"/>
      </w:pPr>
      <w:bookmarkStart w:id="541" w:name="_Clause_c10_1"/>
      <w:bookmarkStart w:id="542" w:name="_Toc236305141"/>
      <w:r>
        <w:t>HasWoTProjection</w:t>
      </w:r>
      <w:bookmarkEnd w:id="541"/>
      <w:bookmarkEnd w:id="542"/>
    </w:p>
    <w:p w14:paraId="67E3411C" w14:textId="77777777" w:rsidR="00DD6156" w:rsidRDefault="00CF28C6">
      <w:pPr>
        <w:pStyle w:val="PARAGRAPH"/>
      </w:pPr>
      <w:r>
        <w:t>Links a stored WoT document resource (source) to the root node of its derived AddressSpace projection (target). Used to correlate materialized nodes and their NodeVersion with the canonical document, and to find the document behind a projected node.</w:t>
      </w:r>
    </w:p>
    <w:p w14:paraId="1445BE12" w14:textId="357C5E0F" w:rsidR="00DD6156" w:rsidRDefault="00CF28C6">
      <w:pPr>
        <w:pStyle w:val="TABLE-title"/>
      </w:pPr>
      <w:bookmarkStart w:id="543" w:name="_Tab_c10_1_def"/>
      <w:bookmarkStart w:id="544" w:name="_Toc236305251"/>
      <w:r>
        <w:lastRenderedPageBreak/>
        <w:t xml:space="preserve">Table </w:t>
      </w:r>
      <w:r>
        <w:fldChar w:fldCharType="begin"/>
      </w:r>
      <w:r>
        <w:instrText xml:space="preserve"> SEQ Table \* ARABIC </w:instrText>
      </w:r>
      <w:r>
        <w:fldChar w:fldCharType="separate"/>
      </w:r>
      <w:r w:rsidR="001E2520">
        <w:rPr>
          <w:noProof/>
        </w:rPr>
        <w:t>82</w:t>
      </w:r>
      <w:r>
        <w:fldChar w:fldCharType="end"/>
      </w:r>
      <w:r>
        <w:t xml:space="preserve"> – HasWoTProjection definition</w:t>
      </w:r>
      <w:bookmarkEnd w:id="543"/>
      <w:bookmarkEnd w:id="5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37D0E9A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299656C"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D4B281" w14:textId="77777777" w:rsidR="00DD6156" w:rsidRDefault="00CF28C6">
            <w:pPr>
              <w:pStyle w:val="TableText"/>
            </w:pPr>
            <w:r>
              <w:rPr>
                <w:b/>
              </w:rPr>
              <w:t>Value</w:t>
            </w:r>
          </w:p>
        </w:tc>
      </w:tr>
      <w:tr w:rsidR="00DD6156" w14:paraId="0C48E4F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49FE5D5"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41117D" w14:textId="77777777" w:rsidR="00DD6156" w:rsidRDefault="00CF28C6">
            <w:pPr>
              <w:pStyle w:val="TableText"/>
            </w:pPr>
            <w:r>
              <w:t>2:HasWoTProjection</w:t>
            </w:r>
          </w:p>
        </w:tc>
      </w:tr>
      <w:tr w:rsidR="00DD6156" w14:paraId="7D2014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83C70B"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177D480" w14:textId="77777777" w:rsidR="00DD6156" w:rsidRDefault="00CF28C6">
            <w:pPr>
              <w:pStyle w:val="TableText"/>
            </w:pPr>
            <w:r>
              <w:t>False</w:t>
            </w:r>
          </w:p>
        </w:tc>
      </w:tr>
      <w:tr w:rsidR="00DD6156" w14:paraId="028F47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C828CB" w14:textId="77777777" w:rsidR="00DD6156" w:rsidRDefault="00CF28C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63D1CC16" w14:textId="77777777" w:rsidR="00DD6156" w:rsidRDefault="00CF28C6">
            <w:pPr>
              <w:pStyle w:val="TableText"/>
            </w:pPr>
            <w:r>
              <w:t>WoTProjectionOf</w:t>
            </w:r>
          </w:p>
        </w:tc>
      </w:tr>
      <w:tr w:rsidR="00DD6156" w14:paraId="1183C3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C06FD5" w14:textId="77777777" w:rsidR="00DD6156" w:rsidRDefault="00CF28C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6A8F2B79" w14:textId="77777777" w:rsidR="00DD6156" w:rsidRDefault="00CF28C6">
            <w:pPr>
              <w:pStyle w:val="TableText"/>
            </w:pPr>
            <w:r>
              <w:t>False</w:t>
            </w:r>
          </w:p>
        </w:tc>
      </w:tr>
      <w:tr w:rsidR="00DD6156" w14:paraId="5AFF511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FAAF0B"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19F53D"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0E20080"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939F215"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F0909AF"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C57AA8" w14:textId="77777777" w:rsidR="00DD6156" w:rsidRDefault="00CF28C6">
            <w:pPr>
              <w:pStyle w:val="TableText"/>
            </w:pPr>
            <w:r>
              <w:rPr>
                <w:b/>
              </w:rPr>
              <w:t>Other</w:t>
            </w:r>
          </w:p>
        </w:tc>
      </w:tr>
      <w:tr w:rsidR="00DD6156" w14:paraId="29B3F25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D64223" w14:textId="77777777" w:rsidR="00DD6156" w:rsidRDefault="00CF28C6">
            <w:pPr>
              <w:pStyle w:val="TableText"/>
            </w:pPr>
            <w:r>
              <w:t>Subtype of the 0:NonHierarchicalReferences defined in OPC 10000-5, i.e. inheriting the InstanceDeclarations of that Node.</w:t>
            </w:r>
          </w:p>
        </w:tc>
      </w:tr>
      <w:tr w:rsidR="00DD6156" w14:paraId="6996176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649ADD" w14:textId="77777777" w:rsidR="00DD6156" w:rsidRDefault="00CF28C6">
            <w:pPr>
              <w:pStyle w:val="TableText"/>
            </w:pPr>
            <w:r>
              <w:rPr>
                <w:b/>
              </w:rPr>
              <w:t>Conformance Units</w:t>
            </w:r>
          </w:p>
        </w:tc>
      </w:tr>
      <w:tr w:rsidR="00DD6156" w14:paraId="6667B5D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0BD142" w14:textId="77777777" w:rsidR="00DD6156" w:rsidRDefault="00CF28C6">
            <w:pPr>
              <w:pStyle w:val="TableText"/>
            </w:pPr>
            <w:r>
              <w:t>WOTC-ReferenceMaterialization</w:t>
            </w:r>
          </w:p>
        </w:tc>
      </w:tr>
    </w:tbl>
    <w:p w14:paraId="33B77296" w14:textId="77777777" w:rsidR="00DD6156" w:rsidRDefault="00DD6156">
      <w:pPr>
        <w:pStyle w:val="spacer"/>
      </w:pPr>
    </w:p>
    <w:p w14:paraId="1FB3C5E7" w14:textId="77777777" w:rsidR="00DD6156" w:rsidRDefault="00CF28C6">
      <w:pPr>
        <w:pStyle w:val="Heading2"/>
      </w:pPr>
      <w:bookmarkStart w:id="545" w:name="_Clause_c10_2"/>
      <w:bookmarkStart w:id="546" w:name="_Toc236305142"/>
      <w:r>
        <w:t>HasWoTComponent</w:t>
      </w:r>
      <w:bookmarkEnd w:id="545"/>
      <w:bookmarkEnd w:id="546"/>
    </w:p>
    <w:p w14:paraId="4EBBE77D" w14:textId="77777777" w:rsidR="00DD6156" w:rsidRDefault="00CF28C6">
      <w:pPr>
        <w:pStyle w:val="NOTE"/>
      </w:pPr>
      <w:r>
        <w:t>NOTE   This ReferenceType is incorporated unchanged from OPC 10100-1 version 1.02 and is deprecated. It is preserved so that existing Clients continue to work; new development uses the registry types of this document.</w:t>
      </w:r>
    </w:p>
    <w:p w14:paraId="19AC8592" w14:textId="5FEFE7DC" w:rsidR="00DD6156" w:rsidRDefault="00CF28C6">
      <w:pPr>
        <w:pStyle w:val="TABLE-title"/>
      </w:pPr>
      <w:bookmarkStart w:id="547" w:name="_Tab_c10_2_def"/>
      <w:bookmarkStart w:id="548" w:name="_Toc236305252"/>
      <w:r>
        <w:t xml:space="preserve">Table </w:t>
      </w:r>
      <w:r>
        <w:fldChar w:fldCharType="begin"/>
      </w:r>
      <w:r>
        <w:instrText xml:space="preserve"> SEQ Table \* ARABIC </w:instrText>
      </w:r>
      <w:r>
        <w:fldChar w:fldCharType="separate"/>
      </w:r>
      <w:r w:rsidR="001E2520">
        <w:rPr>
          <w:noProof/>
        </w:rPr>
        <w:t>83</w:t>
      </w:r>
      <w:r>
        <w:fldChar w:fldCharType="end"/>
      </w:r>
      <w:r>
        <w:t xml:space="preserve"> – HasWoTComponent definition</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39A7FB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A8CFFBE"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3BDD5C" w14:textId="77777777" w:rsidR="00DD6156" w:rsidRDefault="00CF28C6">
            <w:pPr>
              <w:pStyle w:val="TableText"/>
            </w:pPr>
            <w:r>
              <w:rPr>
                <w:b/>
              </w:rPr>
              <w:t>Value</w:t>
            </w:r>
          </w:p>
        </w:tc>
      </w:tr>
      <w:tr w:rsidR="00DD6156" w14:paraId="19E0D9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5E7E25"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01A3E9C" w14:textId="77777777" w:rsidR="00DD6156" w:rsidRDefault="00CF28C6">
            <w:pPr>
              <w:pStyle w:val="TableText"/>
            </w:pPr>
            <w:r>
              <w:t>2:HasWoTComponent</w:t>
            </w:r>
          </w:p>
        </w:tc>
      </w:tr>
      <w:tr w:rsidR="00DD6156" w14:paraId="0B80F9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064811" w14:textId="77777777" w:rsidR="00DD6156" w:rsidRDefault="00CF28C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079236" w14:textId="77777777" w:rsidR="00DD6156" w:rsidRDefault="00CF28C6">
            <w:pPr>
              <w:pStyle w:val="TableText"/>
            </w:pPr>
            <w:r>
              <w:t>False</w:t>
            </w:r>
          </w:p>
        </w:tc>
      </w:tr>
      <w:tr w:rsidR="00DD6156" w14:paraId="4C51F8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FF2BE4" w14:textId="77777777" w:rsidR="00DD6156" w:rsidRDefault="00CF28C6">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7143AD08" w14:textId="77777777" w:rsidR="00DD6156" w:rsidRDefault="00CF28C6">
            <w:pPr>
              <w:pStyle w:val="TableText"/>
            </w:pPr>
            <w:r>
              <w:t>WoTComponentOf</w:t>
            </w:r>
          </w:p>
        </w:tc>
      </w:tr>
      <w:tr w:rsidR="00DD6156" w14:paraId="4D164D7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FBC018A" w14:textId="77777777" w:rsidR="00DD6156" w:rsidRDefault="00CF28C6">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6A940F27" w14:textId="77777777" w:rsidR="00DD6156" w:rsidRDefault="00CF28C6">
            <w:pPr>
              <w:pStyle w:val="TableText"/>
            </w:pPr>
            <w:r>
              <w:t>False</w:t>
            </w:r>
          </w:p>
        </w:tc>
      </w:tr>
      <w:tr w:rsidR="00DD6156" w14:paraId="342ABE9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BA6C98F"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88F7266"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224B236"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D57E89"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D641B18"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7052F2" w14:textId="77777777" w:rsidR="00DD6156" w:rsidRDefault="00CF28C6">
            <w:pPr>
              <w:pStyle w:val="TableText"/>
            </w:pPr>
            <w:r>
              <w:rPr>
                <w:b/>
              </w:rPr>
              <w:t>Other</w:t>
            </w:r>
          </w:p>
        </w:tc>
      </w:tr>
      <w:tr w:rsidR="00DD6156" w14:paraId="299BEA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DF8FC8" w14:textId="77777777" w:rsidR="00DD6156" w:rsidRDefault="00CF28C6">
            <w:pPr>
              <w:pStyle w:val="TableText"/>
            </w:pPr>
            <w:r>
              <w:t>Subtype of the 0:HasComponent defined in OPC 10000-5, i.e. inheriting the InstanceDeclarations of that Node.</w:t>
            </w:r>
          </w:p>
        </w:tc>
      </w:tr>
      <w:tr w:rsidR="00DD6156" w14:paraId="344C4C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D7D8B0D" w14:textId="77777777" w:rsidR="00DD6156" w:rsidRDefault="00CF28C6">
            <w:pPr>
              <w:pStyle w:val="TableText"/>
            </w:pPr>
            <w:r>
              <w:rPr>
                <w:b/>
              </w:rPr>
              <w:t>Conformance Units</w:t>
            </w:r>
          </w:p>
        </w:tc>
      </w:tr>
      <w:tr w:rsidR="00DD6156" w14:paraId="601565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E26C30B" w14:textId="77777777" w:rsidR="00DD6156" w:rsidRDefault="00CF28C6">
            <w:pPr>
              <w:pStyle w:val="TableText"/>
            </w:pPr>
            <w:r>
              <w:t>WOTC-Legacy</w:t>
            </w:r>
          </w:p>
        </w:tc>
      </w:tr>
    </w:tbl>
    <w:p w14:paraId="2FDBE875" w14:textId="77777777" w:rsidR="00DD6156" w:rsidRDefault="00DD6156">
      <w:pPr>
        <w:pStyle w:val="spacer"/>
      </w:pPr>
    </w:p>
    <w:p w14:paraId="22718DCC" w14:textId="77777777" w:rsidR="00DD6156" w:rsidRDefault="00CF28C6">
      <w:pPr>
        <w:pStyle w:val="Heading1"/>
      </w:pPr>
      <w:bookmarkStart w:id="549" w:name="_Clause_c11"/>
      <w:bookmarkStart w:id="550" w:name="_Toc236305143"/>
      <w:r>
        <w:t>Instances</w:t>
      </w:r>
      <w:bookmarkEnd w:id="549"/>
      <w:bookmarkEnd w:id="550"/>
    </w:p>
    <w:p w14:paraId="795994E9" w14:textId="77777777" w:rsidR="00DD6156" w:rsidRDefault="00CF28C6">
      <w:pPr>
        <w:pStyle w:val="Heading2"/>
      </w:pPr>
      <w:bookmarkStart w:id="551" w:name="_Clause_c11_1"/>
      <w:bookmarkStart w:id="552" w:name="_Toc236305144"/>
      <w:r>
        <w:t>WoTRegistry</w:t>
      </w:r>
      <w:bookmarkEnd w:id="551"/>
      <w:bookmarkEnd w:id="552"/>
    </w:p>
    <w:p w14:paraId="7CB2AB9F" w14:textId="77777777" w:rsidR="00DD6156" w:rsidRDefault="00CF28C6">
      <w:pPr>
        <w:pStyle w:val="PARAGRAPH"/>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p w14:paraId="6D6EF210" w14:textId="4565609B" w:rsidR="00DD6156" w:rsidRDefault="00CF28C6">
      <w:pPr>
        <w:pStyle w:val="TABLE-title"/>
      </w:pPr>
      <w:bookmarkStart w:id="553" w:name="_Tab_c11_1_def"/>
      <w:bookmarkStart w:id="554" w:name="_Toc236305253"/>
      <w:r>
        <w:t xml:space="preserve">Table </w:t>
      </w:r>
      <w:r>
        <w:fldChar w:fldCharType="begin"/>
      </w:r>
      <w:r>
        <w:instrText xml:space="preserve"> SEQ Table \* ARABIC </w:instrText>
      </w:r>
      <w:r>
        <w:fldChar w:fldCharType="separate"/>
      </w:r>
      <w:r w:rsidR="001E2520">
        <w:rPr>
          <w:noProof/>
        </w:rPr>
        <w:t>84</w:t>
      </w:r>
      <w:r>
        <w:fldChar w:fldCharType="end"/>
      </w:r>
      <w:r>
        <w:t xml:space="preserve"> – WoTRegistry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437379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494107"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9509511" w14:textId="77777777" w:rsidR="00DD6156" w:rsidRDefault="00CF28C6">
            <w:pPr>
              <w:pStyle w:val="TableText"/>
            </w:pPr>
            <w:r>
              <w:rPr>
                <w:b/>
              </w:rPr>
              <w:t>Value</w:t>
            </w:r>
          </w:p>
        </w:tc>
      </w:tr>
      <w:tr w:rsidR="00DD6156" w14:paraId="19728AC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12AD04"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7844C5E" w14:textId="77777777" w:rsidR="00DD6156" w:rsidRDefault="00CF28C6">
            <w:pPr>
              <w:pStyle w:val="TableText"/>
            </w:pPr>
            <w:r>
              <w:t>2:WoTRegistry</w:t>
            </w:r>
          </w:p>
        </w:tc>
      </w:tr>
      <w:tr w:rsidR="00DD6156" w14:paraId="5B899C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433CA6" w14:textId="77777777" w:rsidR="00DD6156" w:rsidRDefault="00CF28C6">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607AA144" w14:textId="77777777" w:rsidR="00DD6156" w:rsidRDefault="00CF28C6">
            <w:pPr>
              <w:pStyle w:val="TableText"/>
            </w:pPr>
            <w:r>
              <w:t>WoTRegistryType</w:t>
            </w:r>
          </w:p>
        </w:tc>
      </w:tr>
      <w:tr w:rsidR="00DD6156" w14:paraId="0D824C8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3DED58"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7C72BB9"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E5417B"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0DED65"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58E9C5"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0D1F9B" w14:textId="77777777" w:rsidR="00DD6156" w:rsidRDefault="00CF28C6">
            <w:pPr>
              <w:pStyle w:val="TableText"/>
            </w:pPr>
            <w:r>
              <w:rPr>
                <w:b/>
              </w:rPr>
              <w:t>Other</w:t>
            </w:r>
          </w:p>
        </w:tc>
      </w:tr>
      <w:tr w:rsidR="00DD6156" w14:paraId="34D422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BDF0D7"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3CD4B3C"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5CC228D" w14:textId="77777777" w:rsidR="00DD6156" w:rsidRDefault="00CF28C6">
            <w:pPr>
              <w:pStyle w:val="TableTextWithTabs"/>
            </w:pPr>
            <w:r>
              <w:t>Refresh</w:t>
            </w:r>
          </w:p>
        </w:tc>
        <w:tc>
          <w:tcPr>
            <w:tcW w:w="1275" w:type="dxa"/>
            <w:tcBorders>
              <w:top w:val="single" w:sz="4" w:space="0" w:color="auto"/>
              <w:left w:val="single" w:sz="4" w:space="0" w:color="auto"/>
              <w:bottom w:val="single" w:sz="4" w:space="0" w:color="auto"/>
              <w:right w:val="single" w:sz="4" w:space="0" w:color="auto"/>
            </w:tcBorders>
          </w:tcPr>
          <w:p w14:paraId="73564852"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50216E78"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2D97D506" w14:textId="77777777" w:rsidR="00DD6156" w:rsidRDefault="00DD6156">
            <w:pPr>
              <w:pStyle w:val="TableText"/>
            </w:pPr>
          </w:p>
        </w:tc>
      </w:tr>
      <w:tr w:rsidR="00DD6156" w14:paraId="073143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3A2C08"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B806B9"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E6BC8D" w14:textId="77777777" w:rsidR="00DD6156" w:rsidRDefault="00CF28C6">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33DC42CB" w14:textId="77777777" w:rsidR="00DD6156" w:rsidRDefault="00CF28C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FB29DC"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8194AA" w14:textId="77777777" w:rsidR="00DD6156" w:rsidRDefault="00DD6156">
            <w:pPr>
              <w:pStyle w:val="TableText"/>
            </w:pPr>
          </w:p>
        </w:tc>
      </w:tr>
      <w:tr w:rsidR="00DD6156" w14:paraId="1B996F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F1CECE"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977905"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0A99E4" w14:textId="77777777" w:rsidR="00DD6156" w:rsidRDefault="00CF28C6">
            <w:pPr>
              <w:pStyle w:val="TableTextWithTabs"/>
            </w:pPr>
            <w:r>
              <w:t>RefreshGeneration</w:t>
            </w:r>
          </w:p>
        </w:tc>
        <w:tc>
          <w:tcPr>
            <w:tcW w:w="1275" w:type="dxa"/>
            <w:tcBorders>
              <w:top w:val="single" w:sz="4" w:space="0" w:color="auto"/>
              <w:left w:val="single" w:sz="4" w:space="0" w:color="auto"/>
              <w:bottom w:val="single" w:sz="4" w:space="0" w:color="auto"/>
              <w:right w:val="single" w:sz="4" w:space="0" w:color="auto"/>
            </w:tcBorders>
          </w:tcPr>
          <w:p w14:paraId="79BEC14D" w14:textId="77777777" w:rsidR="00DD6156" w:rsidRDefault="00CF28C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60AA262"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044360" w14:textId="77777777" w:rsidR="00DD6156" w:rsidRDefault="00DD6156">
            <w:pPr>
              <w:pStyle w:val="TableText"/>
            </w:pPr>
          </w:p>
        </w:tc>
      </w:tr>
      <w:tr w:rsidR="00DD6156" w14:paraId="0780698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8470464" w14:textId="77777777" w:rsidR="00DD6156" w:rsidRDefault="00CF28C6">
            <w:pPr>
              <w:pStyle w:val="TableText"/>
            </w:pPr>
            <w:r>
              <w:rPr>
                <w:b/>
              </w:rPr>
              <w:t>Conformance Units</w:t>
            </w:r>
          </w:p>
        </w:tc>
      </w:tr>
      <w:tr w:rsidR="00DD6156" w14:paraId="638032F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D1F21" w14:textId="77777777" w:rsidR="00DD6156" w:rsidRDefault="00CF28C6">
            <w:pPr>
              <w:pStyle w:val="TableText"/>
            </w:pPr>
            <w:r>
              <w:t>WOTC-RegistryDiscovery</w:t>
            </w:r>
          </w:p>
        </w:tc>
      </w:tr>
    </w:tbl>
    <w:p w14:paraId="482F2E5A" w14:textId="77777777" w:rsidR="00DD6156" w:rsidRDefault="00DD6156">
      <w:pPr>
        <w:pStyle w:val="spacer"/>
      </w:pPr>
    </w:p>
    <w:p w14:paraId="551214A0" w14:textId="77777777" w:rsidR="00DD6156" w:rsidRDefault="00CF28C6">
      <w:pPr>
        <w:pStyle w:val="Heading3"/>
      </w:pPr>
      <w:bookmarkStart w:id="555" w:name="_Clause_c11_1_1"/>
      <w:bookmarkStart w:id="556" w:name="_Toc236305145"/>
      <w:r>
        <w:t>Refresh</w:t>
      </w:r>
      <w:bookmarkEnd w:id="555"/>
      <w:bookmarkEnd w:id="556"/>
    </w:p>
    <w:p w14:paraId="31AE277A" w14:textId="77777777" w:rsidR="00DD6156" w:rsidRDefault="00CF28C6">
      <w:pPr>
        <w:pStyle w:val="PARAGRAPH"/>
      </w:pPr>
      <w:r>
        <w:t>Re-project selected stored documents into the AddressSpace. The functional Refresh Method on the well-known WoTRegistry object; a server binds the concrete handler.</w:t>
      </w:r>
    </w:p>
    <w:p w14:paraId="012D35A3" w14:textId="77777777" w:rsidR="00DD6156" w:rsidRDefault="00CF28C6">
      <w:pPr>
        <w:pStyle w:val="PARAGRAPH"/>
      </w:pPr>
      <w:r>
        <w:t>Signature</w:t>
      </w:r>
    </w:p>
    <w:p w14:paraId="3E6F582D" w14:textId="77777777" w:rsidR="00DD6156" w:rsidRDefault="00CF28C6">
      <w:pPr>
        <w:pStyle w:val="MethodSignature"/>
      </w:pPr>
      <w:r>
        <w:t>Refresh (</w:t>
      </w:r>
    </w:p>
    <w:p w14:paraId="50968566" w14:textId="77777777" w:rsidR="00DD6156" w:rsidRDefault="00CF28C6">
      <w:pPr>
        <w:pStyle w:val="MethodSignature"/>
      </w:pPr>
      <w:r>
        <w:lastRenderedPageBreak/>
        <w:t xml:space="preserve">    [in]  WoTResourceSelectorDataType[] Selection,</w:t>
      </w:r>
    </w:p>
    <w:p w14:paraId="39887132" w14:textId="77777777" w:rsidR="00DD6156" w:rsidRDefault="00CF28C6">
      <w:pPr>
        <w:pStyle w:val="MethodSignature"/>
      </w:pPr>
      <w:r>
        <w:t xml:space="preserve">    [in]  WoTRefreshOptionsDataType Options,</w:t>
      </w:r>
    </w:p>
    <w:p w14:paraId="426B6E85" w14:textId="77777777" w:rsidR="00DD6156" w:rsidRDefault="00CF28C6">
      <w:pPr>
        <w:pStyle w:val="MethodSignature"/>
      </w:pPr>
      <w:r>
        <w:t xml:space="preserve">    [in]  0:UInt32       ExpectedGeneration,</w:t>
      </w:r>
    </w:p>
    <w:p w14:paraId="2E7BB89D" w14:textId="77777777" w:rsidR="00DD6156" w:rsidRDefault="00CF28C6">
      <w:pPr>
        <w:pStyle w:val="MethodSignature"/>
      </w:pPr>
      <w:r>
        <w:t xml:space="preserve">    [in]  0:String       RequestId,</w:t>
      </w:r>
    </w:p>
    <w:p w14:paraId="5B661FC6" w14:textId="77777777" w:rsidR="00DD6156" w:rsidRDefault="00CF28C6">
      <w:pPr>
        <w:pStyle w:val="MethodSignature"/>
      </w:pPr>
      <w:r>
        <w:t xml:space="preserve">    [out] WoTRefreshSummaryDataType Summary,</w:t>
      </w:r>
    </w:p>
    <w:p w14:paraId="77DDC65E" w14:textId="77777777" w:rsidR="00DD6156" w:rsidRDefault="00CF28C6">
      <w:pPr>
        <w:pStyle w:val="MethodSignature"/>
      </w:pPr>
      <w:r>
        <w:t xml:space="preserve">    [out] WoTResourceLoadResultDataType[] Results,</w:t>
      </w:r>
    </w:p>
    <w:p w14:paraId="12100361" w14:textId="77777777" w:rsidR="00DD6156" w:rsidRDefault="00CF28C6">
      <w:pPr>
        <w:pStyle w:val="MethodSignature"/>
      </w:pPr>
      <w:r>
        <w:t xml:space="preserve">    [out] 0:UInt32       NewGeneration);</w:t>
      </w:r>
    </w:p>
    <w:p w14:paraId="0B5E6434" w14:textId="1D871B55" w:rsidR="00DD6156" w:rsidRDefault="00CF28C6">
      <w:pPr>
        <w:pStyle w:val="TABLE-title"/>
      </w:pPr>
      <w:bookmarkStart w:id="557" w:name="_Tab_c11_1_1_m_args"/>
      <w:bookmarkStart w:id="558" w:name="_Toc236305254"/>
      <w:r>
        <w:t xml:space="preserve">Table </w:t>
      </w:r>
      <w:r>
        <w:fldChar w:fldCharType="begin"/>
      </w:r>
      <w:r>
        <w:instrText xml:space="preserve"> SEQ Table \* ARABIC </w:instrText>
      </w:r>
      <w:r>
        <w:fldChar w:fldCharType="separate"/>
      </w:r>
      <w:r w:rsidR="001E2520">
        <w:rPr>
          <w:noProof/>
        </w:rPr>
        <w:t>85</w:t>
      </w:r>
      <w:r>
        <w:fldChar w:fldCharType="end"/>
      </w:r>
      <w:r>
        <w:t xml:space="preserve"> – Refresh Method Arguments</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29D5C2C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F36C8B3"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33BE6281" w14:textId="77777777" w:rsidR="00DD6156" w:rsidRDefault="00CF28C6">
            <w:pPr>
              <w:pStyle w:val="TableText"/>
            </w:pPr>
            <w:r>
              <w:rPr>
                <w:b/>
              </w:rPr>
              <w:t>Description</w:t>
            </w:r>
          </w:p>
        </w:tc>
      </w:tr>
      <w:tr w:rsidR="00DD6156" w14:paraId="03F6071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89E5D48" w14:textId="77777777" w:rsidR="00DD6156" w:rsidRDefault="00CF28C6">
            <w:pPr>
              <w:pStyle w:val="TableText"/>
            </w:pPr>
            <w:r>
              <w:t>Selection</w:t>
            </w:r>
          </w:p>
        </w:tc>
        <w:tc>
          <w:tcPr>
            <w:tcW w:w="6726" w:type="dxa"/>
            <w:tcBorders>
              <w:top w:val="single" w:sz="4" w:space="0" w:color="auto"/>
              <w:left w:val="single" w:sz="4" w:space="0" w:color="auto"/>
              <w:bottom w:val="single" w:sz="4" w:space="0" w:color="auto"/>
              <w:right w:val="single" w:sz="4" w:space="0" w:color="auto"/>
            </w:tcBorders>
          </w:tcPr>
          <w:p w14:paraId="3E6D58D7" w14:textId="77777777" w:rsidR="00DD6156" w:rsidRDefault="00CF28C6">
            <w:pPr>
              <w:pStyle w:val="TableText"/>
            </w:pPr>
            <w:r>
              <w:t>The documents to refresh; empty selects the whole registry.</w:t>
            </w:r>
          </w:p>
        </w:tc>
      </w:tr>
      <w:tr w:rsidR="00DD6156" w14:paraId="2EE2959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7B1F81" w14:textId="77777777" w:rsidR="00DD6156" w:rsidRDefault="00CF28C6">
            <w:pPr>
              <w:pStyle w:val="TableText"/>
            </w:pPr>
            <w:r>
              <w:t>Options</w:t>
            </w:r>
          </w:p>
        </w:tc>
        <w:tc>
          <w:tcPr>
            <w:tcW w:w="6726" w:type="dxa"/>
            <w:tcBorders>
              <w:top w:val="single" w:sz="4" w:space="0" w:color="auto"/>
              <w:left w:val="single" w:sz="4" w:space="0" w:color="auto"/>
              <w:bottom w:val="single" w:sz="4" w:space="0" w:color="auto"/>
              <w:right w:val="single" w:sz="4" w:space="0" w:color="auto"/>
            </w:tcBorders>
          </w:tcPr>
          <w:p w14:paraId="5E744E09" w14:textId="77777777" w:rsidR="00DD6156" w:rsidRDefault="00CF28C6">
            <w:pPr>
              <w:pStyle w:val="TableText"/>
            </w:pPr>
            <w:r>
              <w:t>Options controlling atomicity, force, dry-run and dependents.</w:t>
            </w:r>
          </w:p>
        </w:tc>
      </w:tr>
      <w:tr w:rsidR="00DD6156" w14:paraId="34941B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92D33F" w14:textId="77777777" w:rsidR="00DD6156" w:rsidRDefault="00CF28C6">
            <w:pPr>
              <w:pStyle w:val="TableText"/>
            </w:pPr>
            <w:r>
              <w:t>ExpectedGeneration</w:t>
            </w:r>
          </w:p>
        </w:tc>
        <w:tc>
          <w:tcPr>
            <w:tcW w:w="6726" w:type="dxa"/>
            <w:tcBorders>
              <w:top w:val="single" w:sz="4" w:space="0" w:color="auto"/>
              <w:left w:val="single" w:sz="4" w:space="0" w:color="auto"/>
              <w:bottom w:val="single" w:sz="4" w:space="0" w:color="auto"/>
              <w:right w:val="single" w:sz="4" w:space="0" w:color="auto"/>
            </w:tcBorders>
          </w:tcPr>
          <w:p w14:paraId="2CBEF39A" w14:textId="77777777" w:rsidR="00DD6156" w:rsidRDefault="00CF28C6">
            <w:pPr>
              <w:pStyle w:val="TableText"/>
            </w:pPr>
            <w:r>
              <w:t>Expected current RefreshGeneration for optimistic concurrency; 0 disables the check.</w:t>
            </w:r>
          </w:p>
        </w:tc>
      </w:tr>
      <w:tr w:rsidR="00DD6156" w14:paraId="256E85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DD012E" w14:textId="77777777" w:rsidR="00DD6156" w:rsidRDefault="00CF28C6">
            <w:pPr>
              <w:pStyle w:val="TableText"/>
            </w:pPr>
            <w:r>
              <w:t>RequestId</w:t>
            </w:r>
          </w:p>
        </w:tc>
        <w:tc>
          <w:tcPr>
            <w:tcW w:w="6726" w:type="dxa"/>
            <w:tcBorders>
              <w:top w:val="single" w:sz="4" w:space="0" w:color="auto"/>
              <w:left w:val="single" w:sz="4" w:space="0" w:color="auto"/>
              <w:bottom w:val="single" w:sz="4" w:space="0" w:color="auto"/>
              <w:right w:val="single" w:sz="4" w:space="0" w:color="auto"/>
            </w:tcBorders>
          </w:tcPr>
          <w:p w14:paraId="2983194E" w14:textId="77777777" w:rsidR="00DD6156" w:rsidRDefault="00CF28C6">
            <w:pPr>
              <w:pStyle w:val="TableText"/>
            </w:pPr>
            <w:r>
              <w:t>Caller-supplied identifier echoed into the summary and the completion event.</w:t>
            </w:r>
          </w:p>
        </w:tc>
      </w:tr>
      <w:tr w:rsidR="00DD6156" w14:paraId="6DBA4A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0EDEDD" w14:textId="77777777" w:rsidR="00DD6156" w:rsidRDefault="00CF28C6">
            <w:pPr>
              <w:pStyle w:val="TableText"/>
            </w:pPr>
            <w:r>
              <w:t>Summary</w:t>
            </w:r>
          </w:p>
        </w:tc>
        <w:tc>
          <w:tcPr>
            <w:tcW w:w="6726" w:type="dxa"/>
            <w:tcBorders>
              <w:top w:val="single" w:sz="4" w:space="0" w:color="auto"/>
              <w:left w:val="single" w:sz="4" w:space="0" w:color="auto"/>
              <w:bottom w:val="single" w:sz="4" w:space="0" w:color="auto"/>
              <w:right w:val="single" w:sz="4" w:space="0" w:color="auto"/>
            </w:tcBorders>
          </w:tcPr>
          <w:p w14:paraId="01888746" w14:textId="77777777" w:rsidR="00DD6156" w:rsidRDefault="00CF28C6">
            <w:pPr>
              <w:pStyle w:val="TableText"/>
            </w:pPr>
            <w:r>
              <w:t>The refresh summary.</w:t>
            </w:r>
          </w:p>
        </w:tc>
      </w:tr>
      <w:tr w:rsidR="00DD6156" w14:paraId="48965B5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D22B5A" w14:textId="77777777" w:rsidR="00DD6156" w:rsidRDefault="00CF28C6">
            <w:pPr>
              <w:pStyle w:val="TableText"/>
            </w:pPr>
            <w:r>
              <w:t>Results</w:t>
            </w:r>
          </w:p>
        </w:tc>
        <w:tc>
          <w:tcPr>
            <w:tcW w:w="6726" w:type="dxa"/>
            <w:tcBorders>
              <w:top w:val="single" w:sz="4" w:space="0" w:color="auto"/>
              <w:left w:val="single" w:sz="4" w:space="0" w:color="auto"/>
              <w:bottom w:val="single" w:sz="4" w:space="0" w:color="auto"/>
              <w:right w:val="single" w:sz="4" w:space="0" w:color="auto"/>
            </w:tcBorders>
          </w:tcPr>
          <w:p w14:paraId="7FD5CFEB" w14:textId="77777777" w:rsidR="00DD6156" w:rsidRDefault="00CF28C6">
            <w:pPr>
              <w:pStyle w:val="TableText"/>
            </w:pPr>
            <w:r>
              <w:t>The per-resource results.</w:t>
            </w:r>
          </w:p>
        </w:tc>
      </w:tr>
      <w:tr w:rsidR="00DD6156" w14:paraId="62058F4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3BD554" w14:textId="77777777" w:rsidR="00DD6156" w:rsidRDefault="00CF28C6">
            <w:pPr>
              <w:pStyle w:val="TableText"/>
            </w:pPr>
            <w:r>
              <w:t>NewGeneration</w:t>
            </w:r>
          </w:p>
        </w:tc>
        <w:tc>
          <w:tcPr>
            <w:tcW w:w="6726" w:type="dxa"/>
            <w:tcBorders>
              <w:top w:val="single" w:sz="4" w:space="0" w:color="auto"/>
              <w:left w:val="single" w:sz="4" w:space="0" w:color="auto"/>
              <w:bottom w:val="single" w:sz="4" w:space="0" w:color="auto"/>
              <w:right w:val="single" w:sz="4" w:space="0" w:color="auto"/>
            </w:tcBorders>
          </w:tcPr>
          <w:p w14:paraId="5173C97D" w14:textId="77777777" w:rsidR="00DD6156" w:rsidRDefault="00CF28C6">
            <w:pPr>
              <w:pStyle w:val="TableText"/>
            </w:pPr>
            <w:r>
              <w:t>The committed generation (unchanged on dry run or full failure).</w:t>
            </w:r>
          </w:p>
        </w:tc>
      </w:tr>
    </w:tbl>
    <w:p w14:paraId="0A57ADCF" w14:textId="77777777" w:rsidR="00DD6156" w:rsidRDefault="00DD6156">
      <w:pPr>
        <w:pStyle w:val="spacer"/>
      </w:pPr>
    </w:p>
    <w:p w14:paraId="60B38516" w14:textId="15DA2239" w:rsidR="00DD6156" w:rsidRDefault="00CF28C6">
      <w:pPr>
        <w:pStyle w:val="TABLE-title"/>
      </w:pPr>
      <w:bookmarkStart w:id="559" w:name="_Tab_c11_1_1_m_as"/>
      <w:bookmarkStart w:id="560" w:name="_Toc236305255"/>
      <w:r>
        <w:t xml:space="preserve">Table </w:t>
      </w:r>
      <w:r>
        <w:fldChar w:fldCharType="begin"/>
      </w:r>
      <w:r>
        <w:instrText xml:space="preserve"> SEQ Table \* ARABIC </w:instrText>
      </w:r>
      <w:r>
        <w:fldChar w:fldCharType="separate"/>
      </w:r>
      <w:r w:rsidR="001E2520">
        <w:rPr>
          <w:noProof/>
        </w:rPr>
        <w:t>86</w:t>
      </w:r>
      <w:r>
        <w:fldChar w:fldCharType="end"/>
      </w:r>
      <w:r>
        <w:t xml:space="preserve"> – Refresh Method AddressSpace definition</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070099E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205813F"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3C2914" w14:textId="77777777" w:rsidR="00DD6156" w:rsidRDefault="00CF28C6">
            <w:pPr>
              <w:pStyle w:val="TableText"/>
            </w:pPr>
            <w:r>
              <w:rPr>
                <w:b/>
              </w:rPr>
              <w:t>Value</w:t>
            </w:r>
          </w:p>
        </w:tc>
      </w:tr>
      <w:tr w:rsidR="00DD6156" w14:paraId="48FBB83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1D81F2"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00EF5E2" w14:textId="77777777" w:rsidR="00DD6156" w:rsidRDefault="00CF28C6">
            <w:pPr>
              <w:pStyle w:val="TableText"/>
            </w:pPr>
            <w:r>
              <w:t>Refresh</w:t>
            </w:r>
          </w:p>
        </w:tc>
      </w:tr>
      <w:tr w:rsidR="00DD6156" w14:paraId="2E2CCE5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BD60883"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D118C30"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3BFE5C"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999B8A1"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4CF4F2"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5DB671" w14:textId="77777777" w:rsidR="00DD6156" w:rsidRDefault="00CF28C6">
            <w:pPr>
              <w:pStyle w:val="TableText"/>
            </w:pPr>
            <w:r>
              <w:rPr>
                <w:b/>
              </w:rPr>
              <w:t>ModellingRule</w:t>
            </w:r>
          </w:p>
        </w:tc>
      </w:tr>
      <w:tr w:rsidR="00DD6156" w14:paraId="48C9EB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F3B4E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707DC1"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951B8C" w14:textId="77777777" w:rsidR="00DD6156" w:rsidRDefault="00CF28C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44E99D0"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66F6CC6"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BACA1DA" w14:textId="77777777" w:rsidR="00DD6156" w:rsidRDefault="00CF28C6">
            <w:pPr>
              <w:pStyle w:val="TableText"/>
            </w:pPr>
            <w:r>
              <w:t>0:Mandatory</w:t>
            </w:r>
          </w:p>
        </w:tc>
      </w:tr>
      <w:tr w:rsidR="00DD6156" w14:paraId="471573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55EC22"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507612"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5CE6056" w14:textId="77777777" w:rsidR="00DD6156" w:rsidRDefault="00CF28C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952AE3E"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3F342B0"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521C52" w14:textId="77777777" w:rsidR="00DD6156" w:rsidRDefault="00CF28C6">
            <w:pPr>
              <w:pStyle w:val="TableText"/>
            </w:pPr>
            <w:r>
              <w:t>0:Mandatory</w:t>
            </w:r>
          </w:p>
        </w:tc>
      </w:tr>
      <w:tr w:rsidR="00DD6156" w14:paraId="56F586E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FAA76B" w14:textId="77777777" w:rsidR="00DD6156" w:rsidRDefault="00CF28C6">
            <w:pPr>
              <w:pStyle w:val="TableText"/>
            </w:pPr>
            <w:r>
              <w:rPr>
                <w:b/>
              </w:rPr>
              <w:t>Conformance Units</w:t>
            </w:r>
          </w:p>
        </w:tc>
      </w:tr>
      <w:tr w:rsidR="00DD6156" w14:paraId="7C028AB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44BC8F" w14:textId="77777777" w:rsidR="00DD6156" w:rsidRDefault="00CF28C6">
            <w:pPr>
              <w:pStyle w:val="TableText"/>
            </w:pPr>
            <w:r>
              <w:t>WOTC-RegistryDiscovery</w:t>
            </w:r>
          </w:p>
        </w:tc>
      </w:tr>
    </w:tbl>
    <w:p w14:paraId="0890ADB5" w14:textId="77777777" w:rsidR="00DD6156" w:rsidRDefault="00DD6156">
      <w:pPr>
        <w:pStyle w:val="spacer"/>
      </w:pPr>
    </w:p>
    <w:p w14:paraId="3164ABC8" w14:textId="77777777" w:rsidR="00DD6156" w:rsidRDefault="00CF28C6">
      <w:pPr>
        <w:pStyle w:val="Heading2"/>
      </w:pPr>
      <w:bookmarkStart w:id="561" w:name="_Clause_c11_2"/>
      <w:bookmarkStart w:id="562" w:name="_Toc236305146"/>
      <w:r>
        <w:t>WoTAssetConnectionManagement</w:t>
      </w:r>
      <w:bookmarkEnd w:id="561"/>
      <w:bookmarkEnd w:id="562"/>
    </w:p>
    <w:p w14:paraId="7E1EE5E1" w14:textId="77777777" w:rsidR="00DD6156" w:rsidRDefault="00CF28C6">
      <w:pPr>
        <w:pStyle w:val="NOTE"/>
      </w:pPr>
      <w:r>
        <w:t>NOTE   This well-known Object is incorporated unchanged from OPC 10100-1 version 1.02 and is deprecated. It is preserved so that existing Clients continue to work; new development uses the registry types of this document.</w:t>
      </w:r>
    </w:p>
    <w:p w14:paraId="0265DADC" w14:textId="6E5BA5D8" w:rsidR="00DD6156" w:rsidRDefault="00CF28C6">
      <w:pPr>
        <w:pStyle w:val="TABLE-title"/>
      </w:pPr>
      <w:bookmarkStart w:id="563" w:name="_Tab_c11_2_def"/>
      <w:bookmarkStart w:id="564" w:name="_Toc236305256"/>
      <w:r>
        <w:t xml:space="preserve">Table </w:t>
      </w:r>
      <w:r>
        <w:fldChar w:fldCharType="begin"/>
      </w:r>
      <w:r>
        <w:instrText xml:space="preserve"> SEQ Table \* ARABIC </w:instrText>
      </w:r>
      <w:r>
        <w:fldChar w:fldCharType="separate"/>
      </w:r>
      <w:r w:rsidR="001E2520">
        <w:rPr>
          <w:noProof/>
        </w:rPr>
        <w:t>87</w:t>
      </w:r>
      <w:r>
        <w:fldChar w:fldCharType="end"/>
      </w:r>
      <w:r>
        <w:t xml:space="preserve"> – WoTAssetConnectionManagement definition</w:t>
      </w:r>
      <w:bookmarkEnd w:id="563"/>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4D05AB1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89CF9D"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EE7B86" w14:textId="77777777" w:rsidR="00DD6156" w:rsidRDefault="00CF28C6">
            <w:pPr>
              <w:pStyle w:val="TableText"/>
            </w:pPr>
            <w:r>
              <w:rPr>
                <w:b/>
              </w:rPr>
              <w:t>Value</w:t>
            </w:r>
          </w:p>
        </w:tc>
      </w:tr>
      <w:tr w:rsidR="00DD6156" w14:paraId="1FECEC0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811194"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8C4983" w14:textId="77777777" w:rsidR="00DD6156" w:rsidRDefault="00CF28C6">
            <w:pPr>
              <w:pStyle w:val="TableText"/>
            </w:pPr>
            <w:r>
              <w:t>2:WoTAssetConnectionManagement</w:t>
            </w:r>
          </w:p>
        </w:tc>
      </w:tr>
      <w:tr w:rsidR="00DD6156" w14:paraId="1FB8F6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2870CF" w14:textId="77777777" w:rsidR="00DD6156" w:rsidRDefault="00CF28C6">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2D7C96FB" w14:textId="77777777" w:rsidR="00DD6156" w:rsidRDefault="00CF28C6">
            <w:pPr>
              <w:pStyle w:val="TableText"/>
            </w:pPr>
            <w:r>
              <w:t>WoTAssetConnectionManagementType</w:t>
            </w:r>
          </w:p>
        </w:tc>
      </w:tr>
      <w:tr w:rsidR="00DD6156" w14:paraId="2902504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D91623"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330C4A"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6B48F9"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DB6D59"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FFEB099"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C99913" w14:textId="77777777" w:rsidR="00DD6156" w:rsidRDefault="00CF28C6">
            <w:pPr>
              <w:pStyle w:val="TableText"/>
            </w:pPr>
            <w:r>
              <w:rPr>
                <w:b/>
              </w:rPr>
              <w:t>Other</w:t>
            </w:r>
          </w:p>
        </w:tc>
      </w:tr>
      <w:tr w:rsidR="00DD6156" w14:paraId="13851D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CEC6F3"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B34E98"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CDAC96D" w14:textId="77777777" w:rsidR="00DD6156" w:rsidRDefault="00CF28C6">
            <w:pPr>
              <w:pStyle w:val="TableTextWithTabs"/>
            </w:pPr>
            <w:r>
              <w:t>CreateAsset</w:t>
            </w:r>
          </w:p>
        </w:tc>
        <w:tc>
          <w:tcPr>
            <w:tcW w:w="1275" w:type="dxa"/>
            <w:tcBorders>
              <w:top w:val="single" w:sz="4" w:space="0" w:color="auto"/>
              <w:left w:val="single" w:sz="4" w:space="0" w:color="auto"/>
              <w:bottom w:val="single" w:sz="4" w:space="0" w:color="auto"/>
              <w:right w:val="single" w:sz="4" w:space="0" w:color="auto"/>
            </w:tcBorders>
          </w:tcPr>
          <w:p w14:paraId="206E3AE2"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3FD5B350"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044CDB48" w14:textId="77777777" w:rsidR="00DD6156" w:rsidRDefault="00DD6156">
            <w:pPr>
              <w:pStyle w:val="TableText"/>
            </w:pPr>
          </w:p>
        </w:tc>
      </w:tr>
      <w:tr w:rsidR="00DD6156" w14:paraId="4F9173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BAD812"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F001204"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BFF774" w14:textId="77777777" w:rsidR="00DD6156" w:rsidRDefault="00CF28C6">
            <w:pPr>
              <w:pStyle w:val="TableTextWithTabs"/>
            </w:pPr>
            <w:r>
              <w:t>DeleteAsset</w:t>
            </w:r>
          </w:p>
        </w:tc>
        <w:tc>
          <w:tcPr>
            <w:tcW w:w="1275" w:type="dxa"/>
            <w:tcBorders>
              <w:top w:val="single" w:sz="4" w:space="0" w:color="auto"/>
              <w:left w:val="single" w:sz="4" w:space="0" w:color="auto"/>
              <w:bottom w:val="single" w:sz="4" w:space="0" w:color="auto"/>
              <w:right w:val="single" w:sz="4" w:space="0" w:color="auto"/>
            </w:tcBorders>
          </w:tcPr>
          <w:p w14:paraId="5F84C201"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0313884B"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1F6061B7" w14:textId="77777777" w:rsidR="00DD6156" w:rsidRDefault="00DD6156">
            <w:pPr>
              <w:pStyle w:val="TableText"/>
            </w:pPr>
          </w:p>
        </w:tc>
      </w:tr>
      <w:tr w:rsidR="00DD6156" w14:paraId="393DCF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038503"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4128FD8"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251D73" w14:textId="77777777" w:rsidR="00DD6156" w:rsidRDefault="00CF28C6">
            <w:pPr>
              <w:pStyle w:val="TableTextWithTabs"/>
            </w:pPr>
            <w:r>
              <w:t>SupportedWoTBindings</w:t>
            </w:r>
          </w:p>
        </w:tc>
        <w:tc>
          <w:tcPr>
            <w:tcW w:w="1275" w:type="dxa"/>
            <w:tcBorders>
              <w:top w:val="single" w:sz="4" w:space="0" w:color="auto"/>
              <w:left w:val="single" w:sz="4" w:space="0" w:color="auto"/>
              <w:bottom w:val="single" w:sz="4" w:space="0" w:color="auto"/>
              <w:right w:val="single" w:sz="4" w:space="0" w:color="auto"/>
            </w:tcBorders>
          </w:tcPr>
          <w:p w14:paraId="55E77F4C" w14:textId="77777777" w:rsidR="00DD6156" w:rsidRDefault="00CF28C6">
            <w:pPr>
              <w:pStyle w:val="TableText"/>
            </w:pPr>
            <w:r>
              <w:t>0:UriString[]</w:t>
            </w:r>
          </w:p>
        </w:tc>
        <w:tc>
          <w:tcPr>
            <w:tcW w:w="1843" w:type="dxa"/>
            <w:tcBorders>
              <w:top w:val="single" w:sz="4" w:space="0" w:color="auto"/>
              <w:left w:val="single" w:sz="4" w:space="0" w:color="auto"/>
              <w:bottom w:val="single" w:sz="4" w:space="0" w:color="auto"/>
              <w:right w:val="single" w:sz="4" w:space="0" w:color="auto"/>
            </w:tcBorders>
          </w:tcPr>
          <w:p w14:paraId="2D0B5B21"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B3D6A2" w14:textId="77777777" w:rsidR="00DD6156" w:rsidRDefault="00DD6156">
            <w:pPr>
              <w:pStyle w:val="TableText"/>
            </w:pPr>
          </w:p>
        </w:tc>
      </w:tr>
      <w:tr w:rsidR="00DD6156" w14:paraId="122EDE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5EB774"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B09663"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886251D" w14:textId="77777777" w:rsidR="00DD6156" w:rsidRDefault="00CF28C6">
            <w:pPr>
              <w:pStyle w:val="TableTextWithTabs"/>
            </w:pPr>
            <w:r>
              <w:t>DiscoverAssets</w:t>
            </w:r>
          </w:p>
        </w:tc>
        <w:tc>
          <w:tcPr>
            <w:tcW w:w="1275" w:type="dxa"/>
            <w:tcBorders>
              <w:top w:val="single" w:sz="4" w:space="0" w:color="auto"/>
              <w:left w:val="single" w:sz="4" w:space="0" w:color="auto"/>
              <w:bottom w:val="single" w:sz="4" w:space="0" w:color="auto"/>
              <w:right w:val="single" w:sz="4" w:space="0" w:color="auto"/>
            </w:tcBorders>
          </w:tcPr>
          <w:p w14:paraId="6D4A9882"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61C99E4C"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0ECAB92E" w14:textId="77777777" w:rsidR="00DD6156" w:rsidRDefault="00DD6156">
            <w:pPr>
              <w:pStyle w:val="TableText"/>
            </w:pPr>
          </w:p>
        </w:tc>
      </w:tr>
      <w:tr w:rsidR="00DD6156" w14:paraId="0E9BE9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BBD76"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101FA6"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D9AFD98" w14:textId="77777777" w:rsidR="00DD6156" w:rsidRDefault="00CF28C6">
            <w:pPr>
              <w:pStyle w:val="TableTextWithTabs"/>
            </w:pPr>
            <w:r>
              <w:t>CreateAssetForEndpoint</w:t>
            </w:r>
          </w:p>
        </w:tc>
        <w:tc>
          <w:tcPr>
            <w:tcW w:w="1275" w:type="dxa"/>
            <w:tcBorders>
              <w:top w:val="single" w:sz="4" w:space="0" w:color="auto"/>
              <w:left w:val="single" w:sz="4" w:space="0" w:color="auto"/>
              <w:bottom w:val="single" w:sz="4" w:space="0" w:color="auto"/>
              <w:right w:val="single" w:sz="4" w:space="0" w:color="auto"/>
            </w:tcBorders>
          </w:tcPr>
          <w:p w14:paraId="2DFF8557"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3EAB1B45"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4541F68A" w14:textId="77777777" w:rsidR="00DD6156" w:rsidRDefault="00DD6156">
            <w:pPr>
              <w:pStyle w:val="TableText"/>
            </w:pPr>
          </w:p>
        </w:tc>
      </w:tr>
      <w:tr w:rsidR="00DD6156" w14:paraId="5D62A0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4B0DB3"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05951C8" w14:textId="77777777" w:rsidR="00DD6156" w:rsidRDefault="00CF28C6">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DA369FB" w14:textId="77777777" w:rsidR="00DD6156" w:rsidRDefault="00CF28C6">
            <w:pPr>
              <w:pStyle w:val="TableTextWithTabs"/>
            </w:pPr>
            <w:r>
              <w:t>ConnectionTest</w:t>
            </w:r>
          </w:p>
        </w:tc>
        <w:tc>
          <w:tcPr>
            <w:tcW w:w="1275" w:type="dxa"/>
            <w:tcBorders>
              <w:top w:val="single" w:sz="4" w:space="0" w:color="auto"/>
              <w:left w:val="single" w:sz="4" w:space="0" w:color="auto"/>
              <w:bottom w:val="single" w:sz="4" w:space="0" w:color="auto"/>
              <w:right w:val="single" w:sz="4" w:space="0" w:color="auto"/>
            </w:tcBorders>
          </w:tcPr>
          <w:p w14:paraId="712593A1"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499D7256" w14:textId="77777777" w:rsidR="00DD6156" w:rsidRDefault="00DD6156">
            <w:pPr>
              <w:pStyle w:val="TableText"/>
            </w:pPr>
          </w:p>
        </w:tc>
        <w:tc>
          <w:tcPr>
            <w:tcW w:w="851" w:type="dxa"/>
            <w:tcBorders>
              <w:top w:val="single" w:sz="4" w:space="0" w:color="auto"/>
              <w:left w:val="single" w:sz="4" w:space="0" w:color="auto"/>
              <w:bottom w:val="single" w:sz="4" w:space="0" w:color="auto"/>
              <w:right w:val="single" w:sz="4" w:space="0" w:color="auto"/>
            </w:tcBorders>
          </w:tcPr>
          <w:p w14:paraId="383827FB" w14:textId="77777777" w:rsidR="00DD6156" w:rsidRDefault="00DD6156">
            <w:pPr>
              <w:pStyle w:val="TableText"/>
            </w:pPr>
          </w:p>
        </w:tc>
      </w:tr>
      <w:tr w:rsidR="00DD6156" w14:paraId="6FFFB6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BDB40D" w14:textId="77777777" w:rsidR="00DD6156" w:rsidRDefault="00CF28C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7B12972" w14:textId="77777777" w:rsidR="00DD6156" w:rsidRDefault="00CF28C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28FC245" w14:textId="77777777" w:rsidR="00DD6156" w:rsidRDefault="00CF28C6">
            <w:pPr>
              <w:pStyle w:val="TableTextWithTabs"/>
            </w:pPr>
            <w:r>
              <w:t>Configuration</w:t>
            </w:r>
          </w:p>
        </w:tc>
        <w:tc>
          <w:tcPr>
            <w:tcW w:w="1275" w:type="dxa"/>
            <w:tcBorders>
              <w:top w:val="single" w:sz="4" w:space="0" w:color="auto"/>
              <w:left w:val="single" w:sz="4" w:space="0" w:color="auto"/>
              <w:bottom w:val="single" w:sz="4" w:space="0" w:color="auto"/>
              <w:right w:val="single" w:sz="4" w:space="0" w:color="auto"/>
            </w:tcBorders>
          </w:tcPr>
          <w:p w14:paraId="701CB252" w14:textId="77777777" w:rsidR="00DD6156" w:rsidRDefault="00DD6156">
            <w:pPr>
              <w:pStyle w:val="TableText"/>
            </w:pPr>
          </w:p>
        </w:tc>
        <w:tc>
          <w:tcPr>
            <w:tcW w:w="1843" w:type="dxa"/>
            <w:tcBorders>
              <w:top w:val="single" w:sz="4" w:space="0" w:color="auto"/>
              <w:left w:val="single" w:sz="4" w:space="0" w:color="auto"/>
              <w:bottom w:val="single" w:sz="4" w:space="0" w:color="auto"/>
              <w:right w:val="single" w:sz="4" w:space="0" w:color="auto"/>
            </w:tcBorders>
          </w:tcPr>
          <w:p w14:paraId="17F1EB27" w14:textId="77777777" w:rsidR="00DD6156" w:rsidRDefault="00CF28C6">
            <w:pPr>
              <w:pStyle w:val="TableText"/>
            </w:pPr>
            <w:r>
              <w:t>WoTAssetConfigurationType</w:t>
            </w:r>
          </w:p>
        </w:tc>
        <w:tc>
          <w:tcPr>
            <w:tcW w:w="851" w:type="dxa"/>
            <w:tcBorders>
              <w:top w:val="single" w:sz="4" w:space="0" w:color="auto"/>
              <w:left w:val="single" w:sz="4" w:space="0" w:color="auto"/>
              <w:bottom w:val="single" w:sz="4" w:space="0" w:color="auto"/>
              <w:right w:val="single" w:sz="4" w:space="0" w:color="auto"/>
            </w:tcBorders>
          </w:tcPr>
          <w:p w14:paraId="36D6F848" w14:textId="77777777" w:rsidR="00DD6156" w:rsidRDefault="00DD6156">
            <w:pPr>
              <w:pStyle w:val="TableText"/>
            </w:pPr>
          </w:p>
        </w:tc>
      </w:tr>
      <w:tr w:rsidR="00DD6156" w14:paraId="49F0BDC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FF8E187" w14:textId="77777777" w:rsidR="00DD6156" w:rsidRDefault="00CF28C6">
            <w:pPr>
              <w:pStyle w:val="TableText"/>
            </w:pPr>
            <w:r>
              <w:rPr>
                <w:b/>
              </w:rPr>
              <w:t>Conformance Units</w:t>
            </w:r>
          </w:p>
        </w:tc>
      </w:tr>
      <w:tr w:rsidR="00DD6156" w14:paraId="3EC4569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3AE3F6F" w14:textId="77777777" w:rsidR="00DD6156" w:rsidRDefault="00CF28C6">
            <w:pPr>
              <w:pStyle w:val="TableText"/>
            </w:pPr>
            <w:r>
              <w:t>WOTC-Legacy</w:t>
            </w:r>
          </w:p>
        </w:tc>
      </w:tr>
    </w:tbl>
    <w:p w14:paraId="0D3BEEAD" w14:textId="77777777" w:rsidR="00DD6156" w:rsidRDefault="00DD6156">
      <w:pPr>
        <w:pStyle w:val="spacer"/>
      </w:pPr>
    </w:p>
    <w:p w14:paraId="4F401F50" w14:textId="77777777" w:rsidR="00DD6156" w:rsidRDefault="00CF28C6">
      <w:pPr>
        <w:pStyle w:val="Heading3"/>
      </w:pPr>
      <w:bookmarkStart w:id="565" w:name="_Clause_c11_2_1"/>
      <w:bookmarkStart w:id="566" w:name="_Toc236305147"/>
      <w:r>
        <w:t>CreateAsset</w:t>
      </w:r>
      <w:bookmarkEnd w:id="565"/>
      <w:bookmarkEnd w:id="566"/>
    </w:p>
    <w:p w14:paraId="69FE304E" w14:textId="77777777" w:rsidR="00DD6156" w:rsidRDefault="00CF28C6">
      <w:pPr>
        <w:pStyle w:val="PARAGRAPH"/>
      </w:pPr>
      <w:r>
        <w:t>Signature</w:t>
      </w:r>
    </w:p>
    <w:p w14:paraId="578FFDEC" w14:textId="77777777" w:rsidR="00DD6156" w:rsidRDefault="00CF28C6">
      <w:pPr>
        <w:pStyle w:val="MethodSignature"/>
      </w:pPr>
      <w:r>
        <w:t>CreateAsset (</w:t>
      </w:r>
    </w:p>
    <w:p w14:paraId="4A0D1B8E" w14:textId="77777777" w:rsidR="00DD6156" w:rsidRDefault="00CF28C6">
      <w:pPr>
        <w:pStyle w:val="MethodSignature"/>
      </w:pPr>
      <w:r>
        <w:t xml:space="preserve">    [in]  0:String       AssetName,</w:t>
      </w:r>
    </w:p>
    <w:p w14:paraId="73E6E1BC" w14:textId="77777777" w:rsidR="00DD6156" w:rsidRDefault="00CF28C6">
      <w:pPr>
        <w:pStyle w:val="MethodSignature"/>
      </w:pPr>
      <w:r>
        <w:lastRenderedPageBreak/>
        <w:t xml:space="preserve">    [out] 0:NodeId       AssetId);</w:t>
      </w:r>
    </w:p>
    <w:p w14:paraId="7B6EF09D" w14:textId="20B4F021" w:rsidR="00DD6156" w:rsidRDefault="00CF28C6">
      <w:pPr>
        <w:pStyle w:val="TABLE-title"/>
      </w:pPr>
      <w:bookmarkStart w:id="567" w:name="_Tab_c11_2_1_m_args"/>
      <w:bookmarkStart w:id="568" w:name="_Toc236305257"/>
      <w:r>
        <w:t xml:space="preserve">Table </w:t>
      </w:r>
      <w:r>
        <w:fldChar w:fldCharType="begin"/>
      </w:r>
      <w:r>
        <w:instrText xml:space="preserve"> SEQ Table \* ARABIC </w:instrText>
      </w:r>
      <w:r>
        <w:fldChar w:fldCharType="separate"/>
      </w:r>
      <w:r w:rsidR="001E2520">
        <w:rPr>
          <w:noProof/>
        </w:rPr>
        <w:t>88</w:t>
      </w:r>
      <w:r>
        <w:fldChar w:fldCharType="end"/>
      </w:r>
      <w:r>
        <w:t xml:space="preserve"> – CreateAsset Method Arguments</w:t>
      </w:r>
      <w:bookmarkEnd w:id="567"/>
      <w:bookmarkEnd w:id="5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7025420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A11B909"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4F46DCE" w14:textId="77777777" w:rsidR="00DD6156" w:rsidRDefault="00CF28C6">
            <w:pPr>
              <w:pStyle w:val="TableText"/>
            </w:pPr>
            <w:r>
              <w:rPr>
                <w:b/>
              </w:rPr>
              <w:t>Description</w:t>
            </w:r>
          </w:p>
        </w:tc>
      </w:tr>
      <w:tr w:rsidR="00DD6156" w14:paraId="6B0361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62668C" w14:textId="77777777" w:rsidR="00DD6156" w:rsidRDefault="00CF28C6">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3A04F3A2" w14:textId="77777777" w:rsidR="00DD6156" w:rsidRDefault="00DD6156">
            <w:pPr>
              <w:pStyle w:val="TableText"/>
            </w:pPr>
          </w:p>
        </w:tc>
      </w:tr>
      <w:tr w:rsidR="00DD6156" w14:paraId="476869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BF2DB4" w14:textId="77777777" w:rsidR="00DD6156" w:rsidRDefault="00CF28C6">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70494EFE" w14:textId="77777777" w:rsidR="00DD6156" w:rsidRDefault="00DD6156">
            <w:pPr>
              <w:pStyle w:val="TableText"/>
            </w:pPr>
          </w:p>
        </w:tc>
      </w:tr>
    </w:tbl>
    <w:p w14:paraId="0B97A36A" w14:textId="77777777" w:rsidR="00DD6156" w:rsidRDefault="00DD6156">
      <w:pPr>
        <w:pStyle w:val="spacer"/>
      </w:pPr>
    </w:p>
    <w:p w14:paraId="5364D899" w14:textId="1B5BEE5B" w:rsidR="00DD6156" w:rsidRDefault="00CF28C6">
      <w:pPr>
        <w:pStyle w:val="TABLE-title"/>
      </w:pPr>
      <w:bookmarkStart w:id="569" w:name="_Tab_c11_2_1_m_as"/>
      <w:bookmarkStart w:id="570" w:name="_Toc236305258"/>
      <w:r>
        <w:t xml:space="preserve">Table </w:t>
      </w:r>
      <w:r>
        <w:fldChar w:fldCharType="begin"/>
      </w:r>
      <w:r>
        <w:instrText xml:space="preserve"> SEQ Table \* ARABIC </w:instrText>
      </w:r>
      <w:r>
        <w:fldChar w:fldCharType="separate"/>
      </w:r>
      <w:r w:rsidR="001E2520">
        <w:rPr>
          <w:noProof/>
        </w:rPr>
        <w:t>89</w:t>
      </w:r>
      <w:r>
        <w:fldChar w:fldCharType="end"/>
      </w:r>
      <w:r>
        <w:t xml:space="preserve"> – CreateAsset Method AddressSpace definition</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7A32ABF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ED63D2C"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F5A7C9" w14:textId="77777777" w:rsidR="00DD6156" w:rsidRDefault="00CF28C6">
            <w:pPr>
              <w:pStyle w:val="TableText"/>
            </w:pPr>
            <w:r>
              <w:rPr>
                <w:b/>
              </w:rPr>
              <w:t>Value</w:t>
            </w:r>
          </w:p>
        </w:tc>
      </w:tr>
      <w:tr w:rsidR="00DD6156" w14:paraId="0BB9E4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FB72A1"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D694CF3" w14:textId="77777777" w:rsidR="00DD6156" w:rsidRDefault="00CF28C6">
            <w:pPr>
              <w:pStyle w:val="TableText"/>
            </w:pPr>
            <w:r>
              <w:t>CreateAsset</w:t>
            </w:r>
          </w:p>
        </w:tc>
      </w:tr>
      <w:tr w:rsidR="00DD6156" w14:paraId="5941FC8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58148F0"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D811F9"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368827"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11FC09"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AFEC421"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AB6FE2D" w14:textId="77777777" w:rsidR="00DD6156" w:rsidRDefault="00CF28C6">
            <w:pPr>
              <w:pStyle w:val="TableText"/>
            </w:pPr>
            <w:r>
              <w:rPr>
                <w:b/>
              </w:rPr>
              <w:t>ModellingRule</w:t>
            </w:r>
          </w:p>
        </w:tc>
      </w:tr>
      <w:tr w:rsidR="00DD6156" w14:paraId="07B4C93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81D4BB"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CAF648"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356F4A9" w14:textId="77777777" w:rsidR="00DD6156" w:rsidRDefault="00CF28C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9F4BC54"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CE9C08E"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8CB97D" w14:textId="77777777" w:rsidR="00DD6156" w:rsidRDefault="00CF28C6">
            <w:pPr>
              <w:pStyle w:val="TableText"/>
            </w:pPr>
            <w:r>
              <w:t>0:Mandatory</w:t>
            </w:r>
          </w:p>
        </w:tc>
      </w:tr>
      <w:tr w:rsidR="00DD6156" w14:paraId="11EBB0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978CB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FECEA7"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4ACC03" w14:textId="77777777" w:rsidR="00DD6156" w:rsidRDefault="00CF28C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338165EF"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630494F"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5791A1E" w14:textId="77777777" w:rsidR="00DD6156" w:rsidRDefault="00CF28C6">
            <w:pPr>
              <w:pStyle w:val="TableText"/>
            </w:pPr>
            <w:r>
              <w:t>0:Mandatory</w:t>
            </w:r>
          </w:p>
        </w:tc>
      </w:tr>
      <w:tr w:rsidR="00DD6156" w14:paraId="05026D1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D1143F" w14:textId="77777777" w:rsidR="00DD6156" w:rsidRDefault="00CF28C6">
            <w:pPr>
              <w:pStyle w:val="TableText"/>
            </w:pPr>
            <w:r>
              <w:rPr>
                <w:b/>
              </w:rPr>
              <w:t>Conformance Units</w:t>
            </w:r>
          </w:p>
        </w:tc>
      </w:tr>
      <w:tr w:rsidR="00DD6156" w14:paraId="5D7C360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FA14F" w14:textId="77777777" w:rsidR="00DD6156" w:rsidRDefault="00CF28C6">
            <w:pPr>
              <w:pStyle w:val="TableText"/>
            </w:pPr>
            <w:r>
              <w:t>WOTC-Legacy</w:t>
            </w:r>
          </w:p>
        </w:tc>
      </w:tr>
    </w:tbl>
    <w:p w14:paraId="0130AA32" w14:textId="77777777" w:rsidR="00DD6156" w:rsidRDefault="00DD6156">
      <w:pPr>
        <w:pStyle w:val="spacer"/>
      </w:pPr>
    </w:p>
    <w:p w14:paraId="42FDEDDF" w14:textId="77777777" w:rsidR="00DD6156" w:rsidRDefault="00CF28C6">
      <w:pPr>
        <w:pStyle w:val="Heading3"/>
      </w:pPr>
      <w:bookmarkStart w:id="571" w:name="_Clause_c11_2_2"/>
      <w:bookmarkStart w:id="572" w:name="_Toc236305148"/>
      <w:r>
        <w:t>DeleteAsset</w:t>
      </w:r>
      <w:bookmarkEnd w:id="571"/>
      <w:bookmarkEnd w:id="572"/>
    </w:p>
    <w:p w14:paraId="229B5636" w14:textId="77777777" w:rsidR="00DD6156" w:rsidRDefault="00CF28C6">
      <w:pPr>
        <w:pStyle w:val="PARAGRAPH"/>
      </w:pPr>
      <w:r>
        <w:t>Signature</w:t>
      </w:r>
    </w:p>
    <w:p w14:paraId="3C471E86" w14:textId="77777777" w:rsidR="00DD6156" w:rsidRDefault="00CF28C6">
      <w:pPr>
        <w:pStyle w:val="MethodSignature"/>
      </w:pPr>
      <w:r>
        <w:t>DeleteAsset (</w:t>
      </w:r>
    </w:p>
    <w:p w14:paraId="0F6ACA68" w14:textId="77777777" w:rsidR="00DD6156" w:rsidRDefault="00CF28C6">
      <w:pPr>
        <w:pStyle w:val="MethodSignature"/>
      </w:pPr>
      <w:r>
        <w:t xml:space="preserve">    [in]  0:NodeId       AssetId);</w:t>
      </w:r>
    </w:p>
    <w:p w14:paraId="0EE3B573" w14:textId="71076C73" w:rsidR="00DD6156" w:rsidRDefault="00CF28C6">
      <w:pPr>
        <w:pStyle w:val="TABLE-title"/>
      </w:pPr>
      <w:bookmarkStart w:id="573" w:name="_Tab_c11_2_2_m_args"/>
      <w:bookmarkStart w:id="574" w:name="_Toc236305259"/>
      <w:r>
        <w:t xml:space="preserve">Table </w:t>
      </w:r>
      <w:r>
        <w:fldChar w:fldCharType="begin"/>
      </w:r>
      <w:r>
        <w:instrText xml:space="preserve"> SEQ Table \* ARABIC </w:instrText>
      </w:r>
      <w:r>
        <w:fldChar w:fldCharType="separate"/>
      </w:r>
      <w:r w:rsidR="001E2520">
        <w:rPr>
          <w:noProof/>
        </w:rPr>
        <w:t>90</w:t>
      </w:r>
      <w:r>
        <w:fldChar w:fldCharType="end"/>
      </w:r>
      <w:r>
        <w:t xml:space="preserve"> – DeleteAsset Method Arguments</w:t>
      </w:r>
      <w:bookmarkEnd w:id="573"/>
      <w:bookmarkEnd w:id="5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7E5BBF7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0B4C30F"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1ABFED3" w14:textId="77777777" w:rsidR="00DD6156" w:rsidRDefault="00CF28C6">
            <w:pPr>
              <w:pStyle w:val="TableText"/>
            </w:pPr>
            <w:r>
              <w:rPr>
                <w:b/>
              </w:rPr>
              <w:t>Description</w:t>
            </w:r>
          </w:p>
        </w:tc>
      </w:tr>
      <w:tr w:rsidR="00DD6156" w14:paraId="0F8756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CD17C4" w14:textId="77777777" w:rsidR="00DD6156" w:rsidRDefault="00CF28C6">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77158474" w14:textId="77777777" w:rsidR="00DD6156" w:rsidRDefault="00DD6156">
            <w:pPr>
              <w:pStyle w:val="TableText"/>
            </w:pPr>
          </w:p>
        </w:tc>
      </w:tr>
    </w:tbl>
    <w:p w14:paraId="5610DF67" w14:textId="77777777" w:rsidR="00DD6156" w:rsidRDefault="00DD6156">
      <w:pPr>
        <w:pStyle w:val="spacer"/>
      </w:pPr>
    </w:p>
    <w:p w14:paraId="60574D61" w14:textId="57F1258A" w:rsidR="00DD6156" w:rsidRDefault="00CF28C6">
      <w:pPr>
        <w:pStyle w:val="TABLE-title"/>
      </w:pPr>
      <w:bookmarkStart w:id="575" w:name="_Tab_c11_2_2_m_as"/>
      <w:bookmarkStart w:id="576" w:name="_Toc236305260"/>
      <w:r>
        <w:t xml:space="preserve">Table </w:t>
      </w:r>
      <w:r>
        <w:fldChar w:fldCharType="begin"/>
      </w:r>
      <w:r>
        <w:instrText xml:space="preserve"> SEQ Table \* ARABIC </w:instrText>
      </w:r>
      <w:r>
        <w:fldChar w:fldCharType="separate"/>
      </w:r>
      <w:r w:rsidR="001E2520">
        <w:rPr>
          <w:noProof/>
        </w:rPr>
        <w:t>91</w:t>
      </w:r>
      <w:r>
        <w:fldChar w:fldCharType="end"/>
      </w:r>
      <w:r>
        <w:t xml:space="preserve"> – DeleteAsset Method AddressSpace definition</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0F53FBE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06FB6"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0A5B0F" w14:textId="77777777" w:rsidR="00DD6156" w:rsidRDefault="00CF28C6">
            <w:pPr>
              <w:pStyle w:val="TableText"/>
            </w:pPr>
            <w:r>
              <w:rPr>
                <w:b/>
              </w:rPr>
              <w:t>Value</w:t>
            </w:r>
          </w:p>
        </w:tc>
      </w:tr>
      <w:tr w:rsidR="00DD6156" w14:paraId="6ED05D0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3F4BD1E"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F07F1B3" w14:textId="77777777" w:rsidR="00DD6156" w:rsidRDefault="00CF28C6">
            <w:pPr>
              <w:pStyle w:val="TableText"/>
            </w:pPr>
            <w:r>
              <w:t>DeleteAsset</w:t>
            </w:r>
          </w:p>
        </w:tc>
      </w:tr>
      <w:tr w:rsidR="00DD6156" w14:paraId="7BFE7E7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A8CEEAB"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BACE0FA"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23F9BE7"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D4CD8E3"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2972DA"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927EEBD" w14:textId="77777777" w:rsidR="00DD6156" w:rsidRDefault="00CF28C6">
            <w:pPr>
              <w:pStyle w:val="TableText"/>
            </w:pPr>
            <w:r>
              <w:rPr>
                <w:b/>
              </w:rPr>
              <w:t>ModellingRule</w:t>
            </w:r>
          </w:p>
        </w:tc>
      </w:tr>
      <w:tr w:rsidR="00DD6156" w14:paraId="208C34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463860"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EDAE0A"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3A9683" w14:textId="77777777" w:rsidR="00DD6156" w:rsidRDefault="00CF28C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8AD1A79"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3DD699B"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290406" w14:textId="77777777" w:rsidR="00DD6156" w:rsidRDefault="00CF28C6">
            <w:pPr>
              <w:pStyle w:val="TableText"/>
            </w:pPr>
            <w:r>
              <w:t>0:Mandatory</w:t>
            </w:r>
          </w:p>
        </w:tc>
      </w:tr>
      <w:tr w:rsidR="00DD6156" w14:paraId="2B98E99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DBA353B" w14:textId="77777777" w:rsidR="00DD6156" w:rsidRDefault="00CF28C6">
            <w:pPr>
              <w:pStyle w:val="TableText"/>
            </w:pPr>
            <w:r>
              <w:rPr>
                <w:b/>
              </w:rPr>
              <w:t>Conformance Units</w:t>
            </w:r>
          </w:p>
        </w:tc>
      </w:tr>
      <w:tr w:rsidR="00DD6156" w14:paraId="241A78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445C81B" w14:textId="77777777" w:rsidR="00DD6156" w:rsidRDefault="00CF28C6">
            <w:pPr>
              <w:pStyle w:val="TableText"/>
            </w:pPr>
            <w:r>
              <w:t>WOTC-Legacy</w:t>
            </w:r>
          </w:p>
        </w:tc>
      </w:tr>
    </w:tbl>
    <w:p w14:paraId="268E4F73" w14:textId="77777777" w:rsidR="00DD6156" w:rsidRDefault="00DD6156">
      <w:pPr>
        <w:pStyle w:val="spacer"/>
      </w:pPr>
    </w:p>
    <w:p w14:paraId="3C8AAD0B" w14:textId="77777777" w:rsidR="00DD6156" w:rsidRDefault="00CF28C6">
      <w:pPr>
        <w:pStyle w:val="Heading3"/>
      </w:pPr>
      <w:bookmarkStart w:id="577" w:name="_Clause_c11_2_3"/>
      <w:bookmarkStart w:id="578" w:name="_Toc236305149"/>
      <w:r>
        <w:t>DiscoverAssets</w:t>
      </w:r>
      <w:bookmarkEnd w:id="577"/>
      <w:bookmarkEnd w:id="578"/>
    </w:p>
    <w:p w14:paraId="2F1D56AA" w14:textId="77777777" w:rsidR="00DD6156" w:rsidRDefault="00CF28C6">
      <w:pPr>
        <w:pStyle w:val="PARAGRAPH"/>
      </w:pPr>
      <w:r>
        <w:t>Signature</w:t>
      </w:r>
    </w:p>
    <w:p w14:paraId="13927F2B" w14:textId="77777777" w:rsidR="00DD6156" w:rsidRDefault="00CF28C6">
      <w:pPr>
        <w:pStyle w:val="MethodSignature"/>
      </w:pPr>
      <w:r>
        <w:t>DiscoverAssets (</w:t>
      </w:r>
    </w:p>
    <w:p w14:paraId="76254C11" w14:textId="77777777" w:rsidR="00DD6156" w:rsidRDefault="00CF28C6">
      <w:pPr>
        <w:pStyle w:val="MethodSignature"/>
      </w:pPr>
      <w:r>
        <w:t xml:space="preserve">    [out] 0:String[]     AssetEndpoints);</w:t>
      </w:r>
    </w:p>
    <w:p w14:paraId="0FE411E7" w14:textId="49262080" w:rsidR="00DD6156" w:rsidRDefault="00CF28C6">
      <w:pPr>
        <w:pStyle w:val="TABLE-title"/>
      </w:pPr>
      <w:bookmarkStart w:id="579" w:name="_Tab_c11_2_3_m_args"/>
      <w:bookmarkStart w:id="580" w:name="_Toc236305261"/>
      <w:r>
        <w:t xml:space="preserve">Table </w:t>
      </w:r>
      <w:r>
        <w:fldChar w:fldCharType="begin"/>
      </w:r>
      <w:r>
        <w:instrText xml:space="preserve"> SEQ Table \* ARABIC </w:instrText>
      </w:r>
      <w:r>
        <w:fldChar w:fldCharType="separate"/>
      </w:r>
      <w:r w:rsidR="001E2520">
        <w:rPr>
          <w:noProof/>
        </w:rPr>
        <w:t>92</w:t>
      </w:r>
      <w:r>
        <w:fldChar w:fldCharType="end"/>
      </w:r>
      <w:r>
        <w:t xml:space="preserve"> – DiscoverAssets Method Arguments</w:t>
      </w:r>
      <w:bookmarkEnd w:id="579"/>
      <w:bookmarkEnd w:id="5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49F93A8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8F89C9"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CA5A6B6" w14:textId="77777777" w:rsidR="00DD6156" w:rsidRDefault="00CF28C6">
            <w:pPr>
              <w:pStyle w:val="TableText"/>
            </w:pPr>
            <w:r>
              <w:rPr>
                <w:b/>
              </w:rPr>
              <w:t>Description</w:t>
            </w:r>
          </w:p>
        </w:tc>
      </w:tr>
      <w:tr w:rsidR="00DD6156" w14:paraId="6C63DE5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483A64" w14:textId="77777777" w:rsidR="00DD6156" w:rsidRDefault="00CF28C6">
            <w:pPr>
              <w:pStyle w:val="TableText"/>
            </w:pPr>
            <w:r>
              <w:t>AssetEndpoints</w:t>
            </w:r>
          </w:p>
        </w:tc>
        <w:tc>
          <w:tcPr>
            <w:tcW w:w="6726" w:type="dxa"/>
            <w:tcBorders>
              <w:top w:val="single" w:sz="4" w:space="0" w:color="auto"/>
              <w:left w:val="single" w:sz="4" w:space="0" w:color="auto"/>
              <w:bottom w:val="single" w:sz="4" w:space="0" w:color="auto"/>
              <w:right w:val="single" w:sz="4" w:space="0" w:color="auto"/>
            </w:tcBorders>
          </w:tcPr>
          <w:p w14:paraId="62F5023E" w14:textId="77777777" w:rsidR="00DD6156" w:rsidRDefault="00DD6156">
            <w:pPr>
              <w:pStyle w:val="TableText"/>
            </w:pPr>
          </w:p>
        </w:tc>
      </w:tr>
    </w:tbl>
    <w:p w14:paraId="4E566775" w14:textId="77777777" w:rsidR="00DD6156" w:rsidRDefault="00DD6156">
      <w:pPr>
        <w:pStyle w:val="spacer"/>
      </w:pPr>
    </w:p>
    <w:p w14:paraId="63CBCD0B" w14:textId="40B32AAF" w:rsidR="00DD6156" w:rsidRDefault="00CF28C6">
      <w:pPr>
        <w:pStyle w:val="TABLE-title"/>
      </w:pPr>
      <w:bookmarkStart w:id="581" w:name="_Tab_c11_2_3_m_as"/>
      <w:bookmarkStart w:id="582" w:name="_Toc236305262"/>
      <w:r>
        <w:lastRenderedPageBreak/>
        <w:t xml:space="preserve">Table </w:t>
      </w:r>
      <w:r>
        <w:fldChar w:fldCharType="begin"/>
      </w:r>
      <w:r>
        <w:instrText xml:space="preserve"> SEQ Table \* ARABIC </w:instrText>
      </w:r>
      <w:r>
        <w:fldChar w:fldCharType="separate"/>
      </w:r>
      <w:r w:rsidR="001E2520">
        <w:rPr>
          <w:noProof/>
        </w:rPr>
        <w:t>93</w:t>
      </w:r>
      <w:r>
        <w:fldChar w:fldCharType="end"/>
      </w:r>
      <w:r>
        <w:t xml:space="preserve"> – DiscoverAssets Method AddressSpace definition</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53EBBD8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C85FB29"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011767" w14:textId="77777777" w:rsidR="00DD6156" w:rsidRDefault="00CF28C6">
            <w:pPr>
              <w:pStyle w:val="TableText"/>
            </w:pPr>
            <w:r>
              <w:rPr>
                <w:b/>
              </w:rPr>
              <w:t>Value</w:t>
            </w:r>
          </w:p>
        </w:tc>
      </w:tr>
      <w:tr w:rsidR="00DD6156" w14:paraId="63F6953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D1FE12"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40CA3D9" w14:textId="77777777" w:rsidR="00DD6156" w:rsidRDefault="00CF28C6">
            <w:pPr>
              <w:pStyle w:val="TableText"/>
            </w:pPr>
            <w:r>
              <w:t>DiscoverAssets</w:t>
            </w:r>
          </w:p>
        </w:tc>
      </w:tr>
      <w:tr w:rsidR="00DD6156" w14:paraId="44FC7AF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5C779F0"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09D9193"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7E6A6BE"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697A7E7"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31143CD"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62E51E" w14:textId="77777777" w:rsidR="00DD6156" w:rsidRDefault="00CF28C6">
            <w:pPr>
              <w:pStyle w:val="TableText"/>
            </w:pPr>
            <w:r>
              <w:rPr>
                <w:b/>
              </w:rPr>
              <w:t>ModellingRule</w:t>
            </w:r>
          </w:p>
        </w:tc>
      </w:tr>
      <w:tr w:rsidR="00DD6156" w14:paraId="5198BB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06A2D0"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A0BED0"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C4DC58" w14:textId="77777777" w:rsidR="00DD6156" w:rsidRDefault="00CF28C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246114E"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512C869"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9F2D47" w14:textId="77777777" w:rsidR="00DD6156" w:rsidRDefault="00CF28C6">
            <w:pPr>
              <w:pStyle w:val="TableText"/>
            </w:pPr>
            <w:r>
              <w:t>0:Mandatory</w:t>
            </w:r>
          </w:p>
        </w:tc>
      </w:tr>
      <w:tr w:rsidR="00DD6156" w14:paraId="04F0744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D061D" w14:textId="77777777" w:rsidR="00DD6156" w:rsidRDefault="00CF28C6">
            <w:pPr>
              <w:pStyle w:val="TableText"/>
            </w:pPr>
            <w:r>
              <w:rPr>
                <w:b/>
              </w:rPr>
              <w:t>Conformance Units</w:t>
            </w:r>
          </w:p>
        </w:tc>
      </w:tr>
      <w:tr w:rsidR="00DD6156" w14:paraId="0A83FF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AAB239" w14:textId="77777777" w:rsidR="00DD6156" w:rsidRDefault="00CF28C6">
            <w:pPr>
              <w:pStyle w:val="TableText"/>
            </w:pPr>
            <w:r>
              <w:t>WOTC-Legacy</w:t>
            </w:r>
          </w:p>
        </w:tc>
      </w:tr>
    </w:tbl>
    <w:p w14:paraId="04DBDD4E" w14:textId="77777777" w:rsidR="00DD6156" w:rsidRDefault="00DD6156">
      <w:pPr>
        <w:pStyle w:val="spacer"/>
      </w:pPr>
    </w:p>
    <w:p w14:paraId="01C5B56F" w14:textId="77777777" w:rsidR="00DD6156" w:rsidRDefault="00CF28C6">
      <w:pPr>
        <w:pStyle w:val="Heading3"/>
      </w:pPr>
      <w:bookmarkStart w:id="583" w:name="_Clause_c11_2_4"/>
      <w:bookmarkStart w:id="584" w:name="_Toc236305150"/>
      <w:r>
        <w:t>CreateAssetForEndpoint</w:t>
      </w:r>
      <w:bookmarkEnd w:id="583"/>
      <w:bookmarkEnd w:id="584"/>
    </w:p>
    <w:p w14:paraId="18CE0A5D" w14:textId="77777777" w:rsidR="00DD6156" w:rsidRDefault="00CF28C6">
      <w:pPr>
        <w:pStyle w:val="PARAGRAPH"/>
      </w:pPr>
      <w:r>
        <w:t>Signature</w:t>
      </w:r>
    </w:p>
    <w:p w14:paraId="33705D9E" w14:textId="77777777" w:rsidR="00DD6156" w:rsidRDefault="00CF28C6">
      <w:pPr>
        <w:pStyle w:val="MethodSignature"/>
      </w:pPr>
      <w:r>
        <w:t>CreateAssetForEndpoint (</w:t>
      </w:r>
    </w:p>
    <w:p w14:paraId="78C439FB" w14:textId="77777777" w:rsidR="00DD6156" w:rsidRDefault="00CF28C6">
      <w:pPr>
        <w:pStyle w:val="MethodSignature"/>
      </w:pPr>
      <w:r>
        <w:t xml:space="preserve">    [in]  0:String       AssetName,</w:t>
      </w:r>
    </w:p>
    <w:p w14:paraId="1AF14C3F" w14:textId="77777777" w:rsidR="00DD6156" w:rsidRDefault="00CF28C6">
      <w:pPr>
        <w:pStyle w:val="MethodSignature"/>
      </w:pPr>
      <w:r>
        <w:t xml:space="preserve">    [in]  0:String       AssetEndpoint,</w:t>
      </w:r>
    </w:p>
    <w:p w14:paraId="3606BC51" w14:textId="77777777" w:rsidR="00DD6156" w:rsidRDefault="00CF28C6">
      <w:pPr>
        <w:pStyle w:val="MethodSignature"/>
      </w:pPr>
      <w:r>
        <w:t xml:space="preserve">    [out] 0:NodeId       AssetId);</w:t>
      </w:r>
    </w:p>
    <w:p w14:paraId="3B734871" w14:textId="36A86A78" w:rsidR="00DD6156" w:rsidRDefault="00CF28C6">
      <w:pPr>
        <w:pStyle w:val="TABLE-title"/>
      </w:pPr>
      <w:bookmarkStart w:id="585" w:name="_Tab_c11_2_4_m_args"/>
      <w:bookmarkStart w:id="586" w:name="_Toc236305263"/>
      <w:r>
        <w:t xml:space="preserve">Table </w:t>
      </w:r>
      <w:r>
        <w:fldChar w:fldCharType="begin"/>
      </w:r>
      <w:r>
        <w:instrText xml:space="preserve"> SEQ Table \* ARABIC </w:instrText>
      </w:r>
      <w:r>
        <w:fldChar w:fldCharType="separate"/>
      </w:r>
      <w:r w:rsidR="001E2520">
        <w:rPr>
          <w:noProof/>
        </w:rPr>
        <w:t>94</w:t>
      </w:r>
      <w:r>
        <w:fldChar w:fldCharType="end"/>
      </w:r>
      <w:r>
        <w:t xml:space="preserve"> – CreateAssetForEndpoint Method Arguments</w:t>
      </w:r>
      <w:bookmarkEnd w:id="585"/>
      <w:bookmarkEnd w:id="5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7F6F57B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0AEE8CC"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125BA77" w14:textId="77777777" w:rsidR="00DD6156" w:rsidRDefault="00CF28C6">
            <w:pPr>
              <w:pStyle w:val="TableText"/>
            </w:pPr>
            <w:r>
              <w:rPr>
                <w:b/>
              </w:rPr>
              <w:t>Description</w:t>
            </w:r>
          </w:p>
        </w:tc>
      </w:tr>
      <w:tr w:rsidR="00DD6156" w14:paraId="1C0C2E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843A27" w14:textId="77777777" w:rsidR="00DD6156" w:rsidRDefault="00CF28C6">
            <w:pPr>
              <w:pStyle w:val="TableText"/>
            </w:pPr>
            <w:r>
              <w:t>AssetName</w:t>
            </w:r>
          </w:p>
        </w:tc>
        <w:tc>
          <w:tcPr>
            <w:tcW w:w="6726" w:type="dxa"/>
            <w:tcBorders>
              <w:top w:val="single" w:sz="4" w:space="0" w:color="auto"/>
              <w:left w:val="single" w:sz="4" w:space="0" w:color="auto"/>
              <w:bottom w:val="single" w:sz="4" w:space="0" w:color="auto"/>
              <w:right w:val="single" w:sz="4" w:space="0" w:color="auto"/>
            </w:tcBorders>
          </w:tcPr>
          <w:p w14:paraId="04B7D8FE" w14:textId="77777777" w:rsidR="00DD6156" w:rsidRDefault="00DD6156">
            <w:pPr>
              <w:pStyle w:val="TableText"/>
            </w:pPr>
          </w:p>
        </w:tc>
      </w:tr>
      <w:tr w:rsidR="00DD6156" w14:paraId="5EB001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579DB4" w14:textId="77777777" w:rsidR="00DD6156" w:rsidRDefault="00CF28C6">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2E49C24E" w14:textId="77777777" w:rsidR="00DD6156" w:rsidRDefault="00DD6156">
            <w:pPr>
              <w:pStyle w:val="TableText"/>
            </w:pPr>
          </w:p>
        </w:tc>
      </w:tr>
      <w:tr w:rsidR="00DD6156" w14:paraId="59B9C2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43E808" w14:textId="77777777" w:rsidR="00DD6156" w:rsidRDefault="00CF28C6">
            <w:pPr>
              <w:pStyle w:val="TableText"/>
            </w:pPr>
            <w:r>
              <w:t>AssetId</w:t>
            </w:r>
          </w:p>
        </w:tc>
        <w:tc>
          <w:tcPr>
            <w:tcW w:w="6726" w:type="dxa"/>
            <w:tcBorders>
              <w:top w:val="single" w:sz="4" w:space="0" w:color="auto"/>
              <w:left w:val="single" w:sz="4" w:space="0" w:color="auto"/>
              <w:bottom w:val="single" w:sz="4" w:space="0" w:color="auto"/>
              <w:right w:val="single" w:sz="4" w:space="0" w:color="auto"/>
            </w:tcBorders>
          </w:tcPr>
          <w:p w14:paraId="45293A98" w14:textId="77777777" w:rsidR="00DD6156" w:rsidRDefault="00DD6156">
            <w:pPr>
              <w:pStyle w:val="TableText"/>
            </w:pPr>
          </w:p>
        </w:tc>
      </w:tr>
    </w:tbl>
    <w:p w14:paraId="465BBDFF" w14:textId="77777777" w:rsidR="00DD6156" w:rsidRDefault="00DD6156">
      <w:pPr>
        <w:pStyle w:val="spacer"/>
      </w:pPr>
    </w:p>
    <w:p w14:paraId="4894C491" w14:textId="44FECD02" w:rsidR="00DD6156" w:rsidRDefault="00CF28C6">
      <w:pPr>
        <w:pStyle w:val="TABLE-title"/>
      </w:pPr>
      <w:bookmarkStart w:id="587" w:name="_Tab_c11_2_4_m_as"/>
      <w:bookmarkStart w:id="588" w:name="_Toc236305264"/>
      <w:r>
        <w:t xml:space="preserve">Table </w:t>
      </w:r>
      <w:r>
        <w:fldChar w:fldCharType="begin"/>
      </w:r>
      <w:r>
        <w:instrText xml:space="preserve"> SEQ Table \* ARABIC </w:instrText>
      </w:r>
      <w:r>
        <w:fldChar w:fldCharType="separate"/>
      </w:r>
      <w:r w:rsidR="001E2520">
        <w:rPr>
          <w:noProof/>
        </w:rPr>
        <w:t>95</w:t>
      </w:r>
      <w:r>
        <w:fldChar w:fldCharType="end"/>
      </w:r>
      <w:r>
        <w:t xml:space="preserve"> – CreateAssetForEndpoint Method AddressSpace definition</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71A888F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E45BBDB"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444777C" w14:textId="77777777" w:rsidR="00DD6156" w:rsidRDefault="00CF28C6">
            <w:pPr>
              <w:pStyle w:val="TableText"/>
            </w:pPr>
            <w:r>
              <w:rPr>
                <w:b/>
              </w:rPr>
              <w:t>Value</w:t>
            </w:r>
          </w:p>
        </w:tc>
      </w:tr>
      <w:tr w:rsidR="00DD6156" w14:paraId="55703BE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9C53E9"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4BF12E" w14:textId="77777777" w:rsidR="00DD6156" w:rsidRDefault="00CF28C6">
            <w:pPr>
              <w:pStyle w:val="TableText"/>
            </w:pPr>
            <w:r>
              <w:t>CreateAssetForEndpoint</w:t>
            </w:r>
          </w:p>
        </w:tc>
      </w:tr>
      <w:tr w:rsidR="00DD6156" w14:paraId="73B789F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B66CEC"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A7D846E"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C4E62F9"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37E3B2"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26D33E"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82D879" w14:textId="77777777" w:rsidR="00DD6156" w:rsidRDefault="00CF28C6">
            <w:pPr>
              <w:pStyle w:val="TableText"/>
            </w:pPr>
            <w:r>
              <w:rPr>
                <w:b/>
              </w:rPr>
              <w:t>ModellingRule</w:t>
            </w:r>
          </w:p>
        </w:tc>
      </w:tr>
      <w:tr w:rsidR="00DD6156" w14:paraId="61A518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350480"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FA83D6"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A05A58" w14:textId="77777777" w:rsidR="00DD6156" w:rsidRDefault="00CF28C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6EB6C53F"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4B9F593"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0EF3A1" w14:textId="77777777" w:rsidR="00DD6156" w:rsidRDefault="00CF28C6">
            <w:pPr>
              <w:pStyle w:val="TableText"/>
            </w:pPr>
            <w:r>
              <w:t>0:Mandatory</w:t>
            </w:r>
          </w:p>
        </w:tc>
      </w:tr>
      <w:tr w:rsidR="00DD6156" w14:paraId="4C194B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A0CC10"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4C12FBE"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517321" w14:textId="77777777" w:rsidR="00DD6156" w:rsidRDefault="00CF28C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59BA6A11"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83E70A"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4354CE" w14:textId="77777777" w:rsidR="00DD6156" w:rsidRDefault="00CF28C6">
            <w:pPr>
              <w:pStyle w:val="TableText"/>
            </w:pPr>
            <w:r>
              <w:t>0:Mandatory</w:t>
            </w:r>
          </w:p>
        </w:tc>
      </w:tr>
      <w:tr w:rsidR="00DD6156" w14:paraId="39B3662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6FD10C" w14:textId="77777777" w:rsidR="00DD6156" w:rsidRDefault="00CF28C6">
            <w:pPr>
              <w:pStyle w:val="TableText"/>
            </w:pPr>
            <w:r>
              <w:rPr>
                <w:b/>
              </w:rPr>
              <w:t>Conformance Units</w:t>
            </w:r>
          </w:p>
        </w:tc>
      </w:tr>
      <w:tr w:rsidR="00DD6156" w14:paraId="263E3A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634AED" w14:textId="77777777" w:rsidR="00DD6156" w:rsidRDefault="00CF28C6">
            <w:pPr>
              <w:pStyle w:val="TableText"/>
            </w:pPr>
            <w:r>
              <w:t>WOTC-Legacy</w:t>
            </w:r>
          </w:p>
        </w:tc>
      </w:tr>
    </w:tbl>
    <w:p w14:paraId="3C4775F3" w14:textId="77777777" w:rsidR="00DD6156" w:rsidRDefault="00DD6156">
      <w:pPr>
        <w:pStyle w:val="spacer"/>
      </w:pPr>
    </w:p>
    <w:p w14:paraId="1C84ACD8" w14:textId="77777777" w:rsidR="00DD6156" w:rsidRDefault="00CF28C6">
      <w:pPr>
        <w:pStyle w:val="Heading3"/>
      </w:pPr>
      <w:bookmarkStart w:id="589" w:name="_Clause_c11_2_5"/>
      <w:bookmarkStart w:id="590" w:name="_Toc236305151"/>
      <w:r>
        <w:t>ConnectionTest</w:t>
      </w:r>
      <w:bookmarkEnd w:id="589"/>
      <w:bookmarkEnd w:id="590"/>
    </w:p>
    <w:p w14:paraId="28E78B79" w14:textId="77777777" w:rsidR="00DD6156" w:rsidRDefault="00CF28C6">
      <w:pPr>
        <w:pStyle w:val="PARAGRAPH"/>
      </w:pPr>
      <w:r>
        <w:t>Signature</w:t>
      </w:r>
    </w:p>
    <w:p w14:paraId="55DE72DA" w14:textId="77777777" w:rsidR="00DD6156" w:rsidRDefault="00CF28C6">
      <w:pPr>
        <w:pStyle w:val="MethodSignature"/>
      </w:pPr>
      <w:r>
        <w:t>ConnectionTest (</w:t>
      </w:r>
    </w:p>
    <w:p w14:paraId="51E9037D" w14:textId="77777777" w:rsidR="00DD6156" w:rsidRDefault="00CF28C6">
      <w:pPr>
        <w:pStyle w:val="MethodSignature"/>
      </w:pPr>
      <w:r>
        <w:t xml:space="preserve">    [in]  0:String       AssetEndpoint,</w:t>
      </w:r>
    </w:p>
    <w:p w14:paraId="7337BAA2" w14:textId="77777777" w:rsidR="00DD6156" w:rsidRDefault="00CF28C6">
      <w:pPr>
        <w:pStyle w:val="MethodSignature"/>
      </w:pPr>
      <w:r>
        <w:t xml:space="preserve">    [out] 0:Boolean      Success,</w:t>
      </w:r>
    </w:p>
    <w:p w14:paraId="3BFFCC18" w14:textId="77777777" w:rsidR="00DD6156" w:rsidRDefault="00CF28C6">
      <w:pPr>
        <w:pStyle w:val="MethodSignature"/>
      </w:pPr>
      <w:r>
        <w:t xml:space="preserve">    [out] 0:String       Status);</w:t>
      </w:r>
    </w:p>
    <w:p w14:paraId="5F457648" w14:textId="63DD84C9" w:rsidR="00DD6156" w:rsidRDefault="00CF28C6">
      <w:pPr>
        <w:pStyle w:val="TABLE-title"/>
      </w:pPr>
      <w:bookmarkStart w:id="591" w:name="_Tab_c11_2_5_m_args"/>
      <w:bookmarkStart w:id="592" w:name="_Toc236305265"/>
      <w:r>
        <w:t xml:space="preserve">Table </w:t>
      </w:r>
      <w:r>
        <w:fldChar w:fldCharType="begin"/>
      </w:r>
      <w:r>
        <w:instrText xml:space="preserve"> SEQ Table \* ARABIC </w:instrText>
      </w:r>
      <w:r>
        <w:fldChar w:fldCharType="separate"/>
      </w:r>
      <w:r w:rsidR="001E2520">
        <w:rPr>
          <w:noProof/>
        </w:rPr>
        <w:t>96</w:t>
      </w:r>
      <w:r>
        <w:fldChar w:fldCharType="end"/>
      </w:r>
      <w:r>
        <w:t xml:space="preserve"> – ConnectionTest Method Arguments</w:t>
      </w:r>
      <w:bookmarkEnd w:id="591"/>
      <w:bookmarkEnd w:id="5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DD6156" w14:paraId="11303AB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6D77F87" w14:textId="77777777" w:rsidR="00DD6156" w:rsidRDefault="00CF28C6">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440994" w14:textId="77777777" w:rsidR="00DD6156" w:rsidRDefault="00CF28C6">
            <w:pPr>
              <w:pStyle w:val="TableText"/>
            </w:pPr>
            <w:r>
              <w:rPr>
                <w:b/>
              </w:rPr>
              <w:t>Description</w:t>
            </w:r>
          </w:p>
        </w:tc>
      </w:tr>
      <w:tr w:rsidR="00DD6156" w14:paraId="3B79F22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48A6E5" w14:textId="77777777" w:rsidR="00DD6156" w:rsidRDefault="00CF28C6">
            <w:pPr>
              <w:pStyle w:val="TableText"/>
            </w:pPr>
            <w:r>
              <w:t>AssetEndpoint</w:t>
            </w:r>
          </w:p>
        </w:tc>
        <w:tc>
          <w:tcPr>
            <w:tcW w:w="6726" w:type="dxa"/>
            <w:tcBorders>
              <w:top w:val="single" w:sz="4" w:space="0" w:color="auto"/>
              <w:left w:val="single" w:sz="4" w:space="0" w:color="auto"/>
              <w:bottom w:val="single" w:sz="4" w:space="0" w:color="auto"/>
              <w:right w:val="single" w:sz="4" w:space="0" w:color="auto"/>
            </w:tcBorders>
          </w:tcPr>
          <w:p w14:paraId="383745B5" w14:textId="77777777" w:rsidR="00DD6156" w:rsidRDefault="00DD6156">
            <w:pPr>
              <w:pStyle w:val="TableText"/>
            </w:pPr>
          </w:p>
        </w:tc>
      </w:tr>
      <w:tr w:rsidR="00DD6156" w14:paraId="3E610A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4C3C0E" w14:textId="77777777" w:rsidR="00DD6156" w:rsidRDefault="00CF28C6">
            <w:pPr>
              <w:pStyle w:val="TableText"/>
            </w:pPr>
            <w:r>
              <w:t>Success</w:t>
            </w:r>
          </w:p>
        </w:tc>
        <w:tc>
          <w:tcPr>
            <w:tcW w:w="6726" w:type="dxa"/>
            <w:tcBorders>
              <w:top w:val="single" w:sz="4" w:space="0" w:color="auto"/>
              <w:left w:val="single" w:sz="4" w:space="0" w:color="auto"/>
              <w:bottom w:val="single" w:sz="4" w:space="0" w:color="auto"/>
              <w:right w:val="single" w:sz="4" w:space="0" w:color="auto"/>
            </w:tcBorders>
          </w:tcPr>
          <w:p w14:paraId="17A8B629" w14:textId="77777777" w:rsidR="00DD6156" w:rsidRDefault="00DD6156">
            <w:pPr>
              <w:pStyle w:val="TableText"/>
            </w:pPr>
          </w:p>
        </w:tc>
      </w:tr>
      <w:tr w:rsidR="00DD6156" w14:paraId="5A871B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EC08C0" w14:textId="77777777" w:rsidR="00DD6156" w:rsidRDefault="00CF28C6">
            <w:pPr>
              <w:pStyle w:val="TableText"/>
            </w:pPr>
            <w:r>
              <w:t>Status</w:t>
            </w:r>
          </w:p>
        </w:tc>
        <w:tc>
          <w:tcPr>
            <w:tcW w:w="6726" w:type="dxa"/>
            <w:tcBorders>
              <w:top w:val="single" w:sz="4" w:space="0" w:color="auto"/>
              <w:left w:val="single" w:sz="4" w:space="0" w:color="auto"/>
              <w:bottom w:val="single" w:sz="4" w:space="0" w:color="auto"/>
              <w:right w:val="single" w:sz="4" w:space="0" w:color="auto"/>
            </w:tcBorders>
          </w:tcPr>
          <w:p w14:paraId="19187682" w14:textId="77777777" w:rsidR="00DD6156" w:rsidRDefault="00DD6156">
            <w:pPr>
              <w:pStyle w:val="TableText"/>
            </w:pPr>
          </w:p>
        </w:tc>
      </w:tr>
    </w:tbl>
    <w:p w14:paraId="0C242E5D" w14:textId="77777777" w:rsidR="00DD6156" w:rsidRDefault="00DD6156">
      <w:pPr>
        <w:pStyle w:val="spacer"/>
      </w:pPr>
    </w:p>
    <w:p w14:paraId="63136B51" w14:textId="53749849" w:rsidR="00DD6156" w:rsidRDefault="00CF28C6">
      <w:pPr>
        <w:pStyle w:val="TABLE-title"/>
      </w:pPr>
      <w:bookmarkStart w:id="593" w:name="_Tab_c11_2_5_m_as"/>
      <w:bookmarkStart w:id="594" w:name="_Toc236305266"/>
      <w:r>
        <w:lastRenderedPageBreak/>
        <w:t xml:space="preserve">Table </w:t>
      </w:r>
      <w:r>
        <w:fldChar w:fldCharType="begin"/>
      </w:r>
      <w:r>
        <w:instrText xml:space="preserve"> SEQ Table \* ARABIC </w:instrText>
      </w:r>
      <w:r>
        <w:fldChar w:fldCharType="separate"/>
      </w:r>
      <w:r w:rsidR="001E2520">
        <w:rPr>
          <w:noProof/>
        </w:rPr>
        <w:t>97</w:t>
      </w:r>
      <w:r>
        <w:fldChar w:fldCharType="end"/>
      </w:r>
      <w:r>
        <w:t xml:space="preserve"> – ConnectionTest Method AddressSpace definition</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DD6156" w14:paraId="345AD2E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08F1D7" w14:textId="77777777" w:rsidR="00DD6156" w:rsidRDefault="00CF28C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132C922" w14:textId="77777777" w:rsidR="00DD6156" w:rsidRDefault="00CF28C6">
            <w:pPr>
              <w:pStyle w:val="TableText"/>
            </w:pPr>
            <w:r>
              <w:rPr>
                <w:b/>
              </w:rPr>
              <w:t>Value</w:t>
            </w:r>
          </w:p>
        </w:tc>
      </w:tr>
      <w:tr w:rsidR="00DD6156" w14:paraId="3A2DB56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B5AA312" w14:textId="77777777" w:rsidR="00DD6156" w:rsidRDefault="00CF28C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F2E9C43" w14:textId="77777777" w:rsidR="00DD6156" w:rsidRDefault="00CF28C6">
            <w:pPr>
              <w:pStyle w:val="TableText"/>
            </w:pPr>
            <w:r>
              <w:t>ConnectionTest</w:t>
            </w:r>
          </w:p>
        </w:tc>
      </w:tr>
      <w:tr w:rsidR="00DD6156" w14:paraId="5D99EA1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95A61D" w14:textId="77777777" w:rsidR="00DD6156" w:rsidRDefault="00CF28C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124AA7" w14:textId="77777777" w:rsidR="00DD6156" w:rsidRDefault="00CF28C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C6B145" w14:textId="77777777" w:rsidR="00DD6156" w:rsidRDefault="00CF28C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BA4A5" w14:textId="77777777" w:rsidR="00DD6156" w:rsidRDefault="00CF28C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381C17" w14:textId="77777777" w:rsidR="00DD6156" w:rsidRDefault="00CF28C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9A8980" w14:textId="77777777" w:rsidR="00DD6156" w:rsidRDefault="00CF28C6">
            <w:pPr>
              <w:pStyle w:val="TableText"/>
            </w:pPr>
            <w:r>
              <w:rPr>
                <w:b/>
              </w:rPr>
              <w:t>ModellingRule</w:t>
            </w:r>
          </w:p>
        </w:tc>
      </w:tr>
      <w:tr w:rsidR="00DD6156" w14:paraId="369018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B7229D"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B7D733"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C7843D" w14:textId="77777777" w:rsidR="00DD6156" w:rsidRDefault="00CF28C6">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C28E14A"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757B883"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4E5141" w14:textId="77777777" w:rsidR="00DD6156" w:rsidRDefault="00CF28C6">
            <w:pPr>
              <w:pStyle w:val="TableText"/>
            </w:pPr>
            <w:r>
              <w:t>0:Mandatory</w:t>
            </w:r>
          </w:p>
        </w:tc>
      </w:tr>
      <w:tr w:rsidR="00DD6156" w14:paraId="0C7EC4A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04457C" w14:textId="77777777" w:rsidR="00DD6156" w:rsidRDefault="00CF28C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EA96BE" w14:textId="77777777" w:rsidR="00DD6156" w:rsidRDefault="00CF28C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A5B1B1" w14:textId="77777777" w:rsidR="00DD6156" w:rsidRDefault="00CF28C6">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2C9EB5C2" w14:textId="77777777" w:rsidR="00DD6156" w:rsidRDefault="00CF28C6">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FAFA0E0" w14:textId="77777777" w:rsidR="00DD6156" w:rsidRDefault="00CF28C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BBA390" w14:textId="77777777" w:rsidR="00DD6156" w:rsidRDefault="00CF28C6">
            <w:pPr>
              <w:pStyle w:val="TableText"/>
            </w:pPr>
            <w:r>
              <w:t>0:Mandatory</w:t>
            </w:r>
          </w:p>
        </w:tc>
      </w:tr>
      <w:tr w:rsidR="00DD6156" w14:paraId="0BD39D7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49E498" w14:textId="77777777" w:rsidR="00DD6156" w:rsidRDefault="00CF28C6">
            <w:pPr>
              <w:pStyle w:val="TableText"/>
            </w:pPr>
            <w:r>
              <w:rPr>
                <w:b/>
              </w:rPr>
              <w:t>Conformance Units</w:t>
            </w:r>
          </w:p>
        </w:tc>
      </w:tr>
      <w:tr w:rsidR="00DD6156" w14:paraId="0BBF3B7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4BEC90" w14:textId="77777777" w:rsidR="00DD6156" w:rsidRDefault="00CF28C6">
            <w:pPr>
              <w:pStyle w:val="TableText"/>
            </w:pPr>
            <w:r>
              <w:t>WOTC-Legacy</w:t>
            </w:r>
          </w:p>
        </w:tc>
      </w:tr>
    </w:tbl>
    <w:p w14:paraId="4258EDF7" w14:textId="77777777" w:rsidR="00DD6156" w:rsidRDefault="00DD6156">
      <w:pPr>
        <w:pStyle w:val="spacer"/>
      </w:pPr>
    </w:p>
    <w:p w14:paraId="3BC1B8B8" w14:textId="12BB010D" w:rsidR="005E69BD" w:rsidRPr="00EC120D" w:rsidRDefault="006235B1" w:rsidP="002E7A22">
      <w:pPr>
        <w:pStyle w:val="Heading1"/>
        <w:pageBreakBefore/>
      </w:pPr>
      <w:bookmarkStart w:id="595" w:name="_Ref37835213"/>
      <w:bookmarkStart w:id="596" w:name="_Toc184117007"/>
      <w:bookmarkStart w:id="597" w:name="_Ref85018491"/>
      <w:bookmarkStart w:id="598" w:name="_Clause_c12"/>
      <w:bookmarkStart w:id="599" w:name="_Toc236305152"/>
      <w:r w:rsidRPr="00EC120D">
        <w:lastRenderedPageBreak/>
        <w:t>Profiles and conformance units</w:t>
      </w:r>
      <w:bookmarkEnd w:id="595"/>
      <w:bookmarkEnd w:id="596"/>
      <w:bookmarkEnd w:id="597"/>
      <w:bookmarkEnd w:id="598"/>
      <w:bookmarkEnd w:id="599"/>
    </w:p>
    <w:p w14:paraId="68ADFD3C" w14:textId="77777777" w:rsidR="00DD6156" w:rsidRDefault="00CF28C6">
      <w:pPr>
        <w:pStyle w:val="PARAGRAPH"/>
      </w:pPr>
      <w:r>
        <w:t xml:space="preserve">Conformance is composed from independently implementable </w:t>
      </w:r>
      <w:r>
        <w:rPr>
          <w:b/>
        </w:rPr>
        <w:t>conformance units (CUs)</w:t>
      </w:r>
      <w:r>
        <w:t xml:space="preserve">, grouped into </w:t>
      </w:r>
      <w:r>
        <w:rPr>
          <w:b/>
        </w:rPr>
        <w:t>profiles</w:t>
      </w:r>
      <w:r>
        <w:t>.</w:t>
      </w:r>
    </w:p>
    <w:p w14:paraId="75D8E533" w14:textId="278510C4" w:rsidR="00DD6156" w:rsidRDefault="00CF28C6">
      <w:pPr>
        <w:pStyle w:val="TABLE-title"/>
      </w:pPr>
      <w:bookmarkStart w:id="600" w:name="_Tab_profiles_and_conformance_units_tab1"/>
      <w:bookmarkStart w:id="601" w:name="_Toc236305267"/>
      <w:r>
        <w:t xml:space="preserve">Table </w:t>
      </w:r>
      <w:r>
        <w:fldChar w:fldCharType="begin"/>
      </w:r>
      <w:r>
        <w:instrText xml:space="preserve"> SEQ Table \* ARABIC </w:instrText>
      </w:r>
      <w:r>
        <w:fldChar w:fldCharType="separate"/>
      </w:r>
      <w:r w:rsidR="001E2520">
        <w:rPr>
          <w:noProof/>
        </w:rPr>
        <w:t>98</w:t>
      </w:r>
      <w:r>
        <w:fldChar w:fldCharType="end"/>
      </w:r>
      <w:r>
        <w:t xml:space="preserve"> – Profiles and conformance units</w:t>
      </w:r>
      <w:bookmarkEnd w:id="600"/>
      <w:bookmarkEnd w:id="60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DD6156" w14:paraId="2DBFF97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CDDBFC7" w14:textId="77777777" w:rsidR="00DD6156" w:rsidRDefault="00CF28C6">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0212FEA7" w14:textId="77777777" w:rsidR="00DD6156" w:rsidRDefault="00CF28C6">
            <w:pPr>
              <w:pStyle w:val="TableText"/>
            </w:pPr>
            <w:r>
              <w:t>Requires</w:t>
            </w:r>
          </w:p>
        </w:tc>
      </w:tr>
      <w:tr w:rsidR="00DD6156" w14:paraId="7373BA9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D288A0" w14:textId="77777777" w:rsidR="00DD6156" w:rsidRDefault="00CF28C6">
            <w:pPr>
              <w:pStyle w:val="TableText"/>
            </w:pPr>
            <w:r>
              <w:rPr>
                <w:rStyle w:val="VARIABLE"/>
              </w:rPr>
              <w:t>WOTC-RegistryDiscovery</w:t>
            </w:r>
          </w:p>
        </w:tc>
        <w:tc>
          <w:tcPr>
            <w:tcW w:w="4463" w:type="dxa"/>
            <w:tcBorders>
              <w:top w:val="single" w:sz="4" w:space="0" w:color="auto"/>
              <w:left w:val="single" w:sz="4" w:space="0" w:color="auto"/>
              <w:bottom w:val="single" w:sz="4" w:space="0" w:color="auto"/>
              <w:right w:val="single" w:sz="4" w:space="0" w:color="auto"/>
            </w:tcBorders>
          </w:tcPr>
          <w:p w14:paraId="7FD041A8" w14:textId="77777777" w:rsidR="00DD6156" w:rsidRDefault="00CF28C6">
            <w:pPr>
              <w:pStyle w:val="TableText"/>
            </w:pPr>
            <w:r>
              <w:t xml:space="preserve">Well-known </w:t>
            </w:r>
            <w:r>
              <w:rPr>
                <w:rStyle w:val="VARIABLE"/>
              </w:rPr>
              <w:t>WoTRegistry</w:t>
            </w:r>
            <w:r>
              <w:t xml:space="preserve"> under Server; browse registry/groups; read xRegistry + WoT metadata.</w:t>
            </w:r>
          </w:p>
        </w:tc>
      </w:tr>
      <w:tr w:rsidR="00DD6156" w14:paraId="3825480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C96CA6" w14:textId="77777777" w:rsidR="00DD6156" w:rsidRDefault="00CF28C6">
            <w:pPr>
              <w:pStyle w:val="TableText"/>
            </w:pPr>
            <w:r>
              <w:rPr>
                <w:rStyle w:val="VARIABLE"/>
              </w:rPr>
              <w:t>WOTC-DocumentRead</w:t>
            </w:r>
          </w:p>
        </w:tc>
        <w:tc>
          <w:tcPr>
            <w:tcW w:w="4463" w:type="dxa"/>
            <w:tcBorders>
              <w:top w:val="single" w:sz="4" w:space="0" w:color="auto"/>
              <w:left w:val="single" w:sz="4" w:space="0" w:color="auto"/>
              <w:bottom w:val="single" w:sz="4" w:space="0" w:color="auto"/>
              <w:right w:val="single" w:sz="4" w:space="0" w:color="auto"/>
            </w:tcBorders>
          </w:tcPr>
          <w:p w14:paraId="7F59EEA6" w14:textId="77777777" w:rsidR="00DD6156" w:rsidRDefault="00CF28C6">
            <w:pPr>
              <w:pStyle w:val="TableText"/>
            </w:pPr>
            <w:r>
              <w:t xml:space="preserve">Read a stored TD/TM via the inherited FileType </w:t>
            </w:r>
            <w:r>
              <w:rPr>
                <w:rStyle w:val="VARIABLE"/>
              </w:rPr>
              <w:t>Open</w:t>
            </w:r>
            <w:r>
              <w:t>/</w:t>
            </w:r>
            <w:r>
              <w:rPr>
                <w:rStyle w:val="VARIABLE"/>
              </w:rPr>
              <w:t>Read</w:t>
            </w:r>
            <w:r>
              <w:t>/</w:t>
            </w:r>
            <w:r>
              <w:rPr>
                <w:rStyle w:val="VARIABLE"/>
              </w:rPr>
              <w:t>Close</w:t>
            </w:r>
            <w:r>
              <w:t>.</w:t>
            </w:r>
          </w:p>
        </w:tc>
      </w:tr>
      <w:tr w:rsidR="00DD6156" w14:paraId="5FA7D8C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49C403" w14:textId="77777777" w:rsidR="00DD6156" w:rsidRDefault="00CF28C6">
            <w:pPr>
              <w:pStyle w:val="TableText"/>
            </w:pPr>
            <w:r>
              <w:rPr>
                <w:rStyle w:val="VARIABLE"/>
              </w:rPr>
              <w:t>WOTC-DocumentWrite</w:t>
            </w:r>
          </w:p>
        </w:tc>
        <w:tc>
          <w:tcPr>
            <w:tcW w:w="4463" w:type="dxa"/>
            <w:tcBorders>
              <w:top w:val="single" w:sz="4" w:space="0" w:color="auto"/>
              <w:left w:val="single" w:sz="4" w:space="0" w:color="auto"/>
              <w:bottom w:val="single" w:sz="4" w:space="0" w:color="auto"/>
              <w:right w:val="single" w:sz="4" w:space="0" w:color="auto"/>
            </w:tcBorders>
          </w:tcPr>
          <w:p w14:paraId="6DF15DC9" w14:textId="77777777" w:rsidR="00DD6156" w:rsidRDefault="00CF28C6">
            <w:pPr>
              <w:pStyle w:val="TableText"/>
            </w:pPr>
            <w:r>
              <w:t xml:space="preserve">Create/write TD/TM resources via xRegistry </w:t>
            </w:r>
            <w:r>
              <w:rPr>
                <w:rStyle w:val="VARIABLE"/>
              </w:rPr>
              <w:t>CreateResource</w:t>
            </w:r>
            <w:r>
              <w:t xml:space="preserve"> + FileType write.</w:t>
            </w:r>
          </w:p>
        </w:tc>
      </w:tr>
      <w:tr w:rsidR="00DD6156" w14:paraId="3BBA2CD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347F18" w14:textId="77777777" w:rsidR="00DD6156" w:rsidRDefault="00CF28C6">
            <w:pPr>
              <w:pStyle w:val="TableText"/>
            </w:pPr>
            <w:r>
              <w:rPr>
                <w:rStyle w:val="VARIABLE"/>
              </w:rPr>
              <w:t>WOTC-TDValidation</w:t>
            </w:r>
          </w:p>
        </w:tc>
        <w:tc>
          <w:tcPr>
            <w:tcW w:w="4463" w:type="dxa"/>
            <w:tcBorders>
              <w:top w:val="single" w:sz="4" w:space="0" w:color="auto"/>
              <w:left w:val="single" w:sz="4" w:space="0" w:color="auto"/>
              <w:bottom w:val="single" w:sz="4" w:space="0" w:color="auto"/>
              <w:right w:val="single" w:sz="4" w:space="0" w:color="auto"/>
            </w:tcBorders>
          </w:tcPr>
          <w:p w14:paraId="09FCA107" w14:textId="77777777" w:rsidR="00DD6156" w:rsidRDefault="00CF28C6">
            <w:pPr>
              <w:pStyle w:val="TableText"/>
            </w:pPr>
            <w:r>
              <w:t xml:space="preserve">Format + compatibility validation of TDs; </w:t>
            </w:r>
            <w:r>
              <w:rPr>
                <w:rStyle w:val="VARIABLE"/>
              </w:rPr>
              <w:t>ValidationOutcome</w:t>
            </w:r>
            <w:r>
              <w:t>; validation-failure events.</w:t>
            </w:r>
          </w:p>
        </w:tc>
      </w:tr>
      <w:tr w:rsidR="00DD6156" w14:paraId="3F37A8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56D66C" w14:textId="77777777" w:rsidR="00DD6156" w:rsidRDefault="00CF28C6">
            <w:pPr>
              <w:pStyle w:val="TableText"/>
            </w:pPr>
            <w:r>
              <w:rPr>
                <w:rStyle w:val="VARIABLE"/>
              </w:rPr>
              <w:t>WOTC-TMValidation</w:t>
            </w:r>
          </w:p>
        </w:tc>
        <w:tc>
          <w:tcPr>
            <w:tcW w:w="4463" w:type="dxa"/>
            <w:tcBorders>
              <w:top w:val="single" w:sz="4" w:space="0" w:color="auto"/>
              <w:left w:val="single" w:sz="4" w:space="0" w:color="auto"/>
              <w:bottom w:val="single" w:sz="4" w:space="0" w:color="auto"/>
              <w:right w:val="single" w:sz="4" w:space="0" w:color="auto"/>
            </w:tcBorders>
          </w:tcPr>
          <w:p w14:paraId="4E6CCE6A" w14:textId="77777777" w:rsidR="00DD6156" w:rsidRDefault="00CF28C6">
            <w:pPr>
              <w:pStyle w:val="TableText"/>
            </w:pPr>
            <w:r>
              <w:t>Format + compatibility validation of TMs.</w:t>
            </w:r>
          </w:p>
        </w:tc>
      </w:tr>
      <w:tr w:rsidR="00DD6156" w14:paraId="2BFA3C9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5A4AF2" w14:textId="77777777" w:rsidR="00DD6156" w:rsidRDefault="00CF28C6">
            <w:pPr>
              <w:pStyle w:val="TableText"/>
            </w:pPr>
            <w:r>
              <w:rPr>
                <w:rStyle w:val="VARIABLE"/>
              </w:rPr>
              <w:t>WOTC-TypeMaterialization</w:t>
            </w:r>
          </w:p>
        </w:tc>
        <w:tc>
          <w:tcPr>
            <w:tcW w:w="4463" w:type="dxa"/>
            <w:tcBorders>
              <w:top w:val="single" w:sz="4" w:space="0" w:color="auto"/>
              <w:left w:val="single" w:sz="4" w:space="0" w:color="auto"/>
              <w:bottom w:val="single" w:sz="4" w:space="0" w:color="auto"/>
              <w:right w:val="single" w:sz="4" w:space="0" w:color="auto"/>
            </w:tcBorders>
          </w:tcPr>
          <w:p w14:paraId="03FA14BD" w14:textId="77777777" w:rsidR="00DD6156" w:rsidRDefault="00CF28C6">
            <w:pPr>
              <w:pStyle w:val="TableText"/>
            </w:pPr>
            <w:r>
              <w:t>Project a TM to a type (</w:t>
            </w:r>
            <w:r>
              <w:rPr>
                <w:rStyle w:val="VARIABLE"/>
              </w:rPr>
              <w:t>DerivedTypeNodeId</w:t>
            </w:r>
            <w:r>
              <w:t>).</w:t>
            </w:r>
          </w:p>
        </w:tc>
      </w:tr>
      <w:tr w:rsidR="00DD6156" w14:paraId="25E051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F2A9CC" w14:textId="77777777" w:rsidR="00DD6156" w:rsidRDefault="00CF28C6">
            <w:pPr>
              <w:pStyle w:val="TableText"/>
            </w:pPr>
            <w:r>
              <w:rPr>
                <w:rStyle w:val="VARIABLE"/>
              </w:rPr>
              <w:t>WOTC-InstanceMaterialization</w:t>
            </w:r>
          </w:p>
        </w:tc>
        <w:tc>
          <w:tcPr>
            <w:tcW w:w="4463" w:type="dxa"/>
            <w:tcBorders>
              <w:top w:val="single" w:sz="4" w:space="0" w:color="auto"/>
              <w:left w:val="single" w:sz="4" w:space="0" w:color="auto"/>
              <w:bottom w:val="single" w:sz="4" w:space="0" w:color="auto"/>
              <w:right w:val="single" w:sz="4" w:space="0" w:color="auto"/>
            </w:tcBorders>
          </w:tcPr>
          <w:p w14:paraId="2D68BB25" w14:textId="77777777" w:rsidR="00DD6156" w:rsidRDefault="00CF28C6">
            <w:pPr>
              <w:pStyle w:val="TableText"/>
            </w:pPr>
            <w:r>
              <w:t>Project a TD to an instance with Variables/Methods/EventTypes.</w:t>
            </w:r>
          </w:p>
        </w:tc>
      </w:tr>
      <w:tr w:rsidR="00DD6156" w14:paraId="3603D9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A6A47C" w14:textId="77777777" w:rsidR="00DD6156" w:rsidRDefault="00CF28C6">
            <w:pPr>
              <w:pStyle w:val="TableText"/>
            </w:pPr>
            <w:r>
              <w:rPr>
                <w:rStyle w:val="VARIABLE"/>
              </w:rPr>
              <w:t>WOTC-ReferenceMaterialization</w:t>
            </w:r>
          </w:p>
        </w:tc>
        <w:tc>
          <w:tcPr>
            <w:tcW w:w="4463" w:type="dxa"/>
            <w:tcBorders>
              <w:top w:val="single" w:sz="4" w:space="0" w:color="auto"/>
              <w:left w:val="single" w:sz="4" w:space="0" w:color="auto"/>
              <w:bottom w:val="single" w:sz="4" w:space="0" w:color="auto"/>
              <w:right w:val="single" w:sz="4" w:space="0" w:color="auto"/>
            </w:tcBorders>
          </w:tcPr>
          <w:p w14:paraId="7900FD57" w14:textId="77777777" w:rsidR="00DD6156" w:rsidRDefault="00CF28C6">
            <w:pPr>
              <w:pStyle w:val="TableText"/>
            </w:pPr>
            <w:r>
              <w:t xml:space="preserve">Project links to References / explicit link representation (including parent </w:t>
            </w:r>
            <w:r>
              <w:rPr>
                <w:rStyle w:val="VARIABLE"/>
              </w:rPr>
              <w:t>uav:componentOf</w:t>
            </w:r>
            <w:r>
              <w:t>).</w:t>
            </w:r>
          </w:p>
        </w:tc>
      </w:tr>
      <w:tr w:rsidR="00DD6156" w14:paraId="7DB2BD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C3CC32" w14:textId="77777777" w:rsidR="00DD6156" w:rsidRDefault="00CF28C6">
            <w:pPr>
              <w:pStyle w:val="TableText"/>
            </w:pPr>
            <w:r>
              <w:rPr>
                <w:rStyle w:val="VARIABLE"/>
              </w:rPr>
              <w:t>WOTC-Refresh</w:t>
            </w:r>
          </w:p>
        </w:tc>
        <w:tc>
          <w:tcPr>
            <w:tcW w:w="4463" w:type="dxa"/>
            <w:tcBorders>
              <w:top w:val="single" w:sz="4" w:space="0" w:color="auto"/>
              <w:left w:val="single" w:sz="4" w:space="0" w:color="auto"/>
              <w:bottom w:val="single" w:sz="4" w:space="0" w:color="auto"/>
              <w:right w:val="single" w:sz="4" w:space="0" w:color="auto"/>
            </w:tcBorders>
          </w:tcPr>
          <w:p w14:paraId="0E7D7308" w14:textId="77777777" w:rsidR="00DD6156" w:rsidRDefault="00CF28C6">
            <w:pPr>
              <w:pStyle w:val="TableText"/>
            </w:pPr>
            <w:r>
              <w:rPr>
                <w:rStyle w:val="VARIABLE"/>
              </w:rPr>
              <w:t>Refresh</w:t>
            </w:r>
            <w:r>
              <w:t xml:space="preserve"> Method with selection/options/expected-generation and detailed results.</w:t>
            </w:r>
          </w:p>
        </w:tc>
      </w:tr>
      <w:tr w:rsidR="00DD6156" w14:paraId="30E17A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24FE14" w14:textId="77777777" w:rsidR="00DD6156" w:rsidRDefault="00CF28C6">
            <w:pPr>
              <w:pStyle w:val="TableText"/>
            </w:pPr>
            <w:r>
              <w:rPr>
                <w:rStyle w:val="VARIABLE"/>
              </w:rPr>
              <w:t>WOTC-Events</w:t>
            </w:r>
          </w:p>
        </w:tc>
        <w:tc>
          <w:tcPr>
            <w:tcW w:w="4463" w:type="dxa"/>
            <w:tcBorders>
              <w:top w:val="single" w:sz="4" w:space="0" w:color="auto"/>
              <w:left w:val="single" w:sz="4" w:space="0" w:color="auto"/>
              <w:bottom w:val="single" w:sz="4" w:space="0" w:color="auto"/>
              <w:right w:val="single" w:sz="4" w:space="0" w:color="auto"/>
            </w:tcBorders>
          </w:tcPr>
          <w:p w14:paraId="1F3434FC" w14:textId="77777777" w:rsidR="00DD6156" w:rsidRDefault="00CF28C6">
            <w:pPr>
              <w:pStyle w:val="TableText"/>
            </w:pPr>
            <w:r>
              <w:t>Resource lifecycle + refresh-completed events with the Server→registry→group→resource notifier chain.</w:t>
            </w:r>
          </w:p>
        </w:tc>
      </w:tr>
      <w:tr w:rsidR="00DD6156" w14:paraId="1ABB387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2DB025" w14:textId="77777777" w:rsidR="00DD6156" w:rsidRDefault="00CF28C6">
            <w:pPr>
              <w:pStyle w:val="TableText"/>
            </w:pPr>
            <w:r>
              <w:rPr>
                <w:rStyle w:val="VARIABLE"/>
              </w:rPr>
              <w:t>WOTC-ModelChange</w:t>
            </w:r>
          </w:p>
        </w:tc>
        <w:tc>
          <w:tcPr>
            <w:tcW w:w="4463" w:type="dxa"/>
            <w:tcBorders>
              <w:top w:val="single" w:sz="4" w:space="0" w:color="auto"/>
              <w:left w:val="single" w:sz="4" w:space="0" w:color="auto"/>
              <w:bottom w:val="single" w:sz="4" w:space="0" w:color="auto"/>
              <w:right w:val="single" w:sz="4" w:space="0" w:color="auto"/>
            </w:tcBorders>
          </w:tcPr>
          <w:p w14:paraId="54CB6A56" w14:textId="77777777" w:rsidR="00DD6156" w:rsidRDefault="00CF28C6">
            <w:pPr>
              <w:pStyle w:val="TableText"/>
            </w:pPr>
            <w:r>
              <w:t>Model change events + NodeVersion correlation for committed generations.</w:t>
            </w:r>
          </w:p>
        </w:tc>
      </w:tr>
      <w:tr w:rsidR="00DD6156" w14:paraId="7D314D2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72E5AF" w14:textId="77777777" w:rsidR="00DD6156" w:rsidRDefault="00CF28C6">
            <w:pPr>
              <w:pStyle w:val="TableText"/>
            </w:pPr>
            <w:r>
              <w:rPr>
                <w:rStyle w:val="VARIABLE"/>
              </w:rPr>
              <w:t>WOTC-SemanticChange</w:t>
            </w:r>
          </w:p>
        </w:tc>
        <w:tc>
          <w:tcPr>
            <w:tcW w:w="4463" w:type="dxa"/>
            <w:tcBorders>
              <w:top w:val="single" w:sz="4" w:space="0" w:color="auto"/>
              <w:left w:val="single" w:sz="4" w:space="0" w:color="auto"/>
              <w:bottom w:val="single" w:sz="4" w:space="0" w:color="auto"/>
              <w:right w:val="single" w:sz="4" w:space="0" w:color="auto"/>
            </w:tcBorders>
          </w:tcPr>
          <w:p w14:paraId="21E22EFC" w14:textId="6CF1D88B" w:rsidR="00DD6156" w:rsidRDefault="00CF28C6">
            <w:pPr>
              <w:pStyle w:val="TableText"/>
            </w:pPr>
            <w:r>
              <w:t xml:space="preserve">Optional semantic change events per </w:t>
            </w:r>
            <w:r>
              <w:fldChar w:fldCharType="begin"/>
            </w:r>
            <w:r>
              <w:instrText xml:space="preserve"> REF _Clause_c6_11_10 \r \h </w:instrText>
            </w:r>
            <w:r>
              <w:fldChar w:fldCharType="separate"/>
            </w:r>
            <w:r w:rsidR="001E2520">
              <w:t>6.11.10</w:t>
            </w:r>
            <w:r>
              <w:fldChar w:fldCharType="end"/>
            </w:r>
            <w:r>
              <w:t>.</w:t>
            </w:r>
          </w:p>
        </w:tc>
      </w:tr>
      <w:tr w:rsidR="00DD6156" w14:paraId="1E2713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6A395E" w14:textId="77777777" w:rsidR="00DD6156" w:rsidRDefault="00CF28C6">
            <w:pPr>
              <w:pStyle w:val="TableText"/>
            </w:pPr>
            <w:r>
              <w:rPr>
                <w:rStyle w:val="VARIABLE"/>
              </w:rPr>
              <w:t>WOTC-VersionLifecycle</w:t>
            </w:r>
          </w:p>
        </w:tc>
        <w:tc>
          <w:tcPr>
            <w:tcW w:w="4463" w:type="dxa"/>
            <w:tcBorders>
              <w:top w:val="single" w:sz="4" w:space="0" w:color="auto"/>
              <w:left w:val="single" w:sz="4" w:space="0" w:color="auto"/>
              <w:bottom w:val="single" w:sz="4" w:space="0" w:color="auto"/>
              <w:right w:val="single" w:sz="4" w:space="0" w:color="auto"/>
            </w:tcBorders>
          </w:tcPr>
          <w:p w14:paraId="7127C7C0" w14:textId="77777777" w:rsidR="00DD6156" w:rsidRDefault="00CF28C6">
            <w:pPr>
              <w:pStyle w:val="TableText"/>
            </w:pPr>
            <w:r>
              <w:t>Desired/active version, version switch, unload, delete.</w:t>
            </w:r>
          </w:p>
        </w:tc>
      </w:tr>
      <w:tr w:rsidR="00DD6156" w14:paraId="2B46FB3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26CDEF" w14:textId="77777777" w:rsidR="00DD6156" w:rsidRDefault="00CF28C6">
            <w:pPr>
              <w:pStyle w:val="TableText"/>
            </w:pPr>
            <w:r>
              <w:rPr>
                <w:rStyle w:val="VARIABLE"/>
              </w:rPr>
              <w:t>WOTC-Federation</w:t>
            </w:r>
          </w:p>
        </w:tc>
        <w:tc>
          <w:tcPr>
            <w:tcW w:w="4463" w:type="dxa"/>
            <w:tcBorders>
              <w:top w:val="single" w:sz="4" w:space="0" w:color="auto"/>
              <w:left w:val="single" w:sz="4" w:space="0" w:color="auto"/>
              <w:bottom w:val="single" w:sz="4" w:space="0" w:color="auto"/>
              <w:right w:val="single" w:sz="4" w:space="0" w:color="auto"/>
            </w:tcBorders>
          </w:tcPr>
          <w:p w14:paraId="57B73A5E" w14:textId="77777777" w:rsidR="00DD6156" w:rsidRDefault="00CF28C6">
            <w:pPr>
              <w:pStyle w:val="TableText"/>
            </w:pPr>
            <w:r>
              <w:t xml:space="preserve">Resolve/project federated documents via </w:t>
            </w:r>
            <w:r>
              <w:rPr>
                <w:rStyle w:val="VARIABLE"/>
              </w:rPr>
              <w:t>ExternalReference</w:t>
            </w:r>
            <w:r>
              <w:t>/</w:t>
            </w:r>
            <w:r>
              <w:rPr>
                <w:rStyle w:val="VARIABLE"/>
              </w:rPr>
              <w:t>ResourceUrl</w:t>
            </w:r>
            <w:r>
              <w:t>.</w:t>
            </w:r>
          </w:p>
        </w:tc>
      </w:tr>
      <w:tr w:rsidR="00DD6156" w14:paraId="7ED0BB4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216438" w14:textId="77777777" w:rsidR="00DD6156" w:rsidRDefault="00CF28C6">
            <w:pPr>
              <w:pStyle w:val="TableText"/>
            </w:pPr>
            <w:r>
              <w:rPr>
                <w:rStyle w:val="VARIABLE"/>
              </w:rPr>
              <w:t>WOTC-BinderCore</w:t>
            </w:r>
          </w:p>
        </w:tc>
        <w:tc>
          <w:tcPr>
            <w:tcW w:w="4463" w:type="dxa"/>
            <w:tcBorders>
              <w:top w:val="single" w:sz="4" w:space="0" w:color="auto"/>
              <w:left w:val="single" w:sz="4" w:space="0" w:color="auto"/>
              <w:bottom w:val="single" w:sz="4" w:space="0" w:color="auto"/>
              <w:right w:val="single" w:sz="4" w:space="0" w:color="auto"/>
            </w:tcBorders>
          </w:tcPr>
          <w:p w14:paraId="650EAB5B" w14:textId="77777777" w:rsidR="00DD6156" w:rsidRDefault="00CF28C6">
            <w:pPr>
              <w:pStyle w:val="TableText"/>
            </w:pPr>
            <w:r>
              <w:t>Compile forms to binder plans; op→service mapping.</w:t>
            </w:r>
          </w:p>
        </w:tc>
      </w:tr>
      <w:tr w:rsidR="00DD6156" w14:paraId="76881BE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AE020A" w14:textId="77777777" w:rsidR="00DD6156" w:rsidRDefault="00CF28C6">
            <w:pPr>
              <w:pStyle w:val="TableText"/>
            </w:pPr>
            <w:r>
              <w:rPr>
                <w:rStyle w:val="VARIABLE"/>
              </w:rPr>
              <w:t>WOTC-BinderProtocol</w:t>
            </w:r>
          </w:p>
        </w:tc>
        <w:tc>
          <w:tcPr>
            <w:tcW w:w="4463" w:type="dxa"/>
            <w:tcBorders>
              <w:top w:val="single" w:sz="4" w:space="0" w:color="auto"/>
              <w:left w:val="single" w:sz="4" w:space="0" w:color="auto"/>
              <w:bottom w:val="single" w:sz="4" w:space="0" w:color="auto"/>
              <w:right w:val="single" w:sz="4" w:space="0" w:color="auto"/>
            </w:tcBorders>
          </w:tcPr>
          <w:p w14:paraId="369112B9" w14:textId="77777777" w:rsidR="00DD6156" w:rsidRDefault="00CF28C6">
            <w:pPr>
              <w:pStyle w:val="TableText"/>
            </w:pPr>
            <w:r>
              <w:t>A specific per-binding module (OPC UA, HTTP, Modbus, …) with capabilities + version pinning.</w:t>
            </w:r>
          </w:p>
        </w:tc>
      </w:tr>
      <w:tr w:rsidR="00DD6156" w14:paraId="4CF559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A408F8" w14:textId="77777777" w:rsidR="00DD6156" w:rsidRDefault="00CF28C6">
            <w:pPr>
              <w:pStyle w:val="TableText"/>
            </w:pPr>
            <w:r>
              <w:rPr>
                <w:rStyle w:val="VARIABLE"/>
              </w:rPr>
              <w:t>WOTC-AtomicityModes</w:t>
            </w:r>
          </w:p>
        </w:tc>
        <w:tc>
          <w:tcPr>
            <w:tcW w:w="4463" w:type="dxa"/>
            <w:tcBorders>
              <w:top w:val="single" w:sz="4" w:space="0" w:color="auto"/>
              <w:left w:val="single" w:sz="4" w:space="0" w:color="auto"/>
              <w:bottom w:val="single" w:sz="4" w:space="0" w:color="auto"/>
              <w:right w:val="single" w:sz="4" w:space="0" w:color="auto"/>
            </w:tcBorders>
          </w:tcPr>
          <w:p w14:paraId="55F90302" w14:textId="77777777" w:rsidR="00DD6156" w:rsidRDefault="00CF28C6">
            <w:pPr>
              <w:pStyle w:val="TableText"/>
            </w:pPr>
            <w:r>
              <w:t>Per-resource / per-group / per-closure / per-registry atomicity with shadow switch and documented graceful or immediate retirement.</w:t>
            </w:r>
          </w:p>
        </w:tc>
      </w:tr>
      <w:tr w:rsidR="00DD6156" w14:paraId="4E5D337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7DA4D9" w14:textId="77777777" w:rsidR="00DD6156" w:rsidRDefault="00CF28C6">
            <w:pPr>
              <w:pStyle w:val="TableText"/>
            </w:pPr>
            <w:r>
              <w:rPr>
                <w:rStyle w:val="VARIABLE"/>
              </w:rPr>
              <w:t>WOTC-Legacy</w:t>
            </w:r>
          </w:p>
        </w:tc>
        <w:tc>
          <w:tcPr>
            <w:tcW w:w="4463" w:type="dxa"/>
            <w:tcBorders>
              <w:top w:val="single" w:sz="4" w:space="0" w:color="auto"/>
              <w:left w:val="single" w:sz="4" w:space="0" w:color="auto"/>
              <w:bottom w:val="single" w:sz="4" w:space="0" w:color="auto"/>
              <w:right w:val="single" w:sz="4" w:space="0" w:color="auto"/>
            </w:tcBorders>
          </w:tcPr>
          <w:p w14:paraId="1E2A0DB9" w14:textId="77777777" w:rsidR="00DD6156" w:rsidRDefault="00CF28C6">
            <w:pPr>
              <w:pStyle w:val="TableText"/>
            </w:pPr>
            <w:r>
              <w:t>The incorporated OPC 10100-1 v1.02 model and scenarios, callable and preserved (§13).</w:t>
            </w:r>
          </w:p>
        </w:tc>
      </w:tr>
    </w:tbl>
    <w:p w14:paraId="688C6473" w14:textId="77777777" w:rsidR="00DD6156" w:rsidRDefault="00DD6156">
      <w:pPr>
        <w:pStyle w:val="spacer"/>
      </w:pPr>
    </w:p>
    <w:p w14:paraId="6CF67228" w14:textId="38AEF316" w:rsidR="00DD6156" w:rsidRDefault="00CF28C6">
      <w:pPr>
        <w:pStyle w:val="PARAGRAPH"/>
      </w:pPr>
      <w:r>
        <w:rPr>
          <w:b/>
        </w:rPr>
        <w:t>Profiles.</w:t>
      </w:r>
      <w:r>
        <w:t xml:space="preserve"> </w:t>
      </w:r>
      <w:r>
        <w:rPr>
          <w:i/>
        </w:rPr>
        <w:t>WoT-Con Registry Server</w:t>
      </w:r>
      <w:r>
        <w:t xml:space="preserve"> = </w:t>
      </w:r>
      <w:r>
        <w:rPr>
          <w:rStyle w:val="VARIABLE"/>
        </w:rPr>
        <w:t>WOTC-RegistryDiscovery</w:t>
      </w:r>
      <w:r>
        <w:t xml:space="preserve"> + </w:t>
      </w:r>
      <w:r>
        <w:rPr>
          <w:rStyle w:val="VARIABLE"/>
        </w:rPr>
        <w:t>WOTC-DocumentRead</w:t>
      </w:r>
      <w:r>
        <w:t xml:space="preserve"> + </w:t>
      </w:r>
      <w:r>
        <w:rPr>
          <w:rStyle w:val="VARIABLE"/>
        </w:rPr>
        <w:t>WOTC-DocumentWrite</w:t>
      </w:r>
      <w:r>
        <w:t xml:space="preserve"> + </w:t>
      </w:r>
      <w:r>
        <w:rPr>
          <w:rStyle w:val="VARIABLE"/>
        </w:rPr>
        <w:t>WOTC-TDValidation</w:t>
      </w:r>
      <w:r>
        <w:t xml:space="preserve"> + </w:t>
      </w:r>
      <w:r>
        <w:rPr>
          <w:rStyle w:val="VARIABLE"/>
        </w:rPr>
        <w:t>WOTC-TMValidation</w:t>
      </w:r>
      <w:r>
        <w:t xml:space="preserve"> + </w:t>
      </w:r>
      <w:r>
        <w:rPr>
          <w:rStyle w:val="VARIABLE"/>
        </w:rPr>
        <w:t>WOTC-TypeMaterialization</w:t>
      </w:r>
      <w:r>
        <w:t xml:space="preserve"> + </w:t>
      </w:r>
      <w:r>
        <w:rPr>
          <w:rStyle w:val="VARIABLE"/>
        </w:rPr>
        <w:t>WOTC-InstanceMaterialization</w:t>
      </w:r>
      <w:r>
        <w:t xml:space="preserve"> + </w:t>
      </w:r>
      <w:r>
        <w:rPr>
          <w:rStyle w:val="VARIABLE"/>
        </w:rPr>
        <w:t>WOTC-ReferenceMaterialization</w:t>
      </w:r>
      <w:r>
        <w:t xml:space="preserve"> + </w:t>
      </w:r>
      <w:r>
        <w:rPr>
          <w:rStyle w:val="VARIABLE"/>
        </w:rPr>
        <w:t>WOTC-Refresh</w:t>
      </w:r>
      <w:r>
        <w:t xml:space="preserve"> + </w:t>
      </w:r>
      <w:r>
        <w:rPr>
          <w:rStyle w:val="VARIABLE"/>
        </w:rPr>
        <w:t>WOTC-Events</w:t>
      </w:r>
      <w:r>
        <w:t xml:space="preserve"> + </w:t>
      </w:r>
      <w:r>
        <w:rPr>
          <w:rStyle w:val="VARIABLE"/>
        </w:rPr>
        <w:t>WOTC-VersionLifecycle</w:t>
      </w:r>
      <w:r>
        <w:t xml:space="preserve"> + </w:t>
      </w:r>
      <w:r>
        <w:rPr>
          <w:rStyle w:val="VARIABLE"/>
        </w:rPr>
        <w:t>WOTC-BinderCore</w:t>
      </w:r>
      <w:r>
        <w:t xml:space="preserve"> + at least one </w:t>
      </w:r>
      <w:r>
        <w:rPr>
          <w:rStyle w:val="VARIABLE"/>
        </w:rPr>
        <w:t>WOTC-BinderProtocol</w:t>
      </w:r>
      <w:r>
        <w:t xml:space="preserve"> module. </w:t>
      </w:r>
      <w:r>
        <w:rPr>
          <w:i/>
        </w:rPr>
        <w:t>WoT-Con Full</w:t>
      </w:r>
      <w:r>
        <w:t xml:space="preserve"> adds </w:t>
      </w:r>
      <w:r>
        <w:rPr>
          <w:rStyle w:val="VARIABLE"/>
        </w:rPr>
        <w:t>WOTC-ModelChange</w:t>
      </w:r>
      <w:r>
        <w:t xml:space="preserve">, </w:t>
      </w:r>
      <w:r>
        <w:rPr>
          <w:rStyle w:val="VARIABLE"/>
        </w:rPr>
        <w:t>WOTC-SemanticChange</w:t>
      </w:r>
      <w:r>
        <w:t xml:space="preserve">, </w:t>
      </w:r>
      <w:r>
        <w:rPr>
          <w:rStyle w:val="VARIABLE"/>
        </w:rPr>
        <w:t>WOTC-Federation</w:t>
      </w:r>
      <w:r>
        <w:t xml:space="preserve"> and </w:t>
      </w:r>
      <w:r>
        <w:rPr>
          <w:rStyle w:val="VARIABLE"/>
        </w:rPr>
        <w:t>WOTC-AtomicityModes</w:t>
      </w:r>
      <w:r>
        <w:t xml:space="preserve">. </w:t>
      </w:r>
      <w:r>
        <w:rPr>
          <w:i/>
        </w:rPr>
        <w:t>WoT-Con Legacy</w:t>
      </w:r>
      <w:r>
        <w:t xml:space="preserve"> (</w:t>
      </w:r>
      <w:r>
        <w:rPr>
          <w:rStyle w:val="VARIABLE"/>
        </w:rPr>
        <w:t>WOTC-Legacy</w:t>
      </w:r>
      <w:r>
        <w:t>) is the incorporated-and-deprecated 1.02 surface (</w:t>
      </w:r>
      <w:r>
        <w:fldChar w:fldCharType="begin"/>
      </w:r>
      <w:r>
        <w:instrText xml:space="preserve"> REF _Clause_c6_15 \r \h </w:instrText>
      </w:r>
      <w:r>
        <w:fldChar w:fldCharType="separate"/>
      </w:r>
      <w:r w:rsidR="001E2520">
        <w:t>6.15</w:t>
      </w:r>
      <w:r>
        <w:fldChar w:fldCharType="end"/>
      </w:r>
      <w:r>
        <w:t>), independently conformant so existing 1.02 clients are served without the registry profile.</w:t>
      </w:r>
    </w:p>
    <w:p w14:paraId="45865554" w14:textId="77777777" w:rsidR="00DD6156" w:rsidRDefault="00CF28C6">
      <w:pPr>
        <w:pStyle w:val="Heading1"/>
      </w:pPr>
      <w:bookmarkStart w:id="602" w:name="_Clause_c13"/>
      <w:bookmarkStart w:id="603" w:name="_Toc236305153"/>
      <w:r>
        <w:t>Namespaces</w:t>
      </w:r>
      <w:bookmarkEnd w:id="602"/>
      <w:bookmarkEnd w:id="603"/>
    </w:p>
    <w:p w14:paraId="4D844777" w14:textId="77777777" w:rsidR="00DD6156" w:rsidRDefault="00CF28C6">
      <w:pPr>
        <w:pStyle w:val="Heading2"/>
      </w:pPr>
      <w:bookmarkStart w:id="604" w:name="_Clause_c13_1"/>
      <w:bookmarkStart w:id="605" w:name="_Ref127248897"/>
      <w:bookmarkStart w:id="606" w:name="_Toc236305154"/>
      <w:r>
        <w:t>Namespace metadata</w:t>
      </w:r>
      <w:bookmarkEnd w:id="604"/>
      <w:bookmarkEnd w:id="605"/>
      <w:bookmarkEnd w:id="606"/>
    </w:p>
    <w:p w14:paraId="66B672CD" w14:textId="77777777" w:rsidR="00DD6156" w:rsidRDefault="00CF28C6">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005F02C2" w14:textId="77777777" w:rsidR="00DD6156" w:rsidRDefault="00CF28C6">
      <w:pPr>
        <w:pStyle w:val="PARAGRAPH"/>
      </w:pPr>
      <w:r>
        <w:t xml:space="preserve">The information is provided as an Object of type NamespaceMetadataType, a component of the Namespaces Object of the Server Object. The NamespaceMetadataType ObjectType and its </w:t>
      </w:r>
      <w:r>
        <w:lastRenderedPageBreak/>
        <w:t>Properties are defined in OPC 10000-5. The same version information is carried by the ModelTableEntry of the UANodeSet XML file.</w:t>
      </w:r>
    </w:p>
    <w:p w14:paraId="57F98F9C" w14:textId="60983FA6" w:rsidR="00DD6156" w:rsidRDefault="00CF28C6">
      <w:pPr>
        <w:pStyle w:val="TABLE-title"/>
      </w:pPr>
      <w:bookmarkStart w:id="607" w:name="_Tab_namespace_metadata_tab1"/>
      <w:bookmarkStart w:id="608" w:name="_Ref16863029"/>
      <w:bookmarkStart w:id="609" w:name="_Toc236305268"/>
      <w:r>
        <w:t xml:space="preserve">Table </w:t>
      </w:r>
      <w:r>
        <w:fldChar w:fldCharType="begin"/>
      </w:r>
      <w:r>
        <w:instrText xml:space="preserve"> SEQ Table \* ARABIC </w:instrText>
      </w:r>
      <w:r>
        <w:fldChar w:fldCharType="separate"/>
      </w:r>
      <w:r w:rsidR="001E2520">
        <w:rPr>
          <w:noProof/>
        </w:rPr>
        <w:t>99</w:t>
      </w:r>
      <w:r>
        <w:fldChar w:fldCharType="end"/>
      </w:r>
      <w:r>
        <w:t xml:space="preserve"> – NamespaceMetadata Object for this document</w:t>
      </w:r>
      <w:bookmarkEnd w:id="607"/>
      <w:bookmarkEnd w:id="608"/>
      <w:bookmarkEnd w:id="6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DD6156" w14:paraId="4C203007"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C074A4A" w14:textId="77777777" w:rsidR="00DD6156" w:rsidRDefault="00CF28C6">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5EB9A8FC" w14:textId="77777777" w:rsidR="00DD6156" w:rsidRDefault="00CF28C6">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1394BCEB" w14:textId="77777777" w:rsidR="00DD6156" w:rsidRDefault="00CF28C6">
            <w:pPr>
              <w:pStyle w:val="TableText"/>
            </w:pPr>
            <w:r>
              <w:t>Value</w:t>
            </w:r>
          </w:p>
        </w:tc>
      </w:tr>
      <w:tr w:rsidR="00DD6156" w14:paraId="0125D64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DF6047" w14:textId="77777777" w:rsidR="00DD6156" w:rsidRDefault="00CF28C6">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597D2E33" w14:textId="77777777" w:rsidR="00DD6156" w:rsidRDefault="00CF28C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32625363" w14:textId="77777777" w:rsidR="00DD6156" w:rsidRDefault="00CF28C6">
            <w:pPr>
              <w:pStyle w:val="TableText"/>
            </w:pPr>
            <w:r>
              <w:t>http://opcfoundation.org/UA/WoT-Con/</w:t>
            </w:r>
          </w:p>
        </w:tc>
      </w:tr>
      <w:tr w:rsidR="00DD6156" w14:paraId="2DB8E78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39A4F6A" w14:textId="77777777" w:rsidR="00DD6156" w:rsidRDefault="00CF28C6">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71E56561" w14:textId="77777777" w:rsidR="00DD6156" w:rsidRDefault="00CF28C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6F37B6" w14:textId="77777777" w:rsidR="00DD6156" w:rsidRDefault="00CF28C6">
            <w:pPr>
              <w:pStyle w:val="TableText"/>
            </w:pPr>
            <w:r>
              <w:t>1.2.0</w:t>
            </w:r>
          </w:p>
        </w:tc>
      </w:tr>
      <w:tr w:rsidR="00DD6156" w14:paraId="7C6AC49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9981365" w14:textId="77777777" w:rsidR="00DD6156" w:rsidRDefault="00CF28C6">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4A2CD73E" w14:textId="77777777" w:rsidR="00DD6156" w:rsidRDefault="00CF28C6">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354A3F4A" w14:textId="77777777" w:rsidR="00DD6156" w:rsidRDefault="00CF28C6">
            <w:pPr>
              <w:pStyle w:val="TableText"/>
            </w:pPr>
            <w:r>
              <w:t>2026-07-22</w:t>
            </w:r>
          </w:p>
        </w:tc>
      </w:tr>
      <w:tr w:rsidR="00DD6156" w14:paraId="1F70A75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7048C01" w14:textId="77777777" w:rsidR="00DD6156" w:rsidRDefault="00CF28C6">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747BD036" w14:textId="77777777" w:rsidR="00DD6156" w:rsidRDefault="00CF28C6">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CEF9D41" w14:textId="77777777" w:rsidR="00DD6156" w:rsidRDefault="00CF28C6">
            <w:pPr>
              <w:pStyle w:val="TableText"/>
            </w:pPr>
            <w:r>
              <w:t>False</w:t>
            </w:r>
          </w:p>
        </w:tc>
      </w:tr>
      <w:tr w:rsidR="00DD6156" w14:paraId="26235F5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FD0C7EA" w14:textId="77777777" w:rsidR="00DD6156" w:rsidRDefault="00CF28C6">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479239E5" w14:textId="77777777" w:rsidR="00DD6156" w:rsidRDefault="00CF28C6">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4FC3D085" w14:textId="77777777" w:rsidR="00DD6156" w:rsidRDefault="00CF28C6">
            <w:pPr>
              <w:pStyle w:val="TableText"/>
            </w:pPr>
            <w:r>
              <w:t>0 (Numeric)</w:t>
            </w:r>
          </w:p>
        </w:tc>
      </w:tr>
      <w:tr w:rsidR="00DD6156" w14:paraId="50F822C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60DBBCA" w14:textId="77777777" w:rsidR="00DD6156" w:rsidRDefault="00CF28C6">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47EA01C9" w14:textId="77777777" w:rsidR="00DD6156" w:rsidRDefault="00CF28C6">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775347D8" w14:textId="77777777" w:rsidR="00DD6156" w:rsidRDefault="00CF28C6">
            <w:pPr>
              <w:pStyle w:val="TableText"/>
            </w:pPr>
            <w:r>
              <w:t>1:64605</w:t>
            </w:r>
          </w:p>
        </w:tc>
      </w:tr>
      <w:tr w:rsidR="00DD6156" w14:paraId="60B1727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A5B0921" w14:textId="77777777" w:rsidR="00DD6156" w:rsidRDefault="00CF28C6">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717A12D9" w14:textId="77777777" w:rsidR="00DD6156" w:rsidRDefault="00CF28C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3320331" w14:textId="77777777" w:rsidR="00DD6156" w:rsidRDefault="00CF28C6">
            <w:pPr>
              <w:pStyle w:val="TableText"/>
            </w:pPr>
            <w:r>
              <w:t>--</w:t>
            </w:r>
          </w:p>
        </w:tc>
      </w:tr>
    </w:tbl>
    <w:p w14:paraId="1280852A" w14:textId="77777777" w:rsidR="00DD6156" w:rsidRDefault="00DD6156">
      <w:pPr>
        <w:pStyle w:val="spacer"/>
      </w:pPr>
    </w:p>
    <w:p w14:paraId="67815880" w14:textId="77777777" w:rsidR="00DD6156" w:rsidRDefault="00CF28C6">
      <w:pPr>
        <w:pStyle w:val="PARAGRAPH"/>
      </w:pPr>
      <w:r>
        <w:t>The IsNamespaceSubset Property is False because the UANodeSet XML file contains the complete namespace. A Server exposing only a subset sets it to True.</w:t>
      </w:r>
    </w:p>
    <w:p w14:paraId="682D01D6" w14:textId="77777777" w:rsidR="00DD6156" w:rsidRDefault="00CF28C6">
      <w:pPr>
        <w:pStyle w:val="Heading2"/>
      </w:pPr>
      <w:bookmarkStart w:id="610" w:name="_Clause_c13_2"/>
      <w:bookmarkStart w:id="611" w:name="_Ref55114991"/>
      <w:bookmarkStart w:id="612" w:name="_Toc236305155"/>
      <w:r>
        <w:t>Handling of OPC UA namespaces</w:t>
      </w:r>
      <w:bookmarkEnd w:id="610"/>
      <w:bookmarkEnd w:id="611"/>
      <w:bookmarkEnd w:id="612"/>
    </w:p>
    <w:p w14:paraId="21AC58B1" w14:textId="77777777" w:rsidR="00DD6156" w:rsidRDefault="00CF28C6">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6BD351FE" w14:textId="78C23CA3" w:rsidR="00DD6156" w:rsidRDefault="00CF28C6">
      <w:pPr>
        <w:pStyle w:val="TABLE-title"/>
      </w:pPr>
      <w:bookmarkStart w:id="613" w:name="_Tab_handling_of_opc_ua_namespaces_tab1"/>
      <w:bookmarkStart w:id="614" w:name="_Toc236305269"/>
      <w:r>
        <w:t xml:space="preserve">Table </w:t>
      </w:r>
      <w:r>
        <w:fldChar w:fldCharType="begin"/>
      </w:r>
      <w:r>
        <w:instrText xml:space="preserve"> SEQ Table \* ARABIC </w:instrText>
      </w:r>
      <w:r>
        <w:fldChar w:fldCharType="separate"/>
      </w:r>
      <w:r w:rsidR="001E2520">
        <w:rPr>
          <w:noProof/>
        </w:rPr>
        <w:t>100</w:t>
      </w:r>
      <w:r>
        <w:fldChar w:fldCharType="end"/>
      </w:r>
      <w:r>
        <w:t xml:space="preserve"> – Namespaces used in an OpenUSD Server</w:t>
      </w:r>
      <w:bookmarkEnd w:id="613"/>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DD6156" w14:paraId="556463AD"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24FD795B" w14:textId="77777777" w:rsidR="00DD6156" w:rsidRDefault="00CF28C6">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2B256A1B" w14:textId="77777777" w:rsidR="00DD6156" w:rsidRDefault="00CF28C6">
            <w:pPr>
              <w:pStyle w:val="TableText"/>
            </w:pPr>
            <w:r>
              <w:t>Description</w:t>
            </w:r>
          </w:p>
        </w:tc>
      </w:tr>
      <w:tr w:rsidR="00DD6156" w14:paraId="7922571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750C3D6" w14:textId="77777777" w:rsidR="00DD6156" w:rsidRDefault="00CF28C6">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40759001" w14:textId="77777777" w:rsidR="00DD6156" w:rsidRDefault="00CF28C6">
            <w:pPr>
              <w:pStyle w:val="TableText"/>
            </w:pPr>
            <w:r>
              <w:t>Namespace for NodeIds and BrowseNames defined in the OPC UA specification (OPC 10000-3, OPC 10000-5).</w:t>
            </w:r>
          </w:p>
        </w:tc>
      </w:tr>
      <w:tr w:rsidR="00DD6156" w14:paraId="3CCFFF0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57420AA" w14:textId="77777777" w:rsidR="00DD6156" w:rsidRDefault="00CF28C6">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315F7CB" w14:textId="77777777" w:rsidR="00DD6156" w:rsidRDefault="00CF28C6">
            <w:pPr>
              <w:pStyle w:val="TableText"/>
            </w:pPr>
            <w:r>
              <w:t>Namespace for Nodes defined in the local Server. This namespace shall have index 1.</w:t>
            </w:r>
          </w:p>
        </w:tc>
      </w:tr>
      <w:tr w:rsidR="00DD6156" w14:paraId="4511DA4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276EEE2" w14:textId="77777777" w:rsidR="00DD6156" w:rsidRDefault="00CF28C6">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77B710F1" w14:textId="77777777" w:rsidR="00DD6156" w:rsidRDefault="00CF28C6">
            <w:pPr>
              <w:pStyle w:val="TableText"/>
            </w:pPr>
            <w:r>
              <w:t>Namespace of the RequiredModel that carries the abstract registry base types this document extends.</w:t>
            </w:r>
          </w:p>
        </w:tc>
      </w:tr>
      <w:tr w:rsidR="00DD6156" w14:paraId="481D9D8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8EF787C" w14:textId="77777777" w:rsidR="00DD6156" w:rsidRDefault="00CF28C6">
            <w:pPr>
              <w:pStyle w:val="TableText"/>
            </w:pPr>
            <w:r>
              <w:t>http://opcfoundation.org/UA/WoT-Con/</w:t>
            </w:r>
          </w:p>
        </w:tc>
        <w:tc>
          <w:tcPr>
            <w:tcW w:w="5526" w:type="dxa"/>
            <w:tcBorders>
              <w:top w:val="single" w:sz="4" w:space="0" w:color="auto"/>
              <w:left w:val="single" w:sz="4" w:space="0" w:color="auto"/>
              <w:bottom w:val="single" w:sz="4" w:space="0" w:color="auto"/>
              <w:right w:val="single" w:sz="4" w:space="0" w:color="auto"/>
            </w:tcBorders>
          </w:tcPr>
          <w:p w14:paraId="75EE0AB4" w14:textId="77777777" w:rsidR="00DD6156" w:rsidRDefault="00CF28C6">
            <w:pPr>
              <w:pStyle w:val="TableText"/>
            </w:pPr>
            <w:r>
              <w:t>Namespace for NodeIds and BrowseNames defined in this document.</w:t>
            </w:r>
          </w:p>
        </w:tc>
      </w:tr>
      <w:tr w:rsidR="00DD6156" w14:paraId="029E94B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331A49B" w14:textId="77777777" w:rsidR="00DD6156" w:rsidRDefault="00CF28C6">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12849040" w14:textId="77777777" w:rsidR="00DD6156" w:rsidRDefault="00CF28C6">
            <w:pPr>
              <w:pStyle w:val="TableText"/>
            </w:pPr>
            <w:r>
              <w:t>A Server may provide vendor-specific types derived from the types defined in this document, in one or more additional namespaces.</w:t>
            </w:r>
          </w:p>
        </w:tc>
      </w:tr>
    </w:tbl>
    <w:p w14:paraId="18BCAD97" w14:textId="77777777" w:rsidR="00DD6156" w:rsidRDefault="00DD6156">
      <w:pPr>
        <w:pStyle w:val="spacer"/>
      </w:pPr>
    </w:p>
    <w:p w14:paraId="195C43AA" w14:textId="77777777" w:rsidR="00DD6156" w:rsidRDefault="00CF28C6">
      <w:pPr>
        <w:pStyle w:val="PARAGRAPH"/>
      </w:pPr>
      <w:r>
        <w:t>The following table lists the namespaces and their indexes used for BrowseNames in this document. The default namespace of this document is not listed, because every BrowseName without a prefix uses it.</w:t>
      </w:r>
    </w:p>
    <w:p w14:paraId="039C9805" w14:textId="1343D2E6" w:rsidR="00DD6156" w:rsidRDefault="00CF28C6">
      <w:pPr>
        <w:pStyle w:val="TABLE-title"/>
      </w:pPr>
      <w:bookmarkStart w:id="615" w:name="_Tab_handling_of_opc_ua_namespaces_tab2"/>
      <w:bookmarkStart w:id="616" w:name="_Ref16577438"/>
      <w:bookmarkStart w:id="617" w:name="_Toc236305270"/>
      <w:r>
        <w:t xml:space="preserve">Table </w:t>
      </w:r>
      <w:r>
        <w:fldChar w:fldCharType="begin"/>
      </w:r>
      <w:r>
        <w:instrText xml:space="preserve"> SEQ Table \* ARABIC </w:instrText>
      </w:r>
      <w:r>
        <w:fldChar w:fldCharType="separate"/>
      </w:r>
      <w:r w:rsidR="001E2520">
        <w:rPr>
          <w:noProof/>
        </w:rPr>
        <w:t>101</w:t>
      </w:r>
      <w:r>
        <w:fldChar w:fldCharType="end"/>
      </w:r>
      <w:r>
        <w:t xml:space="preserve"> – Namespaces used in this document</w:t>
      </w:r>
      <w:bookmarkEnd w:id="615"/>
      <w:bookmarkEnd w:id="616"/>
      <w:bookmarkEnd w:id="6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DD6156" w14:paraId="27AE8119"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2980A154" w14:textId="77777777" w:rsidR="00DD6156" w:rsidRDefault="00CF28C6">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46B9DF1E" w14:textId="77777777" w:rsidR="00DD6156" w:rsidRDefault="00CF28C6">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63B1664D" w14:textId="77777777" w:rsidR="00DD6156" w:rsidRDefault="00CF28C6">
            <w:pPr>
              <w:pStyle w:val="TableText"/>
            </w:pPr>
            <w:r>
              <w:t>Example</w:t>
            </w:r>
          </w:p>
        </w:tc>
      </w:tr>
      <w:tr w:rsidR="00DD6156" w14:paraId="1FB868A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C9B6FD9" w14:textId="77777777" w:rsidR="00DD6156" w:rsidRDefault="00CF28C6">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221EDAE2" w14:textId="77777777" w:rsidR="00DD6156" w:rsidRDefault="00CF28C6">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14BFDE1B" w14:textId="77777777" w:rsidR="00DD6156" w:rsidRDefault="00CF28C6">
            <w:pPr>
              <w:pStyle w:val="TableText"/>
            </w:pPr>
            <w:r>
              <w:t>0:EngineeringUnits</w:t>
            </w:r>
          </w:p>
        </w:tc>
      </w:tr>
      <w:tr w:rsidR="00DD6156" w14:paraId="0685455E"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0093CD60" w14:textId="77777777" w:rsidR="00DD6156" w:rsidRDefault="00CF28C6">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413A9545" w14:textId="77777777" w:rsidR="00DD6156" w:rsidRDefault="00CF28C6">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7F7D5726" w14:textId="77777777" w:rsidR="00DD6156" w:rsidRDefault="00CF28C6">
            <w:pPr>
              <w:pStyle w:val="TableText"/>
            </w:pPr>
            <w:r>
              <w:t>1:ResourceType</w:t>
            </w:r>
          </w:p>
        </w:tc>
      </w:tr>
    </w:tbl>
    <w:p w14:paraId="41C2E4AA" w14:textId="77777777" w:rsidR="00DD6156" w:rsidRDefault="00DD6156">
      <w:pPr>
        <w:pStyle w:val="spacer"/>
      </w:pPr>
    </w:p>
    <w:p w14:paraId="6CCB2C77" w14:textId="77777777" w:rsidR="00DD6156" w:rsidRDefault="00CF28C6">
      <w:pPr>
        <w:pStyle w:val="Heading1"/>
      </w:pPr>
      <w:bookmarkStart w:id="618" w:name="_Clause_c14"/>
      <w:bookmarkStart w:id="619" w:name="_Toc236305156"/>
      <w:r>
        <w:t>Security</w:t>
      </w:r>
      <w:bookmarkEnd w:id="618"/>
      <w:bookmarkEnd w:id="619"/>
    </w:p>
    <w:p w14:paraId="4975C1D9" w14:textId="77777777" w:rsidR="00DD6156" w:rsidRDefault="00CF28C6">
      <w:pPr>
        <w:pStyle w:val="PARAGRAPH"/>
      </w:pPr>
      <w:r>
        <w:t>Security applies at three boundaries: registry transport, federation, and optional protocol binders.</w:t>
      </w:r>
    </w:p>
    <w:p w14:paraId="459A7BF9" w14:textId="77777777" w:rsidR="00DD6156" w:rsidRDefault="00CF28C6">
      <w:pPr>
        <w:pStyle w:val="PARAGRAPH"/>
      </w:pPr>
      <w:r>
        <w:t xml:space="preserve">Projection refresh shall resolve documents only from the selected local registry snapshot, a version-pinned local catalog or a configured xRegistry federation provider. It shall not issue a direct network request merely because a TD/TM contains a context URI, schema URI, link target, </w:t>
      </w:r>
      <w:r>
        <w:rPr>
          <w:rStyle w:val="VARIABLE"/>
        </w:rPr>
        <w:t>ResourceUrl</w:t>
      </w:r>
      <w:r>
        <w:t>, form endpoint or security declaration. A federation provider shall apply endpoint allowlists, trust policy, authentication, size limits and version/digest pinning.</w:t>
      </w:r>
    </w:p>
    <w:p w14:paraId="5292C6A3" w14:textId="77777777" w:rsidR="00DD6156" w:rsidRDefault="00CF28C6">
      <w:pPr>
        <w:pStyle w:val="PARAGRAPH"/>
      </w:pPr>
      <w:r>
        <w:lastRenderedPageBreak/>
        <w:t xml:space="preserve">The management Methods — </w:t>
      </w:r>
      <w:r>
        <w:rPr>
          <w:rStyle w:val="VARIABLE"/>
        </w:rPr>
        <w:t>Refresh</w:t>
      </w:r>
      <w:r>
        <w:t xml:space="preserve">, </w:t>
      </w:r>
      <w:r>
        <w:rPr>
          <w:rStyle w:val="VARIABLE"/>
        </w:rPr>
        <w:t>Validate</w:t>
      </w:r>
      <w:r>
        <w:t xml:space="preserve">, </w:t>
      </w:r>
      <w:r>
        <w:rPr>
          <w:rStyle w:val="VARIABLE"/>
        </w:rPr>
        <w:t>SetEnabled</w:t>
      </w:r>
      <w:r>
        <w:t xml:space="preserve">, </w:t>
      </w:r>
      <w:r>
        <w:rPr>
          <w:rStyle w:val="VARIABLE"/>
        </w:rPr>
        <w:t>SetDefaultVersion</w:t>
      </w:r>
      <w:r>
        <w:t xml:space="preserve"> and the inherited xRegistry create/delete Methods — </w:t>
      </w:r>
      <w:r>
        <w:rPr>
          <w:b/>
        </w:rPr>
        <w:t>shall</w:t>
      </w:r>
      <w:r>
        <w:t xml:space="preserve"> be subject to OPC UA role-based access control and </w:t>
      </w:r>
      <w:r>
        <w:rPr>
          <w:b/>
        </w:rPr>
        <w:t>shall</w:t>
      </w:r>
      <w:r>
        <w:t xml:space="preserve"> require a </w:t>
      </w:r>
      <w:r>
        <w:rPr>
          <w:rStyle w:val="VARIABLE"/>
        </w:rPr>
        <w:t>SignAndEncrypt</w:t>
      </w:r>
      <w:r>
        <w:t xml:space="preserve"> SecureChannel for every mutation. Registry reads </w:t>
      </w:r>
      <w:r>
        <w:rPr>
          <w:b/>
        </w:rPr>
        <w:t>should</w:t>
      </w:r>
      <w:r>
        <w:t xml:space="preserve"> use a secured channel; an implementation </w:t>
      </w:r>
      <w:r>
        <w:rPr>
          <w:b/>
        </w:rPr>
        <w:t>may</w:t>
      </w:r>
      <w:r>
        <w:t xml:space="preserve"> permit read-only access with </w:t>
      </w:r>
      <w:r>
        <w:rPr>
          <w:rStyle w:val="VARIABLE"/>
        </w:rPr>
        <w:t>MessageSecurityMode</w:t>
      </w:r>
      <w:r>
        <w:t xml:space="preserve"> </w:t>
      </w:r>
      <w:r>
        <w:rPr>
          <w:rStyle w:val="VARIABLE"/>
        </w:rPr>
        <w:t>None</w:t>
      </w:r>
      <w:r>
        <w:t xml:space="preserve">. Read access to a group </w:t>
      </w:r>
      <w:r>
        <w:rPr>
          <w:b/>
        </w:rPr>
        <w:t>should</w:t>
      </w:r>
      <w:r>
        <w:t xml:space="preserve"> be restrictable, because it is the authorisation boundary that decides who can discover the Things a group contains.</w:t>
      </w:r>
    </w:p>
    <w:p w14:paraId="63DB4A7B" w14:textId="4CA78797" w:rsidR="00DD6156" w:rsidRDefault="00CF28C6">
      <w:pPr>
        <w:pStyle w:val="PARAGRAPH"/>
      </w:pPr>
      <w:r>
        <w:t xml:space="preserve">Credentials for federation and protocol-binding endpoints are held out of band and </w:t>
      </w:r>
      <w:r>
        <w:rPr>
          <w:b/>
        </w:rPr>
        <w:t>shall never</w:t>
      </w:r>
      <w:r>
        <w:t xml:space="preserve"> be exposed on registry or binding nodes. TD endpoint and security metadata is informative to clients and optional binders; it does not establish registry trust or authorize document resolution. Operators </w:t>
      </w:r>
      <w:r>
        <w:rPr>
          <w:b/>
        </w:rPr>
        <w:t>should</w:t>
      </w:r>
      <w:r>
        <w:t xml:space="preserve"> scope group read access accordingly. A server </w:t>
      </w:r>
      <w:r>
        <w:rPr>
          <w:b/>
        </w:rPr>
        <w:t>shall not</w:t>
      </w:r>
      <w:r>
        <w:t xml:space="preserve"> weaken these controls for the incorporated 1.02 asset-management surface: the deprecated methods are subject to the same role-based access control as the registry methods that back them (</w:t>
      </w:r>
      <w:r>
        <w:fldChar w:fldCharType="begin"/>
      </w:r>
      <w:r>
        <w:instrText xml:space="preserve"> REF _Clause_c6_15_2 \r \h </w:instrText>
      </w:r>
      <w:r>
        <w:fldChar w:fldCharType="separate"/>
      </w:r>
      <w:r w:rsidR="001E2520">
        <w:t>6.15.2</w:t>
      </w:r>
      <w:r>
        <w:fldChar w:fldCharType="end"/>
      </w:r>
      <w:r>
        <w:t>).</w:t>
      </w:r>
    </w:p>
    <w:p w14:paraId="4AC1323A" w14:textId="76AB9FC4" w:rsidR="00F95EC5" w:rsidRPr="00EC120D" w:rsidRDefault="00F95EC5" w:rsidP="00F95EC5">
      <w:pPr>
        <w:pStyle w:val="ANNEXtitle"/>
      </w:pPr>
      <w:r w:rsidRPr="00EC120D">
        <w:lastRenderedPageBreak/>
        <w:br/>
      </w:r>
      <w:bookmarkStart w:id="620" w:name="_Toc355080571"/>
      <w:bookmarkStart w:id="621" w:name="_Toc358798318"/>
      <w:bookmarkStart w:id="622" w:name="_Toc358802876"/>
      <w:bookmarkStart w:id="623" w:name="_Toc358803017"/>
      <w:bookmarkStart w:id="624" w:name="_Toc359335763"/>
      <w:bookmarkStart w:id="625" w:name="_Ref37835123"/>
      <w:bookmarkStart w:id="626" w:name="_Toc184117011"/>
      <w:bookmarkStart w:id="627" w:name="_Toc236305157"/>
      <w:r w:rsidRPr="00EC120D">
        <w:rPr>
          <w:b w:val="0"/>
        </w:rPr>
        <w:t>(normative)</w:t>
      </w:r>
      <w:r w:rsidR="00153F7F" w:rsidRPr="00EC120D">
        <w:rPr>
          <w:b w:val="0"/>
        </w:rPr>
        <w:t xml:space="preserve"> </w:t>
      </w:r>
      <w:r w:rsidR="00546837" w:rsidRPr="00EC120D">
        <w:rPr>
          <w:b w:val="0"/>
        </w:rPr>
        <w:br/>
      </w:r>
      <w:r w:rsidRPr="00EC120D">
        <w:rPr>
          <w:b w:val="0"/>
        </w:rPr>
        <w:br/>
      </w:r>
      <w:bookmarkEnd w:id="620"/>
      <w:bookmarkEnd w:id="621"/>
      <w:bookmarkEnd w:id="622"/>
      <w:bookmarkEnd w:id="623"/>
      <w:bookmarkEnd w:id="624"/>
      <w:r w:rsidR="006235B1" w:rsidRPr="00EC120D">
        <w:rPr>
          <w:color w:val="FF0000"/>
        </w:rPr>
        <w:t>WoT Connectivity</w:t>
      </w:r>
      <w:r w:rsidR="006235B1" w:rsidRPr="00EC120D">
        <w:t xml:space="preserve"> namespace and mappings</w:t>
      </w:r>
      <w:bookmarkEnd w:id="625"/>
      <w:bookmarkEnd w:id="626"/>
      <w:bookmarkEnd w:id="627"/>
    </w:p>
    <w:p w14:paraId="70B0B150" w14:textId="0224F181" w:rsidR="00F95EC5" w:rsidRPr="00EC120D" w:rsidRDefault="003E3B96" w:rsidP="00F95EC5">
      <w:pPr>
        <w:pStyle w:val="ANNEX-heading1"/>
      </w:pPr>
      <w:bookmarkStart w:id="628" w:name="_Toc442691956"/>
      <w:bookmarkStart w:id="629" w:name="_Toc29912017"/>
      <w:bookmarkStart w:id="630" w:name="_Toc184117012"/>
      <w:bookmarkStart w:id="631" w:name="_Hlk127250868"/>
      <w:bookmarkStart w:id="632" w:name="_Toc236305158"/>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WoT Connectivity</w:t>
      </w:r>
      <w:r w:rsidR="006235B1" w:rsidRPr="00EC120D">
        <w:t xml:space="preserve"> Information Model</w:t>
      </w:r>
      <w:bookmarkEnd w:id="628"/>
      <w:bookmarkEnd w:id="629"/>
      <w:bookmarkEnd w:id="630"/>
      <w:bookmarkEnd w:id="632"/>
    </w:p>
    <w:p w14:paraId="28AAC82D" w14:textId="77777777" w:rsidR="00324AC6" w:rsidRPr="00EC120D" w:rsidRDefault="00324AC6" w:rsidP="00324AC6">
      <w:pPr>
        <w:pStyle w:val="spacer"/>
      </w:pPr>
    </w:p>
    <w:p w14:paraId="1DA69E48" w14:textId="6F175985"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1E2520" w:rsidRPr="001E2520">
        <w:rPr>
          <w:color w:val="CC3300"/>
        </w:rPr>
        <w:t>OPC 10000-6,</w:t>
      </w:r>
      <w:r w:rsidR="001E2520">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://opcfoundation.org/UA/WOTC/</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tag:opcfoundation.org,yyyy-MM:UA:WOTC</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34C5EA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WOTC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1E2520">
        <w:rPr>
          <w:color w:val="CC3300"/>
          <w:lang w:eastAsia="ja-JP"/>
        </w:rPr>
        <w:t>12</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018DCB36"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7" w:history="1">
        <w:r w:rsidRPr="00621FAB">
          <w:rPr>
            <w:color w:val="0033CC"/>
            <w:sz w:val="18"/>
            <w:szCs w:val="18"/>
            <w:lang w:eastAsia="ja-JP"/>
          </w:rPr>
          <w:t>https://reference.opcfoundation.org/nodesets?u=http://opcfoundation.org/UA/WoT-Con/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WoT Connectivity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WOTC</w:t>
      </w:r>
      <w:r w:rsidRPr="00EC3C71">
        <w:t>/</w:t>
      </w:r>
    </w:p>
    <w:p w14:paraId="7568F3A8" w14:textId="60FF8E67"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8"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http://opcfoundation.org/UA/WoT-Con/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http://opcfoundation.org/UA/WoT-Con/</w:t>
      </w:r>
      <w:r w:rsidRPr="007E383D">
        <w:t>&amp;v=</w:t>
      </w:r>
      <w:r w:rsidRPr="00621FAB">
        <w:rPr>
          <w:color w:val="FF0000"/>
        </w:rPr>
        <w:t>1.2.0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http://opcfoundation.org/UA/WoT-Con/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http://opcfoundation.org/UA/WoT-Con/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239C08C"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1.2.0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1E2520">
        <w:rPr>
          <w:color w:val="CC3300"/>
          <w:lang w:eastAsia="ja-JP"/>
        </w:rPr>
        <w:t>13.1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WoT Connectivity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http://opcfoundation.org/UA/WoT-Con/</w:t>
      </w:r>
      <w:r w:rsidRPr="007E383D">
        <w:t>&amp;v=</w:t>
      </w:r>
      <w:r w:rsidRPr="00621FAB">
        <w:rPr>
          <w:color w:val="FF0000"/>
        </w:rPr>
        <w:t>1.2.0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http://opcfoundation.org/UA/WoT-Con/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Opc.Ua.WOTC.NodeIds.csv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Opc.Ua.WOTC.NodeSet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Opc.ua.WOTC.Types.bsd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631"/>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633" w:name="_Toc217732200"/>
      <w:bookmarkStart w:id="634" w:name="_Toc217789981"/>
      <w:bookmarkStart w:id="635" w:name="_Toc217732201"/>
      <w:bookmarkStart w:id="636" w:name="_Toc217789982"/>
      <w:bookmarkStart w:id="637" w:name="_Toc217732203"/>
      <w:bookmarkStart w:id="638" w:name="_Toc217789984"/>
      <w:bookmarkStart w:id="639" w:name="_Toc184117013"/>
      <w:bookmarkStart w:id="640" w:name="_Toc236305159"/>
      <w:bookmarkEnd w:id="633"/>
      <w:bookmarkEnd w:id="634"/>
      <w:bookmarkEnd w:id="635"/>
      <w:bookmarkEnd w:id="636"/>
      <w:bookmarkEnd w:id="637"/>
      <w:bookmarkEnd w:id="638"/>
      <w:r w:rsidRPr="00EC120D">
        <w:t>Capability identifier</w:t>
      </w:r>
      <w:bookmarkEnd w:id="639"/>
      <w:bookmarkEnd w:id="640"/>
    </w:p>
    <w:p w14:paraId="0D3974F6" w14:textId="26D852F3"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641" w:name="OLE_LINK16"/>
      <w:bookmarkStart w:id="642" w:name="OLE_LINK17"/>
      <w:bookmarkStart w:id="643" w:name="OLE_LINK18"/>
      <w:r w:rsidRPr="00EC120D">
        <w:rPr>
          <w:i/>
          <w:color w:val="CC3300"/>
        </w:rPr>
        <w:t>ServerCapabilityIdentifiers</w:t>
      </w:r>
      <w:r w:rsidRPr="00EC120D">
        <w:rPr>
          <w:color w:val="CC3300"/>
        </w:rPr>
        <w:t xml:space="preserve"> </w:t>
      </w:r>
      <w:bookmarkEnd w:id="641"/>
      <w:bookmarkEnd w:id="642"/>
      <w:bookmarkEnd w:id="64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1E2520">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2BD0C4D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WOTC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1E2520">
        <w:rPr>
          <w:color w:val="CC3300"/>
        </w:rPr>
        <w:t>12</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WOTC</w:t>
      </w:r>
    </w:p>
    <w:p w14:paraId="6204D615" w14:textId="77777777" w:rsidR="00D83AA6" w:rsidRPr="004C388A" w:rsidRDefault="00D83AA6" w:rsidP="00FC03D7">
      <w:pPr>
        <w:pStyle w:val="PARAGRAPH"/>
        <w:spacing w:before="0"/>
        <w:rPr>
          <w:rStyle w:val="Hyperlink"/>
          <w:sz w:val="16"/>
        </w:rPr>
      </w:pPr>
    </w:p>
    <w:p w14:paraId="6EC546C5" w14:textId="77777777" w:rsidR="00DD6156" w:rsidRDefault="00CF28C6">
      <w:pPr>
        <w:pStyle w:val="ANNEX-heading1"/>
      </w:pPr>
      <w:bookmarkStart w:id="644" w:name="_Toc236305160"/>
      <w:r>
        <w:t>Node reference</w:t>
      </w:r>
      <w:bookmarkEnd w:id="644"/>
    </w:p>
    <w:p w14:paraId="2138D799" w14:textId="77777777" w:rsidR="00DD6156" w:rsidRDefault="00CF28C6">
      <w:pPr>
        <w:pStyle w:val="PARAGRAPH"/>
      </w:pPr>
      <w:r>
        <w:t>The following table lists every Node this document defines, with the provisional NodeId assigned by the generator. It is generated from the UANodeSet and is informative for navigation; the UANodeSet is authoritative.</w:t>
      </w:r>
    </w:p>
    <w:p w14:paraId="1CB3CEF1" w14:textId="1CA8FDAD" w:rsidR="00DD6156" w:rsidRDefault="00CF28C6">
      <w:pPr>
        <w:pStyle w:val="TABLE-title"/>
      </w:pPr>
      <w:bookmarkStart w:id="645" w:name="_Tab_annex_a_nodes"/>
      <w:bookmarkStart w:id="646" w:name="_Toc236305271"/>
      <w:r>
        <w:lastRenderedPageBreak/>
        <w:t xml:space="preserve">Table </w:t>
      </w:r>
      <w:r>
        <w:fldChar w:fldCharType="begin"/>
      </w:r>
      <w:r>
        <w:instrText xml:space="preserve"> SEQ Table \* ARABIC </w:instrText>
      </w:r>
      <w:r>
        <w:fldChar w:fldCharType="separate"/>
      </w:r>
      <w:r w:rsidR="001E2520">
        <w:rPr>
          <w:noProof/>
        </w:rPr>
        <w:t>102</w:t>
      </w:r>
      <w:r>
        <w:fldChar w:fldCharType="end"/>
      </w:r>
      <w:r>
        <w:t xml:space="preserve"> – Nodes defined by this document</w:t>
      </w:r>
      <w:bookmarkEnd w:id="645"/>
      <w:bookmarkEnd w:id="6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DD6156" w14:paraId="53B7EF50"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16BC88" w14:textId="77777777" w:rsidR="00DD6156" w:rsidRDefault="00CF28C6">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384B8419" w14:textId="77777777" w:rsidR="00DD6156" w:rsidRDefault="00CF28C6">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441792FE" w14:textId="77777777" w:rsidR="00DD6156" w:rsidRDefault="00CF28C6">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576EE0EE" w14:textId="77777777" w:rsidR="00DD6156" w:rsidRDefault="00CF28C6">
            <w:pPr>
              <w:pStyle w:val="TableText"/>
            </w:pPr>
            <w:r>
              <w:rPr>
                <w:b/>
              </w:rPr>
              <w:t>Description</w:t>
            </w:r>
          </w:p>
        </w:tc>
      </w:tr>
      <w:tr w:rsidR="00DD6156" w14:paraId="365427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64BCA2" w14:textId="77777777" w:rsidR="00DD6156" w:rsidRDefault="00CF28C6">
            <w:pPr>
              <w:pStyle w:val="TableText"/>
            </w:pPr>
            <w:r>
              <w:t>ns=2;i=64020</w:t>
            </w:r>
          </w:p>
        </w:tc>
        <w:tc>
          <w:tcPr>
            <w:tcW w:w="2600" w:type="dxa"/>
            <w:tcBorders>
              <w:top w:val="single" w:sz="4" w:space="0" w:color="auto"/>
              <w:left w:val="single" w:sz="4" w:space="0" w:color="auto"/>
              <w:bottom w:val="single" w:sz="4" w:space="0" w:color="auto"/>
              <w:right w:val="single" w:sz="4" w:space="0" w:color="auto"/>
            </w:tcBorders>
          </w:tcPr>
          <w:p w14:paraId="7DA57441" w14:textId="77777777" w:rsidR="00DD6156" w:rsidRDefault="00CF28C6">
            <w:pPr>
              <w:pStyle w:val="TableText"/>
            </w:pPr>
            <w:r>
              <w:t>WoTDocumentKindEnum</w:t>
            </w:r>
          </w:p>
        </w:tc>
        <w:tc>
          <w:tcPr>
            <w:tcW w:w="1400" w:type="dxa"/>
            <w:tcBorders>
              <w:top w:val="single" w:sz="4" w:space="0" w:color="auto"/>
              <w:left w:val="single" w:sz="4" w:space="0" w:color="auto"/>
              <w:bottom w:val="single" w:sz="4" w:space="0" w:color="auto"/>
              <w:right w:val="single" w:sz="4" w:space="0" w:color="auto"/>
            </w:tcBorders>
          </w:tcPr>
          <w:p w14:paraId="4F69E6E9"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CCC57E1" w14:textId="77777777" w:rsidR="00DD6156" w:rsidRDefault="00CF28C6">
            <w:pPr>
              <w:pStyle w:val="TableText"/>
            </w:pPr>
            <w:r>
              <w:t>The kind of WoT document a resource carries: a Thing Description (a concrete instance) or a Thing Model (a reusable type template).</w:t>
            </w:r>
          </w:p>
        </w:tc>
      </w:tr>
      <w:tr w:rsidR="00DD6156" w14:paraId="570DE1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78A45C" w14:textId="77777777" w:rsidR="00DD6156" w:rsidRDefault="00CF28C6">
            <w:pPr>
              <w:pStyle w:val="TableText"/>
            </w:pPr>
            <w:r>
              <w:t>ns=2;i=64500</w:t>
            </w:r>
          </w:p>
        </w:tc>
        <w:tc>
          <w:tcPr>
            <w:tcW w:w="2600" w:type="dxa"/>
            <w:tcBorders>
              <w:top w:val="single" w:sz="4" w:space="0" w:color="auto"/>
              <w:left w:val="single" w:sz="4" w:space="0" w:color="auto"/>
              <w:bottom w:val="single" w:sz="4" w:space="0" w:color="auto"/>
              <w:right w:val="single" w:sz="4" w:space="0" w:color="auto"/>
            </w:tcBorders>
          </w:tcPr>
          <w:p w14:paraId="104646A0" w14:textId="77777777" w:rsidR="00DD6156" w:rsidRDefault="00CF28C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3101C7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223311" w14:textId="77777777" w:rsidR="00DD6156" w:rsidRDefault="00DD6156">
            <w:pPr>
              <w:pStyle w:val="TableText"/>
            </w:pPr>
          </w:p>
        </w:tc>
      </w:tr>
      <w:tr w:rsidR="00DD6156" w14:paraId="4F4F98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9597C8" w14:textId="77777777" w:rsidR="00DD6156" w:rsidRDefault="00CF28C6">
            <w:pPr>
              <w:pStyle w:val="TableText"/>
            </w:pPr>
            <w:r>
              <w:t>ns=2;i=64021</w:t>
            </w:r>
          </w:p>
        </w:tc>
        <w:tc>
          <w:tcPr>
            <w:tcW w:w="2600" w:type="dxa"/>
            <w:tcBorders>
              <w:top w:val="single" w:sz="4" w:space="0" w:color="auto"/>
              <w:left w:val="single" w:sz="4" w:space="0" w:color="auto"/>
              <w:bottom w:val="single" w:sz="4" w:space="0" w:color="auto"/>
              <w:right w:val="single" w:sz="4" w:space="0" w:color="auto"/>
            </w:tcBorders>
          </w:tcPr>
          <w:p w14:paraId="67ECB9A2" w14:textId="77777777" w:rsidR="00DD6156" w:rsidRDefault="00CF28C6">
            <w:pPr>
              <w:pStyle w:val="TableText"/>
            </w:pPr>
            <w:r>
              <w:t>WoTLoadStateEnum</w:t>
            </w:r>
          </w:p>
        </w:tc>
        <w:tc>
          <w:tcPr>
            <w:tcW w:w="1400" w:type="dxa"/>
            <w:tcBorders>
              <w:top w:val="single" w:sz="4" w:space="0" w:color="auto"/>
              <w:left w:val="single" w:sz="4" w:space="0" w:color="auto"/>
              <w:bottom w:val="single" w:sz="4" w:space="0" w:color="auto"/>
              <w:right w:val="single" w:sz="4" w:space="0" w:color="auto"/>
            </w:tcBorders>
          </w:tcPr>
          <w:p w14:paraId="7F9A5DDB"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00F8AE0" w14:textId="77777777" w:rsidR="00DD6156" w:rsidRDefault="00CF28C6">
            <w:pPr>
              <w:pStyle w:val="TableText"/>
            </w:pPr>
            <w:r>
              <w:t>The lifecycle state of a WoT document's derived projection in the AddressSpace. The registry file always remains stored; this enum reflects only the state of the code-behind projection.</w:t>
            </w:r>
          </w:p>
        </w:tc>
      </w:tr>
      <w:tr w:rsidR="00DD6156" w14:paraId="619DB7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873608" w14:textId="77777777" w:rsidR="00DD6156" w:rsidRDefault="00CF28C6">
            <w:pPr>
              <w:pStyle w:val="TableText"/>
            </w:pPr>
            <w:r>
              <w:t>ns=2;i=64501</w:t>
            </w:r>
          </w:p>
        </w:tc>
        <w:tc>
          <w:tcPr>
            <w:tcW w:w="2600" w:type="dxa"/>
            <w:tcBorders>
              <w:top w:val="single" w:sz="4" w:space="0" w:color="auto"/>
              <w:left w:val="single" w:sz="4" w:space="0" w:color="auto"/>
              <w:bottom w:val="single" w:sz="4" w:space="0" w:color="auto"/>
              <w:right w:val="single" w:sz="4" w:space="0" w:color="auto"/>
            </w:tcBorders>
          </w:tcPr>
          <w:p w14:paraId="4D309850" w14:textId="77777777" w:rsidR="00DD6156" w:rsidRDefault="00CF28C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C5012D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F0DEBD" w14:textId="77777777" w:rsidR="00DD6156" w:rsidRDefault="00DD6156">
            <w:pPr>
              <w:pStyle w:val="TableText"/>
            </w:pPr>
          </w:p>
        </w:tc>
      </w:tr>
      <w:tr w:rsidR="00DD6156" w14:paraId="1DD97C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9398DB" w14:textId="77777777" w:rsidR="00DD6156" w:rsidRDefault="00CF28C6">
            <w:pPr>
              <w:pStyle w:val="TableText"/>
            </w:pPr>
            <w:r>
              <w:t>ns=2;i=64022</w:t>
            </w:r>
          </w:p>
        </w:tc>
        <w:tc>
          <w:tcPr>
            <w:tcW w:w="2600" w:type="dxa"/>
            <w:tcBorders>
              <w:top w:val="single" w:sz="4" w:space="0" w:color="auto"/>
              <w:left w:val="single" w:sz="4" w:space="0" w:color="auto"/>
              <w:bottom w:val="single" w:sz="4" w:space="0" w:color="auto"/>
              <w:right w:val="single" w:sz="4" w:space="0" w:color="auto"/>
            </w:tcBorders>
          </w:tcPr>
          <w:p w14:paraId="0B5C00D9" w14:textId="77777777" w:rsidR="00DD6156" w:rsidRDefault="00CF28C6">
            <w:pPr>
              <w:pStyle w:val="TableText"/>
            </w:pPr>
            <w:r>
              <w:t>WoTRefreshModeEnum</w:t>
            </w:r>
          </w:p>
        </w:tc>
        <w:tc>
          <w:tcPr>
            <w:tcW w:w="1400" w:type="dxa"/>
            <w:tcBorders>
              <w:top w:val="single" w:sz="4" w:space="0" w:color="auto"/>
              <w:left w:val="single" w:sz="4" w:space="0" w:color="auto"/>
              <w:bottom w:val="single" w:sz="4" w:space="0" w:color="auto"/>
              <w:right w:val="single" w:sz="4" w:space="0" w:color="auto"/>
            </w:tcBorders>
          </w:tcPr>
          <w:p w14:paraId="63993EE6"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90EF4FE" w14:textId="77777777" w:rsidR="00DD6156" w:rsidRDefault="00CF28C6">
            <w:pPr>
              <w:pStyle w:val="TableText"/>
            </w:pPr>
            <w:r>
              <w:t>How a registry or document triggers refresh of its derived projection.</w:t>
            </w:r>
          </w:p>
        </w:tc>
      </w:tr>
      <w:tr w:rsidR="00DD6156" w14:paraId="69CB5D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819EFD" w14:textId="77777777" w:rsidR="00DD6156" w:rsidRDefault="00CF28C6">
            <w:pPr>
              <w:pStyle w:val="TableText"/>
            </w:pPr>
            <w:r>
              <w:t>ns=2;i=64502</w:t>
            </w:r>
          </w:p>
        </w:tc>
        <w:tc>
          <w:tcPr>
            <w:tcW w:w="2600" w:type="dxa"/>
            <w:tcBorders>
              <w:top w:val="single" w:sz="4" w:space="0" w:color="auto"/>
              <w:left w:val="single" w:sz="4" w:space="0" w:color="auto"/>
              <w:bottom w:val="single" w:sz="4" w:space="0" w:color="auto"/>
              <w:right w:val="single" w:sz="4" w:space="0" w:color="auto"/>
            </w:tcBorders>
          </w:tcPr>
          <w:p w14:paraId="76BD18AA" w14:textId="77777777" w:rsidR="00DD6156" w:rsidRDefault="00CF28C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F6819E8"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B6C5B3" w14:textId="77777777" w:rsidR="00DD6156" w:rsidRDefault="00DD6156">
            <w:pPr>
              <w:pStyle w:val="TableText"/>
            </w:pPr>
          </w:p>
        </w:tc>
      </w:tr>
      <w:tr w:rsidR="00DD6156" w14:paraId="3D68DC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DCA819" w14:textId="77777777" w:rsidR="00DD6156" w:rsidRDefault="00CF28C6">
            <w:pPr>
              <w:pStyle w:val="TableText"/>
            </w:pPr>
            <w:r>
              <w:t>ns=2;i=64023</w:t>
            </w:r>
          </w:p>
        </w:tc>
        <w:tc>
          <w:tcPr>
            <w:tcW w:w="2600" w:type="dxa"/>
            <w:tcBorders>
              <w:top w:val="single" w:sz="4" w:space="0" w:color="auto"/>
              <w:left w:val="single" w:sz="4" w:space="0" w:color="auto"/>
              <w:bottom w:val="single" w:sz="4" w:space="0" w:color="auto"/>
              <w:right w:val="single" w:sz="4" w:space="0" w:color="auto"/>
            </w:tcBorders>
          </w:tcPr>
          <w:p w14:paraId="6129A57D" w14:textId="77777777" w:rsidR="00DD6156" w:rsidRDefault="00CF28C6">
            <w:pPr>
              <w:pStyle w:val="TableText"/>
            </w:pPr>
            <w:r>
              <w:t>WoTAtomicityEnum</w:t>
            </w:r>
          </w:p>
        </w:tc>
        <w:tc>
          <w:tcPr>
            <w:tcW w:w="1400" w:type="dxa"/>
            <w:tcBorders>
              <w:top w:val="single" w:sz="4" w:space="0" w:color="auto"/>
              <w:left w:val="single" w:sz="4" w:space="0" w:color="auto"/>
              <w:bottom w:val="single" w:sz="4" w:space="0" w:color="auto"/>
              <w:right w:val="single" w:sz="4" w:space="0" w:color="auto"/>
            </w:tcBorders>
          </w:tcPr>
          <w:p w14:paraId="15BEA785"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E2D5D80" w14:textId="77777777" w:rsidR="00DD6156" w:rsidRDefault="00CF28C6">
            <w:pPr>
              <w:pStyle w:val="TableText"/>
            </w:pPr>
            <w:r>
              <w:t>The commit granularity applied when a refresh projects one or more documents.</w:t>
            </w:r>
          </w:p>
        </w:tc>
      </w:tr>
      <w:tr w:rsidR="00DD6156" w14:paraId="6B7824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E2F4E0" w14:textId="77777777" w:rsidR="00DD6156" w:rsidRDefault="00CF28C6">
            <w:pPr>
              <w:pStyle w:val="TableText"/>
            </w:pPr>
            <w:r>
              <w:t>ns=2;i=64503</w:t>
            </w:r>
          </w:p>
        </w:tc>
        <w:tc>
          <w:tcPr>
            <w:tcW w:w="2600" w:type="dxa"/>
            <w:tcBorders>
              <w:top w:val="single" w:sz="4" w:space="0" w:color="auto"/>
              <w:left w:val="single" w:sz="4" w:space="0" w:color="auto"/>
              <w:bottom w:val="single" w:sz="4" w:space="0" w:color="auto"/>
              <w:right w:val="single" w:sz="4" w:space="0" w:color="auto"/>
            </w:tcBorders>
          </w:tcPr>
          <w:p w14:paraId="6FD930C8" w14:textId="77777777" w:rsidR="00DD6156" w:rsidRDefault="00CF28C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A3148C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C24905" w14:textId="77777777" w:rsidR="00DD6156" w:rsidRDefault="00DD6156">
            <w:pPr>
              <w:pStyle w:val="TableText"/>
            </w:pPr>
          </w:p>
        </w:tc>
      </w:tr>
      <w:tr w:rsidR="00DD6156" w14:paraId="037E9D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175ADF" w14:textId="77777777" w:rsidR="00DD6156" w:rsidRDefault="00CF28C6">
            <w:pPr>
              <w:pStyle w:val="TableText"/>
            </w:pPr>
            <w:r>
              <w:t>ns=2;i=64024</w:t>
            </w:r>
          </w:p>
        </w:tc>
        <w:tc>
          <w:tcPr>
            <w:tcW w:w="2600" w:type="dxa"/>
            <w:tcBorders>
              <w:top w:val="single" w:sz="4" w:space="0" w:color="auto"/>
              <w:left w:val="single" w:sz="4" w:space="0" w:color="auto"/>
              <w:bottom w:val="single" w:sz="4" w:space="0" w:color="auto"/>
              <w:right w:val="single" w:sz="4" w:space="0" w:color="auto"/>
            </w:tcBorders>
          </w:tcPr>
          <w:p w14:paraId="4A06169F" w14:textId="77777777" w:rsidR="00DD6156" w:rsidRDefault="00CF28C6">
            <w:pPr>
              <w:pStyle w:val="TableText"/>
            </w:pPr>
            <w:r>
              <w:t>WoTDeletePolicyEnum</w:t>
            </w:r>
          </w:p>
        </w:tc>
        <w:tc>
          <w:tcPr>
            <w:tcW w:w="1400" w:type="dxa"/>
            <w:tcBorders>
              <w:top w:val="single" w:sz="4" w:space="0" w:color="auto"/>
              <w:left w:val="single" w:sz="4" w:space="0" w:color="auto"/>
              <w:bottom w:val="single" w:sz="4" w:space="0" w:color="auto"/>
              <w:right w:val="single" w:sz="4" w:space="0" w:color="auto"/>
            </w:tcBorders>
          </w:tcPr>
          <w:p w14:paraId="669EA41B"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F0A918C" w14:textId="77777777" w:rsidR="00DD6156" w:rsidRDefault="00CF28C6">
            <w:pPr>
              <w:pStyle w:val="TableText"/>
            </w:pPr>
            <w:r>
              <w:t>How the registry treats dependents when a document version is unloaded or deleted.</w:t>
            </w:r>
          </w:p>
        </w:tc>
      </w:tr>
      <w:tr w:rsidR="00DD6156" w14:paraId="676A12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759168" w14:textId="77777777" w:rsidR="00DD6156" w:rsidRDefault="00CF28C6">
            <w:pPr>
              <w:pStyle w:val="TableText"/>
            </w:pPr>
            <w:r>
              <w:t>ns=2;i=64504</w:t>
            </w:r>
          </w:p>
        </w:tc>
        <w:tc>
          <w:tcPr>
            <w:tcW w:w="2600" w:type="dxa"/>
            <w:tcBorders>
              <w:top w:val="single" w:sz="4" w:space="0" w:color="auto"/>
              <w:left w:val="single" w:sz="4" w:space="0" w:color="auto"/>
              <w:bottom w:val="single" w:sz="4" w:space="0" w:color="auto"/>
              <w:right w:val="single" w:sz="4" w:space="0" w:color="auto"/>
            </w:tcBorders>
          </w:tcPr>
          <w:p w14:paraId="58581C65" w14:textId="77777777" w:rsidR="00DD6156" w:rsidRDefault="00CF28C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74631D2"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F22B0A" w14:textId="77777777" w:rsidR="00DD6156" w:rsidRDefault="00DD6156">
            <w:pPr>
              <w:pStyle w:val="TableText"/>
            </w:pPr>
          </w:p>
        </w:tc>
      </w:tr>
      <w:tr w:rsidR="00DD6156" w14:paraId="476C128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451F79" w14:textId="77777777" w:rsidR="00DD6156" w:rsidRDefault="00CF28C6">
            <w:pPr>
              <w:pStyle w:val="TableText"/>
            </w:pPr>
            <w:r>
              <w:t>ns=2;i=64025</w:t>
            </w:r>
          </w:p>
        </w:tc>
        <w:tc>
          <w:tcPr>
            <w:tcW w:w="2600" w:type="dxa"/>
            <w:tcBorders>
              <w:top w:val="single" w:sz="4" w:space="0" w:color="auto"/>
              <w:left w:val="single" w:sz="4" w:space="0" w:color="auto"/>
              <w:bottom w:val="single" w:sz="4" w:space="0" w:color="auto"/>
              <w:right w:val="single" w:sz="4" w:space="0" w:color="auto"/>
            </w:tcBorders>
          </w:tcPr>
          <w:p w14:paraId="55D54F5B" w14:textId="77777777" w:rsidR="00DD6156" w:rsidRDefault="00CF28C6">
            <w:pPr>
              <w:pStyle w:val="TableText"/>
            </w:pPr>
            <w:r>
              <w:t>WoTOutcomeEnum</w:t>
            </w:r>
          </w:p>
        </w:tc>
        <w:tc>
          <w:tcPr>
            <w:tcW w:w="1400" w:type="dxa"/>
            <w:tcBorders>
              <w:top w:val="single" w:sz="4" w:space="0" w:color="auto"/>
              <w:left w:val="single" w:sz="4" w:space="0" w:color="auto"/>
              <w:bottom w:val="single" w:sz="4" w:space="0" w:color="auto"/>
              <w:right w:val="single" w:sz="4" w:space="0" w:color="auto"/>
            </w:tcBorders>
          </w:tcPr>
          <w:p w14:paraId="73522D33"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29CE0E2" w14:textId="77777777" w:rsidR="00DD6156" w:rsidRDefault="00CF28C6">
            <w:pPr>
              <w:pStyle w:val="TableText"/>
            </w:pPr>
            <w:r>
              <w:t>The outcome of a validation, projection or refresh operation on a document or the registry.</w:t>
            </w:r>
          </w:p>
        </w:tc>
      </w:tr>
      <w:tr w:rsidR="00DD6156" w14:paraId="780E49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05389" w14:textId="77777777" w:rsidR="00DD6156" w:rsidRDefault="00CF28C6">
            <w:pPr>
              <w:pStyle w:val="TableText"/>
            </w:pPr>
            <w:r>
              <w:t>ns=2;i=64505</w:t>
            </w:r>
          </w:p>
        </w:tc>
        <w:tc>
          <w:tcPr>
            <w:tcW w:w="2600" w:type="dxa"/>
            <w:tcBorders>
              <w:top w:val="single" w:sz="4" w:space="0" w:color="auto"/>
              <w:left w:val="single" w:sz="4" w:space="0" w:color="auto"/>
              <w:bottom w:val="single" w:sz="4" w:space="0" w:color="auto"/>
              <w:right w:val="single" w:sz="4" w:space="0" w:color="auto"/>
            </w:tcBorders>
          </w:tcPr>
          <w:p w14:paraId="45617DF8" w14:textId="77777777" w:rsidR="00DD6156" w:rsidRDefault="00CF28C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82A6CB5"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993EE3" w14:textId="77777777" w:rsidR="00DD6156" w:rsidRDefault="00DD6156">
            <w:pPr>
              <w:pStyle w:val="TableText"/>
            </w:pPr>
          </w:p>
        </w:tc>
      </w:tr>
      <w:tr w:rsidR="00DD6156" w14:paraId="3DA627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3423A9" w14:textId="77777777" w:rsidR="00DD6156" w:rsidRDefault="00CF28C6">
            <w:pPr>
              <w:pStyle w:val="TableText"/>
            </w:pPr>
            <w:r>
              <w:t>ns=2;i=64026</w:t>
            </w:r>
          </w:p>
        </w:tc>
        <w:tc>
          <w:tcPr>
            <w:tcW w:w="2600" w:type="dxa"/>
            <w:tcBorders>
              <w:top w:val="single" w:sz="4" w:space="0" w:color="auto"/>
              <w:left w:val="single" w:sz="4" w:space="0" w:color="auto"/>
              <w:bottom w:val="single" w:sz="4" w:space="0" w:color="auto"/>
              <w:right w:val="single" w:sz="4" w:space="0" w:color="auto"/>
            </w:tcBorders>
          </w:tcPr>
          <w:p w14:paraId="0648E0CA" w14:textId="77777777" w:rsidR="00DD6156" w:rsidRDefault="00CF28C6">
            <w:pPr>
              <w:pStyle w:val="TableText"/>
            </w:pPr>
            <w:r>
              <w:t>WoTPhaseEnum</w:t>
            </w:r>
          </w:p>
        </w:tc>
        <w:tc>
          <w:tcPr>
            <w:tcW w:w="1400" w:type="dxa"/>
            <w:tcBorders>
              <w:top w:val="single" w:sz="4" w:space="0" w:color="auto"/>
              <w:left w:val="single" w:sz="4" w:space="0" w:color="auto"/>
              <w:bottom w:val="single" w:sz="4" w:space="0" w:color="auto"/>
              <w:right w:val="single" w:sz="4" w:space="0" w:color="auto"/>
            </w:tcBorders>
          </w:tcPr>
          <w:p w14:paraId="34E4696B"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9AD0503" w14:textId="77777777" w:rsidR="00DD6156" w:rsidRDefault="00CF28C6">
            <w:pPr>
              <w:pStyle w:val="TableText"/>
            </w:pPr>
            <w:r>
              <w:t>The processing phase a document reached, used to locate where an outcome was produced.</w:t>
            </w:r>
          </w:p>
        </w:tc>
      </w:tr>
      <w:tr w:rsidR="00DD6156" w14:paraId="1E9FA3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4414B6" w14:textId="77777777" w:rsidR="00DD6156" w:rsidRDefault="00CF28C6">
            <w:pPr>
              <w:pStyle w:val="TableText"/>
            </w:pPr>
            <w:r>
              <w:t>ns=2;i=64506</w:t>
            </w:r>
          </w:p>
        </w:tc>
        <w:tc>
          <w:tcPr>
            <w:tcW w:w="2600" w:type="dxa"/>
            <w:tcBorders>
              <w:top w:val="single" w:sz="4" w:space="0" w:color="auto"/>
              <w:left w:val="single" w:sz="4" w:space="0" w:color="auto"/>
              <w:bottom w:val="single" w:sz="4" w:space="0" w:color="auto"/>
              <w:right w:val="single" w:sz="4" w:space="0" w:color="auto"/>
            </w:tcBorders>
          </w:tcPr>
          <w:p w14:paraId="10DB4ADC" w14:textId="77777777" w:rsidR="00DD6156" w:rsidRDefault="00CF28C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7D38B00"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8857DE" w14:textId="77777777" w:rsidR="00DD6156" w:rsidRDefault="00DD6156">
            <w:pPr>
              <w:pStyle w:val="TableText"/>
            </w:pPr>
          </w:p>
        </w:tc>
      </w:tr>
      <w:tr w:rsidR="00DD6156" w14:paraId="1C40EC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4EA81A" w14:textId="77777777" w:rsidR="00DD6156" w:rsidRDefault="00CF28C6">
            <w:pPr>
              <w:pStyle w:val="TableText"/>
            </w:pPr>
            <w:r>
              <w:t>ns=2;i=64027</w:t>
            </w:r>
          </w:p>
        </w:tc>
        <w:tc>
          <w:tcPr>
            <w:tcW w:w="2600" w:type="dxa"/>
            <w:tcBorders>
              <w:top w:val="single" w:sz="4" w:space="0" w:color="auto"/>
              <w:left w:val="single" w:sz="4" w:space="0" w:color="auto"/>
              <w:bottom w:val="single" w:sz="4" w:space="0" w:color="auto"/>
              <w:right w:val="single" w:sz="4" w:space="0" w:color="auto"/>
            </w:tcBorders>
          </w:tcPr>
          <w:p w14:paraId="7D93DD29" w14:textId="77777777" w:rsidR="00DD6156" w:rsidRDefault="00CF28C6">
            <w:pPr>
              <w:pStyle w:val="TableText"/>
            </w:pPr>
            <w:r>
              <w:t>WoTBindingCapabilityEnum</w:t>
            </w:r>
          </w:p>
        </w:tc>
        <w:tc>
          <w:tcPr>
            <w:tcW w:w="1400" w:type="dxa"/>
            <w:tcBorders>
              <w:top w:val="single" w:sz="4" w:space="0" w:color="auto"/>
              <w:left w:val="single" w:sz="4" w:space="0" w:color="auto"/>
              <w:bottom w:val="single" w:sz="4" w:space="0" w:color="auto"/>
              <w:right w:val="single" w:sz="4" w:space="0" w:color="auto"/>
            </w:tcBorders>
          </w:tcPr>
          <w:p w14:paraId="2C986781"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79235" w14:textId="77777777" w:rsidR="00DD6156" w:rsidRDefault="00CF28C6">
            <w:pPr>
              <w:pStyle w:val="TableText"/>
            </w:pPr>
            <w:r>
              <w:t>A single interaction operation a protocol binding supports, aligned with the WoT form op vocabulary.</w:t>
            </w:r>
          </w:p>
        </w:tc>
      </w:tr>
      <w:tr w:rsidR="00DD6156" w14:paraId="585062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0C24A" w14:textId="77777777" w:rsidR="00DD6156" w:rsidRDefault="00CF28C6">
            <w:pPr>
              <w:pStyle w:val="TableText"/>
            </w:pPr>
            <w:r>
              <w:t>ns=2;i=64507</w:t>
            </w:r>
          </w:p>
        </w:tc>
        <w:tc>
          <w:tcPr>
            <w:tcW w:w="2600" w:type="dxa"/>
            <w:tcBorders>
              <w:top w:val="single" w:sz="4" w:space="0" w:color="auto"/>
              <w:left w:val="single" w:sz="4" w:space="0" w:color="auto"/>
              <w:bottom w:val="single" w:sz="4" w:space="0" w:color="auto"/>
              <w:right w:val="single" w:sz="4" w:space="0" w:color="auto"/>
            </w:tcBorders>
          </w:tcPr>
          <w:p w14:paraId="40BA4795" w14:textId="77777777" w:rsidR="00DD6156" w:rsidRDefault="00CF28C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558E98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040568" w14:textId="77777777" w:rsidR="00DD6156" w:rsidRDefault="00DD6156">
            <w:pPr>
              <w:pStyle w:val="TableText"/>
            </w:pPr>
          </w:p>
        </w:tc>
      </w:tr>
      <w:tr w:rsidR="00DD6156" w14:paraId="739819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DC4B43" w14:textId="77777777" w:rsidR="00DD6156" w:rsidRDefault="00CF28C6">
            <w:pPr>
              <w:pStyle w:val="TableText"/>
            </w:pPr>
            <w:r>
              <w:t>ns=2;i=64040</w:t>
            </w:r>
          </w:p>
        </w:tc>
        <w:tc>
          <w:tcPr>
            <w:tcW w:w="2600" w:type="dxa"/>
            <w:tcBorders>
              <w:top w:val="single" w:sz="4" w:space="0" w:color="auto"/>
              <w:left w:val="single" w:sz="4" w:space="0" w:color="auto"/>
              <w:bottom w:val="single" w:sz="4" w:space="0" w:color="auto"/>
              <w:right w:val="single" w:sz="4" w:space="0" w:color="auto"/>
            </w:tcBorders>
          </w:tcPr>
          <w:p w14:paraId="043FF926" w14:textId="77777777" w:rsidR="00DD6156" w:rsidRDefault="00CF28C6">
            <w:pPr>
              <w:pStyle w:val="TableText"/>
            </w:pPr>
            <w:r>
              <w:t>WoTValidationOutcomeDataType</w:t>
            </w:r>
          </w:p>
        </w:tc>
        <w:tc>
          <w:tcPr>
            <w:tcW w:w="1400" w:type="dxa"/>
            <w:tcBorders>
              <w:top w:val="single" w:sz="4" w:space="0" w:color="auto"/>
              <w:left w:val="single" w:sz="4" w:space="0" w:color="auto"/>
              <w:bottom w:val="single" w:sz="4" w:space="0" w:color="auto"/>
              <w:right w:val="single" w:sz="4" w:space="0" w:color="auto"/>
            </w:tcBorders>
          </w:tcPr>
          <w:p w14:paraId="2545D5F0"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32D1555" w14:textId="77777777" w:rsidR="00DD6156" w:rsidRDefault="00CF28C6">
            <w:pPr>
              <w:pStyle w:val="TableText"/>
            </w:pPr>
            <w:r>
              <w:t>An immutable snapshot of a document's format and compatibility validation result. Read as a single Variant value; a new snapshot is produced on each validation and never mutated in place.</w:t>
            </w:r>
          </w:p>
        </w:tc>
      </w:tr>
      <w:tr w:rsidR="00DD6156" w14:paraId="194A9E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209340" w14:textId="77777777" w:rsidR="00DD6156" w:rsidRDefault="00CF28C6">
            <w:pPr>
              <w:pStyle w:val="TableText"/>
            </w:pPr>
            <w:r>
              <w:t>ns=2;i=64508</w:t>
            </w:r>
          </w:p>
        </w:tc>
        <w:tc>
          <w:tcPr>
            <w:tcW w:w="2600" w:type="dxa"/>
            <w:tcBorders>
              <w:top w:val="single" w:sz="4" w:space="0" w:color="auto"/>
              <w:left w:val="single" w:sz="4" w:space="0" w:color="auto"/>
              <w:bottom w:val="single" w:sz="4" w:space="0" w:color="auto"/>
              <w:right w:val="single" w:sz="4" w:space="0" w:color="auto"/>
            </w:tcBorders>
          </w:tcPr>
          <w:p w14:paraId="55BDC727" w14:textId="77777777" w:rsidR="00DD6156" w:rsidRDefault="00CF28C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C8E1941"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26BB6A5" w14:textId="77777777" w:rsidR="00DD6156" w:rsidRDefault="00DD6156">
            <w:pPr>
              <w:pStyle w:val="TableText"/>
            </w:pPr>
          </w:p>
        </w:tc>
      </w:tr>
      <w:tr w:rsidR="00DD6156" w14:paraId="382577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A7B8F4" w14:textId="77777777" w:rsidR="00DD6156" w:rsidRDefault="00CF28C6">
            <w:pPr>
              <w:pStyle w:val="TableText"/>
            </w:pPr>
            <w:r>
              <w:t>ns=2;i=64509</w:t>
            </w:r>
          </w:p>
        </w:tc>
        <w:tc>
          <w:tcPr>
            <w:tcW w:w="2600" w:type="dxa"/>
            <w:tcBorders>
              <w:top w:val="single" w:sz="4" w:space="0" w:color="auto"/>
              <w:left w:val="single" w:sz="4" w:space="0" w:color="auto"/>
              <w:bottom w:val="single" w:sz="4" w:space="0" w:color="auto"/>
              <w:right w:val="single" w:sz="4" w:space="0" w:color="auto"/>
            </w:tcBorders>
          </w:tcPr>
          <w:p w14:paraId="636F3F55" w14:textId="77777777" w:rsidR="00DD6156" w:rsidRDefault="00CF28C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3DDD7FCA"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7C2F0A" w14:textId="77777777" w:rsidR="00DD6156" w:rsidRDefault="00DD6156">
            <w:pPr>
              <w:pStyle w:val="TableText"/>
            </w:pPr>
          </w:p>
        </w:tc>
      </w:tr>
      <w:tr w:rsidR="00DD6156" w14:paraId="66E257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65BCC5" w14:textId="77777777" w:rsidR="00DD6156" w:rsidRDefault="00CF28C6">
            <w:pPr>
              <w:pStyle w:val="TableText"/>
            </w:pPr>
            <w:r>
              <w:t>ns=2;i=64041</w:t>
            </w:r>
          </w:p>
        </w:tc>
        <w:tc>
          <w:tcPr>
            <w:tcW w:w="2600" w:type="dxa"/>
            <w:tcBorders>
              <w:top w:val="single" w:sz="4" w:space="0" w:color="auto"/>
              <w:left w:val="single" w:sz="4" w:space="0" w:color="auto"/>
              <w:bottom w:val="single" w:sz="4" w:space="0" w:color="auto"/>
              <w:right w:val="single" w:sz="4" w:space="0" w:color="auto"/>
            </w:tcBorders>
          </w:tcPr>
          <w:p w14:paraId="2A079A8C" w14:textId="77777777" w:rsidR="00DD6156" w:rsidRDefault="00CF28C6">
            <w:pPr>
              <w:pStyle w:val="TableText"/>
            </w:pPr>
            <w:r>
              <w:t>WoTBindingCapabilityDataType</w:t>
            </w:r>
          </w:p>
        </w:tc>
        <w:tc>
          <w:tcPr>
            <w:tcW w:w="1400" w:type="dxa"/>
            <w:tcBorders>
              <w:top w:val="single" w:sz="4" w:space="0" w:color="auto"/>
              <w:left w:val="single" w:sz="4" w:space="0" w:color="auto"/>
              <w:bottom w:val="single" w:sz="4" w:space="0" w:color="auto"/>
              <w:right w:val="single" w:sz="4" w:space="0" w:color="auto"/>
            </w:tcBorders>
          </w:tcPr>
          <w:p w14:paraId="00C0C38E"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E1AD821" w14:textId="77777777" w:rsidR="00DD6156" w:rsidRDefault="00CF28C6">
            <w:pPr>
              <w:pStyle w:val="TableText"/>
            </w:pPr>
            <w:r>
              <w:t>An immutable snapshot of a protocol binding's identity, version-pinned W3C document, maturity and supported operations. Held as an array element only for immutable snapshots; browseable binding objects (WoTBindingType) carry the live, per-field form.</w:t>
            </w:r>
          </w:p>
        </w:tc>
      </w:tr>
      <w:tr w:rsidR="00DD6156" w14:paraId="1E61BE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30D832" w14:textId="77777777" w:rsidR="00DD6156" w:rsidRDefault="00CF28C6">
            <w:pPr>
              <w:pStyle w:val="TableText"/>
            </w:pPr>
            <w:r>
              <w:t>ns=2;i=64510</w:t>
            </w:r>
          </w:p>
        </w:tc>
        <w:tc>
          <w:tcPr>
            <w:tcW w:w="2600" w:type="dxa"/>
            <w:tcBorders>
              <w:top w:val="single" w:sz="4" w:space="0" w:color="auto"/>
              <w:left w:val="single" w:sz="4" w:space="0" w:color="auto"/>
              <w:bottom w:val="single" w:sz="4" w:space="0" w:color="auto"/>
              <w:right w:val="single" w:sz="4" w:space="0" w:color="auto"/>
            </w:tcBorders>
          </w:tcPr>
          <w:p w14:paraId="30E2C24B" w14:textId="77777777" w:rsidR="00DD6156" w:rsidRDefault="00CF28C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6447FB5"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CE3E8AC" w14:textId="77777777" w:rsidR="00DD6156" w:rsidRDefault="00DD6156">
            <w:pPr>
              <w:pStyle w:val="TableText"/>
            </w:pPr>
          </w:p>
        </w:tc>
      </w:tr>
      <w:tr w:rsidR="00DD6156" w14:paraId="112128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D691FD" w14:textId="77777777" w:rsidR="00DD6156" w:rsidRDefault="00CF28C6">
            <w:pPr>
              <w:pStyle w:val="TableText"/>
            </w:pPr>
            <w:r>
              <w:t>ns=2;i=64511</w:t>
            </w:r>
          </w:p>
        </w:tc>
        <w:tc>
          <w:tcPr>
            <w:tcW w:w="2600" w:type="dxa"/>
            <w:tcBorders>
              <w:top w:val="single" w:sz="4" w:space="0" w:color="auto"/>
              <w:left w:val="single" w:sz="4" w:space="0" w:color="auto"/>
              <w:bottom w:val="single" w:sz="4" w:space="0" w:color="auto"/>
              <w:right w:val="single" w:sz="4" w:space="0" w:color="auto"/>
            </w:tcBorders>
          </w:tcPr>
          <w:p w14:paraId="10AB6E0E" w14:textId="77777777" w:rsidR="00DD6156" w:rsidRDefault="00CF28C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1BA9CC15"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06EF8F" w14:textId="77777777" w:rsidR="00DD6156" w:rsidRDefault="00DD6156">
            <w:pPr>
              <w:pStyle w:val="TableText"/>
            </w:pPr>
          </w:p>
        </w:tc>
      </w:tr>
      <w:tr w:rsidR="00DD6156" w14:paraId="16AE5C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0A522A" w14:textId="77777777" w:rsidR="00DD6156" w:rsidRDefault="00CF28C6">
            <w:pPr>
              <w:pStyle w:val="TableText"/>
            </w:pPr>
            <w:r>
              <w:t>ns=2;i=64042</w:t>
            </w:r>
          </w:p>
        </w:tc>
        <w:tc>
          <w:tcPr>
            <w:tcW w:w="2600" w:type="dxa"/>
            <w:tcBorders>
              <w:top w:val="single" w:sz="4" w:space="0" w:color="auto"/>
              <w:left w:val="single" w:sz="4" w:space="0" w:color="auto"/>
              <w:bottom w:val="single" w:sz="4" w:space="0" w:color="auto"/>
              <w:right w:val="single" w:sz="4" w:space="0" w:color="auto"/>
            </w:tcBorders>
          </w:tcPr>
          <w:p w14:paraId="66FEEE1F" w14:textId="77777777" w:rsidR="00DD6156" w:rsidRDefault="00CF28C6">
            <w:pPr>
              <w:pStyle w:val="TableText"/>
            </w:pPr>
            <w:r>
              <w:t>WoTRefreshOptionsDataType</w:t>
            </w:r>
          </w:p>
        </w:tc>
        <w:tc>
          <w:tcPr>
            <w:tcW w:w="1400" w:type="dxa"/>
            <w:tcBorders>
              <w:top w:val="single" w:sz="4" w:space="0" w:color="auto"/>
              <w:left w:val="single" w:sz="4" w:space="0" w:color="auto"/>
              <w:bottom w:val="single" w:sz="4" w:space="0" w:color="auto"/>
              <w:right w:val="single" w:sz="4" w:space="0" w:color="auto"/>
            </w:tcBorders>
          </w:tcPr>
          <w:p w14:paraId="5D02056F"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1975BED" w14:textId="77777777" w:rsidR="00DD6156" w:rsidRDefault="00CF28C6">
            <w:pPr>
              <w:pStyle w:val="TableText"/>
            </w:pPr>
            <w:r>
              <w:t>Immutable options controlling a single Refresh invocation.</w:t>
            </w:r>
          </w:p>
        </w:tc>
      </w:tr>
      <w:tr w:rsidR="00DD6156" w14:paraId="38158F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1DA150" w14:textId="77777777" w:rsidR="00DD6156" w:rsidRDefault="00CF28C6">
            <w:pPr>
              <w:pStyle w:val="TableText"/>
            </w:pPr>
            <w:r>
              <w:t>ns=2;i=64512</w:t>
            </w:r>
          </w:p>
        </w:tc>
        <w:tc>
          <w:tcPr>
            <w:tcW w:w="2600" w:type="dxa"/>
            <w:tcBorders>
              <w:top w:val="single" w:sz="4" w:space="0" w:color="auto"/>
              <w:left w:val="single" w:sz="4" w:space="0" w:color="auto"/>
              <w:bottom w:val="single" w:sz="4" w:space="0" w:color="auto"/>
              <w:right w:val="single" w:sz="4" w:space="0" w:color="auto"/>
            </w:tcBorders>
          </w:tcPr>
          <w:p w14:paraId="1DC2455E" w14:textId="77777777" w:rsidR="00DD6156" w:rsidRDefault="00CF28C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0EBEFAE"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656B975" w14:textId="77777777" w:rsidR="00DD6156" w:rsidRDefault="00DD6156">
            <w:pPr>
              <w:pStyle w:val="TableText"/>
            </w:pPr>
          </w:p>
        </w:tc>
      </w:tr>
      <w:tr w:rsidR="00DD6156" w14:paraId="49F82B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989B4" w14:textId="77777777" w:rsidR="00DD6156" w:rsidRDefault="00CF28C6">
            <w:pPr>
              <w:pStyle w:val="TableText"/>
            </w:pPr>
            <w:r>
              <w:t>ns=2;i=64513</w:t>
            </w:r>
          </w:p>
        </w:tc>
        <w:tc>
          <w:tcPr>
            <w:tcW w:w="2600" w:type="dxa"/>
            <w:tcBorders>
              <w:top w:val="single" w:sz="4" w:space="0" w:color="auto"/>
              <w:left w:val="single" w:sz="4" w:space="0" w:color="auto"/>
              <w:bottom w:val="single" w:sz="4" w:space="0" w:color="auto"/>
              <w:right w:val="single" w:sz="4" w:space="0" w:color="auto"/>
            </w:tcBorders>
          </w:tcPr>
          <w:p w14:paraId="70649202" w14:textId="77777777" w:rsidR="00DD6156" w:rsidRDefault="00CF28C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5D424BD7"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3644D59" w14:textId="77777777" w:rsidR="00DD6156" w:rsidRDefault="00DD6156">
            <w:pPr>
              <w:pStyle w:val="TableText"/>
            </w:pPr>
          </w:p>
        </w:tc>
      </w:tr>
      <w:tr w:rsidR="00DD6156" w14:paraId="243988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B4EA21" w14:textId="77777777" w:rsidR="00DD6156" w:rsidRDefault="00CF28C6">
            <w:pPr>
              <w:pStyle w:val="TableText"/>
            </w:pPr>
            <w:r>
              <w:t>ns=2;i=64043</w:t>
            </w:r>
          </w:p>
        </w:tc>
        <w:tc>
          <w:tcPr>
            <w:tcW w:w="2600" w:type="dxa"/>
            <w:tcBorders>
              <w:top w:val="single" w:sz="4" w:space="0" w:color="auto"/>
              <w:left w:val="single" w:sz="4" w:space="0" w:color="auto"/>
              <w:bottom w:val="single" w:sz="4" w:space="0" w:color="auto"/>
              <w:right w:val="single" w:sz="4" w:space="0" w:color="auto"/>
            </w:tcBorders>
          </w:tcPr>
          <w:p w14:paraId="4786D698" w14:textId="77777777" w:rsidR="00DD6156" w:rsidRDefault="00CF28C6">
            <w:pPr>
              <w:pStyle w:val="TableText"/>
            </w:pPr>
            <w:r>
              <w:t>WoTResourceSelectorDataType</w:t>
            </w:r>
          </w:p>
        </w:tc>
        <w:tc>
          <w:tcPr>
            <w:tcW w:w="1400" w:type="dxa"/>
            <w:tcBorders>
              <w:top w:val="single" w:sz="4" w:space="0" w:color="auto"/>
              <w:left w:val="single" w:sz="4" w:space="0" w:color="auto"/>
              <w:bottom w:val="single" w:sz="4" w:space="0" w:color="auto"/>
              <w:right w:val="single" w:sz="4" w:space="0" w:color="auto"/>
            </w:tcBorders>
          </w:tcPr>
          <w:p w14:paraId="1AE3608F"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FFC1189" w14:textId="77777777" w:rsidR="00DD6156" w:rsidRDefault="00CF28C6">
            <w:pPr>
              <w:pStyle w:val="TableText"/>
            </w:pPr>
            <w:r>
              <w:t>An immutable selector identifying which stored documents a Refresh applies to. An empty selector array selects the whole registry.</w:t>
            </w:r>
          </w:p>
        </w:tc>
      </w:tr>
      <w:tr w:rsidR="00DD6156" w14:paraId="04A61D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3512F3" w14:textId="77777777" w:rsidR="00DD6156" w:rsidRDefault="00CF28C6">
            <w:pPr>
              <w:pStyle w:val="TableText"/>
            </w:pPr>
            <w:r>
              <w:t>ns=2;i=64514</w:t>
            </w:r>
          </w:p>
        </w:tc>
        <w:tc>
          <w:tcPr>
            <w:tcW w:w="2600" w:type="dxa"/>
            <w:tcBorders>
              <w:top w:val="single" w:sz="4" w:space="0" w:color="auto"/>
              <w:left w:val="single" w:sz="4" w:space="0" w:color="auto"/>
              <w:bottom w:val="single" w:sz="4" w:space="0" w:color="auto"/>
              <w:right w:val="single" w:sz="4" w:space="0" w:color="auto"/>
            </w:tcBorders>
          </w:tcPr>
          <w:p w14:paraId="6524C652" w14:textId="77777777" w:rsidR="00DD6156" w:rsidRDefault="00CF28C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ED93405"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DAD83CC" w14:textId="77777777" w:rsidR="00DD6156" w:rsidRDefault="00DD6156">
            <w:pPr>
              <w:pStyle w:val="TableText"/>
            </w:pPr>
          </w:p>
        </w:tc>
      </w:tr>
      <w:tr w:rsidR="00DD6156" w14:paraId="59572E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B728D0" w14:textId="77777777" w:rsidR="00DD6156" w:rsidRDefault="00CF28C6">
            <w:pPr>
              <w:pStyle w:val="TableText"/>
            </w:pPr>
            <w:r>
              <w:t>ns=2;i=64515</w:t>
            </w:r>
          </w:p>
        </w:tc>
        <w:tc>
          <w:tcPr>
            <w:tcW w:w="2600" w:type="dxa"/>
            <w:tcBorders>
              <w:top w:val="single" w:sz="4" w:space="0" w:color="auto"/>
              <w:left w:val="single" w:sz="4" w:space="0" w:color="auto"/>
              <w:bottom w:val="single" w:sz="4" w:space="0" w:color="auto"/>
              <w:right w:val="single" w:sz="4" w:space="0" w:color="auto"/>
            </w:tcBorders>
          </w:tcPr>
          <w:p w14:paraId="54A5A082" w14:textId="77777777" w:rsidR="00DD6156" w:rsidRDefault="00CF28C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710B7942"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037D79B" w14:textId="77777777" w:rsidR="00DD6156" w:rsidRDefault="00DD6156">
            <w:pPr>
              <w:pStyle w:val="TableText"/>
            </w:pPr>
          </w:p>
        </w:tc>
      </w:tr>
      <w:tr w:rsidR="00DD6156" w14:paraId="68749C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961808" w14:textId="77777777" w:rsidR="00DD6156" w:rsidRDefault="00CF28C6">
            <w:pPr>
              <w:pStyle w:val="TableText"/>
            </w:pPr>
            <w:r>
              <w:t>ns=2;i=64044</w:t>
            </w:r>
          </w:p>
        </w:tc>
        <w:tc>
          <w:tcPr>
            <w:tcW w:w="2600" w:type="dxa"/>
            <w:tcBorders>
              <w:top w:val="single" w:sz="4" w:space="0" w:color="auto"/>
              <w:left w:val="single" w:sz="4" w:space="0" w:color="auto"/>
              <w:bottom w:val="single" w:sz="4" w:space="0" w:color="auto"/>
              <w:right w:val="single" w:sz="4" w:space="0" w:color="auto"/>
            </w:tcBorders>
          </w:tcPr>
          <w:p w14:paraId="1924A906" w14:textId="77777777" w:rsidR="00DD6156" w:rsidRDefault="00CF28C6">
            <w:pPr>
              <w:pStyle w:val="TableText"/>
            </w:pPr>
            <w:r>
              <w:t>WoTResourceLoadResultDataType</w:t>
            </w:r>
          </w:p>
        </w:tc>
        <w:tc>
          <w:tcPr>
            <w:tcW w:w="1400" w:type="dxa"/>
            <w:tcBorders>
              <w:top w:val="single" w:sz="4" w:space="0" w:color="auto"/>
              <w:left w:val="single" w:sz="4" w:space="0" w:color="auto"/>
              <w:bottom w:val="single" w:sz="4" w:space="0" w:color="auto"/>
              <w:right w:val="single" w:sz="4" w:space="0" w:color="auto"/>
            </w:tcBorders>
          </w:tcPr>
          <w:p w14:paraId="2E7514E9"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CB009CB" w14:textId="77777777" w:rsidR="00DD6156" w:rsidRDefault="00CF28C6">
            <w:pPr>
              <w:pStyle w:val="TableText"/>
            </w:pPr>
            <w:r>
              <w:t>An immutable per-resource result row of a Refresh. Never mutated; the array is a point-in-time snapshot for one generation.</w:t>
            </w:r>
          </w:p>
        </w:tc>
      </w:tr>
      <w:tr w:rsidR="00DD6156" w14:paraId="5EEF53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A2FF48" w14:textId="77777777" w:rsidR="00DD6156" w:rsidRDefault="00CF28C6">
            <w:pPr>
              <w:pStyle w:val="TableText"/>
            </w:pPr>
            <w:r>
              <w:t>ns=2;i=64516</w:t>
            </w:r>
          </w:p>
        </w:tc>
        <w:tc>
          <w:tcPr>
            <w:tcW w:w="2600" w:type="dxa"/>
            <w:tcBorders>
              <w:top w:val="single" w:sz="4" w:space="0" w:color="auto"/>
              <w:left w:val="single" w:sz="4" w:space="0" w:color="auto"/>
              <w:bottom w:val="single" w:sz="4" w:space="0" w:color="auto"/>
              <w:right w:val="single" w:sz="4" w:space="0" w:color="auto"/>
            </w:tcBorders>
          </w:tcPr>
          <w:p w14:paraId="742851A2" w14:textId="77777777" w:rsidR="00DD6156" w:rsidRDefault="00CF28C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9D0A3F2"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42E4A90" w14:textId="77777777" w:rsidR="00DD6156" w:rsidRDefault="00DD6156">
            <w:pPr>
              <w:pStyle w:val="TableText"/>
            </w:pPr>
          </w:p>
        </w:tc>
      </w:tr>
      <w:tr w:rsidR="00DD6156" w14:paraId="0A750A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5E5448" w14:textId="77777777" w:rsidR="00DD6156" w:rsidRDefault="00CF28C6">
            <w:pPr>
              <w:pStyle w:val="TableText"/>
            </w:pPr>
            <w:r>
              <w:t>ns=2;i=64517</w:t>
            </w:r>
          </w:p>
        </w:tc>
        <w:tc>
          <w:tcPr>
            <w:tcW w:w="2600" w:type="dxa"/>
            <w:tcBorders>
              <w:top w:val="single" w:sz="4" w:space="0" w:color="auto"/>
              <w:left w:val="single" w:sz="4" w:space="0" w:color="auto"/>
              <w:bottom w:val="single" w:sz="4" w:space="0" w:color="auto"/>
              <w:right w:val="single" w:sz="4" w:space="0" w:color="auto"/>
            </w:tcBorders>
          </w:tcPr>
          <w:p w14:paraId="23D40FCC" w14:textId="77777777" w:rsidR="00DD6156" w:rsidRDefault="00CF28C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196EBD15"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8589C67" w14:textId="77777777" w:rsidR="00DD6156" w:rsidRDefault="00DD6156">
            <w:pPr>
              <w:pStyle w:val="TableText"/>
            </w:pPr>
          </w:p>
        </w:tc>
      </w:tr>
      <w:tr w:rsidR="00DD6156" w14:paraId="03ADE2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10D2B2" w14:textId="77777777" w:rsidR="00DD6156" w:rsidRDefault="00CF28C6">
            <w:pPr>
              <w:pStyle w:val="TableText"/>
            </w:pPr>
            <w:r>
              <w:t>ns=2;i=64045</w:t>
            </w:r>
          </w:p>
        </w:tc>
        <w:tc>
          <w:tcPr>
            <w:tcW w:w="2600" w:type="dxa"/>
            <w:tcBorders>
              <w:top w:val="single" w:sz="4" w:space="0" w:color="auto"/>
              <w:left w:val="single" w:sz="4" w:space="0" w:color="auto"/>
              <w:bottom w:val="single" w:sz="4" w:space="0" w:color="auto"/>
              <w:right w:val="single" w:sz="4" w:space="0" w:color="auto"/>
            </w:tcBorders>
          </w:tcPr>
          <w:p w14:paraId="6B6FD54C" w14:textId="77777777" w:rsidR="00DD6156" w:rsidRDefault="00CF28C6">
            <w:pPr>
              <w:pStyle w:val="TableText"/>
            </w:pPr>
            <w:r>
              <w:t>WoTRefreshSummaryDataType</w:t>
            </w:r>
          </w:p>
        </w:tc>
        <w:tc>
          <w:tcPr>
            <w:tcW w:w="1400" w:type="dxa"/>
            <w:tcBorders>
              <w:top w:val="single" w:sz="4" w:space="0" w:color="auto"/>
              <w:left w:val="single" w:sz="4" w:space="0" w:color="auto"/>
              <w:bottom w:val="single" w:sz="4" w:space="0" w:color="auto"/>
              <w:right w:val="single" w:sz="4" w:space="0" w:color="auto"/>
            </w:tcBorders>
          </w:tcPr>
          <w:p w14:paraId="3C56AE42"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467F84F" w14:textId="77777777" w:rsidR="00DD6156" w:rsidRDefault="00CF28C6">
            <w:pPr>
              <w:pStyle w:val="TableText"/>
            </w:pPr>
            <w:r>
              <w:t>An immutable summary of one Refresh invocation, also carried by the WoTRefreshCompletedEventType and cached on the registry as LastRefreshSummary.</w:t>
            </w:r>
          </w:p>
        </w:tc>
      </w:tr>
      <w:tr w:rsidR="00DD6156" w14:paraId="0085B1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41A69" w14:textId="77777777" w:rsidR="00DD6156" w:rsidRDefault="00CF28C6">
            <w:pPr>
              <w:pStyle w:val="TableText"/>
            </w:pPr>
            <w:r>
              <w:t>ns=2;i=64518</w:t>
            </w:r>
          </w:p>
        </w:tc>
        <w:tc>
          <w:tcPr>
            <w:tcW w:w="2600" w:type="dxa"/>
            <w:tcBorders>
              <w:top w:val="single" w:sz="4" w:space="0" w:color="auto"/>
              <w:left w:val="single" w:sz="4" w:space="0" w:color="auto"/>
              <w:bottom w:val="single" w:sz="4" w:space="0" w:color="auto"/>
              <w:right w:val="single" w:sz="4" w:space="0" w:color="auto"/>
            </w:tcBorders>
          </w:tcPr>
          <w:p w14:paraId="09D612DA" w14:textId="77777777" w:rsidR="00DD6156" w:rsidRDefault="00CF28C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DED77"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9ABD7E1" w14:textId="77777777" w:rsidR="00DD6156" w:rsidRDefault="00DD6156">
            <w:pPr>
              <w:pStyle w:val="TableText"/>
            </w:pPr>
          </w:p>
        </w:tc>
      </w:tr>
      <w:tr w:rsidR="00DD6156" w14:paraId="7BA306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E6F3AE" w14:textId="77777777" w:rsidR="00DD6156" w:rsidRDefault="00CF28C6">
            <w:pPr>
              <w:pStyle w:val="TableText"/>
            </w:pPr>
            <w:r>
              <w:lastRenderedPageBreak/>
              <w:t>ns=2;i=64519</w:t>
            </w:r>
          </w:p>
        </w:tc>
        <w:tc>
          <w:tcPr>
            <w:tcW w:w="2600" w:type="dxa"/>
            <w:tcBorders>
              <w:top w:val="single" w:sz="4" w:space="0" w:color="auto"/>
              <w:left w:val="single" w:sz="4" w:space="0" w:color="auto"/>
              <w:bottom w:val="single" w:sz="4" w:space="0" w:color="auto"/>
              <w:right w:val="single" w:sz="4" w:space="0" w:color="auto"/>
            </w:tcBorders>
          </w:tcPr>
          <w:p w14:paraId="6E1F2284" w14:textId="77777777" w:rsidR="00DD6156" w:rsidRDefault="00CF28C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3B7C1229"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1D175DB" w14:textId="77777777" w:rsidR="00DD6156" w:rsidRDefault="00DD6156">
            <w:pPr>
              <w:pStyle w:val="TableText"/>
            </w:pPr>
          </w:p>
        </w:tc>
      </w:tr>
      <w:tr w:rsidR="00DD6156" w14:paraId="6CED4B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3F7809" w14:textId="77777777" w:rsidR="00DD6156" w:rsidRDefault="00CF28C6">
            <w:pPr>
              <w:pStyle w:val="TableText"/>
            </w:pPr>
            <w:r>
              <w:t>ns=2;i=64046</w:t>
            </w:r>
          </w:p>
        </w:tc>
        <w:tc>
          <w:tcPr>
            <w:tcW w:w="2600" w:type="dxa"/>
            <w:tcBorders>
              <w:top w:val="single" w:sz="4" w:space="0" w:color="auto"/>
              <w:left w:val="single" w:sz="4" w:space="0" w:color="auto"/>
              <w:bottom w:val="single" w:sz="4" w:space="0" w:color="auto"/>
              <w:right w:val="single" w:sz="4" w:space="0" w:color="auto"/>
            </w:tcBorders>
          </w:tcPr>
          <w:p w14:paraId="75ECD43F" w14:textId="77777777" w:rsidR="00DD6156" w:rsidRDefault="00CF28C6">
            <w:pPr>
              <w:pStyle w:val="TableText"/>
            </w:pPr>
            <w:r>
              <w:t>WoTDependencyDataType</w:t>
            </w:r>
          </w:p>
        </w:tc>
        <w:tc>
          <w:tcPr>
            <w:tcW w:w="1400" w:type="dxa"/>
            <w:tcBorders>
              <w:top w:val="single" w:sz="4" w:space="0" w:color="auto"/>
              <w:left w:val="single" w:sz="4" w:space="0" w:color="auto"/>
              <w:bottom w:val="single" w:sz="4" w:space="0" w:color="auto"/>
              <w:right w:val="single" w:sz="4" w:space="0" w:color="auto"/>
            </w:tcBorders>
          </w:tcPr>
          <w:p w14:paraId="19977312" w14:textId="77777777" w:rsidR="00DD6156" w:rsidRDefault="00CF28C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2262884" w14:textId="77777777" w:rsidR="00DD6156" w:rsidRDefault="00CF28C6">
            <w:pPr>
              <w:pStyle w:val="TableText"/>
            </w:pPr>
            <w:r>
              <w:t>An immutable edge of the document dependency DAG, used to describe closures in results and diagnostics.</w:t>
            </w:r>
          </w:p>
        </w:tc>
      </w:tr>
      <w:tr w:rsidR="00DD6156" w14:paraId="03A3F4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850793" w14:textId="77777777" w:rsidR="00DD6156" w:rsidRDefault="00CF28C6">
            <w:pPr>
              <w:pStyle w:val="TableText"/>
            </w:pPr>
            <w:r>
              <w:t>ns=2;i=64520</w:t>
            </w:r>
          </w:p>
        </w:tc>
        <w:tc>
          <w:tcPr>
            <w:tcW w:w="2600" w:type="dxa"/>
            <w:tcBorders>
              <w:top w:val="single" w:sz="4" w:space="0" w:color="auto"/>
              <w:left w:val="single" w:sz="4" w:space="0" w:color="auto"/>
              <w:bottom w:val="single" w:sz="4" w:space="0" w:color="auto"/>
              <w:right w:val="single" w:sz="4" w:space="0" w:color="auto"/>
            </w:tcBorders>
          </w:tcPr>
          <w:p w14:paraId="18807097" w14:textId="77777777" w:rsidR="00DD6156" w:rsidRDefault="00CF28C6">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126C10B3"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6C94D36" w14:textId="77777777" w:rsidR="00DD6156" w:rsidRDefault="00DD6156">
            <w:pPr>
              <w:pStyle w:val="TableText"/>
            </w:pPr>
          </w:p>
        </w:tc>
      </w:tr>
      <w:tr w:rsidR="00DD6156" w14:paraId="5ABD37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EA6AB8" w14:textId="77777777" w:rsidR="00DD6156" w:rsidRDefault="00CF28C6">
            <w:pPr>
              <w:pStyle w:val="TableText"/>
            </w:pPr>
            <w:r>
              <w:t>ns=2;i=64521</w:t>
            </w:r>
          </w:p>
        </w:tc>
        <w:tc>
          <w:tcPr>
            <w:tcW w:w="2600" w:type="dxa"/>
            <w:tcBorders>
              <w:top w:val="single" w:sz="4" w:space="0" w:color="auto"/>
              <w:left w:val="single" w:sz="4" w:space="0" w:color="auto"/>
              <w:bottom w:val="single" w:sz="4" w:space="0" w:color="auto"/>
              <w:right w:val="single" w:sz="4" w:space="0" w:color="auto"/>
            </w:tcBorders>
          </w:tcPr>
          <w:p w14:paraId="130CDAFB" w14:textId="77777777" w:rsidR="00DD6156" w:rsidRDefault="00CF28C6">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F398342"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C6D5E09" w14:textId="77777777" w:rsidR="00DD6156" w:rsidRDefault="00DD6156">
            <w:pPr>
              <w:pStyle w:val="TableText"/>
            </w:pPr>
          </w:p>
        </w:tc>
      </w:tr>
      <w:tr w:rsidR="00DD6156" w14:paraId="07C3F9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141244" w14:textId="77777777" w:rsidR="00DD6156" w:rsidRDefault="00CF28C6">
            <w:pPr>
              <w:pStyle w:val="TableText"/>
            </w:pPr>
            <w:r>
              <w:t>ns=2;i=64000</w:t>
            </w:r>
          </w:p>
        </w:tc>
        <w:tc>
          <w:tcPr>
            <w:tcW w:w="2600" w:type="dxa"/>
            <w:tcBorders>
              <w:top w:val="single" w:sz="4" w:space="0" w:color="auto"/>
              <w:left w:val="single" w:sz="4" w:space="0" w:color="auto"/>
              <w:bottom w:val="single" w:sz="4" w:space="0" w:color="auto"/>
              <w:right w:val="single" w:sz="4" w:space="0" w:color="auto"/>
            </w:tcBorders>
          </w:tcPr>
          <w:p w14:paraId="250D8868" w14:textId="77777777" w:rsidR="00DD6156" w:rsidRDefault="00CF28C6">
            <w:pPr>
              <w:pStyle w:val="TableText"/>
            </w:pPr>
            <w:r>
              <w:t>WoTRegistryType</w:t>
            </w:r>
          </w:p>
        </w:tc>
        <w:tc>
          <w:tcPr>
            <w:tcW w:w="1400" w:type="dxa"/>
            <w:tcBorders>
              <w:top w:val="single" w:sz="4" w:space="0" w:color="auto"/>
              <w:left w:val="single" w:sz="4" w:space="0" w:color="auto"/>
              <w:bottom w:val="single" w:sz="4" w:space="0" w:color="auto"/>
              <w:right w:val="single" w:sz="4" w:space="0" w:color="auto"/>
            </w:tcBorders>
          </w:tcPr>
          <w:p w14:paraId="1336BF1F"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64ECAB9" w14:textId="77777777" w:rsidR="00DD6156" w:rsidRDefault="00CF28C6">
            <w:pPr>
              <w:pStyle w:val="TableText"/>
            </w:pPr>
            <w:r>
              <w:t>The WoT Connectivity 1.1 registry root - an xRegistry RegistryType (a FolderType) that holds ThingDescriptionGroupType and ThingModelGroupType groups. The stored Thing Description / Thing Model files and their versions are canonical; the projected AddressSpace (types from Thing Models, instances from Thing Descriptions) is derived code-behind. Exposed as a well-known WoTRegistry object under the Server object (i=2253). Adds registry-wide refresh, generation and validation-policy state and the Refresh Method</w:t>
            </w:r>
            <w:r>
              <w:t>.</w:t>
            </w:r>
          </w:p>
        </w:tc>
      </w:tr>
      <w:tr w:rsidR="00DD6156" w14:paraId="3F740C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463768" w14:textId="77777777" w:rsidR="00DD6156" w:rsidRDefault="00CF28C6">
            <w:pPr>
              <w:pStyle w:val="TableText"/>
            </w:pPr>
            <w:r>
              <w:t>ns=2;i=64001</w:t>
            </w:r>
          </w:p>
        </w:tc>
        <w:tc>
          <w:tcPr>
            <w:tcW w:w="2600" w:type="dxa"/>
            <w:tcBorders>
              <w:top w:val="single" w:sz="4" w:space="0" w:color="auto"/>
              <w:left w:val="single" w:sz="4" w:space="0" w:color="auto"/>
              <w:bottom w:val="single" w:sz="4" w:space="0" w:color="auto"/>
              <w:right w:val="single" w:sz="4" w:space="0" w:color="auto"/>
            </w:tcBorders>
          </w:tcPr>
          <w:p w14:paraId="14C836D9" w14:textId="77777777" w:rsidR="00DD6156" w:rsidRDefault="00CF28C6">
            <w:pPr>
              <w:pStyle w:val="TableText"/>
            </w:pPr>
            <w:r>
              <w:t>ThingDescriptionGroupType</w:t>
            </w:r>
          </w:p>
        </w:tc>
        <w:tc>
          <w:tcPr>
            <w:tcW w:w="1400" w:type="dxa"/>
            <w:tcBorders>
              <w:top w:val="single" w:sz="4" w:space="0" w:color="auto"/>
              <w:left w:val="single" w:sz="4" w:space="0" w:color="auto"/>
              <w:bottom w:val="single" w:sz="4" w:space="0" w:color="auto"/>
              <w:right w:val="single" w:sz="4" w:space="0" w:color="auto"/>
            </w:tcBorders>
          </w:tcPr>
          <w:p w14:paraId="5FECE0CC"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D78D445" w14:textId="77777777" w:rsidR="00DD6156" w:rsidRDefault="00CF28C6">
            <w:pPr>
              <w:pStyle w:val="TableText"/>
            </w:pPr>
            <w:r>
              <w:t>An xRegistry GroupType that collects related ThingDescriptionFileType resources (a Thing Description Group per the WoT xRegistry model). Adds the group-level format/compatibility validation policy. Its &lt;ThingDescription&gt; placeholder constrains members to the Thing Description subtype.</w:t>
            </w:r>
          </w:p>
        </w:tc>
      </w:tr>
      <w:tr w:rsidR="00DD6156" w14:paraId="2992B4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13FF87" w14:textId="77777777" w:rsidR="00DD6156" w:rsidRDefault="00CF28C6">
            <w:pPr>
              <w:pStyle w:val="TableText"/>
            </w:pPr>
            <w:r>
              <w:t>ns=2;i=64002</w:t>
            </w:r>
          </w:p>
        </w:tc>
        <w:tc>
          <w:tcPr>
            <w:tcW w:w="2600" w:type="dxa"/>
            <w:tcBorders>
              <w:top w:val="single" w:sz="4" w:space="0" w:color="auto"/>
              <w:left w:val="single" w:sz="4" w:space="0" w:color="auto"/>
              <w:bottom w:val="single" w:sz="4" w:space="0" w:color="auto"/>
              <w:right w:val="single" w:sz="4" w:space="0" w:color="auto"/>
            </w:tcBorders>
          </w:tcPr>
          <w:p w14:paraId="343ED5DB" w14:textId="77777777" w:rsidR="00DD6156" w:rsidRDefault="00CF28C6">
            <w:pPr>
              <w:pStyle w:val="TableText"/>
            </w:pPr>
            <w:r>
              <w:t>ThingModelGroupType</w:t>
            </w:r>
          </w:p>
        </w:tc>
        <w:tc>
          <w:tcPr>
            <w:tcW w:w="1400" w:type="dxa"/>
            <w:tcBorders>
              <w:top w:val="single" w:sz="4" w:space="0" w:color="auto"/>
              <w:left w:val="single" w:sz="4" w:space="0" w:color="auto"/>
              <w:bottom w:val="single" w:sz="4" w:space="0" w:color="auto"/>
              <w:right w:val="single" w:sz="4" w:space="0" w:color="auto"/>
            </w:tcBorders>
          </w:tcPr>
          <w:p w14:paraId="699EF70A"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2783B96" w14:textId="77777777" w:rsidR="00DD6156" w:rsidRDefault="00CF28C6">
            <w:pPr>
              <w:pStyle w:val="TableText"/>
            </w:pPr>
            <w:r>
              <w:t>An xRegistry GroupType that collects related ThingModelFileType resources (a Thing Model Group per the WoT xRegistry model). Adds the group-level format/compatibility validation policy. Its &lt;ThingModel&gt; placeholder constrains members to the Thing Model subtype.</w:t>
            </w:r>
          </w:p>
        </w:tc>
      </w:tr>
      <w:tr w:rsidR="00DD6156" w14:paraId="6DE8FC7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14DFCD" w14:textId="77777777" w:rsidR="00DD6156" w:rsidRDefault="00CF28C6">
            <w:pPr>
              <w:pStyle w:val="TableText"/>
            </w:pPr>
            <w:r>
              <w:t>ns=2;i=64003</w:t>
            </w:r>
          </w:p>
        </w:tc>
        <w:tc>
          <w:tcPr>
            <w:tcW w:w="2600" w:type="dxa"/>
            <w:tcBorders>
              <w:top w:val="single" w:sz="4" w:space="0" w:color="auto"/>
              <w:left w:val="single" w:sz="4" w:space="0" w:color="auto"/>
              <w:bottom w:val="single" w:sz="4" w:space="0" w:color="auto"/>
              <w:right w:val="single" w:sz="4" w:space="0" w:color="auto"/>
            </w:tcBorders>
          </w:tcPr>
          <w:p w14:paraId="47DAB3CF" w14:textId="77777777" w:rsidR="00DD6156" w:rsidRDefault="00CF28C6">
            <w:pPr>
              <w:pStyle w:val="TableText"/>
            </w:pPr>
            <w:r>
              <w:t>WoTDocumentType</w:t>
            </w:r>
          </w:p>
        </w:tc>
        <w:tc>
          <w:tcPr>
            <w:tcW w:w="1400" w:type="dxa"/>
            <w:tcBorders>
              <w:top w:val="single" w:sz="4" w:space="0" w:color="auto"/>
              <w:left w:val="single" w:sz="4" w:space="0" w:color="auto"/>
              <w:bottom w:val="single" w:sz="4" w:space="0" w:color="auto"/>
              <w:right w:val="single" w:sz="4" w:space="0" w:color="auto"/>
            </w:tcBorders>
          </w:tcPr>
          <w:p w14:paraId="2C30DB40"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957F1ED" w14:textId="77777777" w:rsidR="00DD6156" w:rsidRDefault="00CF28C6">
            <w:pPr>
              <w:pStyle w:val="TableText"/>
            </w:pPr>
            <w:r>
              <w:t>The abstract base of a stored WoT document resource - an xRegistry ResourceType (a FileType) whose content bytes are the JSON-LD document, read/written with the inherited Open/Read/Write/Close Methods. Adds the derived-projection metadata (load state, desired/active version, validation and compatibility outcomes, content digest, materialized-node count and root, selected bindings) and the Validate, SetEnabled and SetDefaultVersion Methods. Concrete subtypes fix the document kind.</w:t>
            </w:r>
          </w:p>
        </w:tc>
      </w:tr>
      <w:tr w:rsidR="00DD6156" w14:paraId="771EDD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2A6C99" w14:textId="77777777" w:rsidR="00DD6156" w:rsidRDefault="00CF28C6">
            <w:pPr>
              <w:pStyle w:val="TableText"/>
            </w:pPr>
            <w:r>
              <w:t>ns=2;i=64004</w:t>
            </w:r>
          </w:p>
        </w:tc>
        <w:tc>
          <w:tcPr>
            <w:tcW w:w="2600" w:type="dxa"/>
            <w:tcBorders>
              <w:top w:val="single" w:sz="4" w:space="0" w:color="auto"/>
              <w:left w:val="single" w:sz="4" w:space="0" w:color="auto"/>
              <w:bottom w:val="single" w:sz="4" w:space="0" w:color="auto"/>
              <w:right w:val="single" w:sz="4" w:space="0" w:color="auto"/>
            </w:tcBorders>
          </w:tcPr>
          <w:p w14:paraId="5C94FDBA" w14:textId="77777777" w:rsidR="00DD6156" w:rsidRDefault="00CF28C6">
            <w:pPr>
              <w:pStyle w:val="TableText"/>
            </w:pPr>
            <w:r>
              <w:t>ThingDescriptionFileType</w:t>
            </w:r>
          </w:p>
        </w:tc>
        <w:tc>
          <w:tcPr>
            <w:tcW w:w="1400" w:type="dxa"/>
            <w:tcBorders>
              <w:top w:val="single" w:sz="4" w:space="0" w:color="auto"/>
              <w:left w:val="single" w:sz="4" w:space="0" w:color="auto"/>
              <w:bottom w:val="single" w:sz="4" w:space="0" w:color="auto"/>
              <w:right w:val="single" w:sz="4" w:space="0" w:color="auto"/>
            </w:tcBorders>
          </w:tcPr>
          <w:p w14:paraId="5AD6A1BC"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70788FA" w14:textId="77777777" w:rsidR="00DD6156" w:rsidRDefault="00CF28C6">
            <w:pPr>
              <w:pStyle w:val="TableText"/>
            </w:pPr>
            <w:r>
              <w:t>A concrete WoTDocumentType whose content is a W3C WoT Thing Description (WoT-TD/1.1, application/td+json). Projects to OPC UA instances: affordances become Variables, Methods and event sources; forms become binder plans. Adds the Thing instance identity (ThingId, base URI) and the link to the Thing Model it derives from.</w:t>
            </w:r>
          </w:p>
        </w:tc>
      </w:tr>
      <w:tr w:rsidR="00DD6156" w14:paraId="5D2F8CC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1C9DD3" w14:textId="77777777" w:rsidR="00DD6156" w:rsidRDefault="00CF28C6">
            <w:pPr>
              <w:pStyle w:val="TableText"/>
            </w:pPr>
            <w:r>
              <w:t>ns=2;i=64005</w:t>
            </w:r>
          </w:p>
        </w:tc>
        <w:tc>
          <w:tcPr>
            <w:tcW w:w="2600" w:type="dxa"/>
            <w:tcBorders>
              <w:top w:val="single" w:sz="4" w:space="0" w:color="auto"/>
              <w:left w:val="single" w:sz="4" w:space="0" w:color="auto"/>
              <w:bottom w:val="single" w:sz="4" w:space="0" w:color="auto"/>
              <w:right w:val="single" w:sz="4" w:space="0" w:color="auto"/>
            </w:tcBorders>
          </w:tcPr>
          <w:p w14:paraId="42DF932D" w14:textId="77777777" w:rsidR="00DD6156" w:rsidRDefault="00CF28C6">
            <w:pPr>
              <w:pStyle w:val="TableText"/>
            </w:pPr>
            <w:r>
              <w:t>ThingModelFileType</w:t>
            </w:r>
          </w:p>
        </w:tc>
        <w:tc>
          <w:tcPr>
            <w:tcW w:w="1400" w:type="dxa"/>
            <w:tcBorders>
              <w:top w:val="single" w:sz="4" w:space="0" w:color="auto"/>
              <w:left w:val="single" w:sz="4" w:space="0" w:color="auto"/>
              <w:bottom w:val="single" w:sz="4" w:space="0" w:color="auto"/>
              <w:right w:val="single" w:sz="4" w:space="0" w:color="auto"/>
            </w:tcBorders>
          </w:tcPr>
          <w:p w14:paraId="161DF201"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5D9BCE0" w14:textId="77777777" w:rsidR="00DD6156" w:rsidRDefault="00CF28C6">
            <w:pPr>
              <w:pStyle w:val="TableText"/>
            </w:pPr>
            <w:r>
              <w:t>A concrete WoTDocumentType whose content is a W3C WoT Thing Model (WoT-TM/1.1, application/tm+json). Projects to OPC UA types: it materializes an ObjectType or VariableType and the affordance member declarations and modelling rules. Adds the derived type NodeId and model version.</w:t>
            </w:r>
          </w:p>
        </w:tc>
      </w:tr>
      <w:tr w:rsidR="00DD6156" w14:paraId="195F09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3993DB" w14:textId="77777777" w:rsidR="00DD6156" w:rsidRDefault="00CF28C6">
            <w:pPr>
              <w:pStyle w:val="TableText"/>
            </w:pPr>
            <w:r>
              <w:lastRenderedPageBreak/>
              <w:t>ns=2;i=64006</w:t>
            </w:r>
          </w:p>
        </w:tc>
        <w:tc>
          <w:tcPr>
            <w:tcW w:w="2600" w:type="dxa"/>
            <w:tcBorders>
              <w:top w:val="single" w:sz="4" w:space="0" w:color="auto"/>
              <w:left w:val="single" w:sz="4" w:space="0" w:color="auto"/>
              <w:bottom w:val="single" w:sz="4" w:space="0" w:color="auto"/>
              <w:right w:val="single" w:sz="4" w:space="0" w:color="auto"/>
            </w:tcBorders>
          </w:tcPr>
          <w:p w14:paraId="2FE9E3F2" w14:textId="77777777" w:rsidR="00DD6156" w:rsidRDefault="00CF28C6">
            <w:pPr>
              <w:pStyle w:val="TableText"/>
            </w:pPr>
            <w:r>
              <w:t>WoTBindingType</w:t>
            </w:r>
          </w:p>
        </w:tc>
        <w:tc>
          <w:tcPr>
            <w:tcW w:w="1400" w:type="dxa"/>
            <w:tcBorders>
              <w:top w:val="single" w:sz="4" w:space="0" w:color="auto"/>
              <w:left w:val="single" w:sz="4" w:space="0" w:color="auto"/>
              <w:bottom w:val="single" w:sz="4" w:space="0" w:color="auto"/>
              <w:right w:val="single" w:sz="4" w:space="0" w:color="auto"/>
            </w:tcBorders>
          </w:tcPr>
          <w:p w14:paraId="3ADA74E9"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9C3D8BF" w14:textId="77777777" w:rsidR="00DD6156" w:rsidRDefault="00CF28C6">
            <w:pPr>
              <w:pStyle w:val="TableText"/>
            </w:pPr>
            <w:r>
              <w:t>A browseable protocol-binding descriptor: the live, per-field representation of one W3C WoT protocol binding the server can realize (its URI, title, version-pinned W3C document, draft maturity, enabled state, content types and a capability snapshot). Selected/active binding sets are additionally exposed as immutable WoTBindingCapabilityDataType array snapshots. Policy and identity are browseable; no credentials or secrets are ever exposed here.</w:t>
            </w:r>
          </w:p>
        </w:tc>
      </w:tr>
      <w:tr w:rsidR="00DD6156" w14:paraId="2ACCAFB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0AC531" w14:textId="77777777" w:rsidR="00DD6156" w:rsidRDefault="00CF28C6">
            <w:pPr>
              <w:pStyle w:val="TableText"/>
            </w:pPr>
            <w:r>
              <w:t>ns=2;i=64010</w:t>
            </w:r>
          </w:p>
        </w:tc>
        <w:tc>
          <w:tcPr>
            <w:tcW w:w="2600" w:type="dxa"/>
            <w:tcBorders>
              <w:top w:val="single" w:sz="4" w:space="0" w:color="auto"/>
              <w:left w:val="single" w:sz="4" w:space="0" w:color="auto"/>
              <w:bottom w:val="single" w:sz="4" w:space="0" w:color="auto"/>
              <w:right w:val="single" w:sz="4" w:space="0" w:color="auto"/>
            </w:tcBorders>
          </w:tcPr>
          <w:p w14:paraId="2E3BDB71" w14:textId="77777777" w:rsidR="00DD6156" w:rsidRDefault="00CF28C6">
            <w:pPr>
              <w:pStyle w:val="TableText"/>
            </w:pPr>
            <w:r>
              <w:t>WoTResourceEventType</w:t>
            </w:r>
          </w:p>
        </w:tc>
        <w:tc>
          <w:tcPr>
            <w:tcW w:w="1400" w:type="dxa"/>
            <w:tcBorders>
              <w:top w:val="single" w:sz="4" w:space="0" w:color="auto"/>
              <w:left w:val="single" w:sz="4" w:space="0" w:color="auto"/>
              <w:bottom w:val="single" w:sz="4" w:space="0" w:color="auto"/>
              <w:right w:val="single" w:sz="4" w:space="0" w:color="auto"/>
            </w:tcBorders>
          </w:tcPr>
          <w:p w14:paraId="495E5498"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2E01D31" w14:textId="77777777" w:rsidR="00DD6156" w:rsidRDefault="00CF28C6">
            <w:pPr>
              <w:pStyle w:val="TableText"/>
            </w:pPr>
            <w:r>
              <w:t>The common base event for a WoT resource lifecycle notification. Carries the identity of the affected resource/version, the document kind, the refresh generation, the phase reached and the outcome. Abstract; servers emit one of its concrete subtypes.</w:t>
            </w:r>
          </w:p>
        </w:tc>
      </w:tr>
      <w:tr w:rsidR="00DD6156" w14:paraId="0B1B06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D4A23" w14:textId="77777777" w:rsidR="00DD6156" w:rsidRDefault="00CF28C6">
            <w:pPr>
              <w:pStyle w:val="TableText"/>
            </w:pPr>
            <w:r>
              <w:t>ns=2;i=64011</w:t>
            </w:r>
          </w:p>
        </w:tc>
        <w:tc>
          <w:tcPr>
            <w:tcW w:w="2600" w:type="dxa"/>
            <w:tcBorders>
              <w:top w:val="single" w:sz="4" w:space="0" w:color="auto"/>
              <w:left w:val="single" w:sz="4" w:space="0" w:color="auto"/>
              <w:bottom w:val="single" w:sz="4" w:space="0" w:color="auto"/>
              <w:right w:val="single" w:sz="4" w:space="0" w:color="auto"/>
            </w:tcBorders>
          </w:tcPr>
          <w:p w14:paraId="2691C79B" w14:textId="77777777" w:rsidR="00DD6156" w:rsidRDefault="00CF28C6">
            <w:pPr>
              <w:pStyle w:val="TableText"/>
            </w:pPr>
            <w:r>
              <w:t>WoTValidationFailureEventType</w:t>
            </w:r>
          </w:p>
        </w:tc>
        <w:tc>
          <w:tcPr>
            <w:tcW w:w="1400" w:type="dxa"/>
            <w:tcBorders>
              <w:top w:val="single" w:sz="4" w:space="0" w:color="auto"/>
              <w:left w:val="single" w:sz="4" w:space="0" w:color="auto"/>
              <w:bottom w:val="single" w:sz="4" w:space="0" w:color="auto"/>
              <w:right w:val="single" w:sz="4" w:space="0" w:color="auto"/>
            </w:tcBorders>
          </w:tcPr>
          <w:p w14:paraId="41A34333"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F55D6B7" w14:textId="77777777" w:rsidR="00DD6156" w:rsidRDefault="00CF28C6">
            <w:pPr>
              <w:pStyle w:val="TableText"/>
            </w:pPr>
            <w:r>
              <w:t>Raised when a document fails format or compatibility validation. The failing resource is the event source; the stored document is retained and any previous valid projection stays active.</w:t>
            </w:r>
          </w:p>
        </w:tc>
      </w:tr>
      <w:tr w:rsidR="00DD6156" w14:paraId="71DCC1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D4EBB6" w14:textId="77777777" w:rsidR="00DD6156" w:rsidRDefault="00CF28C6">
            <w:pPr>
              <w:pStyle w:val="TableText"/>
            </w:pPr>
            <w:r>
              <w:t>ns=2;i=64012</w:t>
            </w:r>
          </w:p>
        </w:tc>
        <w:tc>
          <w:tcPr>
            <w:tcW w:w="2600" w:type="dxa"/>
            <w:tcBorders>
              <w:top w:val="single" w:sz="4" w:space="0" w:color="auto"/>
              <w:left w:val="single" w:sz="4" w:space="0" w:color="auto"/>
              <w:bottom w:val="single" w:sz="4" w:space="0" w:color="auto"/>
              <w:right w:val="single" w:sz="4" w:space="0" w:color="auto"/>
            </w:tcBorders>
          </w:tcPr>
          <w:p w14:paraId="51637A16" w14:textId="77777777" w:rsidR="00DD6156" w:rsidRDefault="00CF28C6">
            <w:pPr>
              <w:pStyle w:val="TableText"/>
            </w:pPr>
            <w:r>
              <w:t>WoTLoadFailureEventType</w:t>
            </w:r>
          </w:p>
        </w:tc>
        <w:tc>
          <w:tcPr>
            <w:tcW w:w="1400" w:type="dxa"/>
            <w:tcBorders>
              <w:top w:val="single" w:sz="4" w:space="0" w:color="auto"/>
              <w:left w:val="single" w:sz="4" w:space="0" w:color="auto"/>
              <w:bottom w:val="single" w:sz="4" w:space="0" w:color="auto"/>
              <w:right w:val="single" w:sz="4" w:space="0" w:color="auto"/>
            </w:tcBorders>
          </w:tcPr>
          <w:p w14:paraId="704F7714"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983958" w14:textId="77777777" w:rsidR="00DD6156" w:rsidRDefault="00CF28C6">
            <w:pPr>
              <w:pStyle w:val="TableText"/>
            </w:pPr>
            <w:r>
              <w:t>Raised when a validated document fails to project (materialize) into the AddressSpace, or when its shadow generation cannot be activated. The failing resource is the event source.</w:t>
            </w:r>
          </w:p>
        </w:tc>
      </w:tr>
      <w:tr w:rsidR="00DD6156" w14:paraId="35EB9C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CD8BC" w14:textId="77777777" w:rsidR="00DD6156" w:rsidRDefault="00CF28C6">
            <w:pPr>
              <w:pStyle w:val="TableText"/>
            </w:pPr>
            <w:r>
              <w:t>ns=2;i=64013</w:t>
            </w:r>
          </w:p>
        </w:tc>
        <w:tc>
          <w:tcPr>
            <w:tcW w:w="2600" w:type="dxa"/>
            <w:tcBorders>
              <w:top w:val="single" w:sz="4" w:space="0" w:color="auto"/>
              <w:left w:val="single" w:sz="4" w:space="0" w:color="auto"/>
              <w:bottom w:val="single" w:sz="4" w:space="0" w:color="auto"/>
              <w:right w:val="single" w:sz="4" w:space="0" w:color="auto"/>
            </w:tcBorders>
          </w:tcPr>
          <w:p w14:paraId="65436D0D" w14:textId="77777777" w:rsidR="00DD6156" w:rsidRDefault="00CF28C6">
            <w:pPr>
              <w:pStyle w:val="TableText"/>
            </w:pPr>
            <w:r>
              <w:t>WoTBindingFailureEventType</w:t>
            </w:r>
          </w:p>
        </w:tc>
        <w:tc>
          <w:tcPr>
            <w:tcW w:w="1400" w:type="dxa"/>
            <w:tcBorders>
              <w:top w:val="single" w:sz="4" w:space="0" w:color="auto"/>
              <w:left w:val="single" w:sz="4" w:space="0" w:color="auto"/>
              <w:bottom w:val="single" w:sz="4" w:space="0" w:color="auto"/>
              <w:right w:val="single" w:sz="4" w:space="0" w:color="auto"/>
            </w:tcBorders>
          </w:tcPr>
          <w:p w14:paraId="66BB73DF"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0591E49" w14:textId="77777777" w:rsidR="00DD6156" w:rsidRDefault="00CF28C6">
            <w:pPr>
              <w:pStyle w:val="TableText"/>
            </w:pPr>
            <w:r>
              <w:t>Raised when a form cannot be bound to its protocol binding (unknown binding, unsupported operation or a runtime binder error). The failing resource is the event source.</w:t>
            </w:r>
          </w:p>
        </w:tc>
      </w:tr>
      <w:tr w:rsidR="00DD6156" w14:paraId="7458F6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CE8E25" w14:textId="77777777" w:rsidR="00DD6156" w:rsidRDefault="00CF28C6">
            <w:pPr>
              <w:pStyle w:val="TableText"/>
            </w:pPr>
            <w:r>
              <w:t>ns=2;i=64014</w:t>
            </w:r>
          </w:p>
        </w:tc>
        <w:tc>
          <w:tcPr>
            <w:tcW w:w="2600" w:type="dxa"/>
            <w:tcBorders>
              <w:top w:val="single" w:sz="4" w:space="0" w:color="auto"/>
              <w:left w:val="single" w:sz="4" w:space="0" w:color="auto"/>
              <w:bottom w:val="single" w:sz="4" w:space="0" w:color="auto"/>
              <w:right w:val="single" w:sz="4" w:space="0" w:color="auto"/>
            </w:tcBorders>
          </w:tcPr>
          <w:p w14:paraId="512FD8BD" w14:textId="77777777" w:rsidR="00DD6156" w:rsidRDefault="00CF28C6">
            <w:pPr>
              <w:pStyle w:val="TableText"/>
            </w:pPr>
            <w:r>
              <w:t>WoTRefreshCompletedEventType</w:t>
            </w:r>
          </w:p>
        </w:tc>
        <w:tc>
          <w:tcPr>
            <w:tcW w:w="1400" w:type="dxa"/>
            <w:tcBorders>
              <w:top w:val="single" w:sz="4" w:space="0" w:color="auto"/>
              <w:left w:val="single" w:sz="4" w:space="0" w:color="auto"/>
              <w:bottom w:val="single" w:sz="4" w:space="0" w:color="auto"/>
              <w:right w:val="single" w:sz="4" w:space="0" w:color="auto"/>
            </w:tcBorders>
          </w:tcPr>
          <w:p w14:paraId="339AA673"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EF050CF" w14:textId="77777777" w:rsidR="00DD6156" w:rsidRDefault="00CF28C6">
            <w:pPr>
              <w:pStyle w:val="TableText"/>
            </w:pPr>
            <w:r>
              <w:t>Raised by the registry when a Refresh completes (including automatic refreshes). Carries the refresh summary and the committed generation. The registry object is the event source.</w:t>
            </w:r>
          </w:p>
        </w:tc>
      </w:tr>
      <w:tr w:rsidR="00DD6156" w14:paraId="34991C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69760" w14:textId="77777777" w:rsidR="00DD6156" w:rsidRDefault="00CF28C6">
            <w:pPr>
              <w:pStyle w:val="TableText"/>
            </w:pPr>
            <w:r>
              <w:t>ns=2;i=64060</w:t>
            </w:r>
          </w:p>
        </w:tc>
        <w:tc>
          <w:tcPr>
            <w:tcW w:w="2600" w:type="dxa"/>
            <w:tcBorders>
              <w:top w:val="single" w:sz="4" w:space="0" w:color="auto"/>
              <w:left w:val="single" w:sz="4" w:space="0" w:color="auto"/>
              <w:bottom w:val="single" w:sz="4" w:space="0" w:color="auto"/>
              <w:right w:val="single" w:sz="4" w:space="0" w:color="auto"/>
            </w:tcBorders>
          </w:tcPr>
          <w:p w14:paraId="7619FAF0" w14:textId="77777777" w:rsidR="00DD6156" w:rsidRDefault="00CF28C6">
            <w:pPr>
              <w:pStyle w:val="TableText"/>
            </w:pPr>
            <w:r>
              <w:t>HasWoTProjection</w:t>
            </w:r>
          </w:p>
        </w:tc>
        <w:tc>
          <w:tcPr>
            <w:tcW w:w="1400" w:type="dxa"/>
            <w:tcBorders>
              <w:top w:val="single" w:sz="4" w:space="0" w:color="auto"/>
              <w:left w:val="single" w:sz="4" w:space="0" w:color="auto"/>
              <w:bottom w:val="single" w:sz="4" w:space="0" w:color="auto"/>
              <w:right w:val="single" w:sz="4" w:space="0" w:color="auto"/>
            </w:tcBorders>
          </w:tcPr>
          <w:p w14:paraId="5DBCCAD0" w14:textId="77777777" w:rsidR="00DD6156" w:rsidRDefault="00CF28C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2EBD70B2" w14:textId="77777777" w:rsidR="00DD6156" w:rsidRDefault="00CF28C6">
            <w:pPr>
              <w:pStyle w:val="TableText"/>
            </w:pPr>
            <w:r>
              <w:t>Links a stored WoT document resource (source) to the root node of its derived AddressSpace projection (target). Used to correlate materialized nodes and their NodeVersion with the canonical document, and to find the document behind a projected node.</w:t>
            </w:r>
          </w:p>
        </w:tc>
      </w:tr>
      <w:tr w:rsidR="00DD6156" w14:paraId="0AE5E4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D6122F" w14:textId="77777777" w:rsidR="00DD6156" w:rsidRDefault="00CF28C6">
            <w:pPr>
              <w:pStyle w:val="TableText"/>
            </w:pPr>
            <w:r>
              <w:t>ns=2;i=64522</w:t>
            </w:r>
          </w:p>
        </w:tc>
        <w:tc>
          <w:tcPr>
            <w:tcW w:w="2600" w:type="dxa"/>
            <w:tcBorders>
              <w:top w:val="single" w:sz="4" w:space="0" w:color="auto"/>
              <w:left w:val="single" w:sz="4" w:space="0" w:color="auto"/>
              <w:bottom w:val="single" w:sz="4" w:space="0" w:color="auto"/>
              <w:right w:val="single" w:sz="4" w:space="0" w:color="auto"/>
            </w:tcBorders>
          </w:tcPr>
          <w:p w14:paraId="5F8491C1" w14:textId="77777777" w:rsidR="00DD6156" w:rsidRDefault="00CF28C6">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7BD87C8A"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2EBBC2" w14:textId="77777777" w:rsidR="00DD6156" w:rsidRDefault="00CF28C6">
            <w:pPr>
              <w:pStyle w:val="TableText"/>
            </w:pPr>
            <w:r>
              <w:t>True if the registry automatically re-projects stored documents (per RefreshMode); false if only explicit Refresh calls re-project.</w:t>
            </w:r>
          </w:p>
        </w:tc>
      </w:tr>
      <w:tr w:rsidR="00DD6156" w14:paraId="74CDE3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FF410" w14:textId="77777777" w:rsidR="00DD6156" w:rsidRDefault="00CF28C6">
            <w:pPr>
              <w:pStyle w:val="TableText"/>
            </w:pPr>
            <w:r>
              <w:t>ns=2;i=64523</w:t>
            </w:r>
          </w:p>
        </w:tc>
        <w:tc>
          <w:tcPr>
            <w:tcW w:w="2600" w:type="dxa"/>
            <w:tcBorders>
              <w:top w:val="single" w:sz="4" w:space="0" w:color="auto"/>
              <w:left w:val="single" w:sz="4" w:space="0" w:color="auto"/>
              <w:bottom w:val="single" w:sz="4" w:space="0" w:color="auto"/>
              <w:right w:val="single" w:sz="4" w:space="0" w:color="auto"/>
            </w:tcBorders>
          </w:tcPr>
          <w:p w14:paraId="37C2D6EA" w14:textId="77777777" w:rsidR="00DD6156" w:rsidRDefault="00CF28C6">
            <w:pPr>
              <w:pStyle w:val="TableText"/>
            </w:pPr>
            <w:r>
              <w:t>RefreshMode</w:t>
            </w:r>
          </w:p>
        </w:tc>
        <w:tc>
          <w:tcPr>
            <w:tcW w:w="1400" w:type="dxa"/>
            <w:tcBorders>
              <w:top w:val="single" w:sz="4" w:space="0" w:color="auto"/>
              <w:left w:val="single" w:sz="4" w:space="0" w:color="auto"/>
              <w:bottom w:val="single" w:sz="4" w:space="0" w:color="auto"/>
              <w:right w:val="single" w:sz="4" w:space="0" w:color="auto"/>
            </w:tcBorders>
          </w:tcPr>
          <w:p w14:paraId="48BBA553"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C24495" w14:textId="77777777" w:rsidR="00DD6156" w:rsidRDefault="00CF28C6">
            <w:pPr>
              <w:pStyle w:val="TableText"/>
            </w:pPr>
            <w:r>
              <w:t>How automatic refresh is triggered when AutoRefresh is true.</w:t>
            </w:r>
          </w:p>
        </w:tc>
      </w:tr>
      <w:tr w:rsidR="00DD6156" w14:paraId="235B8F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995650" w14:textId="77777777" w:rsidR="00DD6156" w:rsidRDefault="00CF28C6">
            <w:pPr>
              <w:pStyle w:val="TableText"/>
            </w:pPr>
            <w:r>
              <w:t>ns=2;i=64524</w:t>
            </w:r>
          </w:p>
        </w:tc>
        <w:tc>
          <w:tcPr>
            <w:tcW w:w="2600" w:type="dxa"/>
            <w:tcBorders>
              <w:top w:val="single" w:sz="4" w:space="0" w:color="auto"/>
              <w:left w:val="single" w:sz="4" w:space="0" w:color="auto"/>
              <w:bottom w:val="single" w:sz="4" w:space="0" w:color="auto"/>
              <w:right w:val="single" w:sz="4" w:space="0" w:color="auto"/>
            </w:tcBorders>
          </w:tcPr>
          <w:p w14:paraId="2A90EC97" w14:textId="77777777" w:rsidR="00DD6156" w:rsidRDefault="00CF28C6">
            <w:pPr>
              <w:pStyle w:val="TableText"/>
            </w:pPr>
            <w:r>
              <w:t>RefreshInterval</w:t>
            </w:r>
          </w:p>
        </w:tc>
        <w:tc>
          <w:tcPr>
            <w:tcW w:w="1400" w:type="dxa"/>
            <w:tcBorders>
              <w:top w:val="single" w:sz="4" w:space="0" w:color="auto"/>
              <w:left w:val="single" w:sz="4" w:space="0" w:color="auto"/>
              <w:bottom w:val="single" w:sz="4" w:space="0" w:color="auto"/>
              <w:right w:val="single" w:sz="4" w:space="0" w:color="auto"/>
            </w:tcBorders>
          </w:tcPr>
          <w:p w14:paraId="14D1392C"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AF812" w14:textId="77777777" w:rsidR="00DD6156" w:rsidRDefault="00CF28C6">
            <w:pPr>
              <w:pStyle w:val="TableText"/>
            </w:pPr>
            <w:r>
              <w:t>The interval used when RefreshMode is Periodic.</w:t>
            </w:r>
          </w:p>
        </w:tc>
      </w:tr>
      <w:tr w:rsidR="00DD6156" w14:paraId="26FFE2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AB3C6" w14:textId="77777777" w:rsidR="00DD6156" w:rsidRDefault="00CF28C6">
            <w:pPr>
              <w:pStyle w:val="TableText"/>
            </w:pPr>
            <w:r>
              <w:t>ns=2;i=64525</w:t>
            </w:r>
          </w:p>
        </w:tc>
        <w:tc>
          <w:tcPr>
            <w:tcW w:w="2600" w:type="dxa"/>
            <w:tcBorders>
              <w:top w:val="single" w:sz="4" w:space="0" w:color="auto"/>
              <w:left w:val="single" w:sz="4" w:space="0" w:color="auto"/>
              <w:bottom w:val="single" w:sz="4" w:space="0" w:color="auto"/>
              <w:right w:val="single" w:sz="4" w:space="0" w:color="auto"/>
            </w:tcBorders>
          </w:tcPr>
          <w:p w14:paraId="061F5733" w14:textId="77777777" w:rsidR="00DD6156" w:rsidRDefault="00CF28C6">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7B60EFB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D8C4BA" w14:textId="77777777" w:rsidR="00DD6156" w:rsidRDefault="00CF28C6">
            <w:pPr>
              <w:pStyle w:val="TableText"/>
            </w:pPr>
            <w:r>
              <w:t>The current committed projection generation; incremented on every committed refresh. Materialized nodes carry the generation in their NodeVersion for correlation.</w:t>
            </w:r>
          </w:p>
        </w:tc>
      </w:tr>
      <w:tr w:rsidR="00DD6156" w14:paraId="377C38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A5B971" w14:textId="77777777" w:rsidR="00DD6156" w:rsidRDefault="00CF28C6">
            <w:pPr>
              <w:pStyle w:val="TableText"/>
            </w:pPr>
            <w:r>
              <w:t>ns=2;i=64526</w:t>
            </w:r>
          </w:p>
        </w:tc>
        <w:tc>
          <w:tcPr>
            <w:tcW w:w="2600" w:type="dxa"/>
            <w:tcBorders>
              <w:top w:val="single" w:sz="4" w:space="0" w:color="auto"/>
              <w:left w:val="single" w:sz="4" w:space="0" w:color="auto"/>
              <w:bottom w:val="single" w:sz="4" w:space="0" w:color="auto"/>
              <w:right w:val="single" w:sz="4" w:space="0" w:color="auto"/>
            </w:tcBorders>
          </w:tcPr>
          <w:p w14:paraId="0DC7E910" w14:textId="77777777" w:rsidR="00DD6156" w:rsidRDefault="00CF28C6">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4944C97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F13B48" w14:textId="77777777" w:rsidR="00DD6156" w:rsidRDefault="00CF28C6">
            <w:pPr>
              <w:pStyle w:val="TableText"/>
            </w:pPr>
            <w:r>
              <w:t>UTC time of the last completed refresh.</w:t>
            </w:r>
          </w:p>
        </w:tc>
      </w:tr>
      <w:tr w:rsidR="00DD6156" w14:paraId="4FADF3C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977169" w14:textId="77777777" w:rsidR="00DD6156" w:rsidRDefault="00CF28C6">
            <w:pPr>
              <w:pStyle w:val="TableText"/>
            </w:pPr>
            <w:r>
              <w:t>ns=2;i=64527</w:t>
            </w:r>
          </w:p>
        </w:tc>
        <w:tc>
          <w:tcPr>
            <w:tcW w:w="2600" w:type="dxa"/>
            <w:tcBorders>
              <w:top w:val="single" w:sz="4" w:space="0" w:color="auto"/>
              <w:left w:val="single" w:sz="4" w:space="0" w:color="auto"/>
              <w:bottom w:val="single" w:sz="4" w:space="0" w:color="auto"/>
              <w:right w:val="single" w:sz="4" w:space="0" w:color="auto"/>
            </w:tcBorders>
          </w:tcPr>
          <w:p w14:paraId="53E688D5" w14:textId="77777777" w:rsidR="00DD6156" w:rsidRDefault="00CF28C6">
            <w:pPr>
              <w:pStyle w:val="TableText"/>
            </w:pPr>
            <w:r>
              <w:t>LastRefreshSummary</w:t>
            </w:r>
          </w:p>
        </w:tc>
        <w:tc>
          <w:tcPr>
            <w:tcW w:w="1400" w:type="dxa"/>
            <w:tcBorders>
              <w:top w:val="single" w:sz="4" w:space="0" w:color="auto"/>
              <w:left w:val="single" w:sz="4" w:space="0" w:color="auto"/>
              <w:bottom w:val="single" w:sz="4" w:space="0" w:color="auto"/>
              <w:right w:val="single" w:sz="4" w:space="0" w:color="auto"/>
            </w:tcBorders>
          </w:tcPr>
          <w:p w14:paraId="4E1C3C5A"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4434E5" w14:textId="77777777" w:rsidR="00DD6156" w:rsidRDefault="00CF28C6">
            <w:pPr>
              <w:pStyle w:val="TableText"/>
            </w:pPr>
            <w:r>
              <w:t>An immutable snapshot summarizing the last completed refresh.</w:t>
            </w:r>
          </w:p>
        </w:tc>
      </w:tr>
      <w:tr w:rsidR="00DD6156" w14:paraId="42929D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6D26A7" w14:textId="77777777" w:rsidR="00DD6156" w:rsidRDefault="00CF28C6">
            <w:pPr>
              <w:pStyle w:val="TableText"/>
            </w:pPr>
            <w:r>
              <w:t>ns=2;i=64528</w:t>
            </w:r>
          </w:p>
        </w:tc>
        <w:tc>
          <w:tcPr>
            <w:tcW w:w="2600" w:type="dxa"/>
            <w:tcBorders>
              <w:top w:val="single" w:sz="4" w:space="0" w:color="auto"/>
              <w:left w:val="single" w:sz="4" w:space="0" w:color="auto"/>
              <w:bottom w:val="single" w:sz="4" w:space="0" w:color="auto"/>
              <w:right w:val="single" w:sz="4" w:space="0" w:color="auto"/>
            </w:tcBorders>
          </w:tcPr>
          <w:p w14:paraId="7970B1F3" w14:textId="77777777" w:rsidR="00DD6156" w:rsidRDefault="00CF28C6">
            <w:pPr>
              <w:pStyle w:val="TableText"/>
            </w:pPr>
            <w:r>
              <w:t>DefaultAtomicity</w:t>
            </w:r>
          </w:p>
        </w:tc>
        <w:tc>
          <w:tcPr>
            <w:tcW w:w="1400" w:type="dxa"/>
            <w:tcBorders>
              <w:top w:val="single" w:sz="4" w:space="0" w:color="auto"/>
              <w:left w:val="single" w:sz="4" w:space="0" w:color="auto"/>
              <w:bottom w:val="single" w:sz="4" w:space="0" w:color="auto"/>
              <w:right w:val="single" w:sz="4" w:space="0" w:color="auto"/>
            </w:tcBorders>
          </w:tcPr>
          <w:p w14:paraId="7367BCF2"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891EA" w14:textId="77777777" w:rsidR="00DD6156" w:rsidRDefault="00CF28C6">
            <w:pPr>
              <w:pStyle w:val="TableText"/>
            </w:pPr>
            <w:r>
              <w:t>The commit granularity applied when a Refresh omits an explicit atomicity.</w:t>
            </w:r>
          </w:p>
        </w:tc>
      </w:tr>
      <w:tr w:rsidR="00DD6156" w14:paraId="7A1099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B2A7C1" w14:textId="77777777" w:rsidR="00DD6156" w:rsidRDefault="00CF28C6">
            <w:pPr>
              <w:pStyle w:val="TableText"/>
            </w:pPr>
            <w:r>
              <w:t>ns=2;i=64529</w:t>
            </w:r>
          </w:p>
        </w:tc>
        <w:tc>
          <w:tcPr>
            <w:tcW w:w="2600" w:type="dxa"/>
            <w:tcBorders>
              <w:top w:val="single" w:sz="4" w:space="0" w:color="auto"/>
              <w:left w:val="single" w:sz="4" w:space="0" w:color="auto"/>
              <w:bottom w:val="single" w:sz="4" w:space="0" w:color="auto"/>
              <w:right w:val="single" w:sz="4" w:space="0" w:color="auto"/>
            </w:tcBorders>
          </w:tcPr>
          <w:p w14:paraId="19DA4AD1" w14:textId="77777777" w:rsidR="00DD6156" w:rsidRDefault="00CF28C6">
            <w:pPr>
              <w:pStyle w:val="TableText"/>
            </w:pPr>
            <w:r>
              <w:t>DeletePolicy</w:t>
            </w:r>
          </w:p>
        </w:tc>
        <w:tc>
          <w:tcPr>
            <w:tcW w:w="1400" w:type="dxa"/>
            <w:tcBorders>
              <w:top w:val="single" w:sz="4" w:space="0" w:color="auto"/>
              <w:left w:val="single" w:sz="4" w:space="0" w:color="auto"/>
              <w:bottom w:val="single" w:sz="4" w:space="0" w:color="auto"/>
              <w:right w:val="single" w:sz="4" w:space="0" w:color="auto"/>
            </w:tcBorders>
          </w:tcPr>
          <w:p w14:paraId="6674F423"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6D61B" w14:textId="77777777" w:rsidR="00DD6156" w:rsidRDefault="00CF28C6">
            <w:pPr>
              <w:pStyle w:val="TableText"/>
            </w:pPr>
            <w:r>
              <w:t>The default policy for treating dependents on unload/delete.</w:t>
            </w:r>
          </w:p>
        </w:tc>
      </w:tr>
      <w:tr w:rsidR="00DD6156" w14:paraId="667726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07B14" w14:textId="77777777" w:rsidR="00DD6156" w:rsidRDefault="00CF28C6">
            <w:pPr>
              <w:pStyle w:val="TableText"/>
            </w:pPr>
            <w:r>
              <w:t>ns=2;i=64530</w:t>
            </w:r>
          </w:p>
        </w:tc>
        <w:tc>
          <w:tcPr>
            <w:tcW w:w="2600" w:type="dxa"/>
            <w:tcBorders>
              <w:top w:val="single" w:sz="4" w:space="0" w:color="auto"/>
              <w:left w:val="single" w:sz="4" w:space="0" w:color="auto"/>
              <w:bottom w:val="single" w:sz="4" w:space="0" w:color="auto"/>
              <w:right w:val="single" w:sz="4" w:space="0" w:color="auto"/>
            </w:tcBorders>
          </w:tcPr>
          <w:p w14:paraId="7E0EAFAA" w14:textId="77777777" w:rsidR="00DD6156" w:rsidRDefault="00CF28C6">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14760133"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18BF7F" w14:textId="77777777" w:rsidR="00DD6156" w:rsidRDefault="00CF28C6">
            <w:pPr>
              <w:pStyle w:val="TableText"/>
            </w:pPr>
            <w:r>
              <w:t>Registry-wide default: validate document format on ingest/refresh.</w:t>
            </w:r>
          </w:p>
        </w:tc>
      </w:tr>
      <w:tr w:rsidR="00DD6156" w14:paraId="442E7A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1D505B" w14:textId="77777777" w:rsidR="00DD6156" w:rsidRDefault="00CF28C6">
            <w:pPr>
              <w:pStyle w:val="TableText"/>
            </w:pPr>
            <w:r>
              <w:t>ns=2;i=64531</w:t>
            </w:r>
          </w:p>
        </w:tc>
        <w:tc>
          <w:tcPr>
            <w:tcW w:w="2600" w:type="dxa"/>
            <w:tcBorders>
              <w:top w:val="single" w:sz="4" w:space="0" w:color="auto"/>
              <w:left w:val="single" w:sz="4" w:space="0" w:color="auto"/>
              <w:bottom w:val="single" w:sz="4" w:space="0" w:color="auto"/>
              <w:right w:val="single" w:sz="4" w:space="0" w:color="auto"/>
            </w:tcBorders>
          </w:tcPr>
          <w:p w14:paraId="73A06901" w14:textId="77777777" w:rsidR="00DD6156" w:rsidRDefault="00CF28C6">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6BE9432C"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C2D9E8" w14:textId="77777777" w:rsidR="00DD6156" w:rsidRDefault="00CF28C6">
            <w:pPr>
              <w:pStyle w:val="TableText"/>
            </w:pPr>
            <w:r>
              <w:t>Registry-wide default: validate version compatibility on ingest/refresh.</w:t>
            </w:r>
          </w:p>
        </w:tc>
      </w:tr>
      <w:tr w:rsidR="00DD6156" w14:paraId="272832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2E308F" w14:textId="77777777" w:rsidR="00DD6156" w:rsidRDefault="00CF28C6">
            <w:pPr>
              <w:pStyle w:val="TableText"/>
            </w:pPr>
            <w:r>
              <w:t>ns=2;i=64532</w:t>
            </w:r>
          </w:p>
        </w:tc>
        <w:tc>
          <w:tcPr>
            <w:tcW w:w="2600" w:type="dxa"/>
            <w:tcBorders>
              <w:top w:val="single" w:sz="4" w:space="0" w:color="auto"/>
              <w:left w:val="single" w:sz="4" w:space="0" w:color="auto"/>
              <w:bottom w:val="single" w:sz="4" w:space="0" w:color="auto"/>
              <w:right w:val="single" w:sz="4" w:space="0" w:color="auto"/>
            </w:tcBorders>
          </w:tcPr>
          <w:p w14:paraId="7509B7B6" w14:textId="77777777" w:rsidR="00DD6156" w:rsidRDefault="00CF28C6">
            <w:pPr>
              <w:pStyle w:val="TableText"/>
            </w:pPr>
            <w:r>
              <w:t>StrictValidation</w:t>
            </w:r>
          </w:p>
        </w:tc>
        <w:tc>
          <w:tcPr>
            <w:tcW w:w="1400" w:type="dxa"/>
            <w:tcBorders>
              <w:top w:val="single" w:sz="4" w:space="0" w:color="auto"/>
              <w:left w:val="single" w:sz="4" w:space="0" w:color="auto"/>
              <w:bottom w:val="single" w:sz="4" w:space="0" w:color="auto"/>
              <w:right w:val="single" w:sz="4" w:space="0" w:color="auto"/>
            </w:tcBorders>
          </w:tcPr>
          <w:p w14:paraId="10D9B230"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A9592AA" w14:textId="77777777" w:rsidR="00DD6156" w:rsidRDefault="00CF28C6">
            <w:pPr>
              <w:pStyle w:val="TableText"/>
            </w:pPr>
            <w:r>
              <w:t>If true, a validation warning is treated as a failure.</w:t>
            </w:r>
          </w:p>
        </w:tc>
      </w:tr>
      <w:tr w:rsidR="00DD6156" w14:paraId="7A2BA4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B3322" w14:textId="77777777" w:rsidR="00DD6156" w:rsidRDefault="00CF28C6">
            <w:pPr>
              <w:pStyle w:val="TableText"/>
            </w:pPr>
            <w:r>
              <w:lastRenderedPageBreak/>
              <w:t>ns=2;i=64533</w:t>
            </w:r>
          </w:p>
        </w:tc>
        <w:tc>
          <w:tcPr>
            <w:tcW w:w="2600" w:type="dxa"/>
            <w:tcBorders>
              <w:top w:val="single" w:sz="4" w:space="0" w:color="auto"/>
              <w:left w:val="single" w:sz="4" w:space="0" w:color="auto"/>
              <w:bottom w:val="single" w:sz="4" w:space="0" w:color="auto"/>
              <w:right w:val="single" w:sz="4" w:space="0" w:color="auto"/>
            </w:tcBorders>
          </w:tcPr>
          <w:p w14:paraId="4A85804F" w14:textId="77777777" w:rsidR="00DD6156" w:rsidRDefault="00CF28C6">
            <w:pPr>
              <w:pStyle w:val="TableText"/>
            </w:pPr>
            <w:r>
              <w:t>VocabularyVersion</w:t>
            </w:r>
          </w:p>
        </w:tc>
        <w:tc>
          <w:tcPr>
            <w:tcW w:w="1400" w:type="dxa"/>
            <w:tcBorders>
              <w:top w:val="single" w:sz="4" w:space="0" w:color="auto"/>
              <w:left w:val="single" w:sz="4" w:space="0" w:color="auto"/>
              <w:bottom w:val="single" w:sz="4" w:space="0" w:color="auto"/>
              <w:right w:val="single" w:sz="4" w:space="0" w:color="auto"/>
            </w:tcBorders>
          </w:tcPr>
          <w:p w14:paraId="7E98322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A2CF6" w14:textId="77777777" w:rsidR="00DD6156" w:rsidRDefault="00CF28C6">
            <w:pPr>
              <w:pStyle w:val="TableText"/>
            </w:pPr>
            <w:r>
              <w:t>The version-pinned WoT Binding JSON-LD vocabulary this registry validates and projects against.</w:t>
            </w:r>
          </w:p>
        </w:tc>
      </w:tr>
      <w:tr w:rsidR="00DD6156" w14:paraId="7A9EA5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5EE2C1" w14:textId="77777777" w:rsidR="00DD6156" w:rsidRDefault="00CF28C6">
            <w:pPr>
              <w:pStyle w:val="TableText"/>
            </w:pPr>
            <w:r>
              <w:t>ns=2;i=64534</w:t>
            </w:r>
          </w:p>
        </w:tc>
        <w:tc>
          <w:tcPr>
            <w:tcW w:w="2600" w:type="dxa"/>
            <w:tcBorders>
              <w:top w:val="single" w:sz="4" w:space="0" w:color="auto"/>
              <w:left w:val="single" w:sz="4" w:space="0" w:color="auto"/>
              <w:bottom w:val="single" w:sz="4" w:space="0" w:color="auto"/>
              <w:right w:val="single" w:sz="4" w:space="0" w:color="auto"/>
            </w:tcBorders>
          </w:tcPr>
          <w:p w14:paraId="0E2DF7A2" w14:textId="77777777" w:rsidR="00DD6156" w:rsidRDefault="00CF28C6">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1481BC8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A1CC6" w14:textId="77777777" w:rsidR="00DD6156" w:rsidRDefault="00CF28C6">
            <w:pPr>
              <w:pStyle w:val="TableText"/>
            </w:pPr>
            <w:r>
              <w:t>An immutable snapshot array of the protocol bindings currently selected/active registry-wide.</w:t>
            </w:r>
          </w:p>
        </w:tc>
      </w:tr>
      <w:tr w:rsidR="00DD6156" w14:paraId="5369D1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3979B5" w14:textId="77777777" w:rsidR="00DD6156" w:rsidRDefault="00CF28C6">
            <w:pPr>
              <w:pStyle w:val="TableText"/>
            </w:pPr>
            <w:r>
              <w:t>ns=2;i=64535</w:t>
            </w:r>
          </w:p>
        </w:tc>
        <w:tc>
          <w:tcPr>
            <w:tcW w:w="2600" w:type="dxa"/>
            <w:tcBorders>
              <w:top w:val="single" w:sz="4" w:space="0" w:color="auto"/>
              <w:left w:val="single" w:sz="4" w:space="0" w:color="auto"/>
              <w:bottom w:val="single" w:sz="4" w:space="0" w:color="auto"/>
              <w:right w:val="single" w:sz="4" w:space="0" w:color="auto"/>
            </w:tcBorders>
          </w:tcPr>
          <w:p w14:paraId="3EFEE7B3" w14:textId="77777777" w:rsidR="00DD6156" w:rsidRDefault="00CF28C6">
            <w:pPr>
              <w:pStyle w:val="TableText"/>
            </w:pPr>
            <w:r>
              <w:t>SupportedBindings</w:t>
            </w:r>
          </w:p>
        </w:tc>
        <w:tc>
          <w:tcPr>
            <w:tcW w:w="1400" w:type="dxa"/>
            <w:tcBorders>
              <w:top w:val="single" w:sz="4" w:space="0" w:color="auto"/>
              <w:left w:val="single" w:sz="4" w:space="0" w:color="auto"/>
              <w:bottom w:val="single" w:sz="4" w:space="0" w:color="auto"/>
              <w:right w:val="single" w:sz="4" w:space="0" w:color="auto"/>
            </w:tcBorders>
          </w:tcPr>
          <w:p w14:paraId="540B9ACA"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C3E0C46" w14:textId="77777777" w:rsidR="00DD6156" w:rsidRDefault="00CF28C6">
            <w:pPr>
              <w:pStyle w:val="TableText"/>
            </w:pPr>
            <w:r>
              <w:t>A folder of browseable WoTBindingType binding descriptors the server can realize (the live, per-field form of the selected-bindings snapshot).</w:t>
            </w:r>
          </w:p>
        </w:tc>
      </w:tr>
      <w:tr w:rsidR="00DD6156" w14:paraId="3F247C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A6DAD9" w14:textId="77777777" w:rsidR="00DD6156" w:rsidRDefault="00CF28C6">
            <w:pPr>
              <w:pStyle w:val="TableText"/>
            </w:pPr>
            <w:r>
              <w:t>ns=2;i=64536</w:t>
            </w:r>
          </w:p>
        </w:tc>
        <w:tc>
          <w:tcPr>
            <w:tcW w:w="2600" w:type="dxa"/>
            <w:tcBorders>
              <w:top w:val="single" w:sz="4" w:space="0" w:color="auto"/>
              <w:left w:val="single" w:sz="4" w:space="0" w:color="auto"/>
              <w:bottom w:val="single" w:sz="4" w:space="0" w:color="auto"/>
              <w:right w:val="single" w:sz="4" w:space="0" w:color="auto"/>
            </w:tcBorders>
          </w:tcPr>
          <w:p w14:paraId="25266C55" w14:textId="77777777" w:rsidR="00DD6156" w:rsidRDefault="00CF28C6">
            <w:pPr>
              <w:pStyle w:val="TableText"/>
            </w:pPr>
            <w:r>
              <w:t>&lt;ThingDescriptionGroup&gt;</w:t>
            </w:r>
          </w:p>
        </w:tc>
        <w:tc>
          <w:tcPr>
            <w:tcW w:w="1400" w:type="dxa"/>
            <w:tcBorders>
              <w:top w:val="single" w:sz="4" w:space="0" w:color="auto"/>
              <w:left w:val="single" w:sz="4" w:space="0" w:color="auto"/>
              <w:bottom w:val="single" w:sz="4" w:space="0" w:color="auto"/>
              <w:right w:val="single" w:sz="4" w:space="0" w:color="auto"/>
            </w:tcBorders>
          </w:tcPr>
          <w:p w14:paraId="4E16C6E1"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AD882F3" w14:textId="77777777" w:rsidR="00DD6156" w:rsidRDefault="00CF28C6">
            <w:pPr>
              <w:pStyle w:val="TableText"/>
            </w:pPr>
            <w:r>
              <w:t>A Thing Description Group held by this registry (constrained to the ThingDescriptionGroupType subtype).</w:t>
            </w:r>
          </w:p>
        </w:tc>
      </w:tr>
      <w:tr w:rsidR="00DD6156" w14:paraId="3B72CE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CD9927" w14:textId="77777777" w:rsidR="00DD6156" w:rsidRDefault="00CF28C6">
            <w:pPr>
              <w:pStyle w:val="TableText"/>
            </w:pPr>
            <w:r>
              <w:t>ns=2;i=64537</w:t>
            </w:r>
          </w:p>
        </w:tc>
        <w:tc>
          <w:tcPr>
            <w:tcW w:w="2600" w:type="dxa"/>
            <w:tcBorders>
              <w:top w:val="single" w:sz="4" w:space="0" w:color="auto"/>
              <w:left w:val="single" w:sz="4" w:space="0" w:color="auto"/>
              <w:bottom w:val="single" w:sz="4" w:space="0" w:color="auto"/>
              <w:right w:val="single" w:sz="4" w:space="0" w:color="auto"/>
            </w:tcBorders>
          </w:tcPr>
          <w:p w14:paraId="6B79729D" w14:textId="77777777" w:rsidR="00DD6156" w:rsidRDefault="00CF28C6">
            <w:pPr>
              <w:pStyle w:val="TableText"/>
            </w:pPr>
            <w:r>
              <w:t>&lt;ThingModelGroup&gt;</w:t>
            </w:r>
          </w:p>
        </w:tc>
        <w:tc>
          <w:tcPr>
            <w:tcW w:w="1400" w:type="dxa"/>
            <w:tcBorders>
              <w:top w:val="single" w:sz="4" w:space="0" w:color="auto"/>
              <w:left w:val="single" w:sz="4" w:space="0" w:color="auto"/>
              <w:bottom w:val="single" w:sz="4" w:space="0" w:color="auto"/>
              <w:right w:val="single" w:sz="4" w:space="0" w:color="auto"/>
            </w:tcBorders>
          </w:tcPr>
          <w:p w14:paraId="2D2EDE35"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A0F63C1" w14:textId="77777777" w:rsidR="00DD6156" w:rsidRDefault="00CF28C6">
            <w:pPr>
              <w:pStyle w:val="TableText"/>
            </w:pPr>
            <w:r>
              <w:t>A Thing Model Group held by this registry (constrained to the ThingModelGroupType subtype).</w:t>
            </w:r>
          </w:p>
        </w:tc>
      </w:tr>
      <w:tr w:rsidR="00DD6156" w14:paraId="7042F8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65702E" w14:textId="77777777" w:rsidR="00DD6156" w:rsidRDefault="00CF28C6">
            <w:pPr>
              <w:pStyle w:val="TableText"/>
            </w:pPr>
            <w:r>
              <w:t>ns=2;i=64538</w:t>
            </w:r>
          </w:p>
        </w:tc>
        <w:tc>
          <w:tcPr>
            <w:tcW w:w="2600" w:type="dxa"/>
            <w:tcBorders>
              <w:top w:val="single" w:sz="4" w:space="0" w:color="auto"/>
              <w:left w:val="single" w:sz="4" w:space="0" w:color="auto"/>
              <w:bottom w:val="single" w:sz="4" w:space="0" w:color="auto"/>
              <w:right w:val="single" w:sz="4" w:space="0" w:color="auto"/>
            </w:tcBorders>
          </w:tcPr>
          <w:p w14:paraId="548D6CFA" w14:textId="77777777" w:rsidR="00DD6156" w:rsidRDefault="00CF28C6">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509A8B9C"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3EAC2E0" w14:textId="77777777" w:rsidR="00DD6156" w:rsidRDefault="00CF28C6">
            <w:pPr>
              <w:pStyle w:val="TableText"/>
            </w:pPr>
            <w:r>
              <w:t>Re-project selected stored documents into the AddressSpace. Idempotent: a document whose content digest is unchanged is reported Unchanged and not re-materialized unless Options.Force is set. Projects into a shadow generation and switches atomically per Options.Atomicity; superseded generations use the implementation's documented graceful or immediate retirement policy. If ExpectedGeneration is non-zero and does not equal RefreshGeneration, the call fails with Bad_InvalidState and changes nothing (optimisti</w:t>
            </w:r>
            <w:r>
              <w:t>c concurrency). An empty Selection selects the whole registry.</w:t>
            </w:r>
          </w:p>
        </w:tc>
      </w:tr>
      <w:tr w:rsidR="00DD6156" w14:paraId="794320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34A010" w14:textId="77777777" w:rsidR="00DD6156" w:rsidRDefault="00CF28C6">
            <w:pPr>
              <w:pStyle w:val="TableText"/>
            </w:pPr>
            <w:r>
              <w:t>ns=2;i=64539</w:t>
            </w:r>
          </w:p>
        </w:tc>
        <w:tc>
          <w:tcPr>
            <w:tcW w:w="2600" w:type="dxa"/>
            <w:tcBorders>
              <w:top w:val="single" w:sz="4" w:space="0" w:color="auto"/>
              <w:left w:val="single" w:sz="4" w:space="0" w:color="auto"/>
              <w:bottom w:val="single" w:sz="4" w:space="0" w:color="auto"/>
              <w:right w:val="single" w:sz="4" w:space="0" w:color="auto"/>
            </w:tcBorders>
          </w:tcPr>
          <w:p w14:paraId="01ED5CA9"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A08608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6B665E" w14:textId="77777777" w:rsidR="00DD6156" w:rsidRDefault="00DD6156">
            <w:pPr>
              <w:pStyle w:val="TableText"/>
            </w:pPr>
          </w:p>
        </w:tc>
      </w:tr>
      <w:tr w:rsidR="00DD6156" w14:paraId="299A37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4C0CA4" w14:textId="77777777" w:rsidR="00DD6156" w:rsidRDefault="00CF28C6">
            <w:pPr>
              <w:pStyle w:val="TableText"/>
            </w:pPr>
            <w:r>
              <w:t>ns=2;i=64540</w:t>
            </w:r>
          </w:p>
        </w:tc>
        <w:tc>
          <w:tcPr>
            <w:tcW w:w="2600" w:type="dxa"/>
            <w:tcBorders>
              <w:top w:val="single" w:sz="4" w:space="0" w:color="auto"/>
              <w:left w:val="single" w:sz="4" w:space="0" w:color="auto"/>
              <w:bottom w:val="single" w:sz="4" w:space="0" w:color="auto"/>
              <w:right w:val="single" w:sz="4" w:space="0" w:color="auto"/>
            </w:tcBorders>
          </w:tcPr>
          <w:p w14:paraId="438DAD8B"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D478FA7"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ED18F" w14:textId="77777777" w:rsidR="00DD6156" w:rsidRDefault="00DD6156">
            <w:pPr>
              <w:pStyle w:val="TableText"/>
            </w:pPr>
          </w:p>
        </w:tc>
      </w:tr>
      <w:tr w:rsidR="00DD6156" w14:paraId="205DCB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46D6CA" w14:textId="77777777" w:rsidR="00DD6156" w:rsidRDefault="00CF28C6">
            <w:pPr>
              <w:pStyle w:val="TableText"/>
            </w:pPr>
            <w:r>
              <w:t>ns=2;i=64541</w:t>
            </w:r>
          </w:p>
        </w:tc>
        <w:tc>
          <w:tcPr>
            <w:tcW w:w="2600" w:type="dxa"/>
            <w:tcBorders>
              <w:top w:val="single" w:sz="4" w:space="0" w:color="auto"/>
              <w:left w:val="single" w:sz="4" w:space="0" w:color="auto"/>
              <w:bottom w:val="single" w:sz="4" w:space="0" w:color="auto"/>
              <w:right w:val="single" w:sz="4" w:space="0" w:color="auto"/>
            </w:tcBorders>
          </w:tcPr>
          <w:p w14:paraId="64AAC7DE" w14:textId="77777777" w:rsidR="00DD6156" w:rsidRDefault="00CF28C6">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06C26A3E"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7270C9" w14:textId="77777777" w:rsidR="00DD6156" w:rsidRDefault="00CF28C6">
            <w:pPr>
              <w:pStyle w:val="TableText"/>
            </w:pPr>
            <w:r>
              <w:t>Group-level policy: validate Thing Description format (WoT-TD/1.1) on ingest.</w:t>
            </w:r>
          </w:p>
        </w:tc>
      </w:tr>
      <w:tr w:rsidR="00DD6156" w14:paraId="1F2E00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651525" w14:textId="77777777" w:rsidR="00DD6156" w:rsidRDefault="00CF28C6">
            <w:pPr>
              <w:pStyle w:val="TableText"/>
            </w:pPr>
            <w:r>
              <w:t>ns=2;i=64542</w:t>
            </w:r>
          </w:p>
        </w:tc>
        <w:tc>
          <w:tcPr>
            <w:tcW w:w="2600" w:type="dxa"/>
            <w:tcBorders>
              <w:top w:val="single" w:sz="4" w:space="0" w:color="auto"/>
              <w:left w:val="single" w:sz="4" w:space="0" w:color="auto"/>
              <w:bottom w:val="single" w:sz="4" w:space="0" w:color="auto"/>
              <w:right w:val="single" w:sz="4" w:space="0" w:color="auto"/>
            </w:tcBorders>
          </w:tcPr>
          <w:p w14:paraId="45E9024F" w14:textId="77777777" w:rsidR="00DD6156" w:rsidRDefault="00CF28C6">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170A70A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91B734" w14:textId="77777777" w:rsidR="00DD6156" w:rsidRDefault="00CF28C6">
            <w:pPr>
              <w:pStyle w:val="TableText"/>
            </w:pPr>
            <w:r>
              <w:t>Group-level policy: validate version compatibility on ingest.</w:t>
            </w:r>
          </w:p>
        </w:tc>
      </w:tr>
      <w:tr w:rsidR="00DD6156" w14:paraId="5EB0E4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CD0EC" w14:textId="77777777" w:rsidR="00DD6156" w:rsidRDefault="00CF28C6">
            <w:pPr>
              <w:pStyle w:val="TableText"/>
            </w:pPr>
            <w:r>
              <w:t>ns=2;i=64543</w:t>
            </w:r>
          </w:p>
        </w:tc>
        <w:tc>
          <w:tcPr>
            <w:tcW w:w="2600" w:type="dxa"/>
            <w:tcBorders>
              <w:top w:val="single" w:sz="4" w:space="0" w:color="auto"/>
              <w:left w:val="single" w:sz="4" w:space="0" w:color="auto"/>
              <w:bottom w:val="single" w:sz="4" w:space="0" w:color="auto"/>
              <w:right w:val="single" w:sz="4" w:space="0" w:color="auto"/>
            </w:tcBorders>
          </w:tcPr>
          <w:p w14:paraId="4677CB9F" w14:textId="77777777" w:rsidR="00DD6156" w:rsidRDefault="00CF28C6">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7CCB5D1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BF1C64" w14:textId="77777777" w:rsidR="00DD6156" w:rsidRDefault="00CF28C6">
            <w:pPr>
              <w:pStyle w:val="TableText"/>
            </w:pPr>
            <w:r>
              <w:t>Group-level policy: require all versions of a resource to share one format.</w:t>
            </w:r>
          </w:p>
        </w:tc>
      </w:tr>
      <w:tr w:rsidR="00DD6156" w14:paraId="6ADD0B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3AB082" w14:textId="77777777" w:rsidR="00DD6156" w:rsidRDefault="00CF28C6">
            <w:pPr>
              <w:pStyle w:val="TableText"/>
            </w:pPr>
            <w:r>
              <w:t>ns=2;i=64544</w:t>
            </w:r>
          </w:p>
        </w:tc>
        <w:tc>
          <w:tcPr>
            <w:tcW w:w="2600" w:type="dxa"/>
            <w:tcBorders>
              <w:top w:val="single" w:sz="4" w:space="0" w:color="auto"/>
              <w:left w:val="single" w:sz="4" w:space="0" w:color="auto"/>
              <w:bottom w:val="single" w:sz="4" w:space="0" w:color="auto"/>
              <w:right w:val="single" w:sz="4" w:space="0" w:color="auto"/>
            </w:tcBorders>
          </w:tcPr>
          <w:p w14:paraId="3D9232EF" w14:textId="77777777" w:rsidR="00DD6156" w:rsidRDefault="00CF28C6">
            <w:pPr>
              <w:pStyle w:val="TableText"/>
            </w:pPr>
            <w:r>
              <w:t>&lt;ThingDescription&gt;</w:t>
            </w:r>
          </w:p>
        </w:tc>
        <w:tc>
          <w:tcPr>
            <w:tcW w:w="1400" w:type="dxa"/>
            <w:tcBorders>
              <w:top w:val="single" w:sz="4" w:space="0" w:color="auto"/>
              <w:left w:val="single" w:sz="4" w:space="0" w:color="auto"/>
              <w:bottom w:val="single" w:sz="4" w:space="0" w:color="auto"/>
              <w:right w:val="single" w:sz="4" w:space="0" w:color="auto"/>
            </w:tcBorders>
          </w:tcPr>
          <w:p w14:paraId="2CB8CE25"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8C93AAE" w14:textId="77777777" w:rsidR="00DD6156" w:rsidRDefault="00CF28C6">
            <w:pPr>
              <w:pStyle w:val="TableText"/>
            </w:pPr>
            <w:r>
              <w:t>A Thing Description resource held by this group (constrained to the ThingDescriptionFileType subtype).</w:t>
            </w:r>
          </w:p>
        </w:tc>
      </w:tr>
      <w:tr w:rsidR="00DD6156" w14:paraId="1EB2A1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1CF148" w14:textId="77777777" w:rsidR="00DD6156" w:rsidRDefault="00CF28C6">
            <w:pPr>
              <w:pStyle w:val="TableText"/>
            </w:pPr>
            <w:r>
              <w:t>ns=2;i=64545</w:t>
            </w:r>
          </w:p>
        </w:tc>
        <w:tc>
          <w:tcPr>
            <w:tcW w:w="2600" w:type="dxa"/>
            <w:tcBorders>
              <w:top w:val="single" w:sz="4" w:space="0" w:color="auto"/>
              <w:left w:val="single" w:sz="4" w:space="0" w:color="auto"/>
              <w:bottom w:val="single" w:sz="4" w:space="0" w:color="auto"/>
              <w:right w:val="single" w:sz="4" w:space="0" w:color="auto"/>
            </w:tcBorders>
          </w:tcPr>
          <w:p w14:paraId="1A612276" w14:textId="77777777" w:rsidR="00DD6156" w:rsidRDefault="00CF28C6">
            <w:pPr>
              <w:pStyle w:val="TableText"/>
            </w:pPr>
            <w:r>
              <w:t>ValidateFormat</w:t>
            </w:r>
          </w:p>
        </w:tc>
        <w:tc>
          <w:tcPr>
            <w:tcW w:w="1400" w:type="dxa"/>
            <w:tcBorders>
              <w:top w:val="single" w:sz="4" w:space="0" w:color="auto"/>
              <w:left w:val="single" w:sz="4" w:space="0" w:color="auto"/>
              <w:bottom w:val="single" w:sz="4" w:space="0" w:color="auto"/>
              <w:right w:val="single" w:sz="4" w:space="0" w:color="auto"/>
            </w:tcBorders>
          </w:tcPr>
          <w:p w14:paraId="1B73D16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35094D" w14:textId="77777777" w:rsidR="00DD6156" w:rsidRDefault="00CF28C6">
            <w:pPr>
              <w:pStyle w:val="TableText"/>
            </w:pPr>
            <w:r>
              <w:t>Group-level policy: validate Thing Model format (WoT-TM/1.1) on ingest.</w:t>
            </w:r>
          </w:p>
        </w:tc>
      </w:tr>
      <w:tr w:rsidR="00DD6156" w14:paraId="79C298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E0B24C" w14:textId="77777777" w:rsidR="00DD6156" w:rsidRDefault="00CF28C6">
            <w:pPr>
              <w:pStyle w:val="TableText"/>
            </w:pPr>
            <w:r>
              <w:t>ns=2;i=64546</w:t>
            </w:r>
          </w:p>
        </w:tc>
        <w:tc>
          <w:tcPr>
            <w:tcW w:w="2600" w:type="dxa"/>
            <w:tcBorders>
              <w:top w:val="single" w:sz="4" w:space="0" w:color="auto"/>
              <w:left w:val="single" w:sz="4" w:space="0" w:color="auto"/>
              <w:bottom w:val="single" w:sz="4" w:space="0" w:color="auto"/>
              <w:right w:val="single" w:sz="4" w:space="0" w:color="auto"/>
            </w:tcBorders>
          </w:tcPr>
          <w:p w14:paraId="5824E13A" w14:textId="77777777" w:rsidR="00DD6156" w:rsidRDefault="00CF28C6">
            <w:pPr>
              <w:pStyle w:val="TableText"/>
            </w:pPr>
            <w:r>
              <w:t>ValidateCompatibility</w:t>
            </w:r>
          </w:p>
        </w:tc>
        <w:tc>
          <w:tcPr>
            <w:tcW w:w="1400" w:type="dxa"/>
            <w:tcBorders>
              <w:top w:val="single" w:sz="4" w:space="0" w:color="auto"/>
              <w:left w:val="single" w:sz="4" w:space="0" w:color="auto"/>
              <w:bottom w:val="single" w:sz="4" w:space="0" w:color="auto"/>
              <w:right w:val="single" w:sz="4" w:space="0" w:color="auto"/>
            </w:tcBorders>
          </w:tcPr>
          <w:p w14:paraId="19E16330"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A6D83D" w14:textId="77777777" w:rsidR="00DD6156" w:rsidRDefault="00CF28C6">
            <w:pPr>
              <w:pStyle w:val="TableText"/>
            </w:pPr>
            <w:r>
              <w:t>Group-level policy: validate version compatibility on ingest.</w:t>
            </w:r>
          </w:p>
        </w:tc>
      </w:tr>
      <w:tr w:rsidR="00DD6156" w14:paraId="085302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4EB509" w14:textId="77777777" w:rsidR="00DD6156" w:rsidRDefault="00CF28C6">
            <w:pPr>
              <w:pStyle w:val="TableText"/>
            </w:pPr>
            <w:r>
              <w:t>ns=2;i=64547</w:t>
            </w:r>
          </w:p>
        </w:tc>
        <w:tc>
          <w:tcPr>
            <w:tcW w:w="2600" w:type="dxa"/>
            <w:tcBorders>
              <w:top w:val="single" w:sz="4" w:space="0" w:color="auto"/>
              <w:left w:val="single" w:sz="4" w:space="0" w:color="auto"/>
              <w:bottom w:val="single" w:sz="4" w:space="0" w:color="auto"/>
              <w:right w:val="single" w:sz="4" w:space="0" w:color="auto"/>
            </w:tcBorders>
          </w:tcPr>
          <w:p w14:paraId="1B83DD2F" w14:textId="77777777" w:rsidR="00DD6156" w:rsidRDefault="00CF28C6">
            <w:pPr>
              <w:pStyle w:val="TableText"/>
            </w:pPr>
            <w:r>
              <w:t>ConsistentFormat</w:t>
            </w:r>
          </w:p>
        </w:tc>
        <w:tc>
          <w:tcPr>
            <w:tcW w:w="1400" w:type="dxa"/>
            <w:tcBorders>
              <w:top w:val="single" w:sz="4" w:space="0" w:color="auto"/>
              <w:left w:val="single" w:sz="4" w:space="0" w:color="auto"/>
              <w:bottom w:val="single" w:sz="4" w:space="0" w:color="auto"/>
              <w:right w:val="single" w:sz="4" w:space="0" w:color="auto"/>
            </w:tcBorders>
          </w:tcPr>
          <w:p w14:paraId="2CC90F6B"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615051" w14:textId="77777777" w:rsidR="00DD6156" w:rsidRDefault="00CF28C6">
            <w:pPr>
              <w:pStyle w:val="TableText"/>
            </w:pPr>
            <w:r>
              <w:t>Group-level policy: require all versions of a resource to share one format.</w:t>
            </w:r>
          </w:p>
        </w:tc>
      </w:tr>
      <w:tr w:rsidR="00DD6156" w14:paraId="34B03B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846EA4" w14:textId="77777777" w:rsidR="00DD6156" w:rsidRDefault="00CF28C6">
            <w:pPr>
              <w:pStyle w:val="TableText"/>
            </w:pPr>
            <w:r>
              <w:t>ns=2;i=64548</w:t>
            </w:r>
          </w:p>
        </w:tc>
        <w:tc>
          <w:tcPr>
            <w:tcW w:w="2600" w:type="dxa"/>
            <w:tcBorders>
              <w:top w:val="single" w:sz="4" w:space="0" w:color="auto"/>
              <w:left w:val="single" w:sz="4" w:space="0" w:color="auto"/>
              <w:bottom w:val="single" w:sz="4" w:space="0" w:color="auto"/>
              <w:right w:val="single" w:sz="4" w:space="0" w:color="auto"/>
            </w:tcBorders>
          </w:tcPr>
          <w:p w14:paraId="3A95898E" w14:textId="77777777" w:rsidR="00DD6156" w:rsidRDefault="00CF28C6">
            <w:pPr>
              <w:pStyle w:val="TableText"/>
            </w:pPr>
            <w:r>
              <w:t>&lt;ThingModel&gt;</w:t>
            </w:r>
          </w:p>
        </w:tc>
        <w:tc>
          <w:tcPr>
            <w:tcW w:w="1400" w:type="dxa"/>
            <w:tcBorders>
              <w:top w:val="single" w:sz="4" w:space="0" w:color="auto"/>
              <w:left w:val="single" w:sz="4" w:space="0" w:color="auto"/>
              <w:bottom w:val="single" w:sz="4" w:space="0" w:color="auto"/>
              <w:right w:val="single" w:sz="4" w:space="0" w:color="auto"/>
            </w:tcBorders>
          </w:tcPr>
          <w:p w14:paraId="15CAEFB8"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55B253C" w14:textId="77777777" w:rsidR="00DD6156" w:rsidRDefault="00CF28C6">
            <w:pPr>
              <w:pStyle w:val="TableText"/>
            </w:pPr>
            <w:r>
              <w:t>A Thing Model resource held by this group (constrained to the ThingModelFileType subtype).</w:t>
            </w:r>
          </w:p>
        </w:tc>
      </w:tr>
      <w:tr w:rsidR="00DD6156" w14:paraId="47CE398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F6BCDF" w14:textId="77777777" w:rsidR="00DD6156" w:rsidRDefault="00CF28C6">
            <w:pPr>
              <w:pStyle w:val="TableText"/>
            </w:pPr>
            <w:r>
              <w:t>ns=2;i=64549</w:t>
            </w:r>
          </w:p>
        </w:tc>
        <w:tc>
          <w:tcPr>
            <w:tcW w:w="2600" w:type="dxa"/>
            <w:tcBorders>
              <w:top w:val="single" w:sz="4" w:space="0" w:color="auto"/>
              <w:left w:val="single" w:sz="4" w:space="0" w:color="auto"/>
              <w:bottom w:val="single" w:sz="4" w:space="0" w:color="auto"/>
              <w:right w:val="single" w:sz="4" w:space="0" w:color="auto"/>
            </w:tcBorders>
          </w:tcPr>
          <w:p w14:paraId="7FB89A70" w14:textId="77777777" w:rsidR="00DD6156" w:rsidRDefault="00CF28C6">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6809BC50"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88A2C31" w14:textId="77777777" w:rsidR="00DD6156" w:rsidRDefault="00CF28C6">
            <w:pPr>
              <w:pStyle w:val="TableText"/>
            </w:pPr>
            <w:r>
              <w:t>Whether this document is a Thing Description or a Thing Model. Fixed by the concrete subtype.</w:t>
            </w:r>
          </w:p>
        </w:tc>
      </w:tr>
      <w:tr w:rsidR="00DD6156" w14:paraId="61BC33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82C9B0" w14:textId="77777777" w:rsidR="00DD6156" w:rsidRDefault="00CF28C6">
            <w:pPr>
              <w:pStyle w:val="TableText"/>
            </w:pPr>
            <w:r>
              <w:t>ns=2;i=64550</w:t>
            </w:r>
          </w:p>
        </w:tc>
        <w:tc>
          <w:tcPr>
            <w:tcW w:w="2600" w:type="dxa"/>
            <w:tcBorders>
              <w:top w:val="single" w:sz="4" w:space="0" w:color="auto"/>
              <w:left w:val="single" w:sz="4" w:space="0" w:color="auto"/>
              <w:bottom w:val="single" w:sz="4" w:space="0" w:color="auto"/>
              <w:right w:val="single" w:sz="4" w:space="0" w:color="auto"/>
            </w:tcBorders>
          </w:tcPr>
          <w:p w14:paraId="2D803B42" w14:textId="77777777" w:rsidR="00DD6156" w:rsidRDefault="00CF28C6">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2B6E100B"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6A5142" w14:textId="77777777" w:rsidR="00DD6156" w:rsidRDefault="00CF28C6">
            <w:pPr>
              <w:pStyle w:val="TableText"/>
            </w:pPr>
            <w:r>
              <w:t>The desired enabled state: true requests that the document be validated and projected; false requests unload.</w:t>
            </w:r>
          </w:p>
        </w:tc>
      </w:tr>
      <w:tr w:rsidR="00DD6156" w14:paraId="33CAF7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2215D3" w14:textId="77777777" w:rsidR="00DD6156" w:rsidRDefault="00CF28C6">
            <w:pPr>
              <w:pStyle w:val="TableText"/>
            </w:pPr>
            <w:r>
              <w:t>ns=2;i=64551</w:t>
            </w:r>
          </w:p>
        </w:tc>
        <w:tc>
          <w:tcPr>
            <w:tcW w:w="2600" w:type="dxa"/>
            <w:tcBorders>
              <w:top w:val="single" w:sz="4" w:space="0" w:color="auto"/>
              <w:left w:val="single" w:sz="4" w:space="0" w:color="auto"/>
              <w:bottom w:val="single" w:sz="4" w:space="0" w:color="auto"/>
              <w:right w:val="single" w:sz="4" w:space="0" w:color="auto"/>
            </w:tcBorders>
          </w:tcPr>
          <w:p w14:paraId="12ABEEA3" w14:textId="77777777" w:rsidR="00DD6156" w:rsidRDefault="00CF28C6">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68EE926B"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73FD59" w14:textId="77777777" w:rsidR="00DD6156" w:rsidRDefault="00CF28C6">
            <w:pPr>
              <w:pStyle w:val="TableText"/>
            </w:pPr>
            <w:r>
              <w:t>The actual lifecycle state of this document's derived projection.</w:t>
            </w:r>
          </w:p>
        </w:tc>
      </w:tr>
      <w:tr w:rsidR="00DD6156" w14:paraId="1105A8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759981" w14:textId="77777777" w:rsidR="00DD6156" w:rsidRDefault="00CF28C6">
            <w:pPr>
              <w:pStyle w:val="TableText"/>
            </w:pPr>
            <w:r>
              <w:t>ns=2;i=64552</w:t>
            </w:r>
          </w:p>
        </w:tc>
        <w:tc>
          <w:tcPr>
            <w:tcW w:w="2600" w:type="dxa"/>
            <w:tcBorders>
              <w:top w:val="single" w:sz="4" w:space="0" w:color="auto"/>
              <w:left w:val="single" w:sz="4" w:space="0" w:color="auto"/>
              <w:bottom w:val="single" w:sz="4" w:space="0" w:color="auto"/>
              <w:right w:val="single" w:sz="4" w:space="0" w:color="auto"/>
            </w:tcBorders>
          </w:tcPr>
          <w:p w14:paraId="168E982C" w14:textId="77777777" w:rsidR="00DD6156" w:rsidRDefault="00CF28C6">
            <w:pPr>
              <w:pStyle w:val="TableText"/>
            </w:pPr>
            <w:r>
              <w:t>DesiredVersionId</w:t>
            </w:r>
          </w:p>
        </w:tc>
        <w:tc>
          <w:tcPr>
            <w:tcW w:w="1400" w:type="dxa"/>
            <w:tcBorders>
              <w:top w:val="single" w:sz="4" w:space="0" w:color="auto"/>
              <w:left w:val="single" w:sz="4" w:space="0" w:color="auto"/>
              <w:bottom w:val="single" w:sz="4" w:space="0" w:color="auto"/>
              <w:right w:val="single" w:sz="4" w:space="0" w:color="auto"/>
            </w:tcBorders>
          </w:tcPr>
          <w:p w14:paraId="77708D33"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E5C6BA" w14:textId="77777777" w:rsidR="00DD6156" w:rsidRDefault="00CF28C6">
            <w:pPr>
              <w:pStyle w:val="TableText"/>
            </w:pPr>
            <w:r>
              <w:t>The versionid the operator wants active for this resource (the desired/pinned version).</w:t>
            </w:r>
          </w:p>
        </w:tc>
      </w:tr>
      <w:tr w:rsidR="00DD6156" w14:paraId="1DB230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16B744" w14:textId="77777777" w:rsidR="00DD6156" w:rsidRDefault="00CF28C6">
            <w:pPr>
              <w:pStyle w:val="TableText"/>
            </w:pPr>
            <w:r>
              <w:t>ns=2;i=64553</w:t>
            </w:r>
          </w:p>
        </w:tc>
        <w:tc>
          <w:tcPr>
            <w:tcW w:w="2600" w:type="dxa"/>
            <w:tcBorders>
              <w:top w:val="single" w:sz="4" w:space="0" w:color="auto"/>
              <w:left w:val="single" w:sz="4" w:space="0" w:color="auto"/>
              <w:bottom w:val="single" w:sz="4" w:space="0" w:color="auto"/>
              <w:right w:val="single" w:sz="4" w:space="0" w:color="auto"/>
            </w:tcBorders>
          </w:tcPr>
          <w:p w14:paraId="7F817A00" w14:textId="77777777" w:rsidR="00DD6156" w:rsidRDefault="00CF28C6">
            <w:pPr>
              <w:pStyle w:val="TableText"/>
            </w:pPr>
            <w:r>
              <w:t>ActiveVersionId</w:t>
            </w:r>
          </w:p>
        </w:tc>
        <w:tc>
          <w:tcPr>
            <w:tcW w:w="1400" w:type="dxa"/>
            <w:tcBorders>
              <w:top w:val="single" w:sz="4" w:space="0" w:color="auto"/>
              <w:left w:val="single" w:sz="4" w:space="0" w:color="auto"/>
              <w:bottom w:val="single" w:sz="4" w:space="0" w:color="auto"/>
              <w:right w:val="single" w:sz="4" w:space="0" w:color="auto"/>
            </w:tcBorders>
          </w:tcPr>
          <w:p w14:paraId="25324B1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7752DA" w14:textId="77777777" w:rsidR="00DD6156" w:rsidRDefault="00CF28C6">
            <w:pPr>
              <w:pStyle w:val="TableText"/>
            </w:pPr>
            <w:r>
              <w:t>The versionid whose projection is currently active.</w:t>
            </w:r>
          </w:p>
        </w:tc>
      </w:tr>
      <w:tr w:rsidR="00DD6156" w14:paraId="019DCC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EBB35A" w14:textId="77777777" w:rsidR="00DD6156" w:rsidRDefault="00CF28C6">
            <w:pPr>
              <w:pStyle w:val="TableText"/>
            </w:pPr>
            <w:r>
              <w:t>ns=2;i=64554</w:t>
            </w:r>
          </w:p>
        </w:tc>
        <w:tc>
          <w:tcPr>
            <w:tcW w:w="2600" w:type="dxa"/>
            <w:tcBorders>
              <w:top w:val="single" w:sz="4" w:space="0" w:color="auto"/>
              <w:left w:val="single" w:sz="4" w:space="0" w:color="auto"/>
              <w:bottom w:val="single" w:sz="4" w:space="0" w:color="auto"/>
              <w:right w:val="single" w:sz="4" w:space="0" w:color="auto"/>
            </w:tcBorders>
          </w:tcPr>
          <w:p w14:paraId="084C6B1A" w14:textId="77777777" w:rsidR="00DD6156" w:rsidRDefault="00CF28C6">
            <w:pPr>
              <w:pStyle w:val="TableText"/>
            </w:pPr>
            <w:r>
              <w:t>IsDefault</w:t>
            </w:r>
          </w:p>
        </w:tc>
        <w:tc>
          <w:tcPr>
            <w:tcW w:w="1400" w:type="dxa"/>
            <w:tcBorders>
              <w:top w:val="single" w:sz="4" w:space="0" w:color="auto"/>
              <w:left w:val="single" w:sz="4" w:space="0" w:color="auto"/>
              <w:bottom w:val="single" w:sz="4" w:space="0" w:color="auto"/>
              <w:right w:val="single" w:sz="4" w:space="0" w:color="auto"/>
            </w:tcBorders>
          </w:tcPr>
          <w:p w14:paraId="76B56B08"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D800A7" w14:textId="77777777" w:rsidR="00DD6156" w:rsidRDefault="00CF28C6">
            <w:pPr>
              <w:pStyle w:val="TableText"/>
            </w:pPr>
            <w:r>
              <w:t>xRegistry isdefault: true when this version is the resource's default (sticky) version.</w:t>
            </w:r>
          </w:p>
        </w:tc>
      </w:tr>
      <w:tr w:rsidR="00DD6156" w14:paraId="1A51AD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ACD014" w14:textId="77777777" w:rsidR="00DD6156" w:rsidRDefault="00CF28C6">
            <w:pPr>
              <w:pStyle w:val="TableText"/>
            </w:pPr>
            <w:r>
              <w:lastRenderedPageBreak/>
              <w:t>ns=2;i=64555</w:t>
            </w:r>
          </w:p>
        </w:tc>
        <w:tc>
          <w:tcPr>
            <w:tcW w:w="2600" w:type="dxa"/>
            <w:tcBorders>
              <w:top w:val="single" w:sz="4" w:space="0" w:color="auto"/>
              <w:left w:val="single" w:sz="4" w:space="0" w:color="auto"/>
              <w:bottom w:val="single" w:sz="4" w:space="0" w:color="auto"/>
              <w:right w:val="single" w:sz="4" w:space="0" w:color="auto"/>
            </w:tcBorders>
          </w:tcPr>
          <w:p w14:paraId="09B74AB0" w14:textId="77777777" w:rsidR="00DD6156" w:rsidRDefault="00CF28C6">
            <w:pPr>
              <w:pStyle w:val="TableText"/>
            </w:pPr>
            <w:r>
              <w:t>Ancestor</w:t>
            </w:r>
          </w:p>
        </w:tc>
        <w:tc>
          <w:tcPr>
            <w:tcW w:w="1400" w:type="dxa"/>
            <w:tcBorders>
              <w:top w:val="single" w:sz="4" w:space="0" w:color="auto"/>
              <w:left w:val="single" w:sz="4" w:space="0" w:color="auto"/>
              <w:bottom w:val="single" w:sz="4" w:space="0" w:color="auto"/>
              <w:right w:val="single" w:sz="4" w:space="0" w:color="auto"/>
            </w:tcBorders>
          </w:tcPr>
          <w:p w14:paraId="57B9027D"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A14E9C" w14:textId="77777777" w:rsidR="00DD6156" w:rsidRDefault="00CF28C6">
            <w:pPr>
              <w:pStyle w:val="TableText"/>
            </w:pPr>
            <w:r>
              <w:t>xRegistry ancestor: the versionid this version derives from (version lineage).</w:t>
            </w:r>
          </w:p>
        </w:tc>
      </w:tr>
      <w:tr w:rsidR="00DD6156" w14:paraId="5D3A85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68F1FD" w14:textId="77777777" w:rsidR="00DD6156" w:rsidRDefault="00CF28C6">
            <w:pPr>
              <w:pStyle w:val="TableText"/>
            </w:pPr>
            <w:r>
              <w:t>ns=2;i=64556</w:t>
            </w:r>
          </w:p>
        </w:tc>
        <w:tc>
          <w:tcPr>
            <w:tcW w:w="2600" w:type="dxa"/>
            <w:tcBorders>
              <w:top w:val="single" w:sz="4" w:space="0" w:color="auto"/>
              <w:left w:val="single" w:sz="4" w:space="0" w:color="auto"/>
              <w:bottom w:val="single" w:sz="4" w:space="0" w:color="auto"/>
              <w:right w:val="single" w:sz="4" w:space="0" w:color="auto"/>
            </w:tcBorders>
          </w:tcPr>
          <w:p w14:paraId="37185313" w14:textId="77777777" w:rsidR="00DD6156" w:rsidRDefault="00CF28C6">
            <w:pPr>
              <w:pStyle w:val="TableText"/>
            </w:pPr>
            <w:r>
              <w:t>Compatibility</w:t>
            </w:r>
          </w:p>
        </w:tc>
        <w:tc>
          <w:tcPr>
            <w:tcW w:w="1400" w:type="dxa"/>
            <w:tcBorders>
              <w:top w:val="single" w:sz="4" w:space="0" w:color="auto"/>
              <w:left w:val="single" w:sz="4" w:space="0" w:color="auto"/>
              <w:bottom w:val="single" w:sz="4" w:space="0" w:color="auto"/>
              <w:right w:val="single" w:sz="4" w:space="0" w:color="auto"/>
            </w:tcBorders>
          </w:tcPr>
          <w:p w14:paraId="3B37C36A"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50863C" w14:textId="77777777" w:rsidR="00DD6156" w:rsidRDefault="00CF28C6">
            <w:pPr>
              <w:pStyle w:val="TableText"/>
            </w:pPr>
            <w:r>
              <w:t>The compatibility policy all versions of this resource adhere to (for example NONE, BACKWARD, FULL).</w:t>
            </w:r>
          </w:p>
        </w:tc>
      </w:tr>
      <w:tr w:rsidR="00DD6156" w14:paraId="5E7760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258FE3" w14:textId="77777777" w:rsidR="00DD6156" w:rsidRDefault="00CF28C6">
            <w:pPr>
              <w:pStyle w:val="TableText"/>
            </w:pPr>
            <w:r>
              <w:t>ns=2;i=64557</w:t>
            </w:r>
          </w:p>
        </w:tc>
        <w:tc>
          <w:tcPr>
            <w:tcW w:w="2600" w:type="dxa"/>
            <w:tcBorders>
              <w:top w:val="single" w:sz="4" w:space="0" w:color="auto"/>
              <w:left w:val="single" w:sz="4" w:space="0" w:color="auto"/>
              <w:bottom w:val="single" w:sz="4" w:space="0" w:color="auto"/>
              <w:right w:val="single" w:sz="4" w:space="0" w:color="auto"/>
            </w:tcBorders>
          </w:tcPr>
          <w:p w14:paraId="210DD0DB" w14:textId="77777777" w:rsidR="00DD6156" w:rsidRDefault="00CF28C6">
            <w:pPr>
              <w:pStyle w:val="TableText"/>
            </w:pPr>
            <w:r>
              <w:t>AutoRefresh</w:t>
            </w:r>
          </w:p>
        </w:tc>
        <w:tc>
          <w:tcPr>
            <w:tcW w:w="1400" w:type="dxa"/>
            <w:tcBorders>
              <w:top w:val="single" w:sz="4" w:space="0" w:color="auto"/>
              <w:left w:val="single" w:sz="4" w:space="0" w:color="auto"/>
              <w:bottom w:val="single" w:sz="4" w:space="0" w:color="auto"/>
              <w:right w:val="single" w:sz="4" w:space="0" w:color="auto"/>
            </w:tcBorders>
          </w:tcPr>
          <w:p w14:paraId="2A122FC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BFFDC6" w14:textId="77777777" w:rsidR="00DD6156" w:rsidRDefault="00CF28C6">
            <w:pPr>
              <w:pStyle w:val="TableText"/>
            </w:pPr>
            <w:r>
              <w:t>Per-document override of the registry AutoRefresh setting.</w:t>
            </w:r>
          </w:p>
        </w:tc>
      </w:tr>
      <w:tr w:rsidR="00DD6156" w14:paraId="0448B3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D852A" w14:textId="77777777" w:rsidR="00DD6156" w:rsidRDefault="00CF28C6">
            <w:pPr>
              <w:pStyle w:val="TableText"/>
            </w:pPr>
            <w:r>
              <w:t>ns=2;i=64558</w:t>
            </w:r>
          </w:p>
        </w:tc>
        <w:tc>
          <w:tcPr>
            <w:tcW w:w="2600" w:type="dxa"/>
            <w:tcBorders>
              <w:top w:val="single" w:sz="4" w:space="0" w:color="auto"/>
              <w:left w:val="single" w:sz="4" w:space="0" w:color="auto"/>
              <w:bottom w:val="single" w:sz="4" w:space="0" w:color="auto"/>
              <w:right w:val="single" w:sz="4" w:space="0" w:color="auto"/>
            </w:tcBorders>
          </w:tcPr>
          <w:p w14:paraId="7B7A70C6" w14:textId="77777777" w:rsidR="00DD6156" w:rsidRDefault="00CF28C6">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234557F0"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4B5D57" w14:textId="77777777" w:rsidR="00DD6156" w:rsidRDefault="00CF28C6">
            <w:pPr>
              <w:pStyle w:val="TableText"/>
            </w:pPr>
            <w:r>
              <w:t>The registry generation at which this document was last projected.</w:t>
            </w:r>
          </w:p>
        </w:tc>
      </w:tr>
      <w:tr w:rsidR="00DD6156" w14:paraId="38B626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1D76CC" w14:textId="77777777" w:rsidR="00DD6156" w:rsidRDefault="00CF28C6">
            <w:pPr>
              <w:pStyle w:val="TableText"/>
            </w:pPr>
            <w:r>
              <w:t>ns=2;i=64559</w:t>
            </w:r>
          </w:p>
        </w:tc>
        <w:tc>
          <w:tcPr>
            <w:tcW w:w="2600" w:type="dxa"/>
            <w:tcBorders>
              <w:top w:val="single" w:sz="4" w:space="0" w:color="auto"/>
              <w:left w:val="single" w:sz="4" w:space="0" w:color="auto"/>
              <w:bottom w:val="single" w:sz="4" w:space="0" w:color="auto"/>
              <w:right w:val="single" w:sz="4" w:space="0" w:color="auto"/>
            </w:tcBorders>
          </w:tcPr>
          <w:p w14:paraId="296367FF" w14:textId="77777777" w:rsidR="00DD6156" w:rsidRDefault="00CF28C6">
            <w:pPr>
              <w:pStyle w:val="TableText"/>
            </w:pPr>
            <w:r>
              <w:t>LastRefreshTime</w:t>
            </w:r>
          </w:p>
        </w:tc>
        <w:tc>
          <w:tcPr>
            <w:tcW w:w="1400" w:type="dxa"/>
            <w:tcBorders>
              <w:top w:val="single" w:sz="4" w:space="0" w:color="auto"/>
              <w:left w:val="single" w:sz="4" w:space="0" w:color="auto"/>
              <w:bottom w:val="single" w:sz="4" w:space="0" w:color="auto"/>
              <w:right w:val="single" w:sz="4" w:space="0" w:color="auto"/>
            </w:tcBorders>
          </w:tcPr>
          <w:p w14:paraId="65996D1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FAE1D3" w14:textId="77777777" w:rsidR="00DD6156" w:rsidRDefault="00CF28C6">
            <w:pPr>
              <w:pStyle w:val="TableText"/>
            </w:pPr>
            <w:r>
              <w:t>UTC time this document was last projected.</w:t>
            </w:r>
          </w:p>
        </w:tc>
      </w:tr>
      <w:tr w:rsidR="00DD6156" w14:paraId="07E602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F5CE0D" w14:textId="77777777" w:rsidR="00DD6156" w:rsidRDefault="00CF28C6">
            <w:pPr>
              <w:pStyle w:val="TableText"/>
            </w:pPr>
            <w:r>
              <w:t>ns=2;i=64560</w:t>
            </w:r>
          </w:p>
        </w:tc>
        <w:tc>
          <w:tcPr>
            <w:tcW w:w="2600" w:type="dxa"/>
            <w:tcBorders>
              <w:top w:val="single" w:sz="4" w:space="0" w:color="auto"/>
              <w:left w:val="single" w:sz="4" w:space="0" w:color="auto"/>
              <w:bottom w:val="single" w:sz="4" w:space="0" w:color="auto"/>
              <w:right w:val="single" w:sz="4" w:space="0" w:color="auto"/>
            </w:tcBorders>
          </w:tcPr>
          <w:p w14:paraId="76EEAC73" w14:textId="77777777" w:rsidR="00DD6156" w:rsidRDefault="00CF28C6">
            <w:pPr>
              <w:pStyle w:val="TableText"/>
            </w:pPr>
            <w:r>
              <w:t>ContentDigest</w:t>
            </w:r>
          </w:p>
        </w:tc>
        <w:tc>
          <w:tcPr>
            <w:tcW w:w="1400" w:type="dxa"/>
            <w:tcBorders>
              <w:top w:val="single" w:sz="4" w:space="0" w:color="auto"/>
              <w:left w:val="single" w:sz="4" w:space="0" w:color="auto"/>
              <w:bottom w:val="single" w:sz="4" w:space="0" w:color="auto"/>
              <w:right w:val="single" w:sz="4" w:space="0" w:color="auto"/>
            </w:tcBorders>
          </w:tcPr>
          <w:p w14:paraId="3D5AAEEA"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F519A7" w14:textId="77777777" w:rsidR="00DD6156" w:rsidRDefault="00CF28C6">
            <w:pPr>
              <w:pStyle w:val="TableText"/>
            </w:pPr>
            <w:r>
              <w:t>The content digest (hash) of the stored document bytes; used to make refresh idempotent.</w:t>
            </w:r>
          </w:p>
        </w:tc>
      </w:tr>
      <w:tr w:rsidR="00DD6156" w14:paraId="0D687E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0AD6C0" w14:textId="77777777" w:rsidR="00DD6156" w:rsidRDefault="00CF28C6">
            <w:pPr>
              <w:pStyle w:val="TableText"/>
            </w:pPr>
            <w:r>
              <w:t>ns=2;i=64561</w:t>
            </w:r>
          </w:p>
        </w:tc>
        <w:tc>
          <w:tcPr>
            <w:tcW w:w="2600" w:type="dxa"/>
            <w:tcBorders>
              <w:top w:val="single" w:sz="4" w:space="0" w:color="auto"/>
              <w:left w:val="single" w:sz="4" w:space="0" w:color="auto"/>
              <w:bottom w:val="single" w:sz="4" w:space="0" w:color="auto"/>
              <w:right w:val="single" w:sz="4" w:space="0" w:color="auto"/>
            </w:tcBorders>
          </w:tcPr>
          <w:p w14:paraId="20DD5460" w14:textId="77777777" w:rsidR="00DD6156" w:rsidRDefault="00CF28C6">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65FAAB6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8FA2E1" w14:textId="77777777" w:rsidR="00DD6156" w:rsidRDefault="00CF28C6">
            <w:pPr>
              <w:pStyle w:val="TableText"/>
            </w:pPr>
            <w:r>
              <w:t>An immutable snapshot of this document's format and compatibility validation result.</w:t>
            </w:r>
          </w:p>
        </w:tc>
      </w:tr>
      <w:tr w:rsidR="00DD6156" w14:paraId="6C5D09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CDFD96" w14:textId="77777777" w:rsidR="00DD6156" w:rsidRDefault="00CF28C6">
            <w:pPr>
              <w:pStyle w:val="TableText"/>
            </w:pPr>
            <w:r>
              <w:t>ns=2;i=64562</w:t>
            </w:r>
          </w:p>
        </w:tc>
        <w:tc>
          <w:tcPr>
            <w:tcW w:w="2600" w:type="dxa"/>
            <w:tcBorders>
              <w:top w:val="single" w:sz="4" w:space="0" w:color="auto"/>
              <w:left w:val="single" w:sz="4" w:space="0" w:color="auto"/>
              <w:bottom w:val="single" w:sz="4" w:space="0" w:color="auto"/>
              <w:right w:val="single" w:sz="4" w:space="0" w:color="auto"/>
            </w:tcBorders>
          </w:tcPr>
          <w:p w14:paraId="0586584F" w14:textId="77777777" w:rsidR="00DD6156" w:rsidRDefault="00CF28C6">
            <w:pPr>
              <w:pStyle w:val="TableText"/>
            </w:pPr>
            <w:r>
              <w:t>MaterializedNodeCount</w:t>
            </w:r>
          </w:p>
        </w:tc>
        <w:tc>
          <w:tcPr>
            <w:tcW w:w="1400" w:type="dxa"/>
            <w:tcBorders>
              <w:top w:val="single" w:sz="4" w:space="0" w:color="auto"/>
              <w:left w:val="single" w:sz="4" w:space="0" w:color="auto"/>
              <w:bottom w:val="single" w:sz="4" w:space="0" w:color="auto"/>
              <w:right w:val="single" w:sz="4" w:space="0" w:color="auto"/>
            </w:tcBorders>
          </w:tcPr>
          <w:p w14:paraId="0DF68912"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F53E1F" w14:textId="77777777" w:rsidR="00DD6156" w:rsidRDefault="00CF28C6">
            <w:pPr>
              <w:pStyle w:val="TableText"/>
            </w:pPr>
            <w:r>
              <w:t>The number of AddressSpace nodes materialized from this document's active projection.</w:t>
            </w:r>
          </w:p>
        </w:tc>
      </w:tr>
      <w:tr w:rsidR="00DD6156" w14:paraId="5676E3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34C122" w14:textId="77777777" w:rsidR="00DD6156" w:rsidRDefault="00CF28C6">
            <w:pPr>
              <w:pStyle w:val="TableText"/>
            </w:pPr>
            <w:r>
              <w:t>ns=2;i=64563</w:t>
            </w:r>
          </w:p>
        </w:tc>
        <w:tc>
          <w:tcPr>
            <w:tcW w:w="2600" w:type="dxa"/>
            <w:tcBorders>
              <w:top w:val="single" w:sz="4" w:space="0" w:color="auto"/>
              <w:left w:val="single" w:sz="4" w:space="0" w:color="auto"/>
              <w:bottom w:val="single" w:sz="4" w:space="0" w:color="auto"/>
              <w:right w:val="single" w:sz="4" w:space="0" w:color="auto"/>
            </w:tcBorders>
          </w:tcPr>
          <w:p w14:paraId="2AE21663" w14:textId="77777777" w:rsidR="00DD6156" w:rsidRDefault="00CF28C6">
            <w:pPr>
              <w:pStyle w:val="TableText"/>
            </w:pPr>
            <w:r>
              <w:t>RootNodeId</w:t>
            </w:r>
          </w:p>
        </w:tc>
        <w:tc>
          <w:tcPr>
            <w:tcW w:w="1400" w:type="dxa"/>
            <w:tcBorders>
              <w:top w:val="single" w:sz="4" w:space="0" w:color="auto"/>
              <w:left w:val="single" w:sz="4" w:space="0" w:color="auto"/>
              <w:bottom w:val="single" w:sz="4" w:space="0" w:color="auto"/>
              <w:right w:val="single" w:sz="4" w:space="0" w:color="auto"/>
            </w:tcBorders>
          </w:tcPr>
          <w:p w14:paraId="3E81900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805CDB" w14:textId="77777777" w:rsidR="00DD6156" w:rsidRDefault="00CF28C6">
            <w:pPr>
              <w:pStyle w:val="TableText"/>
            </w:pPr>
            <w:r>
              <w:t>The root node of this document's active projection (the type or instance root).</w:t>
            </w:r>
          </w:p>
        </w:tc>
      </w:tr>
      <w:tr w:rsidR="00DD6156" w14:paraId="7CE9B6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03021" w14:textId="77777777" w:rsidR="00DD6156" w:rsidRDefault="00CF28C6">
            <w:pPr>
              <w:pStyle w:val="TableText"/>
            </w:pPr>
            <w:r>
              <w:t>ns=2;i=64564</w:t>
            </w:r>
          </w:p>
        </w:tc>
        <w:tc>
          <w:tcPr>
            <w:tcW w:w="2600" w:type="dxa"/>
            <w:tcBorders>
              <w:top w:val="single" w:sz="4" w:space="0" w:color="auto"/>
              <w:left w:val="single" w:sz="4" w:space="0" w:color="auto"/>
              <w:bottom w:val="single" w:sz="4" w:space="0" w:color="auto"/>
              <w:right w:val="single" w:sz="4" w:space="0" w:color="auto"/>
            </w:tcBorders>
          </w:tcPr>
          <w:p w14:paraId="7E731862" w14:textId="77777777" w:rsidR="00DD6156" w:rsidRDefault="00CF28C6">
            <w:pPr>
              <w:pStyle w:val="TableText"/>
            </w:pPr>
            <w:r>
              <w:t>SelectedBindings</w:t>
            </w:r>
          </w:p>
        </w:tc>
        <w:tc>
          <w:tcPr>
            <w:tcW w:w="1400" w:type="dxa"/>
            <w:tcBorders>
              <w:top w:val="single" w:sz="4" w:space="0" w:color="auto"/>
              <w:left w:val="single" w:sz="4" w:space="0" w:color="auto"/>
              <w:bottom w:val="single" w:sz="4" w:space="0" w:color="auto"/>
              <w:right w:val="single" w:sz="4" w:space="0" w:color="auto"/>
            </w:tcBorders>
          </w:tcPr>
          <w:p w14:paraId="207B62DC"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8C641E" w14:textId="77777777" w:rsidR="00DD6156" w:rsidRDefault="00CF28C6">
            <w:pPr>
              <w:pStyle w:val="TableText"/>
            </w:pPr>
            <w:r>
              <w:t>An immutable snapshot array of the protocol bindings selected for this document's forms.</w:t>
            </w:r>
          </w:p>
        </w:tc>
      </w:tr>
      <w:tr w:rsidR="00DD6156" w14:paraId="226EBE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12EF22" w14:textId="77777777" w:rsidR="00DD6156" w:rsidRDefault="00CF28C6">
            <w:pPr>
              <w:pStyle w:val="TableText"/>
            </w:pPr>
            <w:r>
              <w:t>ns=2;i=64565</w:t>
            </w:r>
          </w:p>
        </w:tc>
        <w:tc>
          <w:tcPr>
            <w:tcW w:w="2600" w:type="dxa"/>
            <w:tcBorders>
              <w:top w:val="single" w:sz="4" w:space="0" w:color="auto"/>
              <w:left w:val="single" w:sz="4" w:space="0" w:color="auto"/>
              <w:bottom w:val="single" w:sz="4" w:space="0" w:color="auto"/>
              <w:right w:val="single" w:sz="4" w:space="0" w:color="auto"/>
            </w:tcBorders>
          </w:tcPr>
          <w:p w14:paraId="4A6CB9CD" w14:textId="77777777" w:rsidR="00DD6156" w:rsidRDefault="00CF28C6">
            <w:pPr>
              <w:pStyle w:val="TableText"/>
            </w:pPr>
            <w:r>
              <w:t>Validate</w:t>
            </w:r>
          </w:p>
        </w:tc>
        <w:tc>
          <w:tcPr>
            <w:tcW w:w="1400" w:type="dxa"/>
            <w:tcBorders>
              <w:top w:val="single" w:sz="4" w:space="0" w:color="auto"/>
              <w:left w:val="single" w:sz="4" w:space="0" w:color="auto"/>
              <w:bottom w:val="single" w:sz="4" w:space="0" w:color="auto"/>
              <w:right w:val="single" w:sz="4" w:space="0" w:color="auto"/>
            </w:tcBorders>
          </w:tcPr>
          <w:p w14:paraId="4820CE21"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D90ADF8" w14:textId="77777777" w:rsidR="00DD6156" w:rsidRDefault="00CF28C6">
            <w:pPr>
              <w:pStyle w:val="TableText"/>
            </w:pPr>
            <w:r>
              <w:t>Validate the stored document (format and, when enabled, compatibility) without changing its projection. Returns the outcome snapshot; also refreshes the ValidationOutcome Property.</w:t>
            </w:r>
          </w:p>
        </w:tc>
      </w:tr>
      <w:tr w:rsidR="00DD6156" w14:paraId="08B4AE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98229E" w14:textId="77777777" w:rsidR="00DD6156" w:rsidRDefault="00CF28C6">
            <w:pPr>
              <w:pStyle w:val="TableText"/>
            </w:pPr>
            <w:r>
              <w:t>ns=2;i=64566</w:t>
            </w:r>
          </w:p>
        </w:tc>
        <w:tc>
          <w:tcPr>
            <w:tcW w:w="2600" w:type="dxa"/>
            <w:tcBorders>
              <w:top w:val="single" w:sz="4" w:space="0" w:color="auto"/>
              <w:left w:val="single" w:sz="4" w:space="0" w:color="auto"/>
              <w:bottom w:val="single" w:sz="4" w:space="0" w:color="auto"/>
              <w:right w:val="single" w:sz="4" w:space="0" w:color="auto"/>
            </w:tcBorders>
          </w:tcPr>
          <w:p w14:paraId="2074C597"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ACD028E"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E7CD1D" w14:textId="77777777" w:rsidR="00DD6156" w:rsidRDefault="00DD6156">
            <w:pPr>
              <w:pStyle w:val="TableText"/>
            </w:pPr>
          </w:p>
        </w:tc>
      </w:tr>
      <w:tr w:rsidR="00DD6156" w14:paraId="08E5A8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A94D58" w14:textId="77777777" w:rsidR="00DD6156" w:rsidRDefault="00CF28C6">
            <w:pPr>
              <w:pStyle w:val="TableText"/>
            </w:pPr>
            <w:r>
              <w:t>ns=2;i=64567</w:t>
            </w:r>
          </w:p>
        </w:tc>
        <w:tc>
          <w:tcPr>
            <w:tcW w:w="2600" w:type="dxa"/>
            <w:tcBorders>
              <w:top w:val="single" w:sz="4" w:space="0" w:color="auto"/>
              <w:left w:val="single" w:sz="4" w:space="0" w:color="auto"/>
              <w:bottom w:val="single" w:sz="4" w:space="0" w:color="auto"/>
              <w:right w:val="single" w:sz="4" w:space="0" w:color="auto"/>
            </w:tcBorders>
          </w:tcPr>
          <w:p w14:paraId="7808D5FF" w14:textId="77777777" w:rsidR="00DD6156" w:rsidRDefault="00CF28C6">
            <w:pPr>
              <w:pStyle w:val="TableText"/>
            </w:pPr>
            <w:r>
              <w:t>SetEnabled</w:t>
            </w:r>
          </w:p>
        </w:tc>
        <w:tc>
          <w:tcPr>
            <w:tcW w:w="1400" w:type="dxa"/>
            <w:tcBorders>
              <w:top w:val="single" w:sz="4" w:space="0" w:color="auto"/>
              <w:left w:val="single" w:sz="4" w:space="0" w:color="auto"/>
              <w:bottom w:val="single" w:sz="4" w:space="0" w:color="auto"/>
              <w:right w:val="single" w:sz="4" w:space="0" w:color="auto"/>
            </w:tcBorders>
          </w:tcPr>
          <w:p w14:paraId="06069E36"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6F039C9" w14:textId="77777777" w:rsidR="00DD6156" w:rsidRDefault="00CF28C6">
            <w:pPr>
              <w:pStyle w:val="TableText"/>
            </w:pPr>
            <w:r>
              <w:t>Set the desired Enabled state of this document. Enabling requests validation and projection; disabling requests unload per the registry DeletePolicy. If ExpectedEpoch is non-zero and does not equal the resource's current Epoch the call fails with Bad_InvalidState and changes nothing.</w:t>
            </w:r>
          </w:p>
        </w:tc>
      </w:tr>
      <w:tr w:rsidR="00DD6156" w14:paraId="280D45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79CC08" w14:textId="77777777" w:rsidR="00DD6156" w:rsidRDefault="00CF28C6">
            <w:pPr>
              <w:pStyle w:val="TableText"/>
            </w:pPr>
            <w:r>
              <w:t>ns=2;i=64568</w:t>
            </w:r>
          </w:p>
        </w:tc>
        <w:tc>
          <w:tcPr>
            <w:tcW w:w="2600" w:type="dxa"/>
            <w:tcBorders>
              <w:top w:val="single" w:sz="4" w:space="0" w:color="auto"/>
              <w:left w:val="single" w:sz="4" w:space="0" w:color="auto"/>
              <w:bottom w:val="single" w:sz="4" w:space="0" w:color="auto"/>
              <w:right w:val="single" w:sz="4" w:space="0" w:color="auto"/>
            </w:tcBorders>
          </w:tcPr>
          <w:p w14:paraId="74954896"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E0EA21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6D5972" w14:textId="77777777" w:rsidR="00DD6156" w:rsidRDefault="00DD6156">
            <w:pPr>
              <w:pStyle w:val="TableText"/>
            </w:pPr>
          </w:p>
        </w:tc>
      </w:tr>
      <w:tr w:rsidR="00DD6156" w14:paraId="52EFCC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2B6159" w14:textId="77777777" w:rsidR="00DD6156" w:rsidRDefault="00CF28C6">
            <w:pPr>
              <w:pStyle w:val="TableText"/>
            </w:pPr>
            <w:r>
              <w:t>ns=2;i=64569</w:t>
            </w:r>
          </w:p>
        </w:tc>
        <w:tc>
          <w:tcPr>
            <w:tcW w:w="2600" w:type="dxa"/>
            <w:tcBorders>
              <w:top w:val="single" w:sz="4" w:space="0" w:color="auto"/>
              <w:left w:val="single" w:sz="4" w:space="0" w:color="auto"/>
              <w:bottom w:val="single" w:sz="4" w:space="0" w:color="auto"/>
              <w:right w:val="single" w:sz="4" w:space="0" w:color="auto"/>
            </w:tcBorders>
          </w:tcPr>
          <w:p w14:paraId="3B425545" w14:textId="77777777" w:rsidR="00DD6156" w:rsidRDefault="00CF28C6">
            <w:pPr>
              <w:pStyle w:val="TableText"/>
            </w:pPr>
            <w:r>
              <w:t>SetDefaultVersion</w:t>
            </w:r>
          </w:p>
        </w:tc>
        <w:tc>
          <w:tcPr>
            <w:tcW w:w="1400" w:type="dxa"/>
            <w:tcBorders>
              <w:top w:val="single" w:sz="4" w:space="0" w:color="auto"/>
              <w:left w:val="single" w:sz="4" w:space="0" w:color="auto"/>
              <w:bottom w:val="single" w:sz="4" w:space="0" w:color="auto"/>
              <w:right w:val="single" w:sz="4" w:space="0" w:color="auto"/>
            </w:tcBorders>
          </w:tcPr>
          <w:p w14:paraId="7ACE0BE8"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DABCD4C" w14:textId="77777777" w:rsidR="00DD6156" w:rsidRDefault="00CF28C6">
            <w:pPr>
              <w:pStyle w:val="TableText"/>
            </w:pPr>
            <w:r>
              <w:t>Make a specific version of this resource its default (sticky) version, so that resolvers selecting the resource without a versionid resolve to it. If ExpectedEpoch is non-zero and does not equal the resource's current Epoch the call fails with Bad_InvalidState and changes nothing.</w:t>
            </w:r>
          </w:p>
        </w:tc>
      </w:tr>
      <w:tr w:rsidR="00DD6156" w14:paraId="3C44B9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9584A7" w14:textId="77777777" w:rsidR="00DD6156" w:rsidRDefault="00CF28C6">
            <w:pPr>
              <w:pStyle w:val="TableText"/>
            </w:pPr>
            <w:r>
              <w:t>ns=2;i=64570</w:t>
            </w:r>
          </w:p>
        </w:tc>
        <w:tc>
          <w:tcPr>
            <w:tcW w:w="2600" w:type="dxa"/>
            <w:tcBorders>
              <w:top w:val="single" w:sz="4" w:space="0" w:color="auto"/>
              <w:left w:val="single" w:sz="4" w:space="0" w:color="auto"/>
              <w:bottom w:val="single" w:sz="4" w:space="0" w:color="auto"/>
              <w:right w:val="single" w:sz="4" w:space="0" w:color="auto"/>
            </w:tcBorders>
          </w:tcPr>
          <w:p w14:paraId="070ECB5F"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D9CA0AD"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CCEA48" w14:textId="77777777" w:rsidR="00DD6156" w:rsidRDefault="00DD6156">
            <w:pPr>
              <w:pStyle w:val="TableText"/>
            </w:pPr>
          </w:p>
        </w:tc>
      </w:tr>
      <w:tr w:rsidR="00DD6156" w14:paraId="649896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8977D0" w14:textId="77777777" w:rsidR="00DD6156" w:rsidRDefault="00CF28C6">
            <w:pPr>
              <w:pStyle w:val="TableText"/>
            </w:pPr>
            <w:r>
              <w:t>ns=2;i=64571</w:t>
            </w:r>
          </w:p>
        </w:tc>
        <w:tc>
          <w:tcPr>
            <w:tcW w:w="2600" w:type="dxa"/>
            <w:tcBorders>
              <w:top w:val="single" w:sz="4" w:space="0" w:color="auto"/>
              <w:left w:val="single" w:sz="4" w:space="0" w:color="auto"/>
              <w:bottom w:val="single" w:sz="4" w:space="0" w:color="auto"/>
              <w:right w:val="single" w:sz="4" w:space="0" w:color="auto"/>
            </w:tcBorders>
          </w:tcPr>
          <w:p w14:paraId="3BC646C5" w14:textId="77777777" w:rsidR="00DD6156" w:rsidRDefault="00CF28C6">
            <w:pPr>
              <w:pStyle w:val="TableText"/>
            </w:pPr>
            <w:r>
              <w:t>ThingId</w:t>
            </w:r>
          </w:p>
        </w:tc>
        <w:tc>
          <w:tcPr>
            <w:tcW w:w="1400" w:type="dxa"/>
            <w:tcBorders>
              <w:top w:val="single" w:sz="4" w:space="0" w:color="auto"/>
              <w:left w:val="single" w:sz="4" w:space="0" w:color="auto"/>
              <w:bottom w:val="single" w:sz="4" w:space="0" w:color="auto"/>
              <w:right w:val="single" w:sz="4" w:space="0" w:color="auto"/>
            </w:tcBorders>
          </w:tcPr>
          <w:p w14:paraId="4095D61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435173" w14:textId="77777777" w:rsidR="00DD6156" w:rsidRDefault="00CF28C6">
            <w:pPr>
              <w:pStyle w:val="TableText"/>
            </w:pPr>
            <w:r>
              <w:t>The Thing Description id (a URI/URN identifying the concrete Thing instance).</w:t>
            </w:r>
          </w:p>
        </w:tc>
      </w:tr>
      <w:tr w:rsidR="00DD6156" w14:paraId="3FB77A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DFD627" w14:textId="77777777" w:rsidR="00DD6156" w:rsidRDefault="00CF28C6">
            <w:pPr>
              <w:pStyle w:val="TableText"/>
            </w:pPr>
            <w:r>
              <w:t>ns=2;i=64572</w:t>
            </w:r>
          </w:p>
        </w:tc>
        <w:tc>
          <w:tcPr>
            <w:tcW w:w="2600" w:type="dxa"/>
            <w:tcBorders>
              <w:top w:val="single" w:sz="4" w:space="0" w:color="auto"/>
              <w:left w:val="single" w:sz="4" w:space="0" w:color="auto"/>
              <w:bottom w:val="single" w:sz="4" w:space="0" w:color="auto"/>
              <w:right w:val="single" w:sz="4" w:space="0" w:color="auto"/>
            </w:tcBorders>
          </w:tcPr>
          <w:p w14:paraId="42276F68" w14:textId="77777777" w:rsidR="00DD6156" w:rsidRDefault="00CF28C6">
            <w:pPr>
              <w:pStyle w:val="TableText"/>
            </w:pPr>
            <w:r>
              <w:t>ThingTitle</w:t>
            </w:r>
          </w:p>
        </w:tc>
        <w:tc>
          <w:tcPr>
            <w:tcW w:w="1400" w:type="dxa"/>
            <w:tcBorders>
              <w:top w:val="single" w:sz="4" w:space="0" w:color="auto"/>
              <w:left w:val="single" w:sz="4" w:space="0" w:color="auto"/>
              <w:bottom w:val="single" w:sz="4" w:space="0" w:color="auto"/>
              <w:right w:val="single" w:sz="4" w:space="0" w:color="auto"/>
            </w:tcBorders>
          </w:tcPr>
          <w:p w14:paraId="7DE9CF6E"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C7A952" w14:textId="77777777" w:rsidR="00DD6156" w:rsidRDefault="00CF28C6">
            <w:pPr>
              <w:pStyle w:val="TableText"/>
            </w:pPr>
            <w:r>
              <w:t>The Thing Description human-readable title.</w:t>
            </w:r>
          </w:p>
        </w:tc>
      </w:tr>
      <w:tr w:rsidR="00DD6156" w14:paraId="71D164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D3B33F" w14:textId="77777777" w:rsidR="00DD6156" w:rsidRDefault="00CF28C6">
            <w:pPr>
              <w:pStyle w:val="TableText"/>
            </w:pPr>
            <w:r>
              <w:t>ns=2;i=64573</w:t>
            </w:r>
          </w:p>
        </w:tc>
        <w:tc>
          <w:tcPr>
            <w:tcW w:w="2600" w:type="dxa"/>
            <w:tcBorders>
              <w:top w:val="single" w:sz="4" w:space="0" w:color="auto"/>
              <w:left w:val="single" w:sz="4" w:space="0" w:color="auto"/>
              <w:bottom w:val="single" w:sz="4" w:space="0" w:color="auto"/>
              <w:right w:val="single" w:sz="4" w:space="0" w:color="auto"/>
            </w:tcBorders>
          </w:tcPr>
          <w:p w14:paraId="6090717E" w14:textId="77777777" w:rsidR="00DD6156" w:rsidRDefault="00CF28C6">
            <w:pPr>
              <w:pStyle w:val="TableText"/>
            </w:pPr>
            <w:r>
              <w:t>BaseUri</w:t>
            </w:r>
          </w:p>
        </w:tc>
        <w:tc>
          <w:tcPr>
            <w:tcW w:w="1400" w:type="dxa"/>
            <w:tcBorders>
              <w:top w:val="single" w:sz="4" w:space="0" w:color="auto"/>
              <w:left w:val="single" w:sz="4" w:space="0" w:color="auto"/>
              <w:bottom w:val="single" w:sz="4" w:space="0" w:color="auto"/>
              <w:right w:val="single" w:sz="4" w:space="0" w:color="auto"/>
            </w:tcBorders>
          </w:tcPr>
          <w:p w14:paraId="205EE77C"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E34B6C" w14:textId="77777777" w:rsidR="00DD6156" w:rsidRDefault="00CF28C6">
            <w:pPr>
              <w:pStyle w:val="TableText"/>
            </w:pPr>
            <w:r>
              <w:t>The Thing Description base URI used to resolve relative form hrefs.</w:t>
            </w:r>
          </w:p>
        </w:tc>
      </w:tr>
      <w:tr w:rsidR="00DD6156" w14:paraId="0C4689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F9E249" w14:textId="77777777" w:rsidR="00DD6156" w:rsidRDefault="00CF28C6">
            <w:pPr>
              <w:pStyle w:val="TableText"/>
            </w:pPr>
            <w:r>
              <w:t>ns=2;i=64574</w:t>
            </w:r>
          </w:p>
        </w:tc>
        <w:tc>
          <w:tcPr>
            <w:tcW w:w="2600" w:type="dxa"/>
            <w:tcBorders>
              <w:top w:val="single" w:sz="4" w:space="0" w:color="auto"/>
              <w:left w:val="single" w:sz="4" w:space="0" w:color="auto"/>
              <w:bottom w:val="single" w:sz="4" w:space="0" w:color="auto"/>
              <w:right w:val="single" w:sz="4" w:space="0" w:color="auto"/>
            </w:tcBorders>
          </w:tcPr>
          <w:p w14:paraId="756ABDD8" w14:textId="77777777" w:rsidR="00DD6156" w:rsidRDefault="00CF28C6">
            <w:pPr>
              <w:pStyle w:val="TableText"/>
            </w:pPr>
            <w:r>
              <w:t>ModelReference</w:t>
            </w:r>
          </w:p>
        </w:tc>
        <w:tc>
          <w:tcPr>
            <w:tcW w:w="1400" w:type="dxa"/>
            <w:tcBorders>
              <w:top w:val="single" w:sz="4" w:space="0" w:color="auto"/>
              <w:left w:val="single" w:sz="4" w:space="0" w:color="auto"/>
              <w:bottom w:val="single" w:sz="4" w:space="0" w:color="auto"/>
              <w:right w:val="single" w:sz="4" w:space="0" w:color="auto"/>
            </w:tcBorders>
          </w:tcPr>
          <w:p w14:paraId="1B01F192"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9D294F" w14:textId="77777777" w:rsidR="00DD6156" w:rsidRDefault="00CF28C6">
            <w:pPr>
              <w:pStyle w:val="TableText"/>
            </w:pPr>
            <w:r>
              <w:t>The xid or href of the Thing Model this Thing Description derives from (links rel=type), when present.</w:t>
            </w:r>
          </w:p>
        </w:tc>
      </w:tr>
      <w:tr w:rsidR="00DD6156" w14:paraId="14689E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095626" w14:textId="77777777" w:rsidR="00DD6156" w:rsidRDefault="00CF28C6">
            <w:pPr>
              <w:pStyle w:val="TableText"/>
            </w:pPr>
            <w:r>
              <w:t>ns=2;i=64575</w:t>
            </w:r>
          </w:p>
        </w:tc>
        <w:tc>
          <w:tcPr>
            <w:tcW w:w="2600" w:type="dxa"/>
            <w:tcBorders>
              <w:top w:val="single" w:sz="4" w:space="0" w:color="auto"/>
              <w:left w:val="single" w:sz="4" w:space="0" w:color="auto"/>
              <w:bottom w:val="single" w:sz="4" w:space="0" w:color="auto"/>
              <w:right w:val="single" w:sz="4" w:space="0" w:color="auto"/>
            </w:tcBorders>
          </w:tcPr>
          <w:p w14:paraId="463A9844" w14:textId="77777777" w:rsidR="00DD6156" w:rsidRDefault="00CF28C6">
            <w:pPr>
              <w:pStyle w:val="TableText"/>
            </w:pPr>
            <w:r>
              <w:t>ModelTitle</w:t>
            </w:r>
          </w:p>
        </w:tc>
        <w:tc>
          <w:tcPr>
            <w:tcW w:w="1400" w:type="dxa"/>
            <w:tcBorders>
              <w:top w:val="single" w:sz="4" w:space="0" w:color="auto"/>
              <w:left w:val="single" w:sz="4" w:space="0" w:color="auto"/>
              <w:bottom w:val="single" w:sz="4" w:space="0" w:color="auto"/>
              <w:right w:val="single" w:sz="4" w:space="0" w:color="auto"/>
            </w:tcBorders>
          </w:tcPr>
          <w:p w14:paraId="50F045D7"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41A7B" w14:textId="77777777" w:rsidR="00DD6156" w:rsidRDefault="00CF28C6">
            <w:pPr>
              <w:pStyle w:val="TableText"/>
            </w:pPr>
            <w:r>
              <w:t>The Thing Model human-readable title.</w:t>
            </w:r>
          </w:p>
        </w:tc>
      </w:tr>
      <w:tr w:rsidR="00DD6156" w14:paraId="116040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89E93D" w14:textId="77777777" w:rsidR="00DD6156" w:rsidRDefault="00CF28C6">
            <w:pPr>
              <w:pStyle w:val="TableText"/>
            </w:pPr>
            <w:r>
              <w:t>ns=2;i=64576</w:t>
            </w:r>
          </w:p>
        </w:tc>
        <w:tc>
          <w:tcPr>
            <w:tcW w:w="2600" w:type="dxa"/>
            <w:tcBorders>
              <w:top w:val="single" w:sz="4" w:space="0" w:color="auto"/>
              <w:left w:val="single" w:sz="4" w:space="0" w:color="auto"/>
              <w:bottom w:val="single" w:sz="4" w:space="0" w:color="auto"/>
              <w:right w:val="single" w:sz="4" w:space="0" w:color="auto"/>
            </w:tcBorders>
          </w:tcPr>
          <w:p w14:paraId="21C5936B" w14:textId="77777777" w:rsidR="00DD6156" w:rsidRDefault="00CF28C6">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33B52393"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227E9E" w14:textId="77777777" w:rsidR="00DD6156" w:rsidRDefault="00CF28C6">
            <w:pPr>
              <w:pStyle w:val="TableText"/>
            </w:pPr>
            <w:r>
              <w:t>The Thing Model version (WoT version.model), when present.</w:t>
            </w:r>
          </w:p>
        </w:tc>
      </w:tr>
      <w:tr w:rsidR="00DD6156" w14:paraId="4C6391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9464F3" w14:textId="77777777" w:rsidR="00DD6156" w:rsidRDefault="00CF28C6">
            <w:pPr>
              <w:pStyle w:val="TableText"/>
            </w:pPr>
            <w:r>
              <w:t>ns=2;i=64577</w:t>
            </w:r>
          </w:p>
        </w:tc>
        <w:tc>
          <w:tcPr>
            <w:tcW w:w="2600" w:type="dxa"/>
            <w:tcBorders>
              <w:top w:val="single" w:sz="4" w:space="0" w:color="auto"/>
              <w:left w:val="single" w:sz="4" w:space="0" w:color="auto"/>
              <w:bottom w:val="single" w:sz="4" w:space="0" w:color="auto"/>
              <w:right w:val="single" w:sz="4" w:space="0" w:color="auto"/>
            </w:tcBorders>
          </w:tcPr>
          <w:p w14:paraId="3BF17F77" w14:textId="77777777" w:rsidR="00DD6156" w:rsidRDefault="00CF28C6">
            <w:pPr>
              <w:pStyle w:val="TableText"/>
            </w:pPr>
            <w:r>
              <w:t>DerivedTypeNodeId</w:t>
            </w:r>
          </w:p>
        </w:tc>
        <w:tc>
          <w:tcPr>
            <w:tcW w:w="1400" w:type="dxa"/>
            <w:tcBorders>
              <w:top w:val="single" w:sz="4" w:space="0" w:color="auto"/>
              <w:left w:val="single" w:sz="4" w:space="0" w:color="auto"/>
              <w:bottom w:val="single" w:sz="4" w:space="0" w:color="auto"/>
              <w:right w:val="single" w:sz="4" w:space="0" w:color="auto"/>
            </w:tcBorders>
          </w:tcPr>
          <w:p w14:paraId="3AB3D31E"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70C67" w14:textId="77777777" w:rsidR="00DD6156" w:rsidRDefault="00CF28C6">
            <w:pPr>
              <w:pStyle w:val="TableText"/>
            </w:pPr>
            <w:r>
              <w:t>The ObjectType or VariableType materialized from this Thing Model.</w:t>
            </w:r>
          </w:p>
        </w:tc>
      </w:tr>
      <w:tr w:rsidR="00DD6156" w14:paraId="2E5F6B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2D0C8CB" w14:textId="77777777" w:rsidR="00DD6156" w:rsidRDefault="00CF28C6">
            <w:pPr>
              <w:pStyle w:val="TableText"/>
            </w:pPr>
            <w:r>
              <w:t>ns=2;i=64578</w:t>
            </w:r>
          </w:p>
        </w:tc>
        <w:tc>
          <w:tcPr>
            <w:tcW w:w="2600" w:type="dxa"/>
            <w:tcBorders>
              <w:top w:val="single" w:sz="4" w:space="0" w:color="auto"/>
              <w:left w:val="single" w:sz="4" w:space="0" w:color="auto"/>
              <w:bottom w:val="single" w:sz="4" w:space="0" w:color="auto"/>
              <w:right w:val="single" w:sz="4" w:space="0" w:color="auto"/>
            </w:tcBorders>
          </w:tcPr>
          <w:p w14:paraId="3EB3D48F" w14:textId="77777777" w:rsidR="00DD6156" w:rsidRDefault="00CF28C6">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13EE505D"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8DAE2B" w14:textId="77777777" w:rsidR="00DD6156" w:rsidRDefault="00CF28C6">
            <w:pPr>
              <w:pStyle w:val="TableText"/>
            </w:pPr>
            <w:r>
              <w:t>The WoT protocol-binding vocabulary URI this descriptor represents.</w:t>
            </w:r>
          </w:p>
        </w:tc>
      </w:tr>
      <w:tr w:rsidR="00DD6156" w14:paraId="279BEF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B7A2EB" w14:textId="77777777" w:rsidR="00DD6156" w:rsidRDefault="00CF28C6">
            <w:pPr>
              <w:pStyle w:val="TableText"/>
            </w:pPr>
            <w:r>
              <w:t>ns=2;i=64579</w:t>
            </w:r>
          </w:p>
        </w:tc>
        <w:tc>
          <w:tcPr>
            <w:tcW w:w="2600" w:type="dxa"/>
            <w:tcBorders>
              <w:top w:val="single" w:sz="4" w:space="0" w:color="auto"/>
              <w:left w:val="single" w:sz="4" w:space="0" w:color="auto"/>
              <w:bottom w:val="single" w:sz="4" w:space="0" w:color="auto"/>
              <w:right w:val="single" w:sz="4" w:space="0" w:color="auto"/>
            </w:tcBorders>
          </w:tcPr>
          <w:p w14:paraId="28F1C61F" w14:textId="77777777" w:rsidR="00DD6156" w:rsidRDefault="00CF28C6">
            <w:pPr>
              <w:pStyle w:val="TableText"/>
            </w:pPr>
            <w:r>
              <w:t>Title</w:t>
            </w:r>
          </w:p>
        </w:tc>
        <w:tc>
          <w:tcPr>
            <w:tcW w:w="1400" w:type="dxa"/>
            <w:tcBorders>
              <w:top w:val="single" w:sz="4" w:space="0" w:color="auto"/>
              <w:left w:val="single" w:sz="4" w:space="0" w:color="auto"/>
              <w:bottom w:val="single" w:sz="4" w:space="0" w:color="auto"/>
              <w:right w:val="single" w:sz="4" w:space="0" w:color="auto"/>
            </w:tcBorders>
          </w:tcPr>
          <w:p w14:paraId="5E4A684E"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905864" w14:textId="77777777" w:rsidR="00DD6156" w:rsidRDefault="00CF28C6">
            <w:pPr>
              <w:pStyle w:val="TableText"/>
            </w:pPr>
            <w:r>
              <w:t>Human-readable binding title.</w:t>
            </w:r>
          </w:p>
        </w:tc>
      </w:tr>
      <w:tr w:rsidR="00DD6156" w14:paraId="00CAEB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7A022" w14:textId="77777777" w:rsidR="00DD6156" w:rsidRDefault="00CF28C6">
            <w:pPr>
              <w:pStyle w:val="TableText"/>
            </w:pPr>
            <w:r>
              <w:t>ns=2;i=64580</w:t>
            </w:r>
          </w:p>
        </w:tc>
        <w:tc>
          <w:tcPr>
            <w:tcW w:w="2600" w:type="dxa"/>
            <w:tcBorders>
              <w:top w:val="single" w:sz="4" w:space="0" w:color="auto"/>
              <w:left w:val="single" w:sz="4" w:space="0" w:color="auto"/>
              <w:bottom w:val="single" w:sz="4" w:space="0" w:color="auto"/>
              <w:right w:val="single" w:sz="4" w:space="0" w:color="auto"/>
            </w:tcBorders>
          </w:tcPr>
          <w:p w14:paraId="0506FF50" w14:textId="77777777" w:rsidR="00DD6156" w:rsidRDefault="00CF28C6">
            <w:pPr>
              <w:pStyle w:val="TableText"/>
            </w:pPr>
            <w:r>
              <w:t>ProfileVersion</w:t>
            </w:r>
          </w:p>
        </w:tc>
        <w:tc>
          <w:tcPr>
            <w:tcW w:w="1400" w:type="dxa"/>
            <w:tcBorders>
              <w:top w:val="single" w:sz="4" w:space="0" w:color="auto"/>
              <w:left w:val="single" w:sz="4" w:space="0" w:color="auto"/>
              <w:bottom w:val="single" w:sz="4" w:space="0" w:color="auto"/>
              <w:right w:val="single" w:sz="4" w:space="0" w:color="auto"/>
            </w:tcBorders>
          </w:tcPr>
          <w:p w14:paraId="787D540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0EC5E5" w14:textId="77777777" w:rsidR="00DD6156" w:rsidRDefault="00CF28C6">
            <w:pPr>
              <w:pStyle w:val="TableText"/>
            </w:pPr>
            <w:r>
              <w:t>The version-pinned W3C binding document version.</w:t>
            </w:r>
          </w:p>
        </w:tc>
      </w:tr>
      <w:tr w:rsidR="00DD6156" w14:paraId="3CC800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BABEAA" w14:textId="77777777" w:rsidR="00DD6156" w:rsidRDefault="00CF28C6">
            <w:pPr>
              <w:pStyle w:val="TableText"/>
            </w:pPr>
            <w:r>
              <w:t>ns=2;i=64581</w:t>
            </w:r>
          </w:p>
        </w:tc>
        <w:tc>
          <w:tcPr>
            <w:tcW w:w="2600" w:type="dxa"/>
            <w:tcBorders>
              <w:top w:val="single" w:sz="4" w:space="0" w:color="auto"/>
              <w:left w:val="single" w:sz="4" w:space="0" w:color="auto"/>
              <w:bottom w:val="single" w:sz="4" w:space="0" w:color="auto"/>
              <w:right w:val="single" w:sz="4" w:space="0" w:color="auto"/>
            </w:tcBorders>
          </w:tcPr>
          <w:p w14:paraId="2E3135B5" w14:textId="77777777" w:rsidR="00DD6156" w:rsidRDefault="00CF28C6">
            <w:pPr>
              <w:pStyle w:val="TableText"/>
            </w:pPr>
            <w:r>
              <w:t>DraftMaturity</w:t>
            </w:r>
          </w:p>
        </w:tc>
        <w:tc>
          <w:tcPr>
            <w:tcW w:w="1400" w:type="dxa"/>
            <w:tcBorders>
              <w:top w:val="single" w:sz="4" w:space="0" w:color="auto"/>
              <w:left w:val="single" w:sz="4" w:space="0" w:color="auto"/>
              <w:bottom w:val="single" w:sz="4" w:space="0" w:color="auto"/>
              <w:right w:val="single" w:sz="4" w:space="0" w:color="auto"/>
            </w:tcBorders>
          </w:tcPr>
          <w:p w14:paraId="30E63DB3"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D9C785" w14:textId="77777777" w:rsidR="00DD6156" w:rsidRDefault="00CF28C6">
            <w:pPr>
              <w:pStyle w:val="TableText"/>
            </w:pPr>
            <w:r>
              <w:t>The W3C maturity of the pinned binding document (for example WD, CR, PR, REC).</w:t>
            </w:r>
          </w:p>
        </w:tc>
      </w:tr>
      <w:tr w:rsidR="00DD6156" w14:paraId="028765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B8281D" w14:textId="77777777" w:rsidR="00DD6156" w:rsidRDefault="00CF28C6">
            <w:pPr>
              <w:pStyle w:val="TableText"/>
            </w:pPr>
            <w:r>
              <w:lastRenderedPageBreak/>
              <w:t>ns=2;i=64582</w:t>
            </w:r>
          </w:p>
        </w:tc>
        <w:tc>
          <w:tcPr>
            <w:tcW w:w="2600" w:type="dxa"/>
            <w:tcBorders>
              <w:top w:val="single" w:sz="4" w:space="0" w:color="auto"/>
              <w:left w:val="single" w:sz="4" w:space="0" w:color="auto"/>
              <w:bottom w:val="single" w:sz="4" w:space="0" w:color="auto"/>
              <w:right w:val="single" w:sz="4" w:space="0" w:color="auto"/>
            </w:tcBorders>
          </w:tcPr>
          <w:p w14:paraId="36E7DA12" w14:textId="77777777" w:rsidR="00DD6156" w:rsidRDefault="00CF28C6">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77A5AFD7"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57BA00" w14:textId="77777777" w:rsidR="00DD6156" w:rsidRDefault="00CF28C6">
            <w:pPr>
              <w:pStyle w:val="TableText"/>
            </w:pPr>
            <w:r>
              <w:t>True if the server currently realizes forms of this binding.</w:t>
            </w:r>
          </w:p>
        </w:tc>
      </w:tr>
      <w:tr w:rsidR="00DD6156" w14:paraId="6658ABB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F43F429" w14:textId="77777777" w:rsidR="00DD6156" w:rsidRDefault="00CF28C6">
            <w:pPr>
              <w:pStyle w:val="TableText"/>
            </w:pPr>
            <w:r>
              <w:t>ns=2;i=64583</w:t>
            </w:r>
          </w:p>
        </w:tc>
        <w:tc>
          <w:tcPr>
            <w:tcW w:w="2600" w:type="dxa"/>
            <w:tcBorders>
              <w:top w:val="single" w:sz="4" w:space="0" w:color="auto"/>
              <w:left w:val="single" w:sz="4" w:space="0" w:color="auto"/>
              <w:bottom w:val="single" w:sz="4" w:space="0" w:color="auto"/>
              <w:right w:val="single" w:sz="4" w:space="0" w:color="auto"/>
            </w:tcBorders>
          </w:tcPr>
          <w:p w14:paraId="0CFA8D4F" w14:textId="77777777" w:rsidR="00DD6156" w:rsidRDefault="00CF28C6">
            <w:pPr>
              <w:pStyle w:val="TableText"/>
            </w:pPr>
            <w:r>
              <w:t>ContentTypes</w:t>
            </w:r>
          </w:p>
        </w:tc>
        <w:tc>
          <w:tcPr>
            <w:tcW w:w="1400" w:type="dxa"/>
            <w:tcBorders>
              <w:top w:val="single" w:sz="4" w:space="0" w:color="auto"/>
              <w:left w:val="single" w:sz="4" w:space="0" w:color="auto"/>
              <w:bottom w:val="single" w:sz="4" w:space="0" w:color="auto"/>
              <w:right w:val="single" w:sz="4" w:space="0" w:color="auto"/>
            </w:tcBorders>
          </w:tcPr>
          <w:p w14:paraId="030BD3F7"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CF4A0C" w14:textId="77777777" w:rsidR="00DD6156" w:rsidRDefault="00CF28C6">
            <w:pPr>
              <w:pStyle w:val="TableText"/>
            </w:pPr>
            <w:r>
              <w:t>The content types this binding produces/consumes.</w:t>
            </w:r>
          </w:p>
        </w:tc>
      </w:tr>
      <w:tr w:rsidR="00DD6156" w14:paraId="03C87B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C077E6" w14:textId="77777777" w:rsidR="00DD6156" w:rsidRDefault="00CF28C6">
            <w:pPr>
              <w:pStyle w:val="TableText"/>
            </w:pPr>
            <w:r>
              <w:t>ns=2;i=64584</w:t>
            </w:r>
          </w:p>
        </w:tc>
        <w:tc>
          <w:tcPr>
            <w:tcW w:w="2600" w:type="dxa"/>
            <w:tcBorders>
              <w:top w:val="single" w:sz="4" w:space="0" w:color="auto"/>
              <w:left w:val="single" w:sz="4" w:space="0" w:color="auto"/>
              <w:bottom w:val="single" w:sz="4" w:space="0" w:color="auto"/>
              <w:right w:val="single" w:sz="4" w:space="0" w:color="auto"/>
            </w:tcBorders>
          </w:tcPr>
          <w:p w14:paraId="5CC4AC63" w14:textId="77777777" w:rsidR="00DD6156" w:rsidRDefault="00CF28C6">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0016394C"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A0B83A" w14:textId="77777777" w:rsidR="00DD6156" w:rsidRDefault="00CF28C6">
            <w:pPr>
              <w:pStyle w:val="TableText"/>
            </w:pPr>
            <w:r>
              <w:t>An immutable capability snapshot for this binding.</w:t>
            </w:r>
          </w:p>
        </w:tc>
      </w:tr>
      <w:tr w:rsidR="00DD6156" w14:paraId="1C48C1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4778D5" w14:textId="77777777" w:rsidR="00DD6156" w:rsidRDefault="00CF28C6">
            <w:pPr>
              <w:pStyle w:val="TableText"/>
            </w:pPr>
            <w:r>
              <w:t>ns=2;i=64585</w:t>
            </w:r>
          </w:p>
        </w:tc>
        <w:tc>
          <w:tcPr>
            <w:tcW w:w="2600" w:type="dxa"/>
            <w:tcBorders>
              <w:top w:val="single" w:sz="4" w:space="0" w:color="auto"/>
              <w:left w:val="single" w:sz="4" w:space="0" w:color="auto"/>
              <w:bottom w:val="single" w:sz="4" w:space="0" w:color="auto"/>
              <w:right w:val="single" w:sz="4" w:space="0" w:color="auto"/>
            </w:tcBorders>
          </w:tcPr>
          <w:p w14:paraId="79F36AA0" w14:textId="77777777" w:rsidR="00DD6156" w:rsidRDefault="00CF28C6">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0A4E87D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1BF205A" w14:textId="77777777" w:rsidR="00DD6156" w:rsidRDefault="00CF28C6">
            <w:pPr>
              <w:pStyle w:val="TableText"/>
            </w:pPr>
            <w:r>
              <w:t>The xRegistry xid of the affected resource/version.</w:t>
            </w:r>
          </w:p>
        </w:tc>
      </w:tr>
      <w:tr w:rsidR="00DD6156" w14:paraId="1FC540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41F25C" w14:textId="77777777" w:rsidR="00DD6156" w:rsidRDefault="00CF28C6">
            <w:pPr>
              <w:pStyle w:val="TableText"/>
            </w:pPr>
            <w:r>
              <w:t>ns=2;i=64586</w:t>
            </w:r>
          </w:p>
        </w:tc>
        <w:tc>
          <w:tcPr>
            <w:tcW w:w="2600" w:type="dxa"/>
            <w:tcBorders>
              <w:top w:val="single" w:sz="4" w:space="0" w:color="auto"/>
              <w:left w:val="single" w:sz="4" w:space="0" w:color="auto"/>
              <w:bottom w:val="single" w:sz="4" w:space="0" w:color="auto"/>
              <w:right w:val="single" w:sz="4" w:space="0" w:color="auto"/>
            </w:tcBorders>
          </w:tcPr>
          <w:p w14:paraId="32FB914F" w14:textId="77777777" w:rsidR="00DD6156" w:rsidRDefault="00CF28C6">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78024E0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784394" w14:textId="77777777" w:rsidR="00DD6156" w:rsidRDefault="00CF28C6">
            <w:pPr>
              <w:pStyle w:val="TableText"/>
            </w:pPr>
            <w:r>
              <w:t>The resourceid of the affected resource.</w:t>
            </w:r>
          </w:p>
        </w:tc>
      </w:tr>
      <w:tr w:rsidR="00DD6156" w14:paraId="50FF49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58E531" w14:textId="77777777" w:rsidR="00DD6156" w:rsidRDefault="00CF28C6">
            <w:pPr>
              <w:pStyle w:val="TableText"/>
            </w:pPr>
            <w:r>
              <w:t>ns=2;i=64587</w:t>
            </w:r>
          </w:p>
        </w:tc>
        <w:tc>
          <w:tcPr>
            <w:tcW w:w="2600" w:type="dxa"/>
            <w:tcBorders>
              <w:top w:val="single" w:sz="4" w:space="0" w:color="auto"/>
              <w:left w:val="single" w:sz="4" w:space="0" w:color="auto"/>
              <w:bottom w:val="single" w:sz="4" w:space="0" w:color="auto"/>
              <w:right w:val="single" w:sz="4" w:space="0" w:color="auto"/>
            </w:tcBorders>
          </w:tcPr>
          <w:p w14:paraId="065D76E0" w14:textId="77777777" w:rsidR="00DD6156" w:rsidRDefault="00CF28C6">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4AA61C68"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CA1FD" w14:textId="77777777" w:rsidR="00DD6156" w:rsidRDefault="00CF28C6">
            <w:pPr>
              <w:pStyle w:val="TableText"/>
            </w:pPr>
            <w:r>
              <w:t>The versionid of the affected version.</w:t>
            </w:r>
          </w:p>
        </w:tc>
      </w:tr>
      <w:tr w:rsidR="00DD6156" w14:paraId="4C54A1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B1486B" w14:textId="77777777" w:rsidR="00DD6156" w:rsidRDefault="00CF28C6">
            <w:pPr>
              <w:pStyle w:val="TableText"/>
            </w:pPr>
            <w:r>
              <w:t>ns=2;i=64588</w:t>
            </w:r>
          </w:p>
        </w:tc>
        <w:tc>
          <w:tcPr>
            <w:tcW w:w="2600" w:type="dxa"/>
            <w:tcBorders>
              <w:top w:val="single" w:sz="4" w:space="0" w:color="auto"/>
              <w:left w:val="single" w:sz="4" w:space="0" w:color="auto"/>
              <w:bottom w:val="single" w:sz="4" w:space="0" w:color="auto"/>
              <w:right w:val="single" w:sz="4" w:space="0" w:color="auto"/>
            </w:tcBorders>
          </w:tcPr>
          <w:p w14:paraId="68341EF0" w14:textId="77777777" w:rsidR="00DD6156" w:rsidRDefault="00CF28C6">
            <w:pPr>
              <w:pStyle w:val="TableText"/>
            </w:pPr>
            <w:r>
              <w:t>DocumentKind</w:t>
            </w:r>
          </w:p>
        </w:tc>
        <w:tc>
          <w:tcPr>
            <w:tcW w:w="1400" w:type="dxa"/>
            <w:tcBorders>
              <w:top w:val="single" w:sz="4" w:space="0" w:color="auto"/>
              <w:left w:val="single" w:sz="4" w:space="0" w:color="auto"/>
              <w:bottom w:val="single" w:sz="4" w:space="0" w:color="auto"/>
              <w:right w:val="single" w:sz="4" w:space="0" w:color="auto"/>
            </w:tcBorders>
          </w:tcPr>
          <w:p w14:paraId="3293D6F2"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CA9E21F" w14:textId="77777777" w:rsidR="00DD6156" w:rsidRDefault="00CF28C6">
            <w:pPr>
              <w:pStyle w:val="TableText"/>
            </w:pPr>
            <w:r>
              <w:t>Whether the document is a Thing Description or a Thing Model.</w:t>
            </w:r>
          </w:p>
        </w:tc>
      </w:tr>
      <w:tr w:rsidR="00DD6156" w14:paraId="26C2D2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CFBD30" w14:textId="77777777" w:rsidR="00DD6156" w:rsidRDefault="00CF28C6">
            <w:pPr>
              <w:pStyle w:val="TableText"/>
            </w:pPr>
            <w:r>
              <w:t>ns=2;i=64589</w:t>
            </w:r>
          </w:p>
        </w:tc>
        <w:tc>
          <w:tcPr>
            <w:tcW w:w="2600" w:type="dxa"/>
            <w:tcBorders>
              <w:top w:val="single" w:sz="4" w:space="0" w:color="auto"/>
              <w:left w:val="single" w:sz="4" w:space="0" w:color="auto"/>
              <w:bottom w:val="single" w:sz="4" w:space="0" w:color="auto"/>
              <w:right w:val="single" w:sz="4" w:space="0" w:color="auto"/>
            </w:tcBorders>
          </w:tcPr>
          <w:p w14:paraId="6D99CF79" w14:textId="77777777" w:rsidR="00DD6156" w:rsidRDefault="00CF28C6">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40B94A85"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6CAA02" w14:textId="77777777" w:rsidR="00DD6156" w:rsidRDefault="00CF28C6">
            <w:pPr>
              <w:pStyle w:val="TableText"/>
            </w:pPr>
            <w:r>
              <w:t>The refresh generation the notification relates to.</w:t>
            </w:r>
          </w:p>
        </w:tc>
      </w:tr>
      <w:tr w:rsidR="00DD6156" w14:paraId="585185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10DA80" w14:textId="77777777" w:rsidR="00DD6156" w:rsidRDefault="00CF28C6">
            <w:pPr>
              <w:pStyle w:val="TableText"/>
            </w:pPr>
            <w:r>
              <w:t>ns=2;i=64590</w:t>
            </w:r>
          </w:p>
        </w:tc>
        <w:tc>
          <w:tcPr>
            <w:tcW w:w="2600" w:type="dxa"/>
            <w:tcBorders>
              <w:top w:val="single" w:sz="4" w:space="0" w:color="auto"/>
              <w:left w:val="single" w:sz="4" w:space="0" w:color="auto"/>
              <w:bottom w:val="single" w:sz="4" w:space="0" w:color="auto"/>
              <w:right w:val="single" w:sz="4" w:space="0" w:color="auto"/>
            </w:tcBorders>
          </w:tcPr>
          <w:p w14:paraId="709B2DF9" w14:textId="77777777" w:rsidR="00DD6156" w:rsidRDefault="00CF28C6">
            <w:pPr>
              <w:pStyle w:val="TableText"/>
            </w:pPr>
            <w:r>
              <w:t>Phase</w:t>
            </w:r>
          </w:p>
        </w:tc>
        <w:tc>
          <w:tcPr>
            <w:tcW w:w="1400" w:type="dxa"/>
            <w:tcBorders>
              <w:top w:val="single" w:sz="4" w:space="0" w:color="auto"/>
              <w:left w:val="single" w:sz="4" w:space="0" w:color="auto"/>
              <w:bottom w:val="single" w:sz="4" w:space="0" w:color="auto"/>
              <w:right w:val="single" w:sz="4" w:space="0" w:color="auto"/>
            </w:tcBorders>
          </w:tcPr>
          <w:p w14:paraId="0C3FA29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04E564D" w14:textId="77777777" w:rsidR="00DD6156" w:rsidRDefault="00CF28C6">
            <w:pPr>
              <w:pStyle w:val="TableText"/>
            </w:pPr>
            <w:r>
              <w:t>The phase reached (the failing phase on a failure event).</w:t>
            </w:r>
          </w:p>
        </w:tc>
      </w:tr>
      <w:tr w:rsidR="00DD6156" w14:paraId="4A93A7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38ABC" w14:textId="77777777" w:rsidR="00DD6156" w:rsidRDefault="00CF28C6">
            <w:pPr>
              <w:pStyle w:val="TableText"/>
            </w:pPr>
            <w:r>
              <w:t>ns=2;i=64591</w:t>
            </w:r>
          </w:p>
        </w:tc>
        <w:tc>
          <w:tcPr>
            <w:tcW w:w="2600" w:type="dxa"/>
            <w:tcBorders>
              <w:top w:val="single" w:sz="4" w:space="0" w:color="auto"/>
              <w:left w:val="single" w:sz="4" w:space="0" w:color="auto"/>
              <w:bottom w:val="single" w:sz="4" w:space="0" w:color="auto"/>
              <w:right w:val="single" w:sz="4" w:space="0" w:color="auto"/>
            </w:tcBorders>
          </w:tcPr>
          <w:p w14:paraId="336E1A93" w14:textId="77777777" w:rsidR="00DD6156" w:rsidRDefault="00CF28C6">
            <w:pPr>
              <w:pStyle w:val="TableText"/>
            </w:pPr>
            <w:r>
              <w:t>Outcome</w:t>
            </w:r>
          </w:p>
        </w:tc>
        <w:tc>
          <w:tcPr>
            <w:tcW w:w="1400" w:type="dxa"/>
            <w:tcBorders>
              <w:top w:val="single" w:sz="4" w:space="0" w:color="auto"/>
              <w:left w:val="single" w:sz="4" w:space="0" w:color="auto"/>
              <w:bottom w:val="single" w:sz="4" w:space="0" w:color="auto"/>
              <w:right w:val="single" w:sz="4" w:space="0" w:color="auto"/>
            </w:tcBorders>
          </w:tcPr>
          <w:p w14:paraId="21FE4FCC"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480925" w14:textId="77777777" w:rsidR="00DD6156" w:rsidRDefault="00CF28C6">
            <w:pPr>
              <w:pStyle w:val="TableText"/>
            </w:pPr>
            <w:r>
              <w:t>The outcome the notification reports.</w:t>
            </w:r>
          </w:p>
        </w:tc>
      </w:tr>
      <w:tr w:rsidR="00DD6156" w14:paraId="2FAC11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90E27C" w14:textId="77777777" w:rsidR="00DD6156" w:rsidRDefault="00CF28C6">
            <w:pPr>
              <w:pStyle w:val="TableText"/>
            </w:pPr>
            <w:r>
              <w:t>ns=2;i=64592</w:t>
            </w:r>
          </w:p>
        </w:tc>
        <w:tc>
          <w:tcPr>
            <w:tcW w:w="2600" w:type="dxa"/>
            <w:tcBorders>
              <w:top w:val="single" w:sz="4" w:space="0" w:color="auto"/>
              <w:left w:val="single" w:sz="4" w:space="0" w:color="auto"/>
              <w:bottom w:val="single" w:sz="4" w:space="0" w:color="auto"/>
              <w:right w:val="single" w:sz="4" w:space="0" w:color="auto"/>
            </w:tcBorders>
          </w:tcPr>
          <w:p w14:paraId="5A4D8357" w14:textId="77777777" w:rsidR="00DD6156" w:rsidRDefault="00CF28C6">
            <w:pPr>
              <w:pStyle w:val="TableText"/>
            </w:pPr>
            <w:r>
              <w:t>ValidationOutcome</w:t>
            </w:r>
          </w:p>
        </w:tc>
        <w:tc>
          <w:tcPr>
            <w:tcW w:w="1400" w:type="dxa"/>
            <w:tcBorders>
              <w:top w:val="single" w:sz="4" w:space="0" w:color="auto"/>
              <w:left w:val="single" w:sz="4" w:space="0" w:color="auto"/>
              <w:bottom w:val="single" w:sz="4" w:space="0" w:color="auto"/>
              <w:right w:val="single" w:sz="4" w:space="0" w:color="auto"/>
            </w:tcBorders>
          </w:tcPr>
          <w:p w14:paraId="6AB487B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C70232" w14:textId="77777777" w:rsidR="00DD6156" w:rsidRDefault="00CF28C6">
            <w:pPr>
              <w:pStyle w:val="TableText"/>
            </w:pPr>
            <w:r>
              <w:t>The full validation outcome snapshot for the failure.</w:t>
            </w:r>
          </w:p>
        </w:tc>
      </w:tr>
      <w:tr w:rsidR="00DD6156" w14:paraId="2D5DF6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1623B7" w14:textId="77777777" w:rsidR="00DD6156" w:rsidRDefault="00CF28C6">
            <w:pPr>
              <w:pStyle w:val="TableText"/>
            </w:pPr>
            <w:r>
              <w:t>ns=2;i=64593</w:t>
            </w:r>
          </w:p>
        </w:tc>
        <w:tc>
          <w:tcPr>
            <w:tcW w:w="2600" w:type="dxa"/>
            <w:tcBorders>
              <w:top w:val="single" w:sz="4" w:space="0" w:color="auto"/>
              <w:left w:val="single" w:sz="4" w:space="0" w:color="auto"/>
              <w:bottom w:val="single" w:sz="4" w:space="0" w:color="auto"/>
              <w:right w:val="single" w:sz="4" w:space="0" w:color="auto"/>
            </w:tcBorders>
          </w:tcPr>
          <w:p w14:paraId="27650C15" w14:textId="77777777" w:rsidR="00DD6156" w:rsidRDefault="00CF28C6">
            <w:pPr>
              <w:pStyle w:val="TableText"/>
            </w:pPr>
            <w:r>
              <w:t>LoadState</w:t>
            </w:r>
          </w:p>
        </w:tc>
        <w:tc>
          <w:tcPr>
            <w:tcW w:w="1400" w:type="dxa"/>
            <w:tcBorders>
              <w:top w:val="single" w:sz="4" w:space="0" w:color="auto"/>
              <w:left w:val="single" w:sz="4" w:space="0" w:color="auto"/>
              <w:bottom w:val="single" w:sz="4" w:space="0" w:color="auto"/>
              <w:right w:val="single" w:sz="4" w:space="0" w:color="auto"/>
            </w:tcBorders>
          </w:tcPr>
          <w:p w14:paraId="6A8D4AFB"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8278B8" w14:textId="77777777" w:rsidR="00DD6156" w:rsidRDefault="00CF28C6">
            <w:pPr>
              <w:pStyle w:val="TableText"/>
            </w:pPr>
            <w:r>
              <w:t>The load state after the failed projection/activation.</w:t>
            </w:r>
          </w:p>
        </w:tc>
      </w:tr>
      <w:tr w:rsidR="00DD6156" w14:paraId="294A1B2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8D857" w14:textId="77777777" w:rsidR="00DD6156" w:rsidRDefault="00CF28C6">
            <w:pPr>
              <w:pStyle w:val="TableText"/>
            </w:pPr>
            <w:r>
              <w:t>ns=2;i=64594</w:t>
            </w:r>
          </w:p>
        </w:tc>
        <w:tc>
          <w:tcPr>
            <w:tcW w:w="2600" w:type="dxa"/>
            <w:tcBorders>
              <w:top w:val="single" w:sz="4" w:space="0" w:color="auto"/>
              <w:left w:val="single" w:sz="4" w:space="0" w:color="auto"/>
              <w:bottom w:val="single" w:sz="4" w:space="0" w:color="auto"/>
              <w:right w:val="single" w:sz="4" w:space="0" w:color="auto"/>
            </w:tcBorders>
          </w:tcPr>
          <w:p w14:paraId="36502E7D" w14:textId="77777777" w:rsidR="00DD6156" w:rsidRDefault="00CF28C6">
            <w:pPr>
              <w:pStyle w:val="TableText"/>
            </w:pPr>
            <w:r>
              <w:t>FailedNodeId</w:t>
            </w:r>
          </w:p>
        </w:tc>
        <w:tc>
          <w:tcPr>
            <w:tcW w:w="1400" w:type="dxa"/>
            <w:tcBorders>
              <w:top w:val="single" w:sz="4" w:space="0" w:color="auto"/>
              <w:left w:val="single" w:sz="4" w:space="0" w:color="auto"/>
              <w:bottom w:val="single" w:sz="4" w:space="0" w:color="auto"/>
              <w:right w:val="single" w:sz="4" w:space="0" w:color="auto"/>
            </w:tcBorders>
          </w:tcPr>
          <w:p w14:paraId="3D1443A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7554FC" w14:textId="77777777" w:rsidR="00DD6156" w:rsidRDefault="00CF28C6">
            <w:pPr>
              <w:pStyle w:val="TableText"/>
            </w:pPr>
            <w:r>
              <w:t>The node whose materialization failed, if identifiable.</w:t>
            </w:r>
          </w:p>
        </w:tc>
      </w:tr>
      <w:tr w:rsidR="00DD6156" w14:paraId="62A3E0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010F60" w14:textId="77777777" w:rsidR="00DD6156" w:rsidRDefault="00CF28C6">
            <w:pPr>
              <w:pStyle w:val="TableText"/>
            </w:pPr>
            <w:r>
              <w:t>ns=2;i=64595</w:t>
            </w:r>
          </w:p>
        </w:tc>
        <w:tc>
          <w:tcPr>
            <w:tcW w:w="2600" w:type="dxa"/>
            <w:tcBorders>
              <w:top w:val="single" w:sz="4" w:space="0" w:color="auto"/>
              <w:left w:val="single" w:sz="4" w:space="0" w:color="auto"/>
              <w:bottom w:val="single" w:sz="4" w:space="0" w:color="auto"/>
              <w:right w:val="single" w:sz="4" w:space="0" w:color="auto"/>
            </w:tcBorders>
          </w:tcPr>
          <w:p w14:paraId="12B785AF" w14:textId="77777777" w:rsidR="00DD6156" w:rsidRDefault="00CF28C6">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259039B5"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291E6" w14:textId="77777777" w:rsidR="00DD6156" w:rsidRDefault="00CF28C6">
            <w:pPr>
              <w:pStyle w:val="TableText"/>
            </w:pPr>
            <w:r>
              <w:t>Human-readable failure reason.</w:t>
            </w:r>
          </w:p>
        </w:tc>
      </w:tr>
      <w:tr w:rsidR="00DD6156" w14:paraId="0BDE19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E56E18" w14:textId="77777777" w:rsidR="00DD6156" w:rsidRDefault="00CF28C6">
            <w:pPr>
              <w:pStyle w:val="TableText"/>
            </w:pPr>
            <w:r>
              <w:t>ns=2;i=64596</w:t>
            </w:r>
          </w:p>
        </w:tc>
        <w:tc>
          <w:tcPr>
            <w:tcW w:w="2600" w:type="dxa"/>
            <w:tcBorders>
              <w:top w:val="single" w:sz="4" w:space="0" w:color="auto"/>
              <w:left w:val="single" w:sz="4" w:space="0" w:color="auto"/>
              <w:bottom w:val="single" w:sz="4" w:space="0" w:color="auto"/>
              <w:right w:val="single" w:sz="4" w:space="0" w:color="auto"/>
            </w:tcBorders>
          </w:tcPr>
          <w:p w14:paraId="53BD66E9" w14:textId="77777777" w:rsidR="00DD6156" w:rsidRDefault="00CF28C6">
            <w:pPr>
              <w:pStyle w:val="TableText"/>
            </w:pPr>
            <w:r>
              <w:t>BindingUri</w:t>
            </w:r>
          </w:p>
        </w:tc>
        <w:tc>
          <w:tcPr>
            <w:tcW w:w="1400" w:type="dxa"/>
            <w:tcBorders>
              <w:top w:val="single" w:sz="4" w:space="0" w:color="auto"/>
              <w:left w:val="single" w:sz="4" w:space="0" w:color="auto"/>
              <w:bottom w:val="single" w:sz="4" w:space="0" w:color="auto"/>
              <w:right w:val="single" w:sz="4" w:space="0" w:color="auto"/>
            </w:tcBorders>
          </w:tcPr>
          <w:p w14:paraId="2421CA78"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11E8F" w14:textId="77777777" w:rsidR="00DD6156" w:rsidRDefault="00CF28C6">
            <w:pPr>
              <w:pStyle w:val="TableText"/>
            </w:pPr>
            <w:r>
              <w:t>The binding URI that could not be bound.</w:t>
            </w:r>
          </w:p>
        </w:tc>
      </w:tr>
      <w:tr w:rsidR="00DD6156" w14:paraId="7B1D6E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95B253" w14:textId="77777777" w:rsidR="00DD6156" w:rsidRDefault="00CF28C6">
            <w:pPr>
              <w:pStyle w:val="TableText"/>
            </w:pPr>
            <w:r>
              <w:t>ns=2;i=64597</w:t>
            </w:r>
          </w:p>
        </w:tc>
        <w:tc>
          <w:tcPr>
            <w:tcW w:w="2600" w:type="dxa"/>
            <w:tcBorders>
              <w:top w:val="single" w:sz="4" w:space="0" w:color="auto"/>
              <w:left w:val="single" w:sz="4" w:space="0" w:color="auto"/>
              <w:bottom w:val="single" w:sz="4" w:space="0" w:color="auto"/>
              <w:right w:val="single" w:sz="4" w:space="0" w:color="auto"/>
            </w:tcBorders>
          </w:tcPr>
          <w:p w14:paraId="23E70574" w14:textId="77777777" w:rsidR="00DD6156" w:rsidRDefault="00CF28C6">
            <w:pPr>
              <w:pStyle w:val="TableText"/>
            </w:pPr>
            <w:r>
              <w:t>Reason</w:t>
            </w:r>
          </w:p>
        </w:tc>
        <w:tc>
          <w:tcPr>
            <w:tcW w:w="1400" w:type="dxa"/>
            <w:tcBorders>
              <w:top w:val="single" w:sz="4" w:space="0" w:color="auto"/>
              <w:left w:val="single" w:sz="4" w:space="0" w:color="auto"/>
              <w:bottom w:val="single" w:sz="4" w:space="0" w:color="auto"/>
              <w:right w:val="single" w:sz="4" w:space="0" w:color="auto"/>
            </w:tcBorders>
          </w:tcPr>
          <w:p w14:paraId="70C8EAC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E505D3" w14:textId="77777777" w:rsidR="00DD6156" w:rsidRDefault="00CF28C6">
            <w:pPr>
              <w:pStyle w:val="TableText"/>
            </w:pPr>
            <w:r>
              <w:t>Human-readable binding failure reason.</w:t>
            </w:r>
          </w:p>
        </w:tc>
      </w:tr>
      <w:tr w:rsidR="00DD6156" w14:paraId="3968D4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3677C9" w14:textId="77777777" w:rsidR="00DD6156" w:rsidRDefault="00CF28C6">
            <w:pPr>
              <w:pStyle w:val="TableText"/>
            </w:pPr>
            <w:r>
              <w:t>ns=2;i=64598</w:t>
            </w:r>
          </w:p>
        </w:tc>
        <w:tc>
          <w:tcPr>
            <w:tcW w:w="2600" w:type="dxa"/>
            <w:tcBorders>
              <w:top w:val="single" w:sz="4" w:space="0" w:color="auto"/>
              <w:left w:val="single" w:sz="4" w:space="0" w:color="auto"/>
              <w:bottom w:val="single" w:sz="4" w:space="0" w:color="auto"/>
              <w:right w:val="single" w:sz="4" w:space="0" w:color="auto"/>
            </w:tcBorders>
          </w:tcPr>
          <w:p w14:paraId="4B9E1849" w14:textId="77777777" w:rsidR="00DD6156" w:rsidRDefault="00CF28C6">
            <w:pPr>
              <w:pStyle w:val="TableText"/>
            </w:pPr>
            <w:r>
              <w:t>Summary</w:t>
            </w:r>
          </w:p>
        </w:tc>
        <w:tc>
          <w:tcPr>
            <w:tcW w:w="1400" w:type="dxa"/>
            <w:tcBorders>
              <w:top w:val="single" w:sz="4" w:space="0" w:color="auto"/>
              <w:left w:val="single" w:sz="4" w:space="0" w:color="auto"/>
              <w:bottom w:val="single" w:sz="4" w:space="0" w:color="auto"/>
              <w:right w:val="single" w:sz="4" w:space="0" w:color="auto"/>
            </w:tcBorders>
          </w:tcPr>
          <w:p w14:paraId="0B168030"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4078D7" w14:textId="77777777" w:rsidR="00DD6156" w:rsidRDefault="00CF28C6">
            <w:pPr>
              <w:pStyle w:val="TableText"/>
            </w:pPr>
            <w:r>
              <w:t>The refresh summary snapshot.</w:t>
            </w:r>
          </w:p>
        </w:tc>
      </w:tr>
      <w:tr w:rsidR="00DD6156" w14:paraId="1E3CAC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49185" w14:textId="77777777" w:rsidR="00DD6156" w:rsidRDefault="00CF28C6">
            <w:pPr>
              <w:pStyle w:val="TableText"/>
            </w:pPr>
            <w:r>
              <w:t>ns=2;i=64599</w:t>
            </w:r>
          </w:p>
        </w:tc>
        <w:tc>
          <w:tcPr>
            <w:tcW w:w="2600" w:type="dxa"/>
            <w:tcBorders>
              <w:top w:val="single" w:sz="4" w:space="0" w:color="auto"/>
              <w:left w:val="single" w:sz="4" w:space="0" w:color="auto"/>
              <w:bottom w:val="single" w:sz="4" w:space="0" w:color="auto"/>
              <w:right w:val="single" w:sz="4" w:space="0" w:color="auto"/>
            </w:tcBorders>
          </w:tcPr>
          <w:p w14:paraId="156F5A1C" w14:textId="77777777" w:rsidR="00DD6156" w:rsidRDefault="00CF28C6">
            <w:pPr>
              <w:pStyle w:val="TableText"/>
            </w:pPr>
            <w:r>
              <w:t>RequestId</w:t>
            </w:r>
          </w:p>
        </w:tc>
        <w:tc>
          <w:tcPr>
            <w:tcW w:w="1400" w:type="dxa"/>
            <w:tcBorders>
              <w:top w:val="single" w:sz="4" w:space="0" w:color="auto"/>
              <w:left w:val="single" w:sz="4" w:space="0" w:color="auto"/>
              <w:bottom w:val="single" w:sz="4" w:space="0" w:color="auto"/>
              <w:right w:val="single" w:sz="4" w:space="0" w:color="auto"/>
            </w:tcBorders>
          </w:tcPr>
          <w:p w14:paraId="6BE09FE3"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362BEC1" w14:textId="77777777" w:rsidR="00DD6156" w:rsidRDefault="00CF28C6">
            <w:pPr>
              <w:pStyle w:val="TableText"/>
            </w:pPr>
            <w:r>
              <w:t>The caller-supplied request identifier echoed from the Refresh call.</w:t>
            </w:r>
          </w:p>
        </w:tc>
      </w:tr>
      <w:tr w:rsidR="00DD6156" w14:paraId="2BE525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A65826" w14:textId="77777777" w:rsidR="00DD6156" w:rsidRDefault="00CF28C6">
            <w:pPr>
              <w:pStyle w:val="TableText"/>
            </w:pPr>
            <w:r>
              <w:t>ns=2;i=64600</w:t>
            </w:r>
          </w:p>
        </w:tc>
        <w:tc>
          <w:tcPr>
            <w:tcW w:w="2600" w:type="dxa"/>
            <w:tcBorders>
              <w:top w:val="single" w:sz="4" w:space="0" w:color="auto"/>
              <w:left w:val="single" w:sz="4" w:space="0" w:color="auto"/>
              <w:bottom w:val="single" w:sz="4" w:space="0" w:color="auto"/>
              <w:right w:val="single" w:sz="4" w:space="0" w:color="auto"/>
            </w:tcBorders>
          </w:tcPr>
          <w:p w14:paraId="409071D0" w14:textId="77777777" w:rsidR="00DD6156" w:rsidRDefault="00CF28C6">
            <w:pPr>
              <w:pStyle w:val="TableText"/>
            </w:pPr>
            <w:r>
              <w:t>Generation</w:t>
            </w:r>
          </w:p>
        </w:tc>
        <w:tc>
          <w:tcPr>
            <w:tcW w:w="1400" w:type="dxa"/>
            <w:tcBorders>
              <w:top w:val="single" w:sz="4" w:space="0" w:color="auto"/>
              <w:left w:val="single" w:sz="4" w:space="0" w:color="auto"/>
              <w:bottom w:val="single" w:sz="4" w:space="0" w:color="auto"/>
              <w:right w:val="single" w:sz="4" w:space="0" w:color="auto"/>
            </w:tcBorders>
          </w:tcPr>
          <w:p w14:paraId="006B016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214873" w14:textId="77777777" w:rsidR="00DD6156" w:rsidRDefault="00CF28C6">
            <w:pPr>
              <w:pStyle w:val="TableText"/>
            </w:pPr>
            <w:r>
              <w:t>The committed generation.</w:t>
            </w:r>
          </w:p>
        </w:tc>
      </w:tr>
      <w:tr w:rsidR="00DD6156" w14:paraId="0A72B6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DEFD17" w14:textId="77777777" w:rsidR="00DD6156" w:rsidRDefault="00CF28C6">
            <w:pPr>
              <w:pStyle w:val="TableText"/>
            </w:pPr>
            <w:r>
              <w:t>ns=2;i=64100</w:t>
            </w:r>
          </w:p>
        </w:tc>
        <w:tc>
          <w:tcPr>
            <w:tcW w:w="2600" w:type="dxa"/>
            <w:tcBorders>
              <w:top w:val="single" w:sz="4" w:space="0" w:color="auto"/>
              <w:left w:val="single" w:sz="4" w:space="0" w:color="auto"/>
              <w:bottom w:val="single" w:sz="4" w:space="0" w:color="auto"/>
              <w:right w:val="single" w:sz="4" w:space="0" w:color="auto"/>
            </w:tcBorders>
          </w:tcPr>
          <w:p w14:paraId="55A0092C" w14:textId="77777777" w:rsidR="00DD6156" w:rsidRDefault="00CF28C6">
            <w:pPr>
              <w:pStyle w:val="TableText"/>
            </w:pPr>
            <w:r>
              <w:t>WoTRegistry</w:t>
            </w:r>
          </w:p>
        </w:tc>
        <w:tc>
          <w:tcPr>
            <w:tcW w:w="1400" w:type="dxa"/>
            <w:tcBorders>
              <w:top w:val="single" w:sz="4" w:space="0" w:color="auto"/>
              <w:left w:val="single" w:sz="4" w:space="0" w:color="auto"/>
              <w:bottom w:val="single" w:sz="4" w:space="0" w:color="auto"/>
              <w:right w:val="single" w:sz="4" w:space="0" w:color="auto"/>
            </w:tcBorders>
          </w:tcPr>
          <w:p w14:paraId="778CCCD0"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9A3867" w14:textId="77777777" w:rsidR="00DD6156" w:rsidRDefault="00CF28C6">
            <w:pPr>
              <w:pStyle w:val="TableText"/>
            </w:pPr>
            <w:r>
              <w:t>The server-wide WoT Connectivity 1.1 registry, a well-known component of the Server object. Its stored Thing Description / Thing Model files are canonical; the projected AddressSpace is derived. It is the notifier for the WoT resource lifecycle events raised by its groups and resources.</w:t>
            </w:r>
          </w:p>
        </w:tc>
      </w:tr>
      <w:tr w:rsidR="00DD6156" w14:paraId="49639BA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D18DFE" w14:textId="77777777" w:rsidR="00DD6156" w:rsidRDefault="00CF28C6">
            <w:pPr>
              <w:pStyle w:val="TableText"/>
            </w:pPr>
            <w:r>
              <w:t>ns=2;i=64601</w:t>
            </w:r>
          </w:p>
        </w:tc>
        <w:tc>
          <w:tcPr>
            <w:tcW w:w="2600" w:type="dxa"/>
            <w:tcBorders>
              <w:top w:val="single" w:sz="4" w:space="0" w:color="auto"/>
              <w:left w:val="single" w:sz="4" w:space="0" w:color="auto"/>
              <w:bottom w:val="single" w:sz="4" w:space="0" w:color="auto"/>
              <w:right w:val="single" w:sz="4" w:space="0" w:color="auto"/>
            </w:tcBorders>
          </w:tcPr>
          <w:p w14:paraId="1B413C84" w14:textId="77777777" w:rsidR="00DD6156" w:rsidRDefault="00CF28C6">
            <w:pPr>
              <w:pStyle w:val="TableText"/>
            </w:pPr>
            <w:r>
              <w:t>Refresh</w:t>
            </w:r>
          </w:p>
        </w:tc>
        <w:tc>
          <w:tcPr>
            <w:tcW w:w="1400" w:type="dxa"/>
            <w:tcBorders>
              <w:top w:val="single" w:sz="4" w:space="0" w:color="auto"/>
              <w:left w:val="single" w:sz="4" w:space="0" w:color="auto"/>
              <w:bottom w:val="single" w:sz="4" w:space="0" w:color="auto"/>
              <w:right w:val="single" w:sz="4" w:space="0" w:color="auto"/>
            </w:tcBorders>
          </w:tcPr>
          <w:p w14:paraId="30BB5584"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DCC8052" w14:textId="77777777" w:rsidR="00DD6156" w:rsidRDefault="00CF28C6">
            <w:pPr>
              <w:pStyle w:val="TableText"/>
            </w:pPr>
            <w:r>
              <w:t>Re-project selected stored documents into the AddressSpace. The functional Refresh Method on the well-known WoTRegistry object; a server binds the concrete handler.</w:t>
            </w:r>
          </w:p>
        </w:tc>
      </w:tr>
      <w:tr w:rsidR="00DD6156" w14:paraId="18DAF8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876DF" w14:textId="77777777" w:rsidR="00DD6156" w:rsidRDefault="00CF28C6">
            <w:pPr>
              <w:pStyle w:val="TableText"/>
            </w:pPr>
            <w:r>
              <w:t>ns=2;i=64602</w:t>
            </w:r>
          </w:p>
        </w:tc>
        <w:tc>
          <w:tcPr>
            <w:tcW w:w="2600" w:type="dxa"/>
            <w:tcBorders>
              <w:top w:val="single" w:sz="4" w:space="0" w:color="auto"/>
              <w:left w:val="single" w:sz="4" w:space="0" w:color="auto"/>
              <w:bottom w:val="single" w:sz="4" w:space="0" w:color="auto"/>
              <w:right w:val="single" w:sz="4" w:space="0" w:color="auto"/>
            </w:tcBorders>
          </w:tcPr>
          <w:p w14:paraId="15D50AE0"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90F0041"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897F07" w14:textId="77777777" w:rsidR="00DD6156" w:rsidRDefault="00DD6156">
            <w:pPr>
              <w:pStyle w:val="TableText"/>
            </w:pPr>
          </w:p>
        </w:tc>
      </w:tr>
      <w:tr w:rsidR="00DD6156" w14:paraId="0E2860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8E4299" w14:textId="77777777" w:rsidR="00DD6156" w:rsidRDefault="00CF28C6">
            <w:pPr>
              <w:pStyle w:val="TableText"/>
            </w:pPr>
            <w:r>
              <w:t>ns=2;i=64603</w:t>
            </w:r>
          </w:p>
        </w:tc>
        <w:tc>
          <w:tcPr>
            <w:tcW w:w="2600" w:type="dxa"/>
            <w:tcBorders>
              <w:top w:val="single" w:sz="4" w:space="0" w:color="auto"/>
              <w:left w:val="single" w:sz="4" w:space="0" w:color="auto"/>
              <w:bottom w:val="single" w:sz="4" w:space="0" w:color="auto"/>
              <w:right w:val="single" w:sz="4" w:space="0" w:color="auto"/>
            </w:tcBorders>
          </w:tcPr>
          <w:p w14:paraId="239DAEC4"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3465E1B"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9527E5" w14:textId="77777777" w:rsidR="00DD6156" w:rsidRDefault="00DD6156">
            <w:pPr>
              <w:pStyle w:val="TableText"/>
            </w:pPr>
          </w:p>
        </w:tc>
      </w:tr>
      <w:tr w:rsidR="00DD6156" w14:paraId="1645DD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003111" w14:textId="77777777" w:rsidR="00DD6156" w:rsidRDefault="00CF28C6">
            <w:pPr>
              <w:pStyle w:val="TableText"/>
            </w:pPr>
            <w:r>
              <w:t>ns=2;i=64604</w:t>
            </w:r>
          </w:p>
        </w:tc>
        <w:tc>
          <w:tcPr>
            <w:tcW w:w="2600" w:type="dxa"/>
            <w:tcBorders>
              <w:top w:val="single" w:sz="4" w:space="0" w:color="auto"/>
              <w:left w:val="single" w:sz="4" w:space="0" w:color="auto"/>
              <w:bottom w:val="single" w:sz="4" w:space="0" w:color="auto"/>
              <w:right w:val="single" w:sz="4" w:space="0" w:color="auto"/>
            </w:tcBorders>
          </w:tcPr>
          <w:p w14:paraId="28672228" w14:textId="77777777" w:rsidR="00DD6156" w:rsidRDefault="00CF28C6">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17962F3A"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9E7D9D" w14:textId="77777777" w:rsidR="00DD6156" w:rsidRDefault="00CF28C6">
            <w:pPr>
              <w:pStyle w:val="TableText"/>
            </w:pPr>
            <w:r>
              <w:t>xRegistry registryid: the stable identifier of this registry (Mandatory, inherited from the xRegistry RegistryType). Default value for the well-known instance; a server MAY override it.</w:t>
            </w:r>
          </w:p>
        </w:tc>
      </w:tr>
      <w:tr w:rsidR="00DD6156" w14:paraId="3F5C18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3E4704" w14:textId="77777777" w:rsidR="00DD6156" w:rsidRDefault="00CF28C6">
            <w:pPr>
              <w:pStyle w:val="TableText"/>
            </w:pPr>
            <w:r>
              <w:t>ns=2;i=64605</w:t>
            </w:r>
          </w:p>
        </w:tc>
        <w:tc>
          <w:tcPr>
            <w:tcW w:w="2600" w:type="dxa"/>
            <w:tcBorders>
              <w:top w:val="single" w:sz="4" w:space="0" w:color="auto"/>
              <w:left w:val="single" w:sz="4" w:space="0" w:color="auto"/>
              <w:bottom w:val="single" w:sz="4" w:space="0" w:color="auto"/>
              <w:right w:val="single" w:sz="4" w:space="0" w:color="auto"/>
            </w:tcBorders>
          </w:tcPr>
          <w:p w14:paraId="1D3731A2" w14:textId="77777777" w:rsidR="00DD6156" w:rsidRDefault="00CF28C6">
            <w:pPr>
              <w:pStyle w:val="TableText"/>
            </w:pPr>
            <w:r>
              <w:t>RefreshGeneration</w:t>
            </w:r>
          </w:p>
        </w:tc>
        <w:tc>
          <w:tcPr>
            <w:tcW w:w="1400" w:type="dxa"/>
            <w:tcBorders>
              <w:top w:val="single" w:sz="4" w:space="0" w:color="auto"/>
              <w:left w:val="single" w:sz="4" w:space="0" w:color="auto"/>
              <w:bottom w:val="single" w:sz="4" w:space="0" w:color="auto"/>
              <w:right w:val="single" w:sz="4" w:space="0" w:color="auto"/>
            </w:tcBorders>
          </w:tcPr>
          <w:p w14:paraId="6977CAC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AAED3D" w14:textId="77777777" w:rsidR="00DD6156" w:rsidRDefault="00CF28C6">
            <w:pPr>
              <w:pStyle w:val="TableText"/>
            </w:pPr>
            <w:r>
              <w:t>The current committed projection generation; incremented on every committed refresh (Mandatory). Materialized as 0 at load time, before any Refresh has committed.</w:t>
            </w:r>
          </w:p>
        </w:tc>
      </w:tr>
      <w:tr w:rsidR="00DD6156" w14:paraId="121785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02991" w14:textId="77777777" w:rsidR="00DD6156" w:rsidRDefault="00CF28C6">
            <w:pPr>
              <w:pStyle w:val="TableText"/>
            </w:pPr>
            <w:r>
              <w:t>ns=2;i=1</w:t>
            </w:r>
          </w:p>
        </w:tc>
        <w:tc>
          <w:tcPr>
            <w:tcW w:w="2600" w:type="dxa"/>
            <w:tcBorders>
              <w:top w:val="single" w:sz="4" w:space="0" w:color="auto"/>
              <w:left w:val="single" w:sz="4" w:space="0" w:color="auto"/>
              <w:bottom w:val="single" w:sz="4" w:space="0" w:color="auto"/>
              <w:right w:val="single" w:sz="4" w:space="0" w:color="auto"/>
            </w:tcBorders>
          </w:tcPr>
          <w:p w14:paraId="11B78941" w14:textId="77777777" w:rsidR="00DD6156" w:rsidRDefault="00CF28C6">
            <w:pPr>
              <w:pStyle w:val="TableText"/>
            </w:pPr>
            <w:r>
              <w:t>WoTAssetConnectionManagementType</w:t>
            </w:r>
          </w:p>
        </w:tc>
        <w:tc>
          <w:tcPr>
            <w:tcW w:w="1400" w:type="dxa"/>
            <w:tcBorders>
              <w:top w:val="single" w:sz="4" w:space="0" w:color="auto"/>
              <w:left w:val="single" w:sz="4" w:space="0" w:color="auto"/>
              <w:bottom w:val="single" w:sz="4" w:space="0" w:color="auto"/>
              <w:right w:val="single" w:sz="4" w:space="0" w:color="auto"/>
            </w:tcBorders>
          </w:tcPr>
          <w:p w14:paraId="49193377"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6D8468D" w14:textId="77777777" w:rsidR="00DD6156" w:rsidRDefault="00DD6156">
            <w:pPr>
              <w:pStyle w:val="TableText"/>
            </w:pPr>
          </w:p>
        </w:tc>
      </w:tr>
      <w:tr w:rsidR="00DD6156" w14:paraId="180E1D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734AF4" w14:textId="77777777" w:rsidR="00DD6156" w:rsidRDefault="00CF28C6">
            <w:pPr>
              <w:pStyle w:val="TableText"/>
            </w:pPr>
            <w:r>
              <w:t>ns=2;i=2</w:t>
            </w:r>
          </w:p>
        </w:tc>
        <w:tc>
          <w:tcPr>
            <w:tcW w:w="2600" w:type="dxa"/>
            <w:tcBorders>
              <w:top w:val="single" w:sz="4" w:space="0" w:color="auto"/>
              <w:left w:val="single" w:sz="4" w:space="0" w:color="auto"/>
              <w:bottom w:val="single" w:sz="4" w:space="0" w:color="auto"/>
              <w:right w:val="single" w:sz="4" w:space="0" w:color="auto"/>
            </w:tcBorders>
          </w:tcPr>
          <w:p w14:paraId="010F4691" w14:textId="77777777" w:rsidR="00DD6156" w:rsidRDefault="00CF28C6">
            <w:pPr>
              <w:pStyle w:val="TableText"/>
            </w:pPr>
            <w:r>
              <w:t>&lt;WoTAssetName&gt;</w:t>
            </w:r>
          </w:p>
        </w:tc>
        <w:tc>
          <w:tcPr>
            <w:tcW w:w="1400" w:type="dxa"/>
            <w:tcBorders>
              <w:top w:val="single" w:sz="4" w:space="0" w:color="auto"/>
              <w:left w:val="single" w:sz="4" w:space="0" w:color="auto"/>
              <w:bottom w:val="single" w:sz="4" w:space="0" w:color="auto"/>
              <w:right w:val="single" w:sz="4" w:space="0" w:color="auto"/>
            </w:tcBorders>
          </w:tcPr>
          <w:p w14:paraId="4212C693"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558BB16" w14:textId="77777777" w:rsidR="00DD6156" w:rsidRDefault="00DD6156">
            <w:pPr>
              <w:pStyle w:val="TableText"/>
            </w:pPr>
          </w:p>
        </w:tc>
      </w:tr>
      <w:tr w:rsidR="00DD6156" w14:paraId="3D67B8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8C922D" w14:textId="77777777" w:rsidR="00DD6156" w:rsidRDefault="00CF28C6">
            <w:pPr>
              <w:pStyle w:val="TableText"/>
            </w:pPr>
            <w:r>
              <w:t>ns=2;i=3</w:t>
            </w:r>
          </w:p>
        </w:tc>
        <w:tc>
          <w:tcPr>
            <w:tcW w:w="2600" w:type="dxa"/>
            <w:tcBorders>
              <w:top w:val="single" w:sz="4" w:space="0" w:color="auto"/>
              <w:left w:val="single" w:sz="4" w:space="0" w:color="auto"/>
              <w:bottom w:val="single" w:sz="4" w:space="0" w:color="auto"/>
              <w:right w:val="single" w:sz="4" w:space="0" w:color="auto"/>
            </w:tcBorders>
          </w:tcPr>
          <w:p w14:paraId="5BD0BA89" w14:textId="77777777" w:rsidR="00DD6156" w:rsidRDefault="00CF28C6">
            <w:pPr>
              <w:pStyle w:val="TableText"/>
            </w:pPr>
            <w:r>
              <w:t>NamespaceFile</w:t>
            </w:r>
          </w:p>
        </w:tc>
        <w:tc>
          <w:tcPr>
            <w:tcW w:w="1400" w:type="dxa"/>
            <w:tcBorders>
              <w:top w:val="single" w:sz="4" w:space="0" w:color="auto"/>
              <w:left w:val="single" w:sz="4" w:space="0" w:color="auto"/>
              <w:bottom w:val="single" w:sz="4" w:space="0" w:color="auto"/>
              <w:right w:val="single" w:sz="4" w:space="0" w:color="auto"/>
            </w:tcBorders>
          </w:tcPr>
          <w:p w14:paraId="71911313"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595C306" w14:textId="77777777" w:rsidR="00DD6156" w:rsidRDefault="00DD6156">
            <w:pPr>
              <w:pStyle w:val="TableText"/>
            </w:pPr>
          </w:p>
        </w:tc>
      </w:tr>
      <w:tr w:rsidR="00DD6156" w14:paraId="668586C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21328D" w14:textId="77777777" w:rsidR="00DD6156" w:rsidRDefault="00CF28C6">
            <w:pPr>
              <w:pStyle w:val="TableText"/>
            </w:pPr>
            <w:r>
              <w:t>ns=2;i=4</w:t>
            </w:r>
          </w:p>
        </w:tc>
        <w:tc>
          <w:tcPr>
            <w:tcW w:w="2600" w:type="dxa"/>
            <w:tcBorders>
              <w:top w:val="single" w:sz="4" w:space="0" w:color="auto"/>
              <w:left w:val="single" w:sz="4" w:space="0" w:color="auto"/>
              <w:bottom w:val="single" w:sz="4" w:space="0" w:color="auto"/>
              <w:right w:val="single" w:sz="4" w:space="0" w:color="auto"/>
            </w:tcBorders>
          </w:tcPr>
          <w:p w14:paraId="479D1FD1" w14:textId="77777777" w:rsidR="00DD6156" w:rsidRDefault="00CF28C6">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71DA718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428217" w14:textId="77777777" w:rsidR="00DD6156" w:rsidRDefault="00DD6156">
            <w:pPr>
              <w:pStyle w:val="TableText"/>
            </w:pPr>
          </w:p>
        </w:tc>
      </w:tr>
      <w:tr w:rsidR="00DD6156" w14:paraId="00B400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90FCCE" w14:textId="77777777" w:rsidR="00DD6156" w:rsidRDefault="00CF28C6">
            <w:pPr>
              <w:pStyle w:val="TableText"/>
            </w:pPr>
            <w:r>
              <w:t>ns=2;i=5</w:t>
            </w:r>
          </w:p>
        </w:tc>
        <w:tc>
          <w:tcPr>
            <w:tcW w:w="2600" w:type="dxa"/>
            <w:tcBorders>
              <w:top w:val="single" w:sz="4" w:space="0" w:color="auto"/>
              <w:left w:val="single" w:sz="4" w:space="0" w:color="auto"/>
              <w:bottom w:val="single" w:sz="4" w:space="0" w:color="auto"/>
              <w:right w:val="single" w:sz="4" w:space="0" w:color="auto"/>
            </w:tcBorders>
          </w:tcPr>
          <w:p w14:paraId="743F2341" w14:textId="77777777" w:rsidR="00DD6156" w:rsidRDefault="00CF28C6">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35386C33"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9BB678" w14:textId="77777777" w:rsidR="00DD6156" w:rsidRDefault="00DD6156">
            <w:pPr>
              <w:pStyle w:val="TableText"/>
            </w:pPr>
          </w:p>
        </w:tc>
      </w:tr>
      <w:tr w:rsidR="00DD6156" w14:paraId="6C5061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85C45E" w14:textId="77777777" w:rsidR="00DD6156" w:rsidRDefault="00CF28C6">
            <w:pPr>
              <w:pStyle w:val="TableText"/>
            </w:pPr>
            <w:r>
              <w:t>ns=2;i=6</w:t>
            </w:r>
          </w:p>
        </w:tc>
        <w:tc>
          <w:tcPr>
            <w:tcW w:w="2600" w:type="dxa"/>
            <w:tcBorders>
              <w:top w:val="single" w:sz="4" w:space="0" w:color="auto"/>
              <w:left w:val="single" w:sz="4" w:space="0" w:color="auto"/>
              <w:bottom w:val="single" w:sz="4" w:space="0" w:color="auto"/>
              <w:right w:val="single" w:sz="4" w:space="0" w:color="auto"/>
            </w:tcBorders>
          </w:tcPr>
          <w:p w14:paraId="6ACB04E4" w14:textId="77777777" w:rsidR="00DD6156" w:rsidRDefault="00CF28C6">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098793C2"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13C2B28" w14:textId="77777777" w:rsidR="00DD6156" w:rsidRDefault="00DD6156">
            <w:pPr>
              <w:pStyle w:val="TableText"/>
            </w:pPr>
          </w:p>
        </w:tc>
      </w:tr>
      <w:tr w:rsidR="00DD6156" w14:paraId="2357F8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B60F13" w14:textId="77777777" w:rsidR="00DD6156" w:rsidRDefault="00CF28C6">
            <w:pPr>
              <w:pStyle w:val="TableText"/>
            </w:pPr>
            <w:r>
              <w:t>ns=2;i=7</w:t>
            </w:r>
          </w:p>
        </w:tc>
        <w:tc>
          <w:tcPr>
            <w:tcW w:w="2600" w:type="dxa"/>
            <w:tcBorders>
              <w:top w:val="single" w:sz="4" w:space="0" w:color="auto"/>
              <w:left w:val="single" w:sz="4" w:space="0" w:color="auto"/>
              <w:bottom w:val="single" w:sz="4" w:space="0" w:color="auto"/>
              <w:right w:val="single" w:sz="4" w:space="0" w:color="auto"/>
            </w:tcBorders>
          </w:tcPr>
          <w:p w14:paraId="7D6D3792" w14:textId="77777777" w:rsidR="00DD6156" w:rsidRDefault="00CF28C6">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61F9DCEA"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9CE708" w14:textId="77777777" w:rsidR="00DD6156" w:rsidRDefault="00DD6156">
            <w:pPr>
              <w:pStyle w:val="TableText"/>
            </w:pPr>
          </w:p>
        </w:tc>
      </w:tr>
      <w:tr w:rsidR="00DD6156" w14:paraId="30AB41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E7CAA4" w14:textId="77777777" w:rsidR="00DD6156" w:rsidRDefault="00CF28C6">
            <w:pPr>
              <w:pStyle w:val="TableText"/>
            </w:pPr>
            <w:r>
              <w:t>ns=2;i=8</w:t>
            </w:r>
          </w:p>
        </w:tc>
        <w:tc>
          <w:tcPr>
            <w:tcW w:w="2600" w:type="dxa"/>
            <w:tcBorders>
              <w:top w:val="single" w:sz="4" w:space="0" w:color="auto"/>
              <w:left w:val="single" w:sz="4" w:space="0" w:color="auto"/>
              <w:bottom w:val="single" w:sz="4" w:space="0" w:color="auto"/>
              <w:right w:val="single" w:sz="4" w:space="0" w:color="auto"/>
            </w:tcBorders>
          </w:tcPr>
          <w:p w14:paraId="5755A1A3" w14:textId="77777777" w:rsidR="00DD6156" w:rsidRDefault="00CF28C6">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0B26BC91"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1CB727" w14:textId="77777777" w:rsidR="00DD6156" w:rsidRDefault="00DD6156">
            <w:pPr>
              <w:pStyle w:val="TableText"/>
            </w:pPr>
          </w:p>
        </w:tc>
      </w:tr>
      <w:tr w:rsidR="00DD6156" w14:paraId="3CE5DF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E9F4DF" w14:textId="77777777" w:rsidR="00DD6156" w:rsidRDefault="00CF28C6">
            <w:pPr>
              <w:pStyle w:val="TableText"/>
            </w:pPr>
            <w:r>
              <w:t>ns=2;i=9</w:t>
            </w:r>
          </w:p>
        </w:tc>
        <w:tc>
          <w:tcPr>
            <w:tcW w:w="2600" w:type="dxa"/>
            <w:tcBorders>
              <w:top w:val="single" w:sz="4" w:space="0" w:color="auto"/>
              <w:left w:val="single" w:sz="4" w:space="0" w:color="auto"/>
              <w:bottom w:val="single" w:sz="4" w:space="0" w:color="auto"/>
              <w:right w:val="single" w:sz="4" w:space="0" w:color="auto"/>
            </w:tcBorders>
          </w:tcPr>
          <w:p w14:paraId="0E63CE41" w14:textId="77777777" w:rsidR="00DD6156" w:rsidRDefault="00CF28C6">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25EC52C8"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307AD9" w14:textId="77777777" w:rsidR="00DD6156" w:rsidRDefault="00DD6156">
            <w:pPr>
              <w:pStyle w:val="TableText"/>
            </w:pPr>
          </w:p>
        </w:tc>
      </w:tr>
      <w:tr w:rsidR="00DD6156" w14:paraId="5EF052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CA76C1" w14:textId="77777777" w:rsidR="00DD6156" w:rsidRDefault="00CF28C6">
            <w:pPr>
              <w:pStyle w:val="TableText"/>
            </w:pPr>
            <w:r>
              <w:lastRenderedPageBreak/>
              <w:t>ns=2;i=10</w:t>
            </w:r>
          </w:p>
        </w:tc>
        <w:tc>
          <w:tcPr>
            <w:tcW w:w="2600" w:type="dxa"/>
            <w:tcBorders>
              <w:top w:val="single" w:sz="4" w:space="0" w:color="auto"/>
              <w:left w:val="single" w:sz="4" w:space="0" w:color="auto"/>
              <w:bottom w:val="single" w:sz="4" w:space="0" w:color="auto"/>
              <w:right w:val="single" w:sz="4" w:space="0" w:color="auto"/>
            </w:tcBorders>
          </w:tcPr>
          <w:p w14:paraId="473AB6E9" w14:textId="77777777" w:rsidR="00DD6156" w:rsidRDefault="00CF28C6">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3287D898"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8D11CB" w14:textId="77777777" w:rsidR="00DD6156" w:rsidRDefault="00DD6156">
            <w:pPr>
              <w:pStyle w:val="TableText"/>
            </w:pPr>
          </w:p>
        </w:tc>
      </w:tr>
      <w:tr w:rsidR="00DD6156" w14:paraId="53E4DB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A02D42" w14:textId="77777777" w:rsidR="00DD6156" w:rsidRDefault="00CF28C6">
            <w:pPr>
              <w:pStyle w:val="TableText"/>
            </w:pPr>
            <w:r>
              <w:t>ns=2;i=11</w:t>
            </w:r>
          </w:p>
        </w:tc>
        <w:tc>
          <w:tcPr>
            <w:tcW w:w="2600" w:type="dxa"/>
            <w:tcBorders>
              <w:top w:val="single" w:sz="4" w:space="0" w:color="auto"/>
              <w:left w:val="single" w:sz="4" w:space="0" w:color="auto"/>
              <w:bottom w:val="single" w:sz="4" w:space="0" w:color="auto"/>
              <w:right w:val="single" w:sz="4" w:space="0" w:color="auto"/>
            </w:tcBorders>
          </w:tcPr>
          <w:p w14:paraId="4FF50D39" w14:textId="77777777" w:rsidR="00DD6156" w:rsidRDefault="00CF28C6">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07093228"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6D5D1F8" w14:textId="77777777" w:rsidR="00DD6156" w:rsidRDefault="00DD6156">
            <w:pPr>
              <w:pStyle w:val="TableText"/>
            </w:pPr>
          </w:p>
        </w:tc>
      </w:tr>
      <w:tr w:rsidR="00DD6156" w14:paraId="11A48F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CE5719" w14:textId="77777777" w:rsidR="00DD6156" w:rsidRDefault="00CF28C6">
            <w:pPr>
              <w:pStyle w:val="TableText"/>
            </w:pPr>
            <w:r>
              <w:t>ns=2;i=12</w:t>
            </w:r>
          </w:p>
        </w:tc>
        <w:tc>
          <w:tcPr>
            <w:tcW w:w="2600" w:type="dxa"/>
            <w:tcBorders>
              <w:top w:val="single" w:sz="4" w:space="0" w:color="auto"/>
              <w:left w:val="single" w:sz="4" w:space="0" w:color="auto"/>
              <w:bottom w:val="single" w:sz="4" w:space="0" w:color="auto"/>
              <w:right w:val="single" w:sz="4" w:space="0" w:color="auto"/>
            </w:tcBorders>
          </w:tcPr>
          <w:p w14:paraId="3FF01C78"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980FEE2"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BF1564" w14:textId="77777777" w:rsidR="00DD6156" w:rsidRDefault="00DD6156">
            <w:pPr>
              <w:pStyle w:val="TableText"/>
            </w:pPr>
          </w:p>
        </w:tc>
      </w:tr>
      <w:tr w:rsidR="00DD6156" w14:paraId="15A7FF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2B53DF" w14:textId="77777777" w:rsidR="00DD6156" w:rsidRDefault="00CF28C6">
            <w:pPr>
              <w:pStyle w:val="TableText"/>
            </w:pPr>
            <w:r>
              <w:t>ns=2;i=13</w:t>
            </w:r>
          </w:p>
        </w:tc>
        <w:tc>
          <w:tcPr>
            <w:tcW w:w="2600" w:type="dxa"/>
            <w:tcBorders>
              <w:top w:val="single" w:sz="4" w:space="0" w:color="auto"/>
              <w:left w:val="single" w:sz="4" w:space="0" w:color="auto"/>
              <w:bottom w:val="single" w:sz="4" w:space="0" w:color="auto"/>
              <w:right w:val="single" w:sz="4" w:space="0" w:color="auto"/>
            </w:tcBorders>
          </w:tcPr>
          <w:p w14:paraId="263D88C6"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1B4EA0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82B6B5" w14:textId="77777777" w:rsidR="00DD6156" w:rsidRDefault="00DD6156">
            <w:pPr>
              <w:pStyle w:val="TableText"/>
            </w:pPr>
          </w:p>
        </w:tc>
      </w:tr>
      <w:tr w:rsidR="00DD6156" w14:paraId="3997B3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EF1E4F" w14:textId="77777777" w:rsidR="00DD6156" w:rsidRDefault="00CF28C6">
            <w:pPr>
              <w:pStyle w:val="TableText"/>
            </w:pPr>
            <w:r>
              <w:t>ns=2;i=14</w:t>
            </w:r>
          </w:p>
        </w:tc>
        <w:tc>
          <w:tcPr>
            <w:tcW w:w="2600" w:type="dxa"/>
            <w:tcBorders>
              <w:top w:val="single" w:sz="4" w:space="0" w:color="auto"/>
              <w:left w:val="single" w:sz="4" w:space="0" w:color="auto"/>
              <w:bottom w:val="single" w:sz="4" w:space="0" w:color="auto"/>
              <w:right w:val="single" w:sz="4" w:space="0" w:color="auto"/>
            </w:tcBorders>
          </w:tcPr>
          <w:p w14:paraId="386A9F15" w14:textId="77777777" w:rsidR="00DD6156" w:rsidRDefault="00CF28C6">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6D65AF0F"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0F9C8C2" w14:textId="77777777" w:rsidR="00DD6156" w:rsidRDefault="00DD6156">
            <w:pPr>
              <w:pStyle w:val="TableText"/>
            </w:pPr>
          </w:p>
        </w:tc>
      </w:tr>
      <w:tr w:rsidR="00DD6156" w14:paraId="0C7750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BCD8360" w14:textId="77777777" w:rsidR="00DD6156" w:rsidRDefault="00CF28C6">
            <w:pPr>
              <w:pStyle w:val="TableText"/>
            </w:pPr>
            <w:r>
              <w:t>ns=2;i=15</w:t>
            </w:r>
          </w:p>
        </w:tc>
        <w:tc>
          <w:tcPr>
            <w:tcW w:w="2600" w:type="dxa"/>
            <w:tcBorders>
              <w:top w:val="single" w:sz="4" w:space="0" w:color="auto"/>
              <w:left w:val="single" w:sz="4" w:space="0" w:color="auto"/>
              <w:bottom w:val="single" w:sz="4" w:space="0" w:color="auto"/>
              <w:right w:val="single" w:sz="4" w:space="0" w:color="auto"/>
            </w:tcBorders>
          </w:tcPr>
          <w:p w14:paraId="6635BFDB"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70E276D"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0B4588" w14:textId="77777777" w:rsidR="00DD6156" w:rsidRDefault="00DD6156">
            <w:pPr>
              <w:pStyle w:val="TableText"/>
            </w:pPr>
          </w:p>
        </w:tc>
      </w:tr>
      <w:tr w:rsidR="00DD6156" w14:paraId="2BFC721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55D751" w14:textId="77777777" w:rsidR="00DD6156" w:rsidRDefault="00CF28C6">
            <w:pPr>
              <w:pStyle w:val="TableText"/>
            </w:pPr>
            <w:r>
              <w:t>ns=2;i=16</w:t>
            </w:r>
          </w:p>
        </w:tc>
        <w:tc>
          <w:tcPr>
            <w:tcW w:w="2600" w:type="dxa"/>
            <w:tcBorders>
              <w:top w:val="single" w:sz="4" w:space="0" w:color="auto"/>
              <w:left w:val="single" w:sz="4" w:space="0" w:color="auto"/>
              <w:bottom w:val="single" w:sz="4" w:space="0" w:color="auto"/>
              <w:right w:val="single" w:sz="4" w:space="0" w:color="auto"/>
            </w:tcBorders>
          </w:tcPr>
          <w:p w14:paraId="70321737" w14:textId="77777777" w:rsidR="00DD6156" w:rsidRDefault="00CF28C6">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4CB17C2F"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FF603CB" w14:textId="77777777" w:rsidR="00DD6156" w:rsidRDefault="00DD6156">
            <w:pPr>
              <w:pStyle w:val="TableText"/>
            </w:pPr>
          </w:p>
        </w:tc>
      </w:tr>
      <w:tr w:rsidR="00DD6156" w14:paraId="1894D6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B1B30D" w14:textId="77777777" w:rsidR="00DD6156" w:rsidRDefault="00CF28C6">
            <w:pPr>
              <w:pStyle w:val="TableText"/>
            </w:pPr>
            <w:r>
              <w:t>ns=2;i=17</w:t>
            </w:r>
          </w:p>
        </w:tc>
        <w:tc>
          <w:tcPr>
            <w:tcW w:w="2600" w:type="dxa"/>
            <w:tcBorders>
              <w:top w:val="single" w:sz="4" w:space="0" w:color="auto"/>
              <w:left w:val="single" w:sz="4" w:space="0" w:color="auto"/>
              <w:bottom w:val="single" w:sz="4" w:space="0" w:color="auto"/>
              <w:right w:val="single" w:sz="4" w:space="0" w:color="auto"/>
            </w:tcBorders>
          </w:tcPr>
          <w:p w14:paraId="522EB344"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4A024B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ADB20F" w14:textId="77777777" w:rsidR="00DD6156" w:rsidRDefault="00DD6156">
            <w:pPr>
              <w:pStyle w:val="TableText"/>
            </w:pPr>
          </w:p>
        </w:tc>
      </w:tr>
      <w:tr w:rsidR="00DD6156" w14:paraId="1F4946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E35F4D" w14:textId="77777777" w:rsidR="00DD6156" w:rsidRDefault="00CF28C6">
            <w:pPr>
              <w:pStyle w:val="TableText"/>
            </w:pPr>
            <w:r>
              <w:t>ns=2;i=18</w:t>
            </w:r>
          </w:p>
        </w:tc>
        <w:tc>
          <w:tcPr>
            <w:tcW w:w="2600" w:type="dxa"/>
            <w:tcBorders>
              <w:top w:val="single" w:sz="4" w:space="0" w:color="auto"/>
              <w:left w:val="single" w:sz="4" w:space="0" w:color="auto"/>
              <w:bottom w:val="single" w:sz="4" w:space="0" w:color="auto"/>
              <w:right w:val="single" w:sz="4" w:space="0" w:color="auto"/>
            </w:tcBorders>
          </w:tcPr>
          <w:p w14:paraId="4DCBCC83"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E7198A1"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F92691" w14:textId="77777777" w:rsidR="00DD6156" w:rsidRDefault="00DD6156">
            <w:pPr>
              <w:pStyle w:val="TableText"/>
            </w:pPr>
          </w:p>
        </w:tc>
      </w:tr>
      <w:tr w:rsidR="00DD6156" w14:paraId="6CF75A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2223FE" w14:textId="77777777" w:rsidR="00DD6156" w:rsidRDefault="00CF28C6">
            <w:pPr>
              <w:pStyle w:val="TableText"/>
            </w:pPr>
            <w:r>
              <w:t>ns=2;i=19</w:t>
            </w:r>
          </w:p>
        </w:tc>
        <w:tc>
          <w:tcPr>
            <w:tcW w:w="2600" w:type="dxa"/>
            <w:tcBorders>
              <w:top w:val="single" w:sz="4" w:space="0" w:color="auto"/>
              <w:left w:val="single" w:sz="4" w:space="0" w:color="auto"/>
              <w:bottom w:val="single" w:sz="4" w:space="0" w:color="auto"/>
              <w:right w:val="single" w:sz="4" w:space="0" w:color="auto"/>
            </w:tcBorders>
          </w:tcPr>
          <w:p w14:paraId="0DCBA769" w14:textId="77777777" w:rsidR="00DD6156" w:rsidRDefault="00CF28C6">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58E21C58"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5663475" w14:textId="77777777" w:rsidR="00DD6156" w:rsidRDefault="00DD6156">
            <w:pPr>
              <w:pStyle w:val="TableText"/>
            </w:pPr>
          </w:p>
        </w:tc>
      </w:tr>
      <w:tr w:rsidR="00DD6156" w14:paraId="72E846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4C2D5E" w14:textId="77777777" w:rsidR="00DD6156" w:rsidRDefault="00CF28C6">
            <w:pPr>
              <w:pStyle w:val="TableText"/>
            </w:pPr>
            <w:r>
              <w:t>ns=2;i=20</w:t>
            </w:r>
          </w:p>
        </w:tc>
        <w:tc>
          <w:tcPr>
            <w:tcW w:w="2600" w:type="dxa"/>
            <w:tcBorders>
              <w:top w:val="single" w:sz="4" w:space="0" w:color="auto"/>
              <w:left w:val="single" w:sz="4" w:space="0" w:color="auto"/>
              <w:bottom w:val="single" w:sz="4" w:space="0" w:color="auto"/>
              <w:right w:val="single" w:sz="4" w:space="0" w:color="auto"/>
            </w:tcBorders>
          </w:tcPr>
          <w:p w14:paraId="4D755D11"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A8040ED"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477F38" w14:textId="77777777" w:rsidR="00DD6156" w:rsidRDefault="00DD6156">
            <w:pPr>
              <w:pStyle w:val="TableText"/>
            </w:pPr>
          </w:p>
        </w:tc>
      </w:tr>
      <w:tr w:rsidR="00DD6156" w14:paraId="21E505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F42723" w14:textId="77777777" w:rsidR="00DD6156" w:rsidRDefault="00CF28C6">
            <w:pPr>
              <w:pStyle w:val="TableText"/>
            </w:pPr>
            <w:r>
              <w:t>ns=2;i=21</w:t>
            </w:r>
          </w:p>
        </w:tc>
        <w:tc>
          <w:tcPr>
            <w:tcW w:w="2600" w:type="dxa"/>
            <w:tcBorders>
              <w:top w:val="single" w:sz="4" w:space="0" w:color="auto"/>
              <w:left w:val="single" w:sz="4" w:space="0" w:color="auto"/>
              <w:bottom w:val="single" w:sz="4" w:space="0" w:color="auto"/>
              <w:right w:val="single" w:sz="4" w:space="0" w:color="auto"/>
            </w:tcBorders>
          </w:tcPr>
          <w:p w14:paraId="588E5E3A" w14:textId="77777777" w:rsidR="00DD6156" w:rsidRDefault="00CF28C6">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68C1C237"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C44AE71" w14:textId="77777777" w:rsidR="00DD6156" w:rsidRDefault="00DD6156">
            <w:pPr>
              <w:pStyle w:val="TableText"/>
            </w:pPr>
          </w:p>
        </w:tc>
      </w:tr>
      <w:tr w:rsidR="00DD6156" w14:paraId="381380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1316FD" w14:textId="77777777" w:rsidR="00DD6156" w:rsidRDefault="00CF28C6">
            <w:pPr>
              <w:pStyle w:val="TableText"/>
            </w:pPr>
            <w:r>
              <w:t>ns=2;i=22</w:t>
            </w:r>
          </w:p>
        </w:tc>
        <w:tc>
          <w:tcPr>
            <w:tcW w:w="2600" w:type="dxa"/>
            <w:tcBorders>
              <w:top w:val="single" w:sz="4" w:space="0" w:color="auto"/>
              <w:left w:val="single" w:sz="4" w:space="0" w:color="auto"/>
              <w:bottom w:val="single" w:sz="4" w:space="0" w:color="auto"/>
              <w:right w:val="single" w:sz="4" w:space="0" w:color="auto"/>
            </w:tcBorders>
          </w:tcPr>
          <w:p w14:paraId="7965D228"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23C381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4102C0" w14:textId="77777777" w:rsidR="00DD6156" w:rsidRDefault="00DD6156">
            <w:pPr>
              <w:pStyle w:val="TableText"/>
            </w:pPr>
          </w:p>
        </w:tc>
      </w:tr>
      <w:tr w:rsidR="00DD6156" w14:paraId="10D0F4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3A6426" w14:textId="77777777" w:rsidR="00DD6156" w:rsidRDefault="00CF28C6">
            <w:pPr>
              <w:pStyle w:val="TableText"/>
            </w:pPr>
            <w:r>
              <w:t>ns=2;i=23</w:t>
            </w:r>
          </w:p>
        </w:tc>
        <w:tc>
          <w:tcPr>
            <w:tcW w:w="2600" w:type="dxa"/>
            <w:tcBorders>
              <w:top w:val="single" w:sz="4" w:space="0" w:color="auto"/>
              <w:left w:val="single" w:sz="4" w:space="0" w:color="auto"/>
              <w:bottom w:val="single" w:sz="4" w:space="0" w:color="auto"/>
              <w:right w:val="single" w:sz="4" w:space="0" w:color="auto"/>
            </w:tcBorders>
          </w:tcPr>
          <w:p w14:paraId="5E20E077"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E502D31"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E28339" w14:textId="77777777" w:rsidR="00DD6156" w:rsidRDefault="00DD6156">
            <w:pPr>
              <w:pStyle w:val="TableText"/>
            </w:pPr>
          </w:p>
        </w:tc>
      </w:tr>
      <w:tr w:rsidR="00DD6156" w14:paraId="24C582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2F8877" w14:textId="77777777" w:rsidR="00DD6156" w:rsidRDefault="00CF28C6">
            <w:pPr>
              <w:pStyle w:val="TableText"/>
            </w:pPr>
            <w:r>
              <w:t>ns=2;i=24</w:t>
            </w:r>
          </w:p>
        </w:tc>
        <w:tc>
          <w:tcPr>
            <w:tcW w:w="2600" w:type="dxa"/>
            <w:tcBorders>
              <w:top w:val="single" w:sz="4" w:space="0" w:color="auto"/>
              <w:left w:val="single" w:sz="4" w:space="0" w:color="auto"/>
              <w:bottom w:val="single" w:sz="4" w:space="0" w:color="auto"/>
              <w:right w:val="single" w:sz="4" w:space="0" w:color="auto"/>
            </w:tcBorders>
          </w:tcPr>
          <w:p w14:paraId="29930CBB" w14:textId="77777777" w:rsidR="00DD6156" w:rsidRDefault="00CF28C6">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095C3110"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0D2DF19" w14:textId="77777777" w:rsidR="00DD6156" w:rsidRDefault="00DD6156">
            <w:pPr>
              <w:pStyle w:val="TableText"/>
            </w:pPr>
          </w:p>
        </w:tc>
      </w:tr>
      <w:tr w:rsidR="00DD6156" w14:paraId="403196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3E4979" w14:textId="77777777" w:rsidR="00DD6156" w:rsidRDefault="00CF28C6">
            <w:pPr>
              <w:pStyle w:val="TableText"/>
            </w:pPr>
            <w:r>
              <w:t>ns=2;i=25</w:t>
            </w:r>
          </w:p>
        </w:tc>
        <w:tc>
          <w:tcPr>
            <w:tcW w:w="2600" w:type="dxa"/>
            <w:tcBorders>
              <w:top w:val="single" w:sz="4" w:space="0" w:color="auto"/>
              <w:left w:val="single" w:sz="4" w:space="0" w:color="auto"/>
              <w:bottom w:val="single" w:sz="4" w:space="0" w:color="auto"/>
              <w:right w:val="single" w:sz="4" w:space="0" w:color="auto"/>
            </w:tcBorders>
          </w:tcPr>
          <w:p w14:paraId="18957795"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91953B0"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AC687F" w14:textId="77777777" w:rsidR="00DD6156" w:rsidRDefault="00DD6156">
            <w:pPr>
              <w:pStyle w:val="TableText"/>
            </w:pPr>
          </w:p>
        </w:tc>
      </w:tr>
      <w:tr w:rsidR="00DD6156" w14:paraId="4F0C3B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6D0EDC" w14:textId="77777777" w:rsidR="00DD6156" w:rsidRDefault="00CF28C6">
            <w:pPr>
              <w:pStyle w:val="TableText"/>
            </w:pPr>
            <w:r>
              <w:t>ns=2;i=26</w:t>
            </w:r>
          </w:p>
        </w:tc>
        <w:tc>
          <w:tcPr>
            <w:tcW w:w="2600" w:type="dxa"/>
            <w:tcBorders>
              <w:top w:val="single" w:sz="4" w:space="0" w:color="auto"/>
              <w:left w:val="single" w:sz="4" w:space="0" w:color="auto"/>
              <w:bottom w:val="single" w:sz="4" w:space="0" w:color="auto"/>
              <w:right w:val="single" w:sz="4" w:space="0" w:color="auto"/>
            </w:tcBorders>
          </w:tcPr>
          <w:p w14:paraId="77DFDC5E" w14:textId="77777777" w:rsidR="00DD6156" w:rsidRDefault="00CF28C6">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6216092B"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26A9CC1" w14:textId="77777777" w:rsidR="00DD6156" w:rsidRDefault="00DD6156">
            <w:pPr>
              <w:pStyle w:val="TableText"/>
            </w:pPr>
          </w:p>
        </w:tc>
      </w:tr>
      <w:tr w:rsidR="00DD6156" w14:paraId="60B84B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4CED98" w14:textId="77777777" w:rsidR="00DD6156" w:rsidRDefault="00CF28C6">
            <w:pPr>
              <w:pStyle w:val="TableText"/>
            </w:pPr>
            <w:r>
              <w:t>ns=2;i=27</w:t>
            </w:r>
          </w:p>
        </w:tc>
        <w:tc>
          <w:tcPr>
            <w:tcW w:w="2600" w:type="dxa"/>
            <w:tcBorders>
              <w:top w:val="single" w:sz="4" w:space="0" w:color="auto"/>
              <w:left w:val="single" w:sz="4" w:space="0" w:color="auto"/>
              <w:bottom w:val="single" w:sz="4" w:space="0" w:color="auto"/>
              <w:right w:val="single" w:sz="4" w:space="0" w:color="auto"/>
            </w:tcBorders>
          </w:tcPr>
          <w:p w14:paraId="5943B629"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5B029D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423357" w14:textId="77777777" w:rsidR="00DD6156" w:rsidRDefault="00DD6156">
            <w:pPr>
              <w:pStyle w:val="TableText"/>
            </w:pPr>
          </w:p>
        </w:tc>
      </w:tr>
      <w:tr w:rsidR="00DD6156" w14:paraId="43F7C2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2F7EC2" w14:textId="77777777" w:rsidR="00DD6156" w:rsidRDefault="00CF28C6">
            <w:pPr>
              <w:pStyle w:val="TableText"/>
            </w:pPr>
            <w:r>
              <w:t>ns=2;i=28</w:t>
            </w:r>
          </w:p>
        </w:tc>
        <w:tc>
          <w:tcPr>
            <w:tcW w:w="2600" w:type="dxa"/>
            <w:tcBorders>
              <w:top w:val="single" w:sz="4" w:space="0" w:color="auto"/>
              <w:left w:val="single" w:sz="4" w:space="0" w:color="auto"/>
              <w:bottom w:val="single" w:sz="4" w:space="0" w:color="auto"/>
              <w:right w:val="single" w:sz="4" w:space="0" w:color="auto"/>
            </w:tcBorders>
          </w:tcPr>
          <w:p w14:paraId="4E1EA1C2"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8305BA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39F1A3" w14:textId="77777777" w:rsidR="00DD6156" w:rsidRDefault="00DD6156">
            <w:pPr>
              <w:pStyle w:val="TableText"/>
            </w:pPr>
          </w:p>
        </w:tc>
      </w:tr>
      <w:tr w:rsidR="00DD6156" w14:paraId="3AC3E0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E88D48" w14:textId="77777777" w:rsidR="00DD6156" w:rsidRDefault="00CF28C6">
            <w:pPr>
              <w:pStyle w:val="TableText"/>
            </w:pPr>
            <w:r>
              <w:t>ns=2;i=29</w:t>
            </w:r>
          </w:p>
        </w:tc>
        <w:tc>
          <w:tcPr>
            <w:tcW w:w="2600" w:type="dxa"/>
            <w:tcBorders>
              <w:top w:val="single" w:sz="4" w:space="0" w:color="auto"/>
              <w:left w:val="single" w:sz="4" w:space="0" w:color="auto"/>
              <w:bottom w:val="single" w:sz="4" w:space="0" w:color="auto"/>
              <w:right w:val="single" w:sz="4" w:space="0" w:color="auto"/>
            </w:tcBorders>
          </w:tcPr>
          <w:p w14:paraId="7E80C3AB" w14:textId="77777777" w:rsidR="00DD6156" w:rsidRDefault="00CF28C6">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2CDF6006"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073850C" w14:textId="77777777" w:rsidR="00DD6156" w:rsidRDefault="00DD6156">
            <w:pPr>
              <w:pStyle w:val="TableText"/>
            </w:pPr>
          </w:p>
        </w:tc>
      </w:tr>
      <w:tr w:rsidR="00DD6156" w14:paraId="428F61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6F92A" w14:textId="77777777" w:rsidR="00DD6156" w:rsidRDefault="00CF28C6">
            <w:pPr>
              <w:pStyle w:val="TableText"/>
            </w:pPr>
            <w:r>
              <w:t>ns=2;i=30</w:t>
            </w:r>
          </w:p>
        </w:tc>
        <w:tc>
          <w:tcPr>
            <w:tcW w:w="2600" w:type="dxa"/>
            <w:tcBorders>
              <w:top w:val="single" w:sz="4" w:space="0" w:color="auto"/>
              <w:left w:val="single" w:sz="4" w:space="0" w:color="auto"/>
              <w:bottom w:val="single" w:sz="4" w:space="0" w:color="auto"/>
              <w:right w:val="single" w:sz="4" w:space="0" w:color="auto"/>
            </w:tcBorders>
          </w:tcPr>
          <w:p w14:paraId="7A417AB3"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D0D18F1"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82AF64" w14:textId="77777777" w:rsidR="00DD6156" w:rsidRDefault="00DD6156">
            <w:pPr>
              <w:pStyle w:val="TableText"/>
            </w:pPr>
          </w:p>
        </w:tc>
      </w:tr>
      <w:tr w:rsidR="00DD6156" w14:paraId="600B69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891665" w14:textId="77777777" w:rsidR="00DD6156" w:rsidRDefault="00CF28C6">
            <w:pPr>
              <w:pStyle w:val="TableText"/>
            </w:pPr>
            <w:r>
              <w:t>ns=2;i=31</w:t>
            </w:r>
          </w:p>
        </w:tc>
        <w:tc>
          <w:tcPr>
            <w:tcW w:w="2600" w:type="dxa"/>
            <w:tcBorders>
              <w:top w:val="single" w:sz="4" w:space="0" w:color="auto"/>
              <w:left w:val="single" w:sz="4" w:space="0" w:color="auto"/>
              <w:bottom w:val="single" w:sz="4" w:space="0" w:color="auto"/>
              <w:right w:val="single" w:sz="4" w:space="0" w:color="auto"/>
            </w:tcBorders>
          </w:tcPr>
          <w:p w14:paraId="532CC88D" w14:textId="77777777" w:rsidR="00DD6156" w:rsidRDefault="00CF28C6">
            <w:pPr>
              <w:pStyle w:val="TableText"/>
            </w:pPr>
            <w:r>
              <w:t>WoTAssetConnectionManagement</w:t>
            </w:r>
          </w:p>
        </w:tc>
        <w:tc>
          <w:tcPr>
            <w:tcW w:w="1400" w:type="dxa"/>
            <w:tcBorders>
              <w:top w:val="single" w:sz="4" w:space="0" w:color="auto"/>
              <w:left w:val="single" w:sz="4" w:space="0" w:color="auto"/>
              <w:bottom w:val="single" w:sz="4" w:space="0" w:color="auto"/>
              <w:right w:val="single" w:sz="4" w:space="0" w:color="auto"/>
            </w:tcBorders>
          </w:tcPr>
          <w:p w14:paraId="7816BB56"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B1DC496" w14:textId="77777777" w:rsidR="00DD6156" w:rsidRDefault="00DD6156">
            <w:pPr>
              <w:pStyle w:val="TableText"/>
            </w:pPr>
          </w:p>
        </w:tc>
      </w:tr>
      <w:tr w:rsidR="00DD6156" w14:paraId="58C0DE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CE2C5A" w14:textId="77777777" w:rsidR="00DD6156" w:rsidRDefault="00CF28C6">
            <w:pPr>
              <w:pStyle w:val="TableText"/>
            </w:pPr>
            <w:r>
              <w:t>ns=2;i=32</w:t>
            </w:r>
          </w:p>
        </w:tc>
        <w:tc>
          <w:tcPr>
            <w:tcW w:w="2600" w:type="dxa"/>
            <w:tcBorders>
              <w:top w:val="single" w:sz="4" w:space="0" w:color="auto"/>
              <w:left w:val="single" w:sz="4" w:space="0" w:color="auto"/>
              <w:bottom w:val="single" w:sz="4" w:space="0" w:color="auto"/>
              <w:right w:val="single" w:sz="4" w:space="0" w:color="auto"/>
            </w:tcBorders>
          </w:tcPr>
          <w:p w14:paraId="70884618" w14:textId="77777777" w:rsidR="00DD6156" w:rsidRDefault="00CF28C6">
            <w:pPr>
              <w:pStyle w:val="TableText"/>
            </w:pPr>
            <w:r>
              <w:t>CreateAsset</w:t>
            </w:r>
          </w:p>
        </w:tc>
        <w:tc>
          <w:tcPr>
            <w:tcW w:w="1400" w:type="dxa"/>
            <w:tcBorders>
              <w:top w:val="single" w:sz="4" w:space="0" w:color="auto"/>
              <w:left w:val="single" w:sz="4" w:space="0" w:color="auto"/>
              <w:bottom w:val="single" w:sz="4" w:space="0" w:color="auto"/>
              <w:right w:val="single" w:sz="4" w:space="0" w:color="auto"/>
            </w:tcBorders>
          </w:tcPr>
          <w:p w14:paraId="36F5F8E9"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55AD598" w14:textId="77777777" w:rsidR="00DD6156" w:rsidRDefault="00DD6156">
            <w:pPr>
              <w:pStyle w:val="TableText"/>
            </w:pPr>
          </w:p>
        </w:tc>
      </w:tr>
      <w:tr w:rsidR="00DD6156" w14:paraId="35CE42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29284A" w14:textId="77777777" w:rsidR="00DD6156" w:rsidRDefault="00CF28C6">
            <w:pPr>
              <w:pStyle w:val="TableText"/>
            </w:pPr>
            <w:r>
              <w:t>ns=2;i=33</w:t>
            </w:r>
          </w:p>
        </w:tc>
        <w:tc>
          <w:tcPr>
            <w:tcW w:w="2600" w:type="dxa"/>
            <w:tcBorders>
              <w:top w:val="single" w:sz="4" w:space="0" w:color="auto"/>
              <w:left w:val="single" w:sz="4" w:space="0" w:color="auto"/>
              <w:bottom w:val="single" w:sz="4" w:space="0" w:color="auto"/>
              <w:right w:val="single" w:sz="4" w:space="0" w:color="auto"/>
            </w:tcBorders>
          </w:tcPr>
          <w:p w14:paraId="17FB975F"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9EACDFC"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ED1869" w14:textId="77777777" w:rsidR="00DD6156" w:rsidRDefault="00DD6156">
            <w:pPr>
              <w:pStyle w:val="TableText"/>
            </w:pPr>
          </w:p>
        </w:tc>
      </w:tr>
      <w:tr w:rsidR="00DD6156" w14:paraId="7CCFAB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CC62A7" w14:textId="77777777" w:rsidR="00DD6156" w:rsidRDefault="00CF28C6">
            <w:pPr>
              <w:pStyle w:val="TableText"/>
            </w:pPr>
            <w:r>
              <w:t>ns=2;i=34</w:t>
            </w:r>
          </w:p>
        </w:tc>
        <w:tc>
          <w:tcPr>
            <w:tcW w:w="2600" w:type="dxa"/>
            <w:tcBorders>
              <w:top w:val="single" w:sz="4" w:space="0" w:color="auto"/>
              <w:left w:val="single" w:sz="4" w:space="0" w:color="auto"/>
              <w:bottom w:val="single" w:sz="4" w:space="0" w:color="auto"/>
              <w:right w:val="single" w:sz="4" w:space="0" w:color="auto"/>
            </w:tcBorders>
          </w:tcPr>
          <w:p w14:paraId="6FF17901"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DBC217D"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55D7148" w14:textId="77777777" w:rsidR="00DD6156" w:rsidRDefault="00DD6156">
            <w:pPr>
              <w:pStyle w:val="TableText"/>
            </w:pPr>
          </w:p>
        </w:tc>
      </w:tr>
      <w:tr w:rsidR="00DD6156" w14:paraId="7BAC5C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FFA13B" w14:textId="77777777" w:rsidR="00DD6156" w:rsidRDefault="00CF28C6">
            <w:pPr>
              <w:pStyle w:val="TableText"/>
            </w:pPr>
            <w:r>
              <w:t>ns=2;i=35</w:t>
            </w:r>
          </w:p>
        </w:tc>
        <w:tc>
          <w:tcPr>
            <w:tcW w:w="2600" w:type="dxa"/>
            <w:tcBorders>
              <w:top w:val="single" w:sz="4" w:space="0" w:color="auto"/>
              <w:left w:val="single" w:sz="4" w:space="0" w:color="auto"/>
              <w:bottom w:val="single" w:sz="4" w:space="0" w:color="auto"/>
              <w:right w:val="single" w:sz="4" w:space="0" w:color="auto"/>
            </w:tcBorders>
          </w:tcPr>
          <w:p w14:paraId="7AD93DB4" w14:textId="77777777" w:rsidR="00DD6156" w:rsidRDefault="00CF28C6">
            <w:pPr>
              <w:pStyle w:val="TableText"/>
            </w:pPr>
            <w:r>
              <w:t>DeleteAsset</w:t>
            </w:r>
          </w:p>
        </w:tc>
        <w:tc>
          <w:tcPr>
            <w:tcW w:w="1400" w:type="dxa"/>
            <w:tcBorders>
              <w:top w:val="single" w:sz="4" w:space="0" w:color="auto"/>
              <w:left w:val="single" w:sz="4" w:space="0" w:color="auto"/>
              <w:bottom w:val="single" w:sz="4" w:space="0" w:color="auto"/>
              <w:right w:val="single" w:sz="4" w:space="0" w:color="auto"/>
            </w:tcBorders>
          </w:tcPr>
          <w:p w14:paraId="7B212A75"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266C550" w14:textId="77777777" w:rsidR="00DD6156" w:rsidRDefault="00DD6156">
            <w:pPr>
              <w:pStyle w:val="TableText"/>
            </w:pPr>
          </w:p>
        </w:tc>
      </w:tr>
      <w:tr w:rsidR="00DD6156" w14:paraId="69C1C79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716DBC" w14:textId="77777777" w:rsidR="00DD6156" w:rsidRDefault="00CF28C6">
            <w:pPr>
              <w:pStyle w:val="TableText"/>
            </w:pPr>
            <w:r>
              <w:t>ns=2;i=36</w:t>
            </w:r>
          </w:p>
        </w:tc>
        <w:tc>
          <w:tcPr>
            <w:tcW w:w="2600" w:type="dxa"/>
            <w:tcBorders>
              <w:top w:val="single" w:sz="4" w:space="0" w:color="auto"/>
              <w:left w:val="single" w:sz="4" w:space="0" w:color="auto"/>
              <w:bottom w:val="single" w:sz="4" w:space="0" w:color="auto"/>
              <w:right w:val="single" w:sz="4" w:space="0" w:color="auto"/>
            </w:tcBorders>
          </w:tcPr>
          <w:p w14:paraId="008B7495"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1041CD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D36476" w14:textId="77777777" w:rsidR="00DD6156" w:rsidRDefault="00DD6156">
            <w:pPr>
              <w:pStyle w:val="TableText"/>
            </w:pPr>
          </w:p>
        </w:tc>
      </w:tr>
      <w:tr w:rsidR="00DD6156" w14:paraId="4AF813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139AD4" w14:textId="77777777" w:rsidR="00DD6156" w:rsidRDefault="00CF28C6">
            <w:pPr>
              <w:pStyle w:val="TableText"/>
            </w:pPr>
            <w:r>
              <w:t>ns=2;i=37</w:t>
            </w:r>
          </w:p>
        </w:tc>
        <w:tc>
          <w:tcPr>
            <w:tcW w:w="2600" w:type="dxa"/>
            <w:tcBorders>
              <w:top w:val="single" w:sz="4" w:space="0" w:color="auto"/>
              <w:left w:val="single" w:sz="4" w:space="0" w:color="auto"/>
              <w:bottom w:val="single" w:sz="4" w:space="0" w:color="auto"/>
              <w:right w:val="single" w:sz="4" w:space="0" w:color="auto"/>
            </w:tcBorders>
          </w:tcPr>
          <w:p w14:paraId="6D278F6E" w14:textId="77777777" w:rsidR="00DD6156" w:rsidRDefault="00CF28C6">
            <w:pPr>
              <w:pStyle w:val="TableText"/>
            </w:pPr>
            <w:r>
              <w:t>ExportNamespace</w:t>
            </w:r>
          </w:p>
        </w:tc>
        <w:tc>
          <w:tcPr>
            <w:tcW w:w="1400" w:type="dxa"/>
            <w:tcBorders>
              <w:top w:val="single" w:sz="4" w:space="0" w:color="auto"/>
              <w:left w:val="single" w:sz="4" w:space="0" w:color="auto"/>
              <w:bottom w:val="single" w:sz="4" w:space="0" w:color="auto"/>
              <w:right w:val="single" w:sz="4" w:space="0" w:color="auto"/>
            </w:tcBorders>
          </w:tcPr>
          <w:p w14:paraId="21B655B1"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B021BF9" w14:textId="77777777" w:rsidR="00DD6156" w:rsidRDefault="00DD6156">
            <w:pPr>
              <w:pStyle w:val="TableText"/>
            </w:pPr>
          </w:p>
        </w:tc>
      </w:tr>
      <w:tr w:rsidR="00DD6156" w14:paraId="10BA06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201C86" w14:textId="77777777" w:rsidR="00DD6156" w:rsidRDefault="00CF28C6">
            <w:pPr>
              <w:pStyle w:val="TableText"/>
            </w:pPr>
            <w:r>
              <w:t>ns=2;i=38</w:t>
            </w:r>
          </w:p>
        </w:tc>
        <w:tc>
          <w:tcPr>
            <w:tcW w:w="2600" w:type="dxa"/>
            <w:tcBorders>
              <w:top w:val="single" w:sz="4" w:space="0" w:color="auto"/>
              <w:left w:val="single" w:sz="4" w:space="0" w:color="auto"/>
              <w:bottom w:val="single" w:sz="4" w:space="0" w:color="auto"/>
              <w:right w:val="single" w:sz="4" w:space="0" w:color="auto"/>
            </w:tcBorders>
          </w:tcPr>
          <w:p w14:paraId="2CF2FC79" w14:textId="77777777" w:rsidR="00DD6156" w:rsidRDefault="00CF28C6">
            <w:pPr>
              <w:pStyle w:val="TableText"/>
            </w:pPr>
            <w:r>
              <w:t>ConfigurationVersion</w:t>
            </w:r>
          </w:p>
        </w:tc>
        <w:tc>
          <w:tcPr>
            <w:tcW w:w="1400" w:type="dxa"/>
            <w:tcBorders>
              <w:top w:val="single" w:sz="4" w:space="0" w:color="auto"/>
              <w:left w:val="single" w:sz="4" w:space="0" w:color="auto"/>
              <w:bottom w:val="single" w:sz="4" w:space="0" w:color="auto"/>
              <w:right w:val="single" w:sz="4" w:space="0" w:color="auto"/>
            </w:tcBorders>
          </w:tcPr>
          <w:p w14:paraId="00CC85DA"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37B225" w14:textId="77777777" w:rsidR="00DD6156" w:rsidRDefault="00DD6156">
            <w:pPr>
              <w:pStyle w:val="TableText"/>
            </w:pPr>
          </w:p>
        </w:tc>
      </w:tr>
      <w:tr w:rsidR="00DD6156" w14:paraId="71286C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A728C7" w14:textId="77777777" w:rsidR="00DD6156" w:rsidRDefault="00CF28C6">
            <w:pPr>
              <w:pStyle w:val="TableText"/>
            </w:pPr>
            <w:r>
              <w:t>ns=2;i=39</w:t>
            </w:r>
          </w:p>
        </w:tc>
        <w:tc>
          <w:tcPr>
            <w:tcW w:w="2600" w:type="dxa"/>
            <w:tcBorders>
              <w:top w:val="single" w:sz="4" w:space="0" w:color="auto"/>
              <w:left w:val="single" w:sz="4" w:space="0" w:color="auto"/>
              <w:bottom w:val="single" w:sz="4" w:space="0" w:color="auto"/>
              <w:right w:val="single" w:sz="4" w:space="0" w:color="auto"/>
            </w:tcBorders>
          </w:tcPr>
          <w:p w14:paraId="66D42CDD" w14:textId="77777777" w:rsidR="00DD6156" w:rsidRDefault="00CF28C6">
            <w:pPr>
              <w:pStyle w:val="TableText"/>
            </w:pPr>
            <w:r>
              <w:t>ModelVersion</w:t>
            </w:r>
          </w:p>
        </w:tc>
        <w:tc>
          <w:tcPr>
            <w:tcW w:w="1400" w:type="dxa"/>
            <w:tcBorders>
              <w:top w:val="single" w:sz="4" w:space="0" w:color="auto"/>
              <w:left w:val="single" w:sz="4" w:space="0" w:color="auto"/>
              <w:bottom w:val="single" w:sz="4" w:space="0" w:color="auto"/>
              <w:right w:val="single" w:sz="4" w:space="0" w:color="auto"/>
            </w:tcBorders>
          </w:tcPr>
          <w:p w14:paraId="74C9FA91"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9E762E" w14:textId="77777777" w:rsidR="00DD6156" w:rsidRDefault="00DD6156">
            <w:pPr>
              <w:pStyle w:val="TableText"/>
            </w:pPr>
          </w:p>
        </w:tc>
      </w:tr>
      <w:tr w:rsidR="00DD6156" w14:paraId="2EB3CB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DAF1AA" w14:textId="77777777" w:rsidR="00DD6156" w:rsidRDefault="00CF28C6">
            <w:pPr>
              <w:pStyle w:val="TableText"/>
            </w:pPr>
            <w:r>
              <w:t>ns=2;i=40</w:t>
            </w:r>
          </w:p>
        </w:tc>
        <w:tc>
          <w:tcPr>
            <w:tcW w:w="2600" w:type="dxa"/>
            <w:tcBorders>
              <w:top w:val="single" w:sz="4" w:space="0" w:color="auto"/>
              <w:left w:val="single" w:sz="4" w:space="0" w:color="auto"/>
              <w:bottom w:val="single" w:sz="4" w:space="0" w:color="auto"/>
              <w:right w:val="single" w:sz="4" w:space="0" w:color="auto"/>
            </w:tcBorders>
          </w:tcPr>
          <w:p w14:paraId="0875D6B6" w14:textId="77777777" w:rsidR="00DD6156" w:rsidRDefault="00CF28C6">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2BBAB05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0B4070" w14:textId="77777777" w:rsidR="00DD6156" w:rsidRDefault="00DD6156">
            <w:pPr>
              <w:pStyle w:val="TableText"/>
            </w:pPr>
          </w:p>
        </w:tc>
      </w:tr>
      <w:tr w:rsidR="00DD6156" w14:paraId="41FB7F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9F2DE7" w14:textId="77777777" w:rsidR="00DD6156" w:rsidRDefault="00CF28C6">
            <w:pPr>
              <w:pStyle w:val="TableText"/>
            </w:pPr>
            <w:r>
              <w:t>ns=2;i=41</w:t>
            </w:r>
          </w:p>
        </w:tc>
        <w:tc>
          <w:tcPr>
            <w:tcW w:w="2600" w:type="dxa"/>
            <w:tcBorders>
              <w:top w:val="single" w:sz="4" w:space="0" w:color="auto"/>
              <w:left w:val="single" w:sz="4" w:space="0" w:color="auto"/>
              <w:bottom w:val="single" w:sz="4" w:space="0" w:color="auto"/>
              <w:right w:val="single" w:sz="4" w:space="0" w:color="auto"/>
            </w:tcBorders>
          </w:tcPr>
          <w:p w14:paraId="6FB0BEFF" w14:textId="77777777" w:rsidR="00DD6156" w:rsidRDefault="00CF28C6">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6A9C32CC"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555A730" w14:textId="77777777" w:rsidR="00DD6156" w:rsidRDefault="00DD6156">
            <w:pPr>
              <w:pStyle w:val="TableText"/>
            </w:pPr>
          </w:p>
        </w:tc>
      </w:tr>
      <w:tr w:rsidR="00DD6156" w14:paraId="5AE7C0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4BD284" w14:textId="77777777" w:rsidR="00DD6156" w:rsidRDefault="00CF28C6">
            <w:pPr>
              <w:pStyle w:val="TableText"/>
            </w:pPr>
            <w:r>
              <w:t>ns=2;i=42</w:t>
            </w:r>
          </w:p>
        </w:tc>
        <w:tc>
          <w:tcPr>
            <w:tcW w:w="2600" w:type="dxa"/>
            <w:tcBorders>
              <w:top w:val="single" w:sz="4" w:space="0" w:color="auto"/>
              <w:left w:val="single" w:sz="4" w:space="0" w:color="auto"/>
              <w:bottom w:val="single" w:sz="4" w:space="0" w:color="auto"/>
              <w:right w:val="single" w:sz="4" w:space="0" w:color="auto"/>
            </w:tcBorders>
          </w:tcPr>
          <w:p w14:paraId="3FD80FFC" w14:textId="77777777" w:rsidR="00DD6156" w:rsidRDefault="00CF28C6">
            <w:pPr>
              <w:pStyle w:val="TableText"/>
            </w:pPr>
            <w:r>
              <w:t>IWoTAssetType</w:t>
            </w:r>
          </w:p>
        </w:tc>
        <w:tc>
          <w:tcPr>
            <w:tcW w:w="1400" w:type="dxa"/>
            <w:tcBorders>
              <w:top w:val="single" w:sz="4" w:space="0" w:color="auto"/>
              <w:left w:val="single" w:sz="4" w:space="0" w:color="auto"/>
              <w:bottom w:val="single" w:sz="4" w:space="0" w:color="auto"/>
              <w:right w:val="single" w:sz="4" w:space="0" w:color="auto"/>
            </w:tcBorders>
          </w:tcPr>
          <w:p w14:paraId="5EE9FDF4"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1C05773" w14:textId="77777777" w:rsidR="00DD6156" w:rsidRDefault="00DD6156">
            <w:pPr>
              <w:pStyle w:val="TableText"/>
            </w:pPr>
          </w:p>
        </w:tc>
      </w:tr>
      <w:tr w:rsidR="00DD6156" w14:paraId="49A1E7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0D3A8" w14:textId="77777777" w:rsidR="00DD6156" w:rsidRDefault="00CF28C6">
            <w:pPr>
              <w:pStyle w:val="TableText"/>
            </w:pPr>
            <w:r>
              <w:t>ns=2;i=43</w:t>
            </w:r>
          </w:p>
        </w:tc>
        <w:tc>
          <w:tcPr>
            <w:tcW w:w="2600" w:type="dxa"/>
            <w:tcBorders>
              <w:top w:val="single" w:sz="4" w:space="0" w:color="auto"/>
              <w:left w:val="single" w:sz="4" w:space="0" w:color="auto"/>
              <w:bottom w:val="single" w:sz="4" w:space="0" w:color="auto"/>
              <w:right w:val="single" w:sz="4" w:space="0" w:color="auto"/>
            </w:tcBorders>
          </w:tcPr>
          <w:p w14:paraId="71548FBF" w14:textId="77777777" w:rsidR="00DD6156" w:rsidRDefault="00CF28C6">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541B89AC"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7D6BEB" w14:textId="77777777" w:rsidR="00DD6156" w:rsidRDefault="00DD6156">
            <w:pPr>
              <w:pStyle w:val="TableText"/>
            </w:pPr>
          </w:p>
        </w:tc>
      </w:tr>
      <w:tr w:rsidR="00DD6156" w14:paraId="58A66A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38C86B" w14:textId="77777777" w:rsidR="00DD6156" w:rsidRDefault="00CF28C6">
            <w:pPr>
              <w:pStyle w:val="TableText"/>
            </w:pPr>
            <w:r>
              <w:t>ns=2;i=44</w:t>
            </w:r>
          </w:p>
        </w:tc>
        <w:tc>
          <w:tcPr>
            <w:tcW w:w="2600" w:type="dxa"/>
            <w:tcBorders>
              <w:top w:val="single" w:sz="4" w:space="0" w:color="auto"/>
              <w:left w:val="single" w:sz="4" w:space="0" w:color="auto"/>
              <w:bottom w:val="single" w:sz="4" w:space="0" w:color="auto"/>
              <w:right w:val="single" w:sz="4" w:space="0" w:color="auto"/>
            </w:tcBorders>
          </w:tcPr>
          <w:p w14:paraId="146DA011" w14:textId="77777777" w:rsidR="00DD6156" w:rsidRDefault="00CF28C6">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4CA274EE"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6CB69D" w14:textId="77777777" w:rsidR="00DD6156" w:rsidRDefault="00DD6156">
            <w:pPr>
              <w:pStyle w:val="TableText"/>
            </w:pPr>
          </w:p>
        </w:tc>
      </w:tr>
      <w:tr w:rsidR="00DD6156" w14:paraId="16AA65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618B74" w14:textId="77777777" w:rsidR="00DD6156" w:rsidRDefault="00CF28C6">
            <w:pPr>
              <w:pStyle w:val="TableText"/>
            </w:pPr>
            <w:r>
              <w:t>ns=2;i=45</w:t>
            </w:r>
          </w:p>
        </w:tc>
        <w:tc>
          <w:tcPr>
            <w:tcW w:w="2600" w:type="dxa"/>
            <w:tcBorders>
              <w:top w:val="single" w:sz="4" w:space="0" w:color="auto"/>
              <w:left w:val="single" w:sz="4" w:space="0" w:color="auto"/>
              <w:bottom w:val="single" w:sz="4" w:space="0" w:color="auto"/>
              <w:right w:val="single" w:sz="4" w:space="0" w:color="auto"/>
            </w:tcBorders>
          </w:tcPr>
          <w:p w14:paraId="502F83D5" w14:textId="77777777" w:rsidR="00DD6156" w:rsidRDefault="00CF28C6">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49E1600A"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2E3B6B" w14:textId="77777777" w:rsidR="00DD6156" w:rsidRDefault="00DD6156">
            <w:pPr>
              <w:pStyle w:val="TableText"/>
            </w:pPr>
          </w:p>
        </w:tc>
      </w:tr>
      <w:tr w:rsidR="00DD6156" w14:paraId="7D0179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FBC30A" w14:textId="77777777" w:rsidR="00DD6156" w:rsidRDefault="00CF28C6">
            <w:pPr>
              <w:pStyle w:val="TableText"/>
            </w:pPr>
            <w:r>
              <w:t>ns=2;i=46</w:t>
            </w:r>
          </w:p>
        </w:tc>
        <w:tc>
          <w:tcPr>
            <w:tcW w:w="2600" w:type="dxa"/>
            <w:tcBorders>
              <w:top w:val="single" w:sz="4" w:space="0" w:color="auto"/>
              <w:left w:val="single" w:sz="4" w:space="0" w:color="auto"/>
              <w:bottom w:val="single" w:sz="4" w:space="0" w:color="auto"/>
              <w:right w:val="single" w:sz="4" w:space="0" w:color="auto"/>
            </w:tcBorders>
          </w:tcPr>
          <w:p w14:paraId="5276083C" w14:textId="77777777" w:rsidR="00DD6156" w:rsidRDefault="00CF28C6">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1526C91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FCD198" w14:textId="77777777" w:rsidR="00DD6156" w:rsidRDefault="00DD6156">
            <w:pPr>
              <w:pStyle w:val="TableText"/>
            </w:pPr>
          </w:p>
        </w:tc>
      </w:tr>
      <w:tr w:rsidR="00DD6156" w14:paraId="7010EF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8ECB55" w14:textId="77777777" w:rsidR="00DD6156" w:rsidRDefault="00CF28C6">
            <w:pPr>
              <w:pStyle w:val="TableText"/>
            </w:pPr>
            <w:r>
              <w:t>ns=2;i=47</w:t>
            </w:r>
          </w:p>
        </w:tc>
        <w:tc>
          <w:tcPr>
            <w:tcW w:w="2600" w:type="dxa"/>
            <w:tcBorders>
              <w:top w:val="single" w:sz="4" w:space="0" w:color="auto"/>
              <w:left w:val="single" w:sz="4" w:space="0" w:color="auto"/>
              <w:bottom w:val="single" w:sz="4" w:space="0" w:color="auto"/>
              <w:right w:val="single" w:sz="4" w:space="0" w:color="auto"/>
            </w:tcBorders>
          </w:tcPr>
          <w:p w14:paraId="4D1B586A" w14:textId="77777777" w:rsidR="00DD6156" w:rsidRDefault="00CF28C6">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2D1BC0DD"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C29669" w14:textId="77777777" w:rsidR="00DD6156" w:rsidRDefault="00DD6156">
            <w:pPr>
              <w:pStyle w:val="TableText"/>
            </w:pPr>
          </w:p>
        </w:tc>
      </w:tr>
      <w:tr w:rsidR="00DD6156" w14:paraId="01E94D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09B33" w14:textId="77777777" w:rsidR="00DD6156" w:rsidRDefault="00CF28C6">
            <w:pPr>
              <w:pStyle w:val="TableText"/>
            </w:pPr>
            <w:r>
              <w:t>ns=2;i=48</w:t>
            </w:r>
          </w:p>
        </w:tc>
        <w:tc>
          <w:tcPr>
            <w:tcW w:w="2600" w:type="dxa"/>
            <w:tcBorders>
              <w:top w:val="single" w:sz="4" w:space="0" w:color="auto"/>
              <w:left w:val="single" w:sz="4" w:space="0" w:color="auto"/>
              <w:bottom w:val="single" w:sz="4" w:space="0" w:color="auto"/>
              <w:right w:val="single" w:sz="4" w:space="0" w:color="auto"/>
            </w:tcBorders>
          </w:tcPr>
          <w:p w14:paraId="7C0ED90D"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0A9CCA5"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1CB8C5" w14:textId="77777777" w:rsidR="00DD6156" w:rsidRDefault="00DD6156">
            <w:pPr>
              <w:pStyle w:val="TableText"/>
            </w:pPr>
          </w:p>
        </w:tc>
      </w:tr>
      <w:tr w:rsidR="00DD6156" w14:paraId="410DDA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ADBEF" w14:textId="77777777" w:rsidR="00DD6156" w:rsidRDefault="00CF28C6">
            <w:pPr>
              <w:pStyle w:val="TableText"/>
            </w:pPr>
            <w:r>
              <w:t>ns=2;i=49</w:t>
            </w:r>
          </w:p>
        </w:tc>
        <w:tc>
          <w:tcPr>
            <w:tcW w:w="2600" w:type="dxa"/>
            <w:tcBorders>
              <w:top w:val="single" w:sz="4" w:space="0" w:color="auto"/>
              <w:left w:val="single" w:sz="4" w:space="0" w:color="auto"/>
              <w:bottom w:val="single" w:sz="4" w:space="0" w:color="auto"/>
              <w:right w:val="single" w:sz="4" w:space="0" w:color="auto"/>
            </w:tcBorders>
          </w:tcPr>
          <w:p w14:paraId="2EB44295" w14:textId="77777777" w:rsidR="00DD6156" w:rsidRDefault="00CF28C6">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546B281E"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DEEE682" w14:textId="77777777" w:rsidR="00DD6156" w:rsidRDefault="00DD6156">
            <w:pPr>
              <w:pStyle w:val="TableText"/>
            </w:pPr>
          </w:p>
        </w:tc>
      </w:tr>
      <w:tr w:rsidR="00DD6156" w14:paraId="222F56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7F63D9" w14:textId="77777777" w:rsidR="00DD6156" w:rsidRDefault="00CF28C6">
            <w:pPr>
              <w:pStyle w:val="TableText"/>
            </w:pPr>
            <w:r>
              <w:t>ns=2;i=50</w:t>
            </w:r>
          </w:p>
        </w:tc>
        <w:tc>
          <w:tcPr>
            <w:tcW w:w="2600" w:type="dxa"/>
            <w:tcBorders>
              <w:top w:val="single" w:sz="4" w:space="0" w:color="auto"/>
              <w:left w:val="single" w:sz="4" w:space="0" w:color="auto"/>
              <w:bottom w:val="single" w:sz="4" w:space="0" w:color="auto"/>
              <w:right w:val="single" w:sz="4" w:space="0" w:color="auto"/>
            </w:tcBorders>
          </w:tcPr>
          <w:p w14:paraId="712666E7"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9469B6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C4EFC6" w14:textId="77777777" w:rsidR="00DD6156" w:rsidRDefault="00DD6156">
            <w:pPr>
              <w:pStyle w:val="TableText"/>
            </w:pPr>
          </w:p>
        </w:tc>
      </w:tr>
      <w:tr w:rsidR="00DD6156" w14:paraId="6FB23B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19F2FE" w14:textId="77777777" w:rsidR="00DD6156" w:rsidRDefault="00CF28C6">
            <w:pPr>
              <w:pStyle w:val="TableText"/>
            </w:pPr>
            <w:r>
              <w:t>ns=2;i=51</w:t>
            </w:r>
          </w:p>
        </w:tc>
        <w:tc>
          <w:tcPr>
            <w:tcW w:w="2600" w:type="dxa"/>
            <w:tcBorders>
              <w:top w:val="single" w:sz="4" w:space="0" w:color="auto"/>
              <w:left w:val="single" w:sz="4" w:space="0" w:color="auto"/>
              <w:bottom w:val="single" w:sz="4" w:space="0" w:color="auto"/>
              <w:right w:val="single" w:sz="4" w:space="0" w:color="auto"/>
            </w:tcBorders>
          </w:tcPr>
          <w:p w14:paraId="378BB1B9" w14:textId="77777777" w:rsidR="00DD6156" w:rsidRDefault="00CF28C6">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052DC992"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89AA4D4" w14:textId="77777777" w:rsidR="00DD6156" w:rsidRDefault="00DD6156">
            <w:pPr>
              <w:pStyle w:val="TableText"/>
            </w:pPr>
          </w:p>
        </w:tc>
      </w:tr>
      <w:tr w:rsidR="00DD6156" w14:paraId="6A789D7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91FF02" w14:textId="77777777" w:rsidR="00DD6156" w:rsidRDefault="00CF28C6">
            <w:pPr>
              <w:pStyle w:val="TableText"/>
            </w:pPr>
            <w:r>
              <w:t>ns=2;i=52</w:t>
            </w:r>
          </w:p>
        </w:tc>
        <w:tc>
          <w:tcPr>
            <w:tcW w:w="2600" w:type="dxa"/>
            <w:tcBorders>
              <w:top w:val="single" w:sz="4" w:space="0" w:color="auto"/>
              <w:left w:val="single" w:sz="4" w:space="0" w:color="auto"/>
              <w:bottom w:val="single" w:sz="4" w:space="0" w:color="auto"/>
              <w:right w:val="single" w:sz="4" w:space="0" w:color="auto"/>
            </w:tcBorders>
          </w:tcPr>
          <w:p w14:paraId="32F0A9CC"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5AEC82E"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427B15" w14:textId="77777777" w:rsidR="00DD6156" w:rsidRDefault="00DD6156">
            <w:pPr>
              <w:pStyle w:val="TableText"/>
            </w:pPr>
          </w:p>
        </w:tc>
      </w:tr>
      <w:tr w:rsidR="00DD6156" w14:paraId="6A1846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D80A0" w14:textId="77777777" w:rsidR="00DD6156" w:rsidRDefault="00CF28C6">
            <w:pPr>
              <w:pStyle w:val="TableText"/>
            </w:pPr>
            <w:r>
              <w:t>ns=2;i=53</w:t>
            </w:r>
          </w:p>
        </w:tc>
        <w:tc>
          <w:tcPr>
            <w:tcW w:w="2600" w:type="dxa"/>
            <w:tcBorders>
              <w:top w:val="single" w:sz="4" w:space="0" w:color="auto"/>
              <w:left w:val="single" w:sz="4" w:space="0" w:color="auto"/>
              <w:bottom w:val="single" w:sz="4" w:space="0" w:color="auto"/>
              <w:right w:val="single" w:sz="4" w:space="0" w:color="auto"/>
            </w:tcBorders>
          </w:tcPr>
          <w:p w14:paraId="427C3BEA"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31345EB"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E0DE9" w14:textId="77777777" w:rsidR="00DD6156" w:rsidRDefault="00DD6156">
            <w:pPr>
              <w:pStyle w:val="TableText"/>
            </w:pPr>
          </w:p>
        </w:tc>
      </w:tr>
      <w:tr w:rsidR="00DD6156" w14:paraId="3276D5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4F2EE7" w14:textId="77777777" w:rsidR="00DD6156" w:rsidRDefault="00CF28C6">
            <w:pPr>
              <w:pStyle w:val="TableText"/>
            </w:pPr>
            <w:r>
              <w:t>ns=2;i=54</w:t>
            </w:r>
          </w:p>
        </w:tc>
        <w:tc>
          <w:tcPr>
            <w:tcW w:w="2600" w:type="dxa"/>
            <w:tcBorders>
              <w:top w:val="single" w:sz="4" w:space="0" w:color="auto"/>
              <w:left w:val="single" w:sz="4" w:space="0" w:color="auto"/>
              <w:bottom w:val="single" w:sz="4" w:space="0" w:color="auto"/>
              <w:right w:val="single" w:sz="4" w:space="0" w:color="auto"/>
            </w:tcBorders>
          </w:tcPr>
          <w:p w14:paraId="38C72FB5" w14:textId="77777777" w:rsidR="00DD6156" w:rsidRDefault="00CF28C6">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4C7DF9C9"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7E4755B" w14:textId="77777777" w:rsidR="00DD6156" w:rsidRDefault="00DD6156">
            <w:pPr>
              <w:pStyle w:val="TableText"/>
            </w:pPr>
          </w:p>
        </w:tc>
      </w:tr>
      <w:tr w:rsidR="00DD6156" w14:paraId="11CB92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EF97AD" w14:textId="77777777" w:rsidR="00DD6156" w:rsidRDefault="00CF28C6">
            <w:pPr>
              <w:pStyle w:val="TableText"/>
            </w:pPr>
            <w:r>
              <w:t>ns=2;i=55</w:t>
            </w:r>
          </w:p>
        </w:tc>
        <w:tc>
          <w:tcPr>
            <w:tcW w:w="2600" w:type="dxa"/>
            <w:tcBorders>
              <w:top w:val="single" w:sz="4" w:space="0" w:color="auto"/>
              <w:left w:val="single" w:sz="4" w:space="0" w:color="auto"/>
              <w:bottom w:val="single" w:sz="4" w:space="0" w:color="auto"/>
              <w:right w:val="single" w:sz="4" w:space="0" w:color="auto"/>
            </w:tcBorders>
          </w:tcPr>
          <w:p w14:paraId="699A952C"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A59A43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FD5C53" w14:textId="77777777" w:rsidR="00DD6156" w:rsidRDefault="00DD6156">
            <w:pPr>
              <w:pStyle w:val="TableText"/>
            </w:pPr>
          </w:p>
        </w:tc>
      </w:tr>
      <w:tr w:rsidR="00DD6156" w14:paraId="724D0B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B3A0C3" w14:textId="77777777" w:rsidR="00DD6156" w:rsidRDefault="00CF28C6">
            <w:pPr>
              <w:pStyle w:val="TableText"/>
            </w:pPr>
            <w:r>
              <w:t>ns=2;i=56</w:t>
            </w:r>
          </w:p>
        </w:tc>
        <w:tc>
          <w:tcPr>
            <w:tcW w:w="2600" w:type="dxa"/>
            <w:tcBorders>
              <w:top w:val="single" w:sz="4" w:space="0" w:color="auto"/>
              <w:left w:val="single" w:sz="4" w:space="0" w:color="auto"/>
              <w:bottom w:val="single" w:sz="4" w:space="0" w:color="auto"/>
              <w:right w:val="single" w:sz="4" w:space="0" w:color="auto"/>
            </w:tcBorders>
          </w:tcPr>
          <w:p w14:paraId="0B2B3F92" w14:textId="77777777" w:rsidR="00DD6156" w:rsidRDefault="00CF28C6">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153278A4"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C4AF2AF" w14:textId="77777777" w:rsidR="00DD6156" w:rsidRDefault="00DD6156">
            <w:pPr>
              <w:pStyle w:val="TableText"/>
            </w:pPr>
          </w:p>
        </w:tc>
      </w:tr>
      <w:tr w:rsidR="00DD6156" w14:paraId="792D29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CD6439" w14:textId="77777777" w:rsidR="00DD6156" w:rsidRDefault="00CF28C6">
            <w:pPr>
              <w:pStyle w:val="TableText"/>
            </w:pPr>
            <w:r>
              <w:t>ns=2;i=57</w:t>
            </w:r>
          </w:p>
        </w:tc>
        <w:tc>
          <w:tcPr>
            <w:tcW w:w="2600" w:type="dxa"/>
            <w:tcBorders>
              <w:top w:val="single" w:sz="4" w:space="0" w:color="auto"/>
              <w:left w:val="single" w:sz="4" w:space="0" w:color="auto"/>
              <w:bottom w:val="single" w:sz="4" w:space="0" w:color="auto"/>
              <w:right w:val="single" w:sz="4" w:space="0" w:color="auto"/>
            </w:tcBorders>
          </w:tcPr>
          <w:p w14:paraId="328A9C13"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A9255AE"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EDA058" w14:textId="77777777" w:rsidR="00DD6156" w:rsidRDefault="00DD6156">
            <w:pPr>
              <w:pStyle w:val="TableText"/>
            </w:pPr>
          </w:p>
        </w:tc>
      </w:tr>
      <w:tr w:rsidR="00DD6156" w14:paraId="391229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959CC7" w14:textId="77777777" w:rsidR="00DD6156" w:rsidRDefault="00CF28C6">
            <w:pPr>
              <w:pStyle w:val="TableText"/>
            </w:pPr>
            <w:r>
              <w:t>ns=2;i=58</w:t>
            </w:r>
          </w:p>
        </w:tc>
        <w:tc>
          <w:tcPr>
            <w:tcW w:w="2600" w:type="dxa"/>
            <w:tcBorders>
              <w:top w:val="single" w:sz="4" w:space="0" w:color="auto"/>
              <w:left w:val="single" w:sz="4" w:space="0" w:color="auto"/>
              <w:bottom w:val="single" w:sz="4" w:space="0" w:color="auto"/>
              <w:right w:val="single" w:sz="4" w:space="0" w:color="auto"/>
            </w:tcBorders>
          </w:tcPr>
          <w:p w14:paraId="0AAC4E3F"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F42731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464001" w14:textId="77777777" w:rsidR="00DD6156" w:rsidRDefault="00DD6156">
            <w:pPr>
              <w:pStyle w:val="TableText"/>
            </w:pPr>
          </w:p>
        </w:tc>
      </w:tr>
      <w:tr w:rsidR="00DD6156" w14:paraId="353A92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CEE3C1" w14:textId="77777777" w:rsidR="00DD6156" w:rsidRDefault="00CF28C6">
            <w:pPr>
              <w:pStyle w:val="TableText"/>
            </w:pPr>
            <w:r>
              <w:t>ns=2;i=59</w:t>
            </w:r>
          </w:p>
        </w:tc>
        <w:tc>
          <w:tcPr>
            <w:tcW w:w="2600" w:type="dxa"/>
            <w:tcBorders>
              <w:top w:val="single" w:sz="4" w:space="0" w:color="auto"/>
              <w:left w:val="single" w:sz="4" w:space="0" w:color="auto"/>
              <w:bottom w:val="single" w:sz="4" w:space="0" w:color="auto"/>
              <w:right w:val="single" w:sz="4" w:space="0" w:color="auto"/>
            </w:tcBorders>
          </w:tcPr>
          <w:p w14:paraId="04041BD7" w14:textId="77777777" w:rsidR="00DD6156" w:rsidRDefault="00CF28C6">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2CACA77A"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6A1B8C7" w14:textId="77777777" w:rsidR="00DD6156" w:rsidRDefault="00DD6156">
            <w:pPr>
              <w:pStyle w:val="TableText"/>
            </w:pPr>
          </w:p>
        </w:tc>
      </w:tr>
      <w:tr w:rsidR="00DD6156" w14:paraId="41D3E5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C64F5" w14:textId="77777777" w:rsidR="00DD6156" w:rsidRDefault="00CF28C6">
            <w:pPr>
              <w:pStyle w:val="TableText"/>
            </w:pPr>
            <w:r>
              <w:t>ns=2;i=60</w:t>
            </w:r>
          </w:p>
        </w:tc>
        <w:tc>
          <w:tcPr>
            <w:tcW w:w="2600" w:type="dxa"/>
            <w:tcBorders>
              <w:top w:val="single" w:sz="4" w:space="0" w:color="auto"/>
              <w:left w:val="single" w:sz="4" w:space="0" w:color="auto"/>
              <w:bottom w:val="single" w:sz="4" w:space="0" w:color="auto"/>
              <w:right w:val="single" w:sz="4" w:space="0" w:color="auto"/>
            </w:tcBorders>
          </w:tcPr>
          <w:p w14:paraId="1359CDFE"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7404B95"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A089D0" w14:textId="77777777" w:rsidR="00DD6156" w:rsidRDefault="00DD6156">
            <w:pPr>
              <w:pStyle w:val="TableText"/>
            </w:pPr>
          </w:p>
        </w:tc>
      </w:tr>
      <w:tr w:rsidR="00DD6156" w14:paraId="0644B2F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7392" w14:textId="77777777" w:rsidR="00DD6156" w:rsidRDefault="00CF28C6">
            <w:pPr>
              <w:pStyle w:val="TableText"/>
            </w:pPr>
            <w:r>
              <w:t>ns=2;i=61</w:t>
            </w:r>
          </w:p>
        </w:tc>
        <w:tc>
          <w:tcPr>
            <w:tcW w:w="2600" w:type="dxa"/>
            <w:tcBorders>
              <w:top w:val="single" w:sz="4" w:space="0" w:color="auto"/>
              <w:left w:val="single" w:sz="4" w:space="0" w:color="auto"/>
              <w:bottom w:val="single" w:sz="4" w:space="0" w:color="auto"/>
              <w:right w:val="single" w:sz="4" w:space="0" w:color="auto"/>
            </w:tcBorders>
          </w:tcPr>
          <w:p w14:paraId="6CA09A61" w14:textId="77777777" w:rsidR="00DD6156" w:rsidRDefault="00CF28C6">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684F5C45"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793A599" w14:textId="77777777" w:rsidR="00DD6156" w:rsidRDefault="00DD6156">
            <w:pPr>
              <w:pStyle w:val="TableText"/>
            </w:pPr>
          </w:p>
        </w:tc>
      </w:tr>
      <w:tr w:rsidR="00DD6156" w14:paraId="42A8EC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92025A" w14:textId="77777777" w:rsidR="00DD6156" w:rsidRDefault="00CF28C6">
            <w:pPr>
              <w:pStyle w:val="TableText"/>
            </w:pPr>
            <w:r>
              <w:t>ns=2;i=62</w:t>
            </w:r>
          </w:p>
        </w:tc>
        <w:tc>
          <w:tcPr>
            <w:tcW w:w="2600" w:type="dxa"/>
            <w:tcBorders>
              <w:top w:val="single" w:sz="4" w:space="0" w:color="auto"/>
              <w:left w:val="single" w:sz="4" w:space="0" w:color="auto"/>
              <w:bottom w:val="single" w:sz="4" w:space="0" w:color="auto"/>
              <w:right w:val="single" w:sz="4" w:space="0" w:color="auto"/>
            </w:tcBorders>
          </w:tcPr>
          <w:p w14:paraId="4070E3A7"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5DA56E8"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44E8EE" w14:textId="77777777" w:rsidR="00DD6156" w:rsidRDefault="00DD6156">
            <w:pPr>
              <w:pStyle w:val="TableText"/>
            </w:pPr>
          </w:p>
        </w:tc>
      </w:tr>
      <w:tr w:rsidR="00DD6156" w14:paraId="305D11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1FF84" w14:textId="77777777" w:rsidR="00DD6156" w:rsidRDefault="00CF28C6">
            <w:pPr>
              <w:pStyle w:val="TableText"/>
            </w:pPr>
            <w:r>
              <w:t>ns=2;i=63</w:t>
            </w:r>
          </w:p>
        </w:tc>
        <w:tc>
          <w:tcPr>
            <w:tcW w:w="2600" w:type="dxa"/>
            <w:tcBorders>
              <w:top w:val="single" w:sz="4" w:space="0" w:color="auto"/>
              <w:left w:val="single" w:sz="4" w:space="0" w:color="auto"/>
              <w:bottom w:val="single" w:sz="4" w:space="0" w:color="auto"/>
              <w:right w:val="single" w:sz="4" w:space="0" w:color="auto"/>
            </w:tcBorders>
          </w:tcPr>
          <w:p w14:paraId="2D0452E1"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9EC591B"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2332B5" w14:textId="77777777" w:rsidR="00DD6156" w:rsidRDefault="00DD6156">
            <w:pPr>
              <w:pStyle w:val="TableText"/>
            </w:pPr>
          </w:p>
        </w:tc>
      </w:tr>
      <w:tr w:rsidR="00DD6156" w14:paraId="181DE6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7C4ECC" w14:textId="77777777" w:rsidR="00DD6156" w:rsidRDefault="00CF28C6">
            <w:pPr>
              <w:pStyle w:val="TableText"/>
            </w:pPr>
            <w:r>
              <w:t>ns=2;i=64</w:t>
            </w:r>
          </w:p>
        </w:tc>
        <w:tc>
          <w:tcPr>
            <w:tcW w:w="2600" w:type="dxa"/>
            <w:tcBorders>
              <w:top w:val="single" w:sz="4" w:space="0" w:color="auto"/>
              <w:left w:val="single" w:sz="4" w:space="0" w:color="auto"/>
              <w:bottom w:val="single" w:sz="4" w:space="0" w:color="auto"/>
              <w:right w:val="single" w:sz="4" w:space="0" w:color="auto"/>
            </w:tcBorders>
          </w:tcPr>
          <w:p w14:paraId="24E7DB5A" w14:textId="77777777" w:rsidR="00DD6156" w:rsidRDefault="00CF28C6">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6DD6CD41"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48D3457" w14:textId="77777777" w:rsidR="00DD6156" w:rsidRDefault="00DD6156">
            <w:pPr>
              <w:pStyle w:val="TableText"/>
            </w:pPr>
          </w:p>
        </w:tc>
      </w:tr>
      <w:tr w:rsidR="00DD6156" w14:paraId="73DBF3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0DFD52" w14:textId="77777777" w:rsidR="00DD6156" w:rsidRDefault="00CF28C6">
            <w:pPr>
              <w:pStyle w:val="TableText"/>
            </w:pPr>
            <w:r>
              <w:t>ns=2;i=65</w:t>
            </w:r>
          </w:p>
        </w:tc>
        <w:tc>
          <w:tcPr>
            <w:tcW w:w="2600" w:type="dxa"/>
            <w:tcBorders>
              <w:top w:val="single" w:sz="4" w:space="0" w:color="auto"/>
              <w:left w:val="single" w:sz="4" w:space="0" w:color="auto"/>
              <w:bottom w:val="single" w:sz="4" w:space="0" w:color="auto"/>
              <w:right w:val="single" w:sz="4" w:space="0" w:color="auto"/>
            </w:tcBorders>
          </w:tcPr>
          <w:p w14:paraId="09BC12C7"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F29038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A3F52" w14:textId="77777777" w:rsidR="00DD6156" w:rsidRDefault="00DD6156">
            <w:pPr>
              <w:pStyle w:val="TableText"/>
            </w:pPr>
          </w:p>
        </w:tc>
      </w:tr>
      <w:tr w:rsidR="00DD6156" w14:paraId="6BFD79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146165" w14:textId="77777777" w:rsidR="00DD6156" w:rsidRDefault="00CF28C6">
            <w:pPr>
              <w:pStyle w:val="TableText"/>
            </w:pPr>
            <w:r>
              <w:t>ns=2;i=66</w:t>
            </w:r>
          </w:p>
        </w:tc>
        <w:tc>
          <w:tcPr>
            <w:tcW w:w="2600" w:type="dxa"/>
            <w:tcBorders>
              <w:top w:val="single" w:sz="4" w:space="0" w:color="auto"/>
              <w:left w:val="single" w:sz="4" w:space="0" w:color="auto"/>
              <w:bottom w:val="single" w:sz="4" w:space="0" w:color="auto"/>
              <w:right w:val="single" w:sz="4" w:space="0" w:color="auto"/>
            </w:tcBorders>
          </w:tcPr>
          <w:p w14:paraId="20E95076" w14:textId="77777777" w:rsidR="00DD6156" w:rsidRDefault="00CF28C6">
            <w:pPr>
              <w:pStyle w:val="TableText"/>
            </w:pPr>
            <w:r>
              <w:t>&lt;WoTPropertyName&gt;</w:t>
            </w:r>
          </w:p>
        </w:tc>
        <w:tc>
          <w:tcPr>
            <w:tcW w:w="1400" w:type="dxa"/>
            <w:tcBorders>
              <w:top w:val="single" w:sz="4" w:space="0" w:color="auto"/>
              <w:left w:val="single" w:sz="4" w:space="0" w:color="auto"/>
              <w:bottom w:val="single" w:sz="4" w:space="0" w:color="auto"/>
              <w:right w:val="single" w:sz="4" w:space="0" w:color="auto"/>
            </w:tcBorders>
          </w:tcPr>
          <w:p w14:paraId="31C08081"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0EB333" w14:textId="77777777" w:rsidR="00DD6156" w:rsidRDefault="00DD6156">
            <w:pPr>
              <w:pStyle w:val="TableText"/>
            </w:pPr>
          </w:p>
        </w:tc>
      </w:tr>
      <w:tr w:rsidR="00DD6156" w14:paraId="72281B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236DA4" w14:textId="77777777" w:rsidR="00DD6156" w:rsidRDefault="00CF28C6">
            <w:pPr>
              <w:pStyle w:val="TableText"/>
            </w:pPr>
            <w:r>
              <w:lastRenderedPageBreak/>
              <w:t>ns=2;i=67</w:t>
            </w:r>
          </w:p>
        </w:tc>
        <w:tc>
          <w:tcPr>
            <w:tcW w:w="2600" w:type="dxa"/>
            <w:tcBorders>
              <w:top w:val="single" w:sz="4" w:space="0" w:color="auto"/>
              <w:left w:val="single" w:sz="4" w:space="0" w:color="auto"/>
              <w:bottom w:val="single" w:sz="4" w:space="0" w:color="auto"/>
              <w:right w:val="single" w:sz="4" w:space="0" w:color="auto"/>
            </w:tcBorders>
          </w:tcPr>
          <w:p w14:paraId="4832115B" w14:textId="77777777" w:rsidR="00DD6156" w:rsidRDefault="00CF28C6">
            <w:pPr>
              <w:pStyle w:val="TableText"/>
            </w:pPr>
            <w:r>
              <w:t>http://opcfoundation.org/UA/WoT-Con/</w:t>
            </w:r>
          </w:p>
        </w:tc>
        <w:tc>
          <w:tcPr>
            <w:tcW w:w="1400" w:type="dxa"/>
            <w:tcBorders>
              <w:top w:val="single" w:sz="4" w:space="0" w:color="auto"/>
              <w:left w:val="single" w:sz="4" w:space="0" w:color="auto"/>
              <w:bottom w:val="single" w:sz="4" w:space="0" w:color="auto"/>
              <w:right w:val="single" w:sz="4" w:space="0" w:color="auto"/>
            </w:tcBorders>
          </w:tcPr>
          <w:p w14:paraId="43D0B5BD"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8D8D9CB" w14:textId="77777777" w:rsidR="00DD6156" w:rsidRDefault="00DD6156">
            <w:pPr>
              <w:pStyle w:val="TableText"/>
            </w:pPr>
          </w:p>
        </w:tc>
      </w:tr>
      <w:tr w:rsidR="00DD6156" w14:paraId="71C171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7BD22" w14:textId="77777777" w:rsidR="00DD6156" w:rsidRDefault="00CF28C6">
            <w:pPr>
              <w:pStyle w:val="TableText"/>
            </w:pPr>
            <w:r>
              <w:t>ns=2;i=68</w:t>
            </w:r>
          </w:p>
        </w:tc>
        <w:tc>
          <w:tcPr>
            <w:tcW w:w="2600" w:type="dxa"/>
            <w:tcBorders>
              <w:top w:val="single" w:sz="4" w:space="0" w:color="auto"/>
              <w:left w:val="single" w:sz="4" w:space="0" w:color="auto"/>
              <w:bottom w:val="single" w:sz="4" w:space="0" w:color="auto"/>
              <w:right w:val="single" w:sz="4" w:space="0" w:color="auto"/>
            </w:tcBorders>
          </w:tcPr>
          <w:p w14:paraId="490F79EC" w14:textId="77777777" w:rsidR="00DD6156" w:rsidRDefault="00CF28C6">
            <w:pPr>
              <w:pStyle w:val="TableText"/>
            </w:pPr>
            <w:r>
              <w:t>NamespaceUri</w:t>
            </w:r>
          </w:p>
        </w:tc>
        <w:tc>
          <w:tcPr>
            <w:tcW w:w="1400" w:type="dxa"/>
            <w:tcBorders>
              <w:top w:val="single" w:sz="4" w:space="0" w:color="auto"/>
              <w:left w:val="single" w:sz="4" w:space="0" w:color="auto"/>
              <w:bottom w:val="single" w:sz="4" w:space="0" w:color="auto"/>
              <w:right w:val="single" w:sz="4" w:space="0" w:color="auto"/>
            </w:tcBorders>
          </w:tcPr>
          <w:p w14:paraId="71C531E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17EBE5" w14:textId="77777777" w:rsidR="00DD6156" w:rsidRDefault="00DD6156">
            <w:pPr>
              <w:pStyle w:val="TableText"/>
            </w:pPr>
          </w:p>
        </w:tc>
      </w:tr>
      <w:tr w:rsidR="00DD6156" w14:paraId="761D6A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3010BE" w14:textId="77777777" w:rsidR="00DD6156" w:rsidRDefault="00CF28C6">
            <w:pPr>
              <w:pStyle w:val="TableText"/>
            </w:pPr>
            <w:r>
              <w:t>ns=2;i=69</w:t>
            </w:r>
          </w:p>
        </w:tc>
        <w:tc>
          <w:tcPr>
            <w:tcW w:w="2600" w:type="dxa"/>
            <w:tcBorders>
              <w:top w:val="single" w:sz="4" w:space="0" w:color="auto"/>
              <w:left w:val="single" w:sz="4" w:space="0" w:color="auto"/>
              <w:bottom w:val="single" w:sz="4" w:space="0" w:color="auto"/>
              <w:right w:val="single" w:sz="4" w:space="0" w:color="auto"/>
            </w:tcBorders>
          </w:tcPr>
          <w:p w14:paraId="3FFEFCCD" w14:textId="77777777" w:rsidR="00DD6156" w:rsidRDefault="00CF28C6">
            <w:pPr>
              <w:pStyle w:val="TableText"/>
            </w:pPr>
            <w:r>
              <w:t>NamespaceVersion</w:t>
            </w:r>
          </w:p>
        </w:tc>
        <w:tc>
          <w:tcPr>
            <w:tcW w:w="1400" w:type="dxa"/>
            <w:tcBorders>
              <w:top w:val="single" w:sz="4" w:space="0" w:color="auto"/>
              <w:left w:val="single" w:sz="4" w:space="0" w:color="auto"/>
              <w:bottom w:val="single" w:sz="4" w:space="0" w:color="auto"/>
              <w:right w:val="single" w:sz="4" w:space="0" w:color="auto"/>
            </w:tcBorders>
          </w:tcPr>
          <w:p w14:paraId="34350BA8"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0CF4EF" w14:textId="77777777" w:rsidR="00DD6156" w:rsidRDefault="00DD6156">
            <w:pPr>
              <w:pStyle w:val="TableText"/>
            </w:pPr>
          </w:p>
        </w:tc>
      </w:tr>
      <w:tr w:rsidR="00DD6156" w14:paraId="7FB378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9B50AC" w14:textId="77777777" w:rsidR="00DD6156" w:rsidRDefault="00CF28C6">
            <w:pPr>
              <w:pStyle w:val="TableText"/>
            </w:pPr>
            <w:r>
              <w:t>ns=2;i=70</w:t>
            </w:r>
          </w:p>
        </w:tc>
        <w:tc>
          <w:tcPr>
            <w:tcW w:w="2600" w:type="dxa"/>
            <w:tcBorders>
              <w:top w:val="single" w:sz="4" w:space="0" w:color="auto"/>
              <w:left w:val="single" w:sz="4" w:space="0" w:color="auto"/>
              <w:bottom w:val="single" w:sz="4" w:space="0" w:color="auto"/>
              <w:right w:val="single" w:sz="4" w:space="0" w:color="auto"/>
            </w:tcBorders>
          </w:tcPr>
          <w:p w14:paraId="1E72C335" w14:textId="77777777" w:rsidR="00DD6156" w:rsidRDefault="00CF28C6">
            <w:pPr>
              <w:pStyle w:val="TableText"/>
            </w:pPr>
            <w:r>
              <w:t>NamespacePublicationDate</w:t>
            </w:r>
          </w:p>
        </w:tc>
        <w:tc>
          <w:tcPr>
            <w:tcW w:w="1400" w:type="dxa"/>
            <w:tcBorders>
              <w:top w:val="single" w:sz="4" w:space="0" w:color="auto"/>
              <w:left w:val="single" w:sz="4" w:space="0" w:color="auto"/>
              <w:bottom w:val="single" w:sz="4" w:space="0" w:color="auto"/>
              <w:right w:val="single" w:sz="4" w:space="0" w:color="auto"/>
            </w:tcBorders>
          </w:tcPr>
          <w:p w14:paraId="33B7913C"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4B817E" w14:textId="77777777" w:rsidR="00DD6156" w:rsidRDefault="00DD6156">
            <w:pPr>
              <w:pStyle w:val="TableText"/>
            </w:pPr>
          </w:p>
        </w:tc>
      </w:tr>
      <w:tr w:rsidR="00DD6156" w14:paraId="3190F5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1BA873" w14:textId="77777777" w:rsidR="00DD6156" w:rsidRDefault="00CF28C6">
            <w:pPr>
              <w:pStyle w:val="TableText"/>
            </w:pPr>
            <w:r>
              <w:t>ns=2;i=71</w:t>
            </w:r>
          </w:p>
        </w:tc>
        <w:tc>
          <w:tcPr>
            <w:tcW w:w="2600" w:type="dxa"/>
            <w:tcBorders>
              <w:top w:val="single" w:sz="4" w:space="0" w:color="auto"/>
              <w:left w:val="single" w:sz="4" w:space="0" w:color="auto"/>
              <w:bottom w:val="single" w:sz="4" w:space="0" w:color="auto"/>
              <w:right w:val="single" w:sz="4" w:space="0" w:color="auto"/>
            </w:tcBorders>
          </w:tcPr>
          <w:p w14:paraId="771A0257" w14:textId="77777777" w:rsidR="00DD6156" w:rsidRDefault="00CF28C6">
            <w:pPr>
              <w:pStyle w:val="TableText"/>
            </w:pPr>
            <w:r>
              <w:t>IsNamespaceSubset</w:t>
            </w:r>
          </w:p>
        </w:tc>
        <w:tc>
          <w:tcPr>
            <w:tcW w:w="1400" w:type="dxa"/>
            <w:tcBorders>
              <w:top w:val="single" w:sz="4" w:space="0" w:color="auto"/>
              <w:left w:val="single" w:sz="4" w:space="0" w:color="auto"/>
              <w:bottom w:val="single" w:sz="4" w:space="0" w:color="auto"/>
              <w:right w:val="single" w:sz="4" w:space="0" w:color="auto"/>
            </w:tcBorders>
          </w:tcPr>
          <w:p w14:paraId="3BD8B725"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F6E3E2" w14:textId="77777777" w:rsidR="00DD6156" w:rsidRDefault="00DD6156">
            <w:pPr>
              <w:pStyle w:val="TableText"/>
            </w:pPr>
          </w:p>
        </w:tc>
      </w:tr>
      <w:tr w:rsidR="00DD6156" w14:paraId="1E7576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2BA829" w14:textId="77777777" w:rsidR="00DD6156" w:rsidRDefault="00CF28C6">
            <w:pPr>
              <w:pStyle w:val="TableText"/>
            </w:pPr>
            <w:r>
              <w:t>ns=2;i=72</w:t>
            </w:r>
          </w:p>
        </w:tc>
        <w:tc>
          <w:tcPr>
            <w:tcW w:w="2600" w:type="dxa"/>
            <w:tcBorders>
              <w:top w:val="single" w:sz="4" w:space="0" w:color="auto"/>
              <w:left w:val="single" w:sz="4" w:space="0" w:color="auto"/>
              <w:bottom w:val="single" w:sz="4" w:space="0" w:color="auto"/>
              <w:right w:val="single" w:sz="4" w:space="0" w:color="auto"/>
            </w:tcBorders>
          </w:tcPr>
          <w:p w14:paraId="22DEE6BE" w14:textId="77777777" w:rsidR="00DD6156" w:rsidRDefault="00CF28C6">
            <w:pPr>
              <w:pStyle w:val="TableText"/>
            </w:pPr>
            <w:r>
              <w:t>StaticNodeIdTypes</w:t>
            </w:r>
          </w:p>
        </w:tc>
        <w:tc>
          <w:tcPr>
            <w:tcW w:w="1400" w:type="dxa"/>
            <w:tcBorders>
              <w:top w:val="single" w:sz="4" w:space="0" w:color="auto"/>
              <w:left w:val="single" w:sz="4" w:space="0" w:color="auto"/>
              <w:bottom w:val="single" w:sz="4" w:space="0" w:color="auto"/>
              <w:right w:val="single" w:sz="4" w:space="0" w:color="auto"/>
            </w:tcBorders>
          </w:tcPr>
          <w:p w14:paraId="5C46C331"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BB032C" w14:textId="77777777" w:rsidR="00DD6156" w:rsidRDefault="00DD6156">
            <w:pPr>
              <w:pStyle w:val="TableText"/>
            </w:pPr>
          </w:p>
        </w:tc>
      </w:tr>
      <w:tr w:rsidR="00DD6156" w14:paraId="026B14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B5737A0" w14:textId="77777777" w:rsidR="00DD6156" w:rsidRDefault="00CF28C6">
            <w:pPr>
              <w:pStyle w:val="TableText"/>
            </w:pPr>
            <w:r>
              <w:t>ns=2;i=73</w:t>
            </w:r>
          </w:p>
        </w:tc>
        <w:tc>
          <w:tcPr>
            <w:tcW w:w="2600" w:type="dxa"/>
            <w:tcBorders>
              <w:top w:val="single" w:sz="4" w:space="0" w:color="auto"/>
              <w:left w:val="single" w:sz="4" w:space="0" w:color="auto"/>
              <w:bottom w:val="single" w:sz="4" w:space="0" w:color="auto"/>
              <w:right w:val="single" w:sz="4" w:space="0" w:color="auto"/>
            </w:tcBorders>
          </w:tcPr>
          <w:p w14:paraId="7BFDA7FF" w14:textId="77777777" w:rsidR="00DD6156" w:rsidRDefault="00CF28C6">
            <w:pPr>
              <w:pStyle w:val="TableText"/>
            </w:pPr>
            <w:r>
              <w:t>StaticNumericNodeIdRange</w:t>
            </w:r>
          </w:p>
        </w:tc>
        <w:tc>
          <w:tcPr>
            <w:tcW w:w="1400" w:type="dxa"/>
            <w:tcBorders>
              <w:top w:val="single" w:sz="4" w:space="0" w:color="auto"/>
              <w:left w:val="single" w:sz="4" w:space="0" w:color="auto"/>
              <w:bottom w:val="single" w:sz="4" w:space="0" w:color="auto"/>
              <w:right w:val="single" w:sz="4" w:space="0" w:color="auto"/>
            </w:tcBorders>
          </w:tcPr>
          <w:p w14:paraId="4D22EEA7"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A50D0" w14:textId="77777777" w:rsidR="00DD6156" w:rsidRDefault="00DD6156">
            <w:pPr>
              <w:pStyle w:val="TableText"/>
            </w:pPr>
          </w:p>
        </w:tc>
      </w:tr>
      <w:tr w:rsidR="00DD6156" w14:paraId="24110B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070341" w14:textId="77777777" w:rsidR="00DD6156" w:rsidRDefault="00CF28C6">
            <w:pPr>
              <w:pStyle w:val="TableText"/>
            </w:pPr>
            <w:r>
              <w:t>ns=2;i=74</w:t>
            </w:r>
          </w:p>
        </w:tc>
        <w:tc>
          <w:tcPr>
            <w:tcW w:w="2600" w:type="dxa"/>
            <w:tcBorders>
              <w:top w:val="single" w:sz="4" w:space="0" w:color="auto"/>
              <w:left w:val="single" w:sz="4" w:space="0" w:color="auto"/>
              <w:bottom w:val="single" w:sz="4" w:space="0" w:color="auto"/>
              <w:right w:val="single" w:sz="4" w:space="0" w:color="auto"/>
            </w:tcBorders>
          </w:tcPr>
          <w:p w14:paraId="6514ACBB" w14:textId="77777777" w:rsidR="00DD6156" w:rsidRDefault="00CF28C6">
            <w:pPr>
              <w:pStyle w:val="TableText"/>
            </w:pPr>
            <w:r>
              <w:t>StaticStringNodeIdPattern</w:t>
            </w:r>
          </w:p>
        </w:tc>
        <w:tc>
          <w:tcPr>
            <w:tcW w:w="1400" w:type="dxa"/>
            <w:tcBorders>
              <w:top w:val="single" w:sz="4" w:space="0" w:color="auto"/>
              <w:left w:val="single" w:sz="4" w:space="0" w:color="auto"/>
              <w:bottom w:val="single" w:sz="4" w:space="0" w:color="auto"/>
              <w:right w:val="single" w:sz="4" w:space="0" w:color="auto"/>
            </w:tcBorders>
          </w:tcPr>
          <w:p w14:paraId="653363CA"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881EC3" w14:textId="77777777" w:rsidR="00DD6156" w:rsidRDefault="00DD6156">
            <w:pPr>
              <w:pStyle w:val="TableText"/>
            </w:pPr>
          </w:p>
        </w:tc>
      </w:tr>
      <w:tr w:rsidR="00DD6156" w14:paraId="790615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F83C2A" w14:textId="77777777" w:rsidR="00DD6156" w:rsidRDefault="00CF28C6">
            <w:pPr>
              <w:pStyle w:val="TableText"/>
            </w:pPr>
            <w:r>
              <w:t>ns=2;i=75</w:t>
            </w:r>
          </w:p>
        </w:tc>
        <w:tc>
          <w:tcPr>
            <w:tcW w:w="2600" w:type="dxa"/>
            <w:tcBorders>
              <w:top w:val="single" w:sz="4" w:space="0" w:color="auto"/>
              <w:left w:val="single" w:sz="4" w:space="0" w:color="auto"/>
              <w:bottom w:val="single" w:sz="4" w:space="0" w:color="auto"/>
              <w:right w:val="single" w:sz="4" w:space="0" w:color="auto"/>
            </w:tcBorders>
          </w:tcPr>
          <w:p w14:paraId="1A28E9D5" w14:textId="77777777" w:rsidR="00DD6156" w:rsidRDefault="00CF28C6">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2E9F4A4D"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FF22F1C" w14:textId="77777777" w:rsidR="00DD6156" w:rsidRDefault="00DD6156">
            <w:pPr>
              <w:pStyle w:val="TableText"/>
            </w:pPr>
          </w:p>
        </w:tc>
      </w:tr>
      <w:tr w:rsidR="00DD6156" w14:paraId="7F9754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709850" w14:textId="77777777" w:rsidR="00DD6156" w:rsidRDefault="00CF28C6">
            <w:pPr>
              <w:pStyle w:val="TableText"/>
            </w:pPr>
            <w:r>
              <w:t>ns=2;i=76</w:t>
            </w:r>
          </w:p>
        </w:tc>
        <w:tc>
          <w:tcPr>
            <w:tcW w:w="2600" w:type="dxa"/>
            <w:tcBorders>
              <w:top w:val="single" w:sz="4" w:space="0" w:color="auto"/>
              <w:left w:val="single" w:sz="4" w:space="0" w:color="auto"/>
              <w:bottom w:val="single" w:sz="4" w:space="0" w:color="auto"/>
              <w:right w:val="single" w:sz="4" w:space="0" w:color="auto"/>
            </w:tcBorders>
          </w:tcPr>
          <w:p w14:paraId="6F902B5F"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8DCD48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D1D9A5" w14:textId="77777777" w:rsidR="00DD6156" w:rsidRDefault="00DD6156">
            <w:pPr>
              <w:pStyle w:val="TableText"/>
            </w:pPr>
          </w:p>
        </w:tc>
      </w:tr>
      <w:tr w:rsidR="00DD6156" w14:paraId="2D224E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D499" w14:textId="77777777" w:rsidR="00DD6156" w:rsidRDefault="00CF28C6">
            <w:pPr>
              <w:pStyle w:val="TableText"/>
            </w:pPr>
            <w:r>
              <w:t>ns=2;i=77</w:t>
            </w:r>
          </w:p>
        </w:tc>
        <w:tc>
          <w:tcPr>
            <w:tcW w:w="2600" w:type="dxa"/>
            <w:tcBorders>
              <w:top w:val="single" w:sz="4" w:space="0" w:color="auto"/>
              <w:left w:val="single" w:sz="4" w:space="0" w:color="auto"/>
              <w:bottom w:val="single" w:sz="4" w:space="0" w:color="auto"/>
              <w:right w:val="single" w:sz="4" w:space="0" w:color="auto"/>
            </w:tcBorders>
          </w:tcPr>
          <w:p w14:paraId="3A65DCF4"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0DA61B7"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E3AAF6" w14:textId="77777777" w:rsidR="00DD6156" w:rsidRDefault="00DD6156">
            <w:pPr>
              <w:pStyle w:val="TableText"/>
            </w:pPr>
          </w:p>
        </w:tc>
      </w:tr>
      <w:tr w:rsidR="00DD6156" w14:paraId="68388C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9026C" w14:textId="77777777" w:rsidR="00DD6156" w:rsidRDefault="00CF28C6">
            <w:pPr>
              <w:pStyle w:val="TableText"/>
            </w:pPr>
            <w:r>
              <w:t>ns=2;i=78</w:t>
            </w:r>
          </w:p>
        </w:tc>
        <w:tc>
          <w:tcPr>
            <w:tcW w:w="2600" w:type="dxa"/>
            <w:tcBorders>
              <w:top w:val="single" w:sz="4" w:space="0" w:color="auto"/>
              <w:left w:val="single" w:sz="4" w:space="0" w:color="auto"/>
              <w:bottom w:val="single" w:sz="4" w:space="0" w:color="auto"/>
              <w:right w:val="single" w:sz="4" w:space="0" w:color="auto"/>
            </w:tcBorders>
          </w:tcPr>
          <w:p w14:paraId="127E9778" w14:textId="77777777" w:rsidR="00DD6156" w:rsidRDefault="00CF28C6">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1D858CD8"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779016D" w14:textId="77777777" w:rsidR="00DD6156" w:rsidRDefault="00DD6156">
            <w:pPr>
              <w:pStyle w:val="TableText"/>
            </w:pPr>
          </w:p>
        </w:tc>
      </w:tr>
      <w:tr w:rsidR="00DD6156" w14:paraId="3FC40D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849574" w14:textId="77777777" w:rsidR="00DD6156" w:rsidRDefault="00CF28C6">
            <w:pPr>
              <w:pStyle w:val="TableText"/>
            </w:pPr>
            <w:r>
              <w:t>ns=2;i=79</w:t>
            </w:r>
          </w:p>
        </w:tc>
        <w:tc>
          <w:tcPr>
            <w:tcW w:w="2600" w:type="dxa"/>
            <w:tcBorders>
              <w:top w:val="single" w:sz="4" w:space="0" w:color="auto"/>
              <w:left w:val="single" w:sz="4" w:space="0" w:color="auto"/>
              <w:bottom w:val="single" w:sz="4" w:space="0" w:color="auto"/>
              <w:right w:val="single" w:sz="4" w:space="0" w:color="auto"/>
            </w:tcBorders>
          </w:tcPr>
          <w:p w14:paraId="6566660B" w14:textId="77777777" w:rsidR="00DD6156" w:rsidRDefault="00CF28C6">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2465AB3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65E9B7" w14:textId="77777777" w:rsidR="00DD6156" w:rsidRDefault="00DD6156">
            <w:pPr>
              <w:pStyle w:val="TableText"/>
            </w:pPr>
          </w:p>
        </w:tc>
      </w:tr>
      <w:tr w:rsidR="00DD6156" w14:paraId="54AB7B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350056" w14:textId="77777777" w:rsidR="00DD6156" w:rsidRDefault="00CF28C6">
            <w:pPr>
              <w:pStyle w:val="TableText"/>
            </w:pPr>
            <w:r>
              <w:t>ns=2;i=80</w:t>
            </w:r>
          </w:p>
        </w:tc>
        <w:tc>
          <w:tcPr>
            <w:tcW w:w="2600" w:type="dxa"/>
            <w:tcBorders>
              <w:top w:val="single" w:sz="4" w:space="0" w:color="auto"/>
              <w:left w:val="single" w:sz="4" w:space="0" w:color="auto"/>
              <w:bottom w:val="single" w:sz="4" w:space="0" w:color="auto"/>
              <w:right w:val="single" w:sz="4" w:space="0" w:color="auto"/>
            </w:tcBorders>
          </w:tcPr>
          <w:p w14:paraId="0F5ADCEE" w14:textId="77777777" w:rsidR="00DD6156" w:rsidRDefault="00CF28C6">
            <w:pPr>
              <w:pStyle w:val="TableText"/>
            </w:pPr>
            <w:r>
              <w:t>SupportedWoTBindings</w:t>
            </w:r>
          </w:p>
        </w:tc>
        <w:tc>
          <w:tcPr>
            <w:tcW w:w="1400" w:type="dxa"/>
            <w:tcBorders>
              <w:top w:val="single" w:sz="4" w:space="0" w:color="auto"/>
              <w:left w:val="single" w:sz="4" w:space="0" w:color="auto"/>
              <w:bottom w:val="single" w:sz="4" w:space="0" w:color="auto"/>
              <w:right w:val="single" w:sz="4" w:space="0" w:color="auto"/>
            </w:tcBorders>
          </w:tcPr>
          <w:p w14:paraId="2BDA4957"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3C4EE4" w14:textId="77777777" w:rsidR="00DD6156" w:rsidRDefault="00DD6156">
            <w:pPr>
              <w:pStyle w:val="TableText"/>
            </w:pPr>
          </w:p>
        </w:tc>
      </w:tr>
      <w:tr w:rsidR="00DD6156" w14:paraId="65CCBE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A1ABBD" w14:textId="77777777" w:rsidR="00DD6156" w:rsidRDefault="00CF28C6">
            <w:pPr>
              <w:pStyle w:val="TableText"/>
            </w:pPr>
            <w:r>
              <w:t>ns=2;i=81</w:t>
            </w:r>
          </w:p>
        </w:tc>
        <w:tc>
          <w:tcPr>
            <w:tcW w:w="2600" w:type="dxa"/>
            <w:tcBorders>
              <w:top w:val="single" w:sz="4" w:space="0" w:color="auto"/>
              <w:left w:val="single" w:sz="4" w:space="0" w:color="auto"/>
              <w:bottom w:val="single" w:sz="4" w:space="0" w:color="auto"/>
              <w:right w:val="single" w:sz="4" w:space="0" w:color="auto"/>
            </w:tcBorders>
          </w:tcPr>
          <w:p w14:paraId="4246608E" w14:textId="77777777" w:rsidR="00DD6156" w:rsidRDefault="00CF28C6">
            <w:pPr>
              <w:pStyle w:val="TableText"/>
            </w:pPr>
            <w:r>
              <w:t>DiscoverAssets</w:t>
            </w:r>
          </w:p>
        </w:tc>
        <w:tc>
          <w:tcPr>
            <w:tcW w:w="1400" w:type="dxa"/>
            <w:tcBorders>
              <w:top w:val="single" w:sz="4" w:space="0" w:color="auto"/>
              <w:left w:val="single" w:sz="4" w:space="0" w:color="auto"/>
              <w:bottom w:val="single" w:sz="4" w:space="0" w:color="auto"/>
              <w:right w:val="single" w:sz="4" w:space="0" w:color="auto"/>
            </w:tcBorders>
          </w:tcPr>
          <w:p w14:paraId="20F2FAD5"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48D8FA7" w14:textId="77777777" w:rsidR="00DD6156" w:rsidRDefault="00DD6156">
            <w:pPr>
              <w:pStyle w:val="TableText"/>
            </w:pPr>
          </w:p>
        </w:tc>
      </w:tr>
      <w:tr w:rsidR="00DD6156" w14:paraId="57B2E7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A4D8E2" w14:textId="77777777" w:rsidR="00DD6156" w:rsidRDefault="00CF28C6">
            <w:pPr>
              <w:pStyle w:val="TableText"/>
            </w:pPr>
            <w:r>
              <w:t>ns=2;i=82</w:t>
            </w:r>
          </w:p>
        </w:tc>
        <w:tc>
          <w:tcPr>
            <w:tcW w:w="2600" w:type="dxa"/>
            <w:tcBorders>
              <w:top w:val="single" w:sz="4" w:space="0" w:color="auto"/>
              <w:left w:val="single" w:sz="4" w:space="0" w:color="auto"/>
              <w:bottom w:val="single" w:sz="4" w:space="0" w:color="auto"/>
              <w:right w:val="single" w:sz="4" w:space="0" w:color="auto"/>
            </w:tcBorders>
          </w:tcPr>
          <w:p w14:paraId="21214B37"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54F533A"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88E2C" w14:textId="77777777" w:rsidR="00DD6156" w:rsidRDefault="00DD6156">
            <w:pPr>
              <w:pStyle w:val="TableText"/>
            </w:pPr>
          </w:p>
        </w:tc>
      </w:tr>
      <w:tr w:rsidR="00DD6156" w14:paraId="0D4CAE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54F3F9" w14:textId="77777777" w:rsidR="00DD6156" w:rsidRDefault="00CF28C6">
            <w:pPr>
              <w:pStyle w:val="TableText"/>
            </w:pPr>
            <w:r>
              <w:t>ns=2;i=83</w:t>
            </w:r>
          </w:p>
        </w:tc>
        <w:tc>
          <w:tcPr>
            <w:tcW w:w="2600" w:type="dxa"/>
            <w:tcBorders>
              <w:top w:val="single" w:sz="4" w:space="0" w:color="auto"/>
              <w:left w:val="single" w:sz="4" w:space="0" w:color="auto"/>
              <w:bottom w:val="single" w:sz="4" w:space="0" w:color="auto"/>
              <w:right w:val="single" w:sz="4" w:space="0" w:color="auto"/>
            </w:tcBorders>
          </w:tcPr>
          <w:p w14:paraId="27204C6F" w14:textId="77777777" w:rsidR="00DD6156" w:rsidRDefault="00CF28C6">
            <w:pPr>
              <w:pStyle w:val="TableText"/>
            </w:pPr>
            <w:r>
              <w:t>CreateAssetForEndpoint</w:t>
            </w:r>
          </w:p>
        </w:tc>
        <w:tc>
          <w:tcPr>
            <w:tcW w:w="1400" w:type="dxa"/>
            <w:tcBorders>
              <w:top w:val="single" w:sz="4" w:space="0" w:color="auto"/>
              <w:left w:val="single" w:sz="4" w:space="0" w:color="auto"/>
              <w:bottom w:val="single" w:sz="4" w:space="0" w:color="auto"/>
              <w:right w:val="single" w:sz="4" w:space="0" w:color="auto"/>
            </w:tcBorders>
          </w:tcPr>
          <w:p w14:paraId="1D2101E9"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6531B58" w14:textId="77777777" w:rsidR="00DD6156" w:rsidRDefault="00DD6156">
            <w:pPr>
              <w:pStyle w:val="TableText"/>
            </w:pPr>
          </w:p>
        </w:tc>
      </w:tr>
      <w:tr w:rsidR="00DD6156" w14:paraId="2DEC80B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C87833" w14:textId="77777777" w:rsidR="00DD6156" w:rsidRDefault="00CF28C6">
            <w:pPr>
              <w:pStyle w:val="TableText"/>
            </w:pPr>
            <w:r>
              <w:t>ns=2;i=84</w:t>
            </w:r>
          </w:p>
        </w:tc>
        <w:tc>
          <w:tcPr>
            <w:tcW w:w="2600" w:type="dxa"/>
            <w:tcBorders>
              <w:top w:val="single" w:sz="4" w:space="0" w:color="auto"/>
              <w:left w:val="single" w:sz="4" w:space="0" w:color="auto"/>
              <w:bottom w:val="single" w:sz="4" w:space="0" w:color="auto"/>
              <w:right w:val="single" w:sz="4" w:space="0" w:color="auto"/>
            </w:tcBorders>
          </w:tcPr>
          <w:p w14:paraId="12B81266"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AA68CAD"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F967A" w14:textId="77777777" w:rsidR="00DD6156" w:rsidRDefault="00DD6156">
            <w:pPr>
              <w:pStyle w:val="TableText"/>
            </w:pPr>
          </w:p>
        </w:tc>
      </w:tr>
      <w:tr w:rsidR="00DD6156" w14:paraId="242292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11CCE2" w14:textId="77777777" w:rsidR="00DD6156" w:rsidRDefault="00CF28C6">
            <w:pPr>
              <w:pStyle w:val="TableText"/>
            </w:pPr>
            <w:r>
              <w:t>ns=2;i=85</w:t>
            </w:r>
          </w:p>
        </w:tc>
        <w:tc>
          <w:tcPr>
            <w:tcW w:w="2600" w:type="dxa"/>
            <w:tcBorders>
              <w:top w:val="single" w:sz="4" w:space="0" w:color="auto"/>
              <w:left w:val="single" w:sz="4" w:space="0" w:color="auto"/>
              <w:bottom w:val="single" w:sz="4" w:space="0" w:color="auto"/>
              <w:right w:val="single" w:sz="4" w:space="0" w:color="auto"/>
            </w:tcBorders>
          </w:tcPr>
          <w:p w14:paraId="76EDD7FC" w14:textId="77777777" w:rsidR="00DD6156" w:rsidRDefault="00CF28C6">
            <w:pPr>
              <w:pStyle w:val="TableText"/>
            </w:pPr>
            <w:r>
              <w:t>ConnectionTest</w:t>
            </w:r>
          </w:p>
        </w:tc>
        <w:tc>
          <w:tcPr>
            <w:tcW w:w="1400" w:type="dxa"/>
            <w:tcBorders>
              <w:top w:val="single" w:sz="4" w:space="0" w:color="auto"/>
              <w:left w:val="single" w:sz="4" w:space="0" w:color="auto"/>
              <w:bottom w:val="single" w:sz="4" w:space="0" w:color="auto"/>
              <w:right w:val="single" w:sz="4" w:space="0" w:color="auto"/>
            </w:tcBorders>
          </w:tcPr>
          <w:p w14:paraId="1D83CF3E"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4B23831" w14:textId="77777777" w:rsidR="00DD6156" w:rsidRDefault="00DD6156">
            <w:pPr>
              <w:pStyle w:val="TableText"/>
            </w:pPr>
          </w:p>
        </w:tc>
      </w:tr>
      <w:tr w:rsidR="00DD6156" w14:paraId="65D1E0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51BB60" w14:textId="77777777" w:rsidR="00DD6156" w:rsidRDefault="00CF28C6">
            <w:pPr>
              <w:pStyle w:val="TableText"/>
            </w:pPr>
            <w:r>
              <w:t>ns=2;i=86</w:t>
            </w:r>
          </w:p>
        </w:tc>
        <w:tc>
          <w:tcPr>
            <w:tcW w:w="2600" w:type="dxa"/>
            <w:tcBorders>
              <w:top w:val="single" w:sz="4" w:space="0" w:color="auto"/>
              <w:left w:val="single" w:sz="4" w:space="0" w:color="auto"/>
              <w:bottom w:val="single" w:sz="4" w:space="0" w:color="auto"/>
              <w:right w:val="single" w:sz="4" w:space="0" w:color="auto"/>
            </w:tcBorders>
          </w:tcPr>
          <w:p w14:paraId="238E4411"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3D61320"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86905" w14:textId="77777777" w:rsidR="00DD6156" w:rsidRDefault="00DD6156">
            <w:pPr>
              <w:pStyle w:val="TableText"/>
            </w:pPr>
          </w:p>
        </w:tc>
      </w:tr>
      <w:tr w:rsidR="00DD6156" w14:paraId="08E566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8E0B06" w14:textId="77777777" w:rsidR="00DD6156" w:rsidRDefault="00CF28C6">
            <w:pPr>
              <w:pStyle w:val="TableText"/>
            </w:pPr>
            <w:r>
              <w:t>ns=2;i=87</w:t>
            </w:r>
          </w:p>
        </w:tc>
        <w:tc>
          <w:tcPr>
            <w:tcW w:w="2600" w:type="dxa"/>
            <w:tcBorders>
              <w:top w:val="single" w:sz="4" w:space="0" w:color="auto"/>
              <w:left w:val="single" w:sz="4" w:space="0" w:color="auto"/>
              <w:bottom w:val="single" w:sz="4" w:space="0" w:color="auto"/>
              <w:right w:val="single" w:sz="4" w:space="0" w:color="auto"/>
            </w:tcBorders>
          </w:tcPr>
          <w:p w14:paraId="4749C204"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3A4EF50"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7DC46E" w14:textId="77777777" w:rsidR="00DD6156" w:rsidRDefault="00DD6156">
            <w:pPr>
              <w:pStyle w:val="TableText"/>
            </w:pPr>
          </w:p>
        </w:tc>
      </w:tr>
      <w:tr w:rsidR="00DD6156" w14:paraId="173F49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A8CB69" w14:textId="77777777" w:rsidR="00DD6156" w:rsidRDefault="00CF28C6">
            <w:pPr>
              <w:pStyle w:val="TableText"/>
            </w:pPr>
            <w:r>
              <w:t>ns=2;i=88</w:t>
            </w:r>
          </w:p>
        </w:tc>
        <w:tc>
          <w:tcPr>
            <w:tcW w:w="2600" w:type="dxa"/>
            <w:tcBorders>
              <w:top w:val="single" w:sz="4" w:space="0" w:color="auto"/>
              <w:left w:val="single" w:sz="4" w:space="0" w:color="auto"/>
              <w:bottom w:val="single" w:sz="4" w:space="0" w:color="auto"/>
              <w:right w:val="single" w:sz="4" w:space="0" w:color="auto"/>
            </w:tcBorders>
          </w:tcPr>
          <w:p w14:paraId="5D9056C8" w14:textId="77777777" w:rsidR="00DD6156" w:rsidRDefault="00CF28C6">
            <w:pPr>
              <w:pStyle w:val="TableText"/>
            </w:pPr>
            <w:r>
              <w:t>Configuration</w:t>
            </w:r>
          </w:p>
        </w:tc>
        <w:tc>
          <w:tcPr>
            <w:tcW w:w="1400" w:type="dxa"/>
            <w:tcBorders>
              <w:top w:val="single" w:sz="4" w:space="0" w:color="auto"/>
              <w:left w:val="single" w:sz="4" w:space="0" w:color="auto"/>
              <w:bottom w:val="single" w:sz="4" w:space="0" w:color="auto"/>
              <w:right w:val="single" w:sz="4" w:space="0" w:color="auto"/>
            </w:tcBorders>
          </w:tcPr>
          <w:p w14:paraId="055E161E"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83401D" w14:textId="77777777" w:rsidR="00DD6156" w:rsidRDefault="00DD6156">
            <w:pPr>
              <w:pStyle w:val="TableText"/>
            </w:pPr>
          </w:p>
        </w:tc>
      </w:tr>
      <w:tr w:rsidR="00DD6156" w14:paraId="42634C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EF4549" w14:textId="77777777" w:rsidR="00DD6156" w:rsidRDefault="00CF28C6">
            <w:pPr>
              <w:pStyle w:val="TableText"/>
            </w:pPr>
            <w:r>
              <w:t>ns=2;i=89</w:t>
            </w:r>
          </w:p>
        </w:tc>
        <w:tc>
          <w:tcPr>
            <w:tcW w:w="2600" w:type="dxa"/>
            <w:tcBorders>
              <w:top w:val="single" w:sz="4" w:space="0" w:color="auto"/>
              <w:left w:val="single" w:sz="4" w:space="0" w:color="auto"/>
              <w:bottom w:val="single" w:sz="4" w:space="0" w:color="auto"/>
              <w:right w:val="single" w:sz="4" w:space="0" w:color="auto"/>
            </w:tcBorders>
          </w:tcPr>
          <w:p w14:paraId="0341F80F" w14:textId="77777777" w:rsidR="00DD6156" w:rsidRDefault="00CF28C6">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14D618B7"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7EDFF9" w14:textId="77777777" w:rsidR="00DD6156" w:rsidRDefault="00DD6156">
            <w:pPr>
              <w:pStyle w:val="TableText"/>
            </w:pPr>
          </w:p>
        </w:tc>
      </w:tr>
      <w:tr w:rsidR="00DD6156" w14:paraId="2AD18F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87B7D5" w14:textId="77777777" w:rsidR="00DD6156" w:rsidRDefault="00CF28C6">
            <w:pPr>
              <w:pStyle w:val="TableText"/>
            </w:pPr>
            <w:r>
              <w:t>ns=2;i=90</w:t>
            </w:r>
          </w:p>
        </w:tc>
        <w:tc>
          <w:tcPr>
            <w:tcW w:w="2600" w:type="dxa"/>
            <w:tcBorders>
              <w:top w:val="single" w:sz="4" w:space="0" w:color="auto"/>
              <w:left w:val="single" w:sz="4" w:space="0" w:color="auto"/>
              <w:bottom w:val="single" w:sz="4" w:space="0" w:color="auto"/>
              <w:right w:val="single" w:sz="4" w:space="0" w:color="auto"/>
            </w:tcBorders>
          </w:tcPr>
          <w:p w14:paraId="4FA45D84" w14:textId="77777777" w:rsidR="00DD6156" w:rsidRDefault="00CF28C6">
            <w:pPr>
              <w:pStyle w:val="TableText"/>
            </w:pPr>
            <w:r>
              <w:t>CreateAssetMethodType</w:t>
            </w:r>
          </w:p>
        </w:tc>
        <w:tc>
          <w:tcPr>
            <w:tcW w:w="1400" w:type="dxa"/>
            <w:tcBorders>
              <w:top w:val="single" w:sz="4" w:space="0" w:color="auto"/>
              <w:left w:val="single" w:sz="4" w:space="0" w:color="auto"/>
              <w:bottom w:val="single" w:sz="4" w:space="0" w:color="auto"/>
              <w:right w:val="single" w:sz="4" w:space="0" w:color="auto"/>
            </w:tcBorders>
          </w:tcPr>
          <w:p w14:paraId="6FA46399"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08DCBD6" w14:textId="77777777" w:rsidR="00DD6156" w:rsidRDefault="00DD6156">
            <w:pPr>
              <w:pStyle w:val="TableText"/>
            </w:pPr>
          </w:p>
        </w:tc>
      </w:tr>
      <w:tr w:rsidR="00DD6156" w14:paraId="12CD42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8A95D7" w14:textId="77777777" w:rsidR="00DD6156" w:rsidRDefault="00CF28C6">
            <w:pPr>
              <w:pStyle w:val="TableText"/>
            </w:pPr>
            <w:r>
              <w:t>ns=2;i=91</w:t>
            </w:r>
          </w:p>
        </w:tc>
        <w:tc>
          <w:tcPr>
            <w:tcW w:w="2600" w:type="dxa"/>
            <w:tcBorders>
              <w:top w:val="single" w:sz="4" w:space="0" w:color="auto"/>
              <w:left w:val="single" w:sz="4" w:space="0" w:color="auto"/>
              <w:bottom w:val="single" w:sz="4" w:space="0" w:color="auto"/>
              <w:right w:val="single" w:sz="4" w:space="0" w:color="auto"/>
            </w:tcBorders>
          </w:tcPr>
          <w:p w14:paraId="13A33BCA"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8397053"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9705FB" w14:textId="77777777" w:rsidR="00DD6156" w:rsidRDefault="00DD6156">
            <w:pPr>
              <w:pStyle w:val="TableText"/>
            </w:pPr>
          </w:p>
        </w:tc>
      </w:tr>
      <w:tr w:rsidR="00DD6156" w14:paraId="02042D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7669AE" w14:textId="77777777" w:rsidR="00DD6156" w:rsidRDefault="00CF28C6">
            <w:pPr>
              <w:pStyle w:val="TableText"/>
            </w:pPr>
            <w:r>
              <w:t>ns=2;i=92</w:t>
            </w:r>
          </w:p>
        </w:tc>
        <w:tc>
          <w:tcPr>
            <w:tcW w:w="2600" w:type="dxa"/>
            <w:tcBorders>
              <w:top w:val="single" w:sz="4" w:space="0" w:color="auto"/>
              <w:left w:val="single" w:sz="4" w:space="0" w:color="auto"/>
              <w:bottom w:val="single" w:sz="4" w:space="0" w:color="auto"/>
              <w:right w:val="single" w:sz="4" w:space="0" w:color="auto"/>
            </w:tcBorders>
          </w:tcPr>
          <w:p w14:paraId="44C117E5"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EBE844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E6958E" w14:textId="77777777" w:rsidR="00DD6156" w:rsidRDefault="00DD6156">
            <w:pPr>
              <w:pStyle w:val="TableText"/>
            </w:pPr>
          </w:p>
        </w:tc>
      </w:tr>
      <w:tr w:rsidR="00DD6156" w14:paraId="053F61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58E517" w14:textId="77777777" w:rsidR="00DD6156" w:rsidRDefault="00CF28C6">
            <w:pPr>
              <w:pStyle w:val="TableText"/>
            </w:pPr>
            <w:r>
              <w:t>ns=2;i=93</w:t>
            </w:r>
          </w:p>
        </w:tc>
        <w:tc>
          <w:tcPr>
            <w:tcW w:w="2600" w:type="dxa"/>
            <w:tcBorders>
              <w:top w:val="single" w:sz="4" w:space="0" w:color="auto"/>
              <w:left w:val="single" w:sz="4" w:space="0" w:color="auto"/>
              <w:bottom w:val="single" w:sz="4" w:space="0" w:color="auto"/>
              <w:right w:val="single" w:sz="4" w:space="0" w:color="auto"/>
            </w:tcBorders>
          </w:tcPr>
          <w:p w14:paraId="6E5999BE" w14:textId="77777777" w:rsidR="00DD6156" w:rsidRDefault="00CF28C6">
            <w:pPr>
              <w:pStyle w:val="TableText"/>
            </w:pPr>
            <w:r>
              <w:t>DeleteAssetMethodType</w:t>
            </w:r>
          </w:p>
        </w:tc>
        <w:tc>
          <w:tcPr>
            <w:tcW w:w="1400" w:type="dxa"/>
            <w:tcBorders>
              <w:top w:val="single" w:sz="4" w:space="0" w:color="auto"/>
              <w:left w:val="single" w:sz="4" w:space="0" w:color="auto"/>
              <w:bottom w:val="single" w:sz="4" w:space="0" w:color="auto"/>
              <w:right w:val="single" w:sz="4" w:space="0" w:color="auto"/>
            </w:tcBorders>
          </w:tcPr>
          <w:p w14:paraId="7E6BFEA3"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014B3B8" w14:textId="77777777" w:rsidR="00DD6156" w:rsidRDefault="00DD6156">
            <w:pPr>
              <w:pStyle w:val="TableText"/>
            </w:pPr>
          </w:p>
        </w:tc>
      </w:tr>
      <w:tr w:rsidR="00DD6156" w14:paraId="2D362B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7CF251" w14:textId="77777777" w:rsidR="00DD6156" w:rsidRDefault="00CF28C6">
            <w:pPr>
              <w:pStyle w:val="TableText"/>
            </w:pPr>
            <w:r>
              <w:t>ns=2;i=94</w:t>
            </w:r>
          </w:p>
        </w:tc>
        <w:tc>
          <w:tcPr>
            <w:tcW w:w="2600" w:type="dxa"/>
            <w:tcBorders>
              <w:top w:val="single" w:sz="4" w:space="0" w:color="auto"/>
              <w:left w:val="single" w:sz="4" w:space="0" w:color="auto"/>
              <w:bottom w:val="single" w:sz="4" w:space="0" w:color="auto"/>
              <w:right w:val="single" w:sz="4" w:space="0" w:color="auto"/>
            </w:tcBorders>
          </w:tcPr>
          <w:p w14:paraId="3368FF65"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E1A83CE"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3F65EE" w14:textId="77777777" w:rsidR="00DD6156" w:rsidRDefault="00DD6156">
            <w:pPr>
              <w:pStyle w:val="TableText"/>
            </w:pPr>
          </w:p>
        </w:tc>
      </w:tr>
      <w:tr w:rsidR="00DD6156" w14:paraId="58B24E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20AE3C" w14:textId="77777777" w:rsidR="00DD6156" w:rsidRDefault="00CF28C6">
            <w:pPr>
              <w:pStyle w:val="TableText"/>
            </w:pPr>
            <w:r>
              <w:t>ns=2;i=95</w:t>
            </w:r>
          </w:p>
        </w:tc>
        <w:tc>
          <w:tcPr>
            <w:tcW w:w="2600" w:type="dxa"/>
            <w:tcBorders>
              <w:top w:val="single" w:sz="4" w:space="0" w:color="auto"/>
              <w:left w:val="single" w:sz="4" w:space="0" w:color="auto"/>
              <w:bottom w:val="single" w:sz="4" w:space="0" w:color="auto"/>
              <w:right w:val="single" w:sz="4" w:space="0" w:color="auto"/>
            </w:tcBorders>
          </w:tcPr>
          <w:p w14:paraId="0AC8FE34" w14:textId="77777777" w:rsidR="00DD6156" w:rsidRDefault="00CF28C6">
            <w:pPr>
              <w:pStyle w:val="TableText"/>
            </w:pPr>
            <w:r>
              <w:t>DiscoverAssetsMethodType</w:t>
            </w:r>
          </w:p>
        </w:tc>
        <w:tc>
          <w:tcPr>
            <w:tcW w:w="1400" w:type="dxa"/>
            <w:tcBorders>
              <w:top w:val="single" w:sz="4" w:space="0" w:color="auto"/>
              <w:left w:val="single" w:sz="4" w:space="0" w:color="auto"/>
              <w:bottom w:val="single" w:sz="4" w:space="0" w:color="auto"/>
              <w:right w:val="single" w:sz="4" w:space="0" w:color="auto"/>
            </w:tcBorders>
          </w:tcPr>
          <w:p w14:paraId="5BCCD287"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BB56360" w14:textId="77777777" w:rsidR="00DD6156" w:rsidRDefault="00DD6156">
            <w:pPr>
              <w:pStyle w:val="TableText"/>
            </w:pPr>
          </w:p>
        </w:tc>
      </w:tr>
      <w:tr w:rsidR="00DD6156" w14:paraId="39E7F5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67B7C2" w14:textId="77777777" w:rsidR="00DD6156" w:rsidRDefault="00CF28C6">
            <w:pPr>
              <w:pStyle w:val="TableText"/>
            </w:pPr>
            <w:r>
              <w:t>ns=2;i=96</w:t>
            </w:r>
          </w:p>
        </w:tc>
        <w:tc>
          <w:tcPr>
            <w:tcW w:w="2600" w:type="dxa"/>
            <w:tcBorders>
              <w:top w:val="single" w:sz="4" w:space="0" w:color="auto"/>
              <w:left w:val="single" w:sz="4" w:space="0" w:color="auto"/>
              <w:bottom w:val="single" w:sz="4" w:space="0" w:color="auto"/>
              <w:right w:val="single" w:sz="4" w:space="0" w:color="auto"/>
            </w:tcBorders>
          </w:tcPr>
          <w:p w14:paraId="6501722E"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3862D5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86729E" w14:textId="77777777" w:rsidR="00DD6156" w:rsidRDefault="00DD6156">
            <w:pPr>
              <w:pStyle w:val="TableText"/>
            </w:pPr>
          </w:p>
        </w:tc>
      </w:tr>
      <w:tr w:rsidR="00DD6156" w14:paraId="29E03F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C53B56" w14:textId="77777777" w:rsidR="00DD6156" w:rsidRDefault="00CF28C6">
            <w:pPr>
              <w:pStyle w:val="TableText"/>
            </w:pPr>
            <w:r>
              <w:t>ns=2;i=97</w:t>
            </w:r>
          </w:p>
        </w:tc>
        <w:tc>
          <w:tcPr>
            <w:tcW w:w="2600" w:type="dxa"/>
            <w:tcBorders>
              <w:top w:val="single" w:sz="4" w:space="0" w:color="auto"/>
              <w:left w:val="single" w:sz="4" w:space="0" w:color="auto"/>
              <w:bottom w:val="single" w:sz="4" w:space="0" w:color="auto"/>
              <w:right w:val="single" w:sz="4" w:space="0" w:color="auto"/>
            </w:tcBorders>
          </w:tcPr>
          <w:p w14:paraId="3381FC6E" w14:textId="77777777" w:rsidR="00DD6156" w:rsidRDefault="00CF28C6">
            <w:pPr>
              <w:pStyle w:val="TableText"/>
            </w:pPr>
            <w:r>
              <w:t>CreateAssetForEndpointMethodType</w:t>
            </w:r>
          </w:p>
        </w:tc>
        <w:tc>
          <w:tcPr>
            <w:tcW w:w="1400" w:type="dxa"/>
            <w:tcBorders>
              <w:top w:val="single" w:sz="4" w:space="0" w:color="auto"/>
              <w:left w:val="single" w:sz="4" w:space="0" w:color="auto"/>
              <w:bottom w:val="single" w:sz="4" w:space="0" w:color="auto"/>
              <w:right w:val="single" w:sz="4" w:space="0" w:color="auto"/>
            </w:tcBorders>
          </w:tcPr>
          <w:p w14:paraId="1CBDC58E"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5097E7" w14:textId="77777777" w:rsidR="00DD6156" w:rsidRDefault="00DD6156">
            <w:pPr>
              <w:pStyle w:val="TableText"/>
            </w:pPr>
          </w:p>
        </w:tc>
      </w:tr>
      <w:tr w:rsidR="00DD6156" w14:paraId="7F9C4E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DFB02A" w14:textId="77777777" w:rsidR="00DD6156" w:rsidRDefault="00CF28C6">
            <w:pPr>
              <w:pStyle w:val="TableText"/>
            </w:pPr>
            <w:r>
              <w:t>ns=2;i=98</w:t>
            </w:r>
          </w:p>
        </w:tc>
        <w:tc>
          <w:tcPr>
            <w:tcW w:w="2600" w:type="dxa"/>
            <w:tcBorders>
              <w:top w:val="single" w:sz="4" w:space="0" w:color="auto"/>
              <w:left w:val="single" w:sz="4" w:space="0" w:color="auto"/>
              <w:bottom w:val="single" w:sz="4" w:space="0" w:color="auto"/>
              <w:right w:val="single" w:sz="4" w:space="0" w:color="auto"/>
            </w:tcBorders>
          </w:tcPr>
          <w:p w14:paraId="1275F7F4"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2B60410"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C6AB09" w14:textId="77777777" w:rsidR="00DD6156" w:rsidRDefault="00DD6156">
            <w:pPr>
              <w:pStyle w:val="TableText"/>
            </w:pPr>
          </w:p>
        </w:tc>
      </w:tr>
      <w:tr w:rsidR="00DD6156" w14:paraId="0A3B92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715492" w14:textId="77777777" w:rsidR="00DD6156" w:rsidRDefault="00CF28C6">
            <w:pPr>
              <w:pStyle w:val="TableText"/>
            </w:pPr>
            <w:r>
              <w:t>ns=2;i=99</w:t>
            </w:r>
          </w:p>
        </w:tc>
        <w:tc>
          <w:tcPr>
            <w:tcW w:w="2600" w:type="dxa"/>
            <w:tcBorders>
              <w:top w:val="single" w:sz="4" w:space="0" w:color="auto"/>
              <w:left w:val="single" w:sz="4" w:space="0" w:color="auto"/>
              <w:bottom w:val="single" w:sz="4" w:space="0" w:color="auto"/>
              <w:right w:val="single" w:sz="4" w:space="0" w:color="auto"/>
            </w:tcBorders>
          </w:tcPr>
          <w:p w14:paraId="58C62EB1" w14:textId="77777777" w:rsidR="00DD6156" w:rsidRDefault="00CF28C6">
            <w:pPr>
              <w:pStyle w:val="TableText"/>
            </w:pPr>
            <w:r>
              <w:t>DefaultRolePermissions</w:t>
            </w:r>
          </w:p>
        </w:tc>
        <w:tc>
          <w:tcPr>
            <w:tcW w:w="1400" w:type="dxa"/>
            <w:tcBorders>
              <w:top w:val="single" w:sz="4" w:space="0" w:color="auto"/>
              <w:left w:val="single" w:sz="4" w:space="0" w:color="auto"/>
              <w:bottom w:val="single" w:sz="4" w:space="0" w:color="auto"/>
              <w:right w:val="single" w:sz="4" w:space="0" w:color="auto"/>
            </w:tcBorders>
          </w:tcPr>
          <w:p w14:paraId="45FA2B58"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5DB027" w14:textId="77777777" w:rsidR="00DD6156" w:rsidRDefault="00DD6156">
            <w:pPr>
              <w:pStyle w:val="TableText"/>
            </w:pPr>
          </w:p>
        </w:tc>
      </w:tr>
      <w:tr w:rsidR="00DD6156" w14:paraId="149D43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6473B0" w14:textId="77777777" w:rsidR="00DD6156" w:rsidRDefault="00CF28C6">
            <w:pPr>
              <w:pStyle w:val="TableText"/>
            </w:pPr>
            <w:r>
              <w:t>ns=2;i=100</w:t>
            </w:r>
          </w:p>
        </w:tc>
        <w:tc>
          <w:tcPr>
            <w:tcW w:w="2600" w:type="dxa"/>
            <w:tcBorders>
              <w:top w:val="single" w:sz="4" w:space="0" w:color="auto"/>
              <w:left w:val="single" w:sz="4" w:space="0" w:color="auto"/>
              <w:bottom w:val="single" w:sz="4" w:space="0" w:color="auto"/>
              <w:right w:val="single" w:sz="4" w:space="0" w:color="auto"/>
            </w:tcBorders>
          </w:tcPr>
          <w:p w14:paraId="6AB6F383" w14:textId="77777777" w:rsidR="00DD6156" w:rsidRDefault="00CF28C6">
            <w:pPr>
              <w:pStyle w:val="TableText"/>
            </w:pPr>
            <w:r>
              <w:t>DefaultUserRolePermissions</w:t>
            </w:r>
          </w:p>
        </w:tc>
        <w:tc>
          <w:tcPr>
            <w:tcW w:w="1400" w:type="dxa"/>
            <w:tcBorders>
              <w:top w:val="single" w:sz="4" w:space="0" w:color="auto"/>
              <w:left w:val="single" w:sz="4" w:space="0" w:color="auto"/>
              <w:bottom w:val="single" w:sz="4" w:space="0" w:color="auto"/>
              <w:right w:val="single" w:sz="4" w:space="0" w:color="auto"/>
            </w:tcBorders>
          </w:tcPr>
          <w:p w14:paraId="07A8DADC"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E0DD78" w14:textId="77777777" w:rsidR="00DD6156" w:rsidRDefault="00DD6156">
            <w:pPr>
              <w:pStyle w:val="TableText"/>
            </w:pPr>
          </w:p>
        </w:tc>
      </w:tr>
      <w:tr w:rsidR="00DD6156" w14:paraId="5CEBF2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3719EC" w14:textId="77777777" w:rsidR="00DD6156" w:rsidRDefault="00CF28C6">
            <w:pPr>
              <w:pStyle w:val="TableText"/>
            </w:pPr>
            <w:r>
              <w:t>ns=2;i=101</w:t>
            </w:r>
          </w:p>
        </w:tc>
        <w:tc>
          <w:tcPr>
            <w:tcW w:w="2600" w:type="dxa"/>
            <w:tcBorders>
              <w:top w:val="single" w:sz="4" w:space="0" w:color="auto"/>
              <w:left w:val="single" w:sz="4" w:space="0" w:color="auto"/>
              <w:bottom w:val="single" w:sz="4" w:space="0" w:color="auto"/>
              <w:right w:val="single" w:sz="4" w:space="0" w:color="auto"/>
            </w:tcBorders>
          </w:tcPr>
          <w:p w14:paraId="0CEA6EAB" w14:textId="77777777" w:rsidR="00DD6156" w:rsidRDefault="00CF28C6">
            <w:pPr>
              <w:pStyle w:val="TableText"/>
            </w:pPr>
            <w:r>
              <w:t>DefaultAccessRestrictions</w:t>
            </w:r>
          </w:p>
        </w:tc>
        <w:tc>
          <w:tcPr>
            <w:tcW w:w="1400" w:type="dxa"/>
            <w:tcBorders>
              <w:top w:val="single" w:sz="4" w:space="0" w:color="auto"/>
              <w:left w:val="single" w:sz="4" w:space="0" w:color="auto"/>
              <w:bottom w:val="single" w:sz="4" w:space="0" w:color="auto"/>
              <w:right w:val="single" w:sz="4" w:space="0" w:color="auto"/>
            </w:tcBorders>
          </w:tcPr>
          <w:p w14:paraId="18A45A62"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2C2748" w14:textId="77777777" w:rsidR="00DD6156" w:rsidRDefault="00DD6156">
            <w:pPr>
              <w:pStyle w:val="TableText"/>
            </w:pPr>
          </w:p>
        </w:tc>
      </w:tr>
      <w:tr w:rsidR="00DD6156" w14:paraId="13FB74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C36115" w14:textId="77777777" w:rsidR="00DD6156" w:rsidRDefault="00CF28C6">
            <w:pPr>
              <w:pStyle w:val="TableText"/>
            </w:pPr>
            <w:r>
              <w:t>ns=2;i=102</w:t>
            </w:r>
          </w:p>
        </w:tc>
        <w:tc>
          <w:tcPr>
            <w:tcW w:w="2600" w:type="dxa"/>
            <w:tcBorders>
              <w:top w:val="single" w:sz="4" w:space="0" w:color="auto"/>
              <w:left w:val="single" w:sz="4" w:space="0" w:color="auto"/>
              <w:bottom w:val="single" w:sz="4" w:space="0" w:color="auto"/>
              <w:right w:val="single" w:sz="4" w:space="0" w:color="auto"/>
            </w:tcBorders>
          </w:tcPr>
          <w:p w14:paraId="7C704621" w14:textId="77777777" w:rsidR="00DD6156" w:rsidRDefault="00CF28C6">
            <w:pPr>
              <w:pStyle w:val="TableText"/>
            </w:pPr>
            <w:r>
              <w:t>ConnectionTestMethodType</w:t>
            </w:r>
          </w:p>
        </w:tc>
        <w:tc>
          <w:tcPr>
            <w:tcW w:w="1400" w:type="dxa"/>
            <w:tcBorders>
              <w:top w:val="single" w:sz="4" w:space="0" w:color="auto"/>
              <w:left w:val="single" w:sz="4" w:space="0" w:color="auto"/>
              <w:bottom w:val="single" w:sz="4" w:space="0" w:color="auto"/>
              <w:right w:val="single" w:sz="4" w:space="0" w:color="auto"/>
            </w:tcBorders>
          </w:tcPr>
          <w:p w14:paraId="7A3F6894"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D9BFB10" w14:textId="77777777" w:rsidR="00DD6156" w:rsidRDefault="00DD6156">
            <w:pPr>
              <w:pStyle w:val="TableText"/>
            </w:pPr>
          </w:p>
        </w:tc>
      </w:tr>
      <w:tr w:rsidR="00DD6156" w14:paraId="024C92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9FC51B" w14:textId="77777777" w:rsidR="00DD6156" w:rsidRDefault="00CF28C6">
            <w:pPr>
              <w:pStyle w:val="TableText"/>
            </w:pPr>
            <w:r>
              <w:t>ns=2;i=103</w:t>
            </w:r>
          </w:p>
        </w:tc>
        <w:tc>
          <w:tcPr>
            <w:tcW w:w="2600" w:type="dxa"/>
            <w:tcBorders>
              <w:top w:val="single" w:sz="4" w:space="0" w:color="auto"/>
              <w:left w:val="single" w:sz="4" w:space="0" w:color="auto"/>
              <w:bottom w:val="single" w:sz="4" w:space="0" w:color="auto"/>
              <w:right w:val="single" w:sz="4" w:space="0" w:color="auto"/>
            </w:tcBorders>
          </w:tcPr>
          <w:p w14:paraId="7C5960FD"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BEAD55B"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07B8E2" w14:textId="77777777" w:rsidR="00DD6156" w:rsidRDefault="00DD6156">
            <w:pPr>
              <w:pStyle w:val="TableText"/>
            </w:pPr>
          </w:p>
        </w:tc>
      </w:tr>
      <w:tr w:rsidR="00DD6156" w14:paraId="30C6C3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8E3E79" w14:textId="77777777" w:rsidR="00DD6156" w:rsidRDefault="00CF28C6">
            <w:pPr>
              <w:pStyle w:val="TableText"/>
            </w:pPr>
            <w:r>
              <w:t>ns=2;i=104</w:t>
            </w:r>
          </w:p>
        </w:tc>
        <w:tc>
          <w:tcPr>
            <w:tcW w:w="2600" w:type="dxa"/>
            <w:tcBorders>
              <w:top w:val="single" w:sz="4" w:space="0" w:color="auto"/>
              <w:left w:val="single" w:sz="4" w:space="0" w:color="auto"/>
              <w:bottom w:val="single" w:sz="4" w:space="0" w:color="auto"/>
              <w:right w:val="single" w:sz="4" w:space="0" w:color="auto"/>
            </w:tcBorders>
          </w:tcPr>
          <w:p w14:paraId="41FF7CEE"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1688032"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0AA774" w14:textId="77777777" w:rsidR="00DD6156" w:rsidRDefault="00DD6156">
            <w:pPr>
              <w:pStyle w:val="TableText"/>
            </w:pPr>
          </w:p>
        </w:tc>
      </w:tr>
      <w:tr w:rsidR="00DD6156" w14:paraId="6FAF7A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53E503" w14:textId="77777777" w:rsidR="00DD6156" w:rsidRDefault="00CF28C6">
            <w:pPr>
              <w:pStyle w:val="TableText"/>
            </w:pPr>
            <w:r>
              <w:t>ns=2;i=105</w:t>
            </w:r>
          </w:p>
        </w:tc>
        <w:tc>
          <w:tcPr>
            <w:tcW w:w="2600" w:type="dxa"/>
            <w:tcBorders>
              <w:top w:val="single" w:sz="4" w:space="0" w:color="auto"/>
              <w:left w:val="single" w:sz="4" w:space="0" w:color="auto"/>
              <w:bottom w:val="single" w:sz="4" w:space="0" w:color="auto"/>
              <w:right w:val="single" w:sz="4" w:space="0" w:color="auto"/>
            </w:tcBorders>
          </w:tcPr>
          <w:p w14:paraId="31857460" w14:textId="77777777" w:rsidR="00DD6156" w:rsidRDefault="00CF28C6">
            <w:pPr>
              <w:pStyle w:val="TableText"/>
            </w:pPr>
            <w:r>
              <w:t>WoTAssetConfigurationType</w:t>
            </w:r>
          </w:p>
        </w:tc>
        <w:tc>
          <w:tcPr>
            <w:tcW w:w="1400" w:type="dxa"/>
            <w:tcBorders>
              <w:top w:val="single" w:sz="4" w:space="0" w:color="auto"/>
              <w:left w:val="single" w:sz="4" w:space="0" w:color="auto"/>
              <w:bottom w:val="single" w:sz="4" w:space="0" w:color="auto"/>
              <w:right w:val="single" w:sz="4" w:space="0" w:color="auto"/>
            </w:tcBorders>
          </w:tcPr>
          <w:p w14:paraId="67CE6595"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41BF5BE" w14:textId="77777777" w:rsidR="00DD6156" w:rsidRDefault="00DD6156">
            <w:pPr>
              <w:pStyle w:val="TableText"/>
            </w:pPr>
          </w:p>
        </w:tc>
      </w:tr>
      <w:tr w:rsidR="00DD6156" w14:paraId="57BF7C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F97481" w14:textId="77777777" w:rsidR="00DD6156" w:rsidRDefault="00CF28C6">
            <w:pPr>
              <w:pStyle w:val="TableText"/>
            </w:pPr>
            <w:r>
              <w:t>ns=2;i=106</w:t>
            </w:r>
          </w:p>
        </w:tc>
        <w:tc>
          <w:tcPr>
            <w:tcW w:w="2600" w:type="dxa"/>
            <w:tcBorders>
              <w:top w:val="single" w:sz="4" w:space="0" w:color="auto"/>
              <w:left w:val="single" w:sz="4" w:space="0" w:color="auto"/>
              <w:bottom w:val="single" w:sz="4" w:space="0" w:color="auto"/>
              <w:right w:val="single" w:sz="4" w:space="0" w:color="auto"/>
            </w:tcBorders>
          </w:tcPr>
          <w:p w14:paraId="31F753E7" w14:textId="77777777" w:rsidR="00DD6156" w:rsidRDefault="00CF28C6">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785A92FD"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5C5FE74" w14:textId="77777777" w:rsidR="00DD6156" w:rsidRDefault="00DD6156">
            <w:pPr>
              <w:pStyle w:val="TableText"/>
            </w:pPr>
          </w:p>
        </w:tc>
      </w:tr>
      <w:tr w:rsidR="00DD6156" w14:paraId="632647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15956C" w14:textId="77777777" w:rsidR="00DD6156" w:rsidRDefault="00CF28C6">
            <w:pPr>
              <w:pStyle w:val="TableText"/>
            </w:pPr>
            <w:r>
              <w:t>ns=2;i=107</w:t>
            </w:r>
          </w:p>
        </w:tc>
        <w:tc>
          <w:tcPr>
            <w:tcW w:w="2600" w:type="dxa"/>
            <w:tcBorders>
              <w:top w:val="single" w:sz="4" w:space="0" w:color="auto"/>
              <w:left w:val="single" w:sz="4" w:space="0" w:color="auto"/>
              <w:bottom w:val="single" w:sz="4" w:space="0" w:color="auto"/>
              <w:right w:val="single" w:sz="4" w:space="0" w:color="auto"/>
            </w:tcBorders>
          </w:tcPr>
          <w:p w14:paraId="1F124E0B"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C48AE80"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5B2850" w14:textId="77777777" w:rsidR="00DD6156" w:rsidRDefault="00DD6156">
            <w:pPr>
              <w:pStyle w:val="TableText"/>
            </w:pPr>
          </w:p>
        </w:tc>
      </w:tr>
      <w:tr w:rsidR="00DD6156" w14:paraId="67C121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8A1E54" w14:textId="77777777" w:rsidR="00DD6156" w:rsidRDefault="00CF28C6">
            <w:pPr>
              <w:pStyle w:val="TableText"/>
            </w:pPr>
            <w:r>
              <w:t>ns=2;i=108</w:t>
            </w:r>
          </w:p>
        </w:tc>
        <w:tc>
          <w:tcPr>
            <w:tcW w:w="2600" w:type="dxa"/>
            <w:tcBorders>
              <w:top w:val="single" w:sz="4" w:space="0" w:color="auto"/>
              <w:left w:val="single" w:sz="4" w:space="0" w:color="auto"/>
              <w:bottom w:val="single" w:sz="4" w:space="0" w:color="auto"/>
              <w:right w:val="single" w:sz="4" w:space="0" w:color="auto"/>
            </w:tcBorders>
          </w:tcPr>
          <w:p w14:paraId="23BA4FB0" w14:textId="77777777" w:rsidR="00DD6156" w:rsidRDefault="00CF28C6">
            <w:pPr>
              <w:pStyle w:val="TableText"/>
            </w:pPr>
            <w:r>
              <w:t>&lt;WoTConfigurationParameterName&gt;</w:t>
            </w:r>
          </w:p>
        </w:tc>
        <w:tc>
          <w:tcPr>
            <w:tcW w:w="1400" w:type="dxa"/>
            <w:tcBorders>
              <w:top w:val="single" w:sz="4" w:space="0" w:color="auto"/>
              <w:left w:val="single" w:sz="4" w:space="0" w:color="auto"/>
              <w:bottom w:val="single" w:sz="4" w:space="0" w:color="auto"/>
              <w:right w:val="single" w:sz="4" w:space="0" w:color="auto"/>
            </w:tcBorders>
          </w:tcPr>
          <w:p w14:paraId="3D8FDE3E"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4DB90E" w14:textId="77777777" w:rsidR="00DD6156" w:rsidRDefault="00DD6156">
            <w:pPr>
              <w:pStyle w:val="TableText"/>
            </w:pPr>
          </w:p>
        </w:tc>
      </w:tr>
      <w:tr w:rsidR="00DD6156" w14:paraId="1FB561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288C26" w14:textId="77777777" w:rsidR="00DD6156" w:rsidRDefault="00CF28C6">
            <w:pPr>
              <w:pStyle w:val="TableText"/>
            </w:pPr>
            <w:r>
              <w:t>ns=2;i=109</w:t>
            </w:r>
          </w:p>
        </w:tc>
        <w:tc>
          <w:tcPr>
            <w:tcW w:w="2600" w:type="dxa"/>
            <w:tcBorders>
              <w:top w:val="single" w:sz="4" w:space="0" w:color="auto"/>
              <w:left w:val="single" w:sz="4" w:space="0" w:color="auto"/>
              <w:bottom w:val="single" w:sz="4" w:space="0" w:color="auto"/>
              <w:right w:val="single" w:sz="4" w:space="0" w:color="auto"/>
            </w:tcBorders>
          </w:tcPr>
          <w:p w14:paraId="69957893" w14:textId="77777777" w:rsidR="00DD6156" w:rsidRDefault="00CF28C6">
            <w:pPr>
              <w:pStyle w:val="TableText"/>
            </w:pPr>
            <w:r>
              <w:t>License</w:t>
            </w:r>
          </w:p>
        </w:tc>
        <w:tc>
          <w:tcPr>
            <w:tcW w:w="1400" w:type="dxa"/>
            <w:tcBorders>
              <w:top w:val="single" w:sz="4" w:space="0" w:color="auto"/>
              <w:left w:val="single" w:sz="4" w:space="0" w:color="auto"/>
              <w:bottom w:val="single" w:sz="4" w:space="0" w:color="auto"/>
              <w:right w:val="single" w:sz="4" w:space="0" w:color="auto"/>
            </w:tcBorders>
          </w:tcPr>
          <w:p w14:paraId="263F997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EF1995" w14:textId="77777777" w:rsidR="00DD6156" w:rsidRDefault="00DD6156">
            <w:pPr>
              <w:pStyle w:val="TableText"/>
            </w:pPr>
          </w:p>
        </w:tc>
      </w:tr>
      <w:tr w:rsidR="00DD6156" w14:paraId="3B848D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6BC114" w14:textId="77777777" w:rsidR="00DD6156" w:rsidRDefault="00CF28C6">
            <w:pPr>
              <w:pStyle w:val="TableText"/>
            </w:pPr>
            <w:r>
              <w:t>ns=2;i=110</w:t>
            </w:r>
          </w:p>
        </w:tc>
        <w:tc>
          <w:tcPr>
            <w:tcW w:w="2600" w:type="dxa"/>
            <w:tcBorders>
              <w:top w:val="single" w:sz="4" w:space="0" w:color="auto"/>
              <w:left w:val="single" w:sz="4" w:space="0" w:color="auto"/>
              <w:bottom w:val="single" w:sz="4" w:space="0" w:color="auto"/>
              <w:right w:val="single" w:sz="4" w:space="0" w:color="auto"/>
            </w:tcBorders>
          </w:tcPr>
          <w:p w14:paraId="1CDADCDB" w14:textId="77777777" w:rsidR="00DD6156" w:rsidRDefault="00CF28C6">
            <w:pPr>
              <w:pStyle w:val="TableText"/>
            </w:pPr>
            <w:r>
              <w:t>WoTAssetFileType</w:t>
            </w:r>
          </w:p>
        </w:tc>
        <w:tc>
          <w:tcPr>
            <w:tcW w:w="1400" w:type="dxa"/>
            <w:tcBorders>
              <w:top w:val="single" w:sz="4" w:space="0" w:color="auto"/>
              <w:left w:val="single" w:sz="4" w:space="0" w:color="auto"/>
              <w:bottom w:val="single" w:sz="4" w:space="0" w:color="auto"/>
              <w:right w:val="single" w:sz="4" w:space="0" w:color="auto"/>
            </w:tcBorders>
          </w:tcPr>
          <w:p w14:paraId="13578711" w14:textId="77777777" w:rsidR="00DD6156" w:rsidRDefault="00CF28C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FE551EC" w14:textId="77777777" w:rsidR="00DD6156" w:rsidRDefault="00DD6156">
            <w:pPr>
              <w:pStyle w:val="TableText"/>
            </w:pPr>
          </w:p>
        </w:tc>
      </w:tr>
      <w:tr w:rsidR="00DD6156" w14:paraId="157ED1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09463" w14:textId="77777777" w:rsidR="00DD6156" w:rsidRDefault="00CF28C6">
            <w:pPr>
              <w:pStyle w:val="TableText"/>
            </w:pPr>
            <w:r>
              <w:t>ns=2;i=111</w:t>
            </w:r>
          </w:p>
        </w:tc>
        <w:tc>
          <w:tcPr>
            <w:tcW w:w="2600" w:type="dxa"/>
            <w:tcBorders>
              <w:top w:val="single" w:sz="4" w:space="0" w:color="auto"/>
              <w:left w:val="single" w:sz="4" w:space="0" w:color="auto"/>
              <w:bottom w:val="single" w:sz="4" w:space="0" w:color="auto"/>
              <w:right w:val="single" w:sz="4" w:space="0" w:color="auto"/>
            </w:tcBorders>
          </w:tcPr>
          <w:p w14:paraId="33898C88" w14:textId="77777777" w:rsidR="00DD6156" w:rsidRDefault="00CF28C6">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3EE10CD5"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AB60F89" w14:textId="77777777" w:rsidR="00DD6156" w:rsidRDefault="00DD6156">
            <w:pPr>
              <w:pStyle w:val="TableText"/>
            </w:pPr>
          </w:p>
        </w:tc>
      </w:tr>
      <w:tr w:rsidR="00DD6156" w14:paraId="6D90A2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395BA6" w14:textId="77777777" w:rsidR="00DD6156" w:rsidRDefault="00CF28C6">
            <w:pPr>
              <w:pStyle w:val="TableText"/>
            </w:pPr>
            <w:r>
              <w:t>ns=2;i=112</w:t>
            </w:r>
          </w:p>
        </w:tc>
        <w:tc>
          <w:tcPr>
            <w:tcW w:w="2600" w:type="dxa"/>
            <w:tcBorders>
              <w:top w:val="single" w:sz="4" w:space="0" w:color="auto"/>
              <w:left w:val="single" w:sz="4" w:space="0" w:color="auto"/>
              <w:bottom w:val="single" w:sz="4" w:space="0" w:color="auto"/>
              <w:right w:val="single" w:sz="4" w:space="0" w:color="auto"/>
            </w:tcBorders>
          </w:tcPr>
          <w:p w14:paraId="5C7DB1D7"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D1C6A55"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2827EE" w14:textId="77777777" w:rsidR="00DD6156" w:rsidRDefault="00DD6156">
            <w:pPr>
              <w:pStyle w:val="TableText"/>
            </w:pPr>
          </w:p>
        </w:tc>
      </w:tr>
      <w:tr w:rsidR="00DD6156" w14:paraId="0ADF51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ADC525" w14:textId="77777777" w:rsidR="00DD6156" w:rsidRDefault="00CF28C6">
            <w:pPr>
              <w:pStyle w:val="TableText"/>
            </w:pPr>
            <w:r>
              <w:t>ns=2;i=113</w:t>
            </w:r>
          </w:p>
        </w:tc>
        <w:tc>
          <w:tcPr>
            <w:tcW w:w="2600" w:type="dxa"/>
            <w:tcBorders>
              <w:top w:val="single" w:sz="4" w:space="0" w:color="auto"/>
              <w:left w:val="single" w:sz="4" w:space="0" w:color="auto"/>
              <w:bottom w:val="single" w:sz="4" w:space="0" w:color="auto"/>
              <w:right w:val="single" w:sz="4" w:space="0" w:color="auto"/>
            </w:tcBorders>
          </w:tcPr>
          <w:p w14:paraId="0571105C" w14:textId="77777777" w:rsidR="00DD6156" w:rsidRDefault="00CF28C6">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5D8D4CD2"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C9055C" w14:textId="77777777" w:rsidR="00DD6156" w:rsidRDefault="00DD6156">
            <w:pPr>
              <w:pStyle w:val="TableText"/>
            </w:pPr>
          </w:p>
        </w:tc>
      </w:tr>
      <w:tr w:rsidR="00DD6156" w14:paraId="1F35A9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491BE4" w14:textId="77777777" w:rsidR="00DD6156" w:rsidRDefault="00CF28C6">
            <w:pPr>
              <w:pStyle w:val="TableText"/>
            </w:pPr>
            <w:r>
              <w:t>ns=2;i=114</w:t>
            </w:r>
          </w:p>
        </w:tc>
        <w:tc>
          <w:tcPr>
            <w:tcW w:w="2600" w:type="dxa"/>
            <w:tcBorders>
              <w:top w:val="single" w:sz="4" w:space="0" w:color="auto"/>
              <w:left w:val="single" w:sz="4" w:space="0" w:color="auto"/>
              <w:bottom w:val="single" w:sz="4" w:space="0" w:color="auto"/>
              <w:right w:val="single" w:sz="4" w:space="0" w:color="auto"/>
            </w:tcBorders>
          </w:tcPr>
          <w:p w14:paraId="73BFC919" w14:textId="77777777" w:rsidR="00DD6156" w:rsidRDefault="00CF28C6">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1F92CB08"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83AAA0" w14:textId="77777777" w:rsidR="00DD6156" w:rsidRDefault="00DD6156">
            <w:pPr>
              <w:pStyle w:val="TableText"/>
            </w:pPr>
          </w:p>
        </w:tc>
      </w:tr>
      <w:tr w:rsidR="00DD6156" w14:paraId="6FA459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A9B52A" w14:textId="77777777" w:rsidR="00DD6156" w:rsidRDefault="00CF28C6">
            <w:pPr>
              <w:pStyle w:val="TableText"/>
            </w:pPr>
            <w:r>
              <w:t>ns=2;i=121</w:t>
            </w:r>
          </w:p>
        </w:tc>
        <w:tc>
          <w:tcPr>
            <w:tcW w:w="2600" w:type="dxa"/>
            <w:tcBorders>
              <w:top w:val="single" w:sz="4" w:space="0" w:color="auto"/>
              <w:left w:val="single" w:sz="4" w:space="0" w:color="auto"/>
              <w:bottom w:val="single" w:sz="4" w:space="0" w:color="auto"/>
              <w:right w:val="single" w:sz="4" w:space="0" w:color="auto"/>
            </w:tcBorders>
          </w:tcPr>
          <w:p w14:paraId="5197F4B5" w14:textId="77777777" w:rsidR="00DD6156" w:rsidRDefault="00CF28C6">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4D93A589"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42542F" w14:textId="77777777" w:rsidR="00DD6156" w:rsidRDefault="00DD6156">
            <w:pPr>
              <w:pStyle w:val="TableText"/>
            </w:pPr>
          </w:p>
        </w:tc>
      </w:tr>
      <w:tr w:rsidR="00DD6156" w14:paraId="03C43D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0F4511" w14:textId="77777777" w:rsidR="00DD6156" w:rsidRDefault="00CF28C6">
            <w:pPr>
              <w:pStyle w:val="TableText"/>
            </w:pPr>
            <w:r>
              <w:t>ns=2;i=122</w:t>
            </w:r>
          </w:p>
        </w:tc>
        <w:tc>
          <w:tcPr>
            <w:tcW w:w="2600" w:type="dxa"/>
            <w:tcBorders>
              <w:top w:val="single" w:sz="4" w:space="0" w:color="auto"/>
              <w:left w:val="single" w:sz="4" w:space="0" w:color="auto"/>
              <w:bottom w:val="single" w:sz="4" w:space="0" w:color="auto"/>
              <w:right w:val="single" w:sz="4" w:space="0" w:color="auto"/>
            </w:tcBorders>
          </w:tcPr>
          <w:p w14:paraId="57D94D0E" w14:textId="77777777" w:rsidR="00DD6156" w:rsidRDefault="00CF28C6">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466DEE8C"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65503F" w14:textId="77777777" w:rsidR="00DD6156" w:rsidRDefault="00DD6156">
            <w:pPr>
              <w:pStyle w:val="TableText"/>
            </w:pPr>
          </w:p>
        </w:tc>
      </w:tr>
      <w:tr w:rsidR="00DD6156" w14:paraId="6D4F10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69F655" w14:textId="77777777" w:rsidR="00DD6156" w:rsidRDefault="00CF28C6">
            <w:pPr>
              <w:pStyle w:val="TableText"/>
            </w:pPr>
            <w:r>
              <w:t>ns=2;i=123</w:t>
            </w:r>
          </w:p>
        </w:tc>
        <w:tc>
          <w:tcPr>
            <w:tcW w:w="2600" w:type="dxa"/>
            <w:tcBorders>
              <w:top w:val="single" w:sz="4" w:space="0" w:color="auto"/>
              <w:left w:val="single" w:sz="4" w:space="0" w:color="auto"/>
              <w:bottom w:val="single" w:sz="4" w:space="0" w:color="auto"/>
              <w:right w:val="single" w:sz="4" w:space="0" w:color="auto"/>
            </w:tcBorders>
          </w:tcPr>
          <w:p w14:paraId="6E1BCF18" w14:textId="77777777" w:rsidR="00DD6156" w:rsidRDefault="00CF28C6">
            <w:pPr>
              <w:pStyle w:val="TableText"/>
            </w:pPr>
            <w:r>
              <w:t>CloseAndUpdateMethodType</w:t>
            </w:r>
          </w:p>
        </w:tc>
        <w:tc>
          <w:tcPr>
            <w:tcW w:w="1400" w:type="dxa"/>
            <w:tcBorders>
              <w:top w:val="single" w:sz="4" w:space="0" w:color="auto"/>
              <w:left w:val="single" w:sz="4" w:space="0" w:color="auto"/>
              <w:bottom w:val="single" w:sz="4" w:space="0" w:color="auto"/>
              <w:right w:val="single" w:sz="4" w:space="0" w:color="auto"/>
            </w:tcBorders>
          </w:tcPr>
          <w:p w14:paraId="3BE4AD77"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DF7317" w14:textId="77777777" w:rsidR="00DD6156" w:rsidRDefault="00DD6156">
            <w:pPr>
              <w:pStyle w:val="TableText"/>
            </w:pPr>
          </w:p>
        </w:tc>
      </w:tr>
      <w:tr w:rsidR="00DD6156" w14:paraId="6C2A17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5DBA0" w14:textId="77777777" w:rsidR="00DD6156" w:rsidRDefault="00CF28C6">
            <w:pPr>
              <w:pStyle w:val="TableText"/>
            </w:pPr>
            <w:r>
              <w:t>ns=2;i=142</w:t>
            </w:r>
          </w:p>
        </w:tc>
        <w:tc>
          <w:tcPr>
            <w:tcW w:w="2600" w:type="dxa"/>
            <w:tcBorders>
              <w:top w:val="single" w:sz="4" w:space="0" w:color="auto"/>
              <w:left w:val="single" w:sz="4" w:space="0" w:color="auto"/>
              <w:bottom w:val="single" w:sz="4" w:space="0" w:color="auto"/>
              <w:right w:val="single" w:sz="4" w:space="0" w:color="auto"/>
            </w:tcBorders>
          </w:tcPr>
          <w:p w14:paraId="66373B40" w14:textId="77777777" w:rsidR="00DD6156" w:rsidRDefault="00CF28C6">
            <w:pPr>
              <w:pStyle w:val="TableText"/>
            </w:pPr>
            <w:r>
              <w:t>HasWoTComponent</w:t>
            </w:r>
          </w:p>
        </w:tc>
        <w:tc>
          <w:tcPr>
            <w:tcW w:w="1400" w:type="dxa"/>
            <w:tcBorders>
              <w:top w:val="single" w:sz="4" w:space="0" w:color="auto"/>
              <w:left w:val="single" w:sz="4" w:space="0" w:color="auto"/>
              <w:bottom w:val="single" w:sz="4" w:space="0" w:color="auto"/>
              <w:right w:val="single" w:sz="4" w:space="0" w:color="auto"/>
            </w:tcBorders>
          </w:tcPr>
          <w:p w14:paraId="6FE8F3F1" w14:textId="77777777" w:rsidR="00DD6156" w:rsidRDefault="00CF28C6">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56E361C1" w14:textId="77777777" w:rsidR="00DD6156" w:rsidRDefault="00DD6156">
            <w:pPr>
              <w:pStyle w:val="TableText"/>
            </w:pPr>
          </w:p>
        </w:tc>
      </w:tr>
      <w:tr w:rsidR="00DD6156" w14:paraId="21EA8C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C279A8" w14:textId="77777777" w:rsidR="00DD6156" w:rsidRDefault="00CF28C6">
            <w:pPr>
              <w:pStyle w:val="TableText"/>
            </w:pPr>
            <w:r>
              <w:t>ns=2;i=143</w:t>
            </w:r>
          </w:p>
        </w:tc>
        <w:tc>
          <w:tcPr>
            <w:tcW w:w="2600" w:type="dxa"/>
            <w:tcBorders>
              <w:top w:val="single" w:sz="4" w:space="0" w:color="auto"/>
              <w:left w:val="single" w:sz="4" w:space="0" w:color="auto"/>
              <w:bottom w:val="single" w:sz="4" w:space="0" w:color="auto"/>
              <w:right w:val="single" w:sz="4" w:space="0" w:color="auto"/>
            </w:tcBorders>
          </w:tcPr>
          <w:p w14:paraId="30C1DD4D"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853A07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3F2E92" w14:textId="77777777" w:rsidR="00DD6156" w:rsidRDefault="00DD6156">
            <w:pPr>
              <w:pStyle w:val="TableText"/>
            </w:pPr>
          </w:p>
        </w:tc>
      </w:tr>
      <w:tr w:rsidR="00DD6156" w14:paraId="0207162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126A35" w14:textId="77777777" w:rsidR="00DD6156" w:rsidRDefault="00CF28C6">
            <w:pPr>
              <w:pStyle w:val="TableText"/>
            </w:pPr>
            <w:r>
              <w:t>ns=2;i=144</w:t>
            </w:r>
          </w:p>
        </w:tc>
        <w:tc>
          <w:tcPr>
            <w:tcW w:w="2600" w:type="dxa"/>
            <w:tcBorders>
              <w:top w:val="single" w:sz="4" w:space="0" w:color="auto"/>
              <w:left w:val="single" w:sz="4" w:space="0" w:color="auto"/>
              <w:bottom w:val="single" w:sz="4" w:space="0" w:color="auto"/>
              <w:right w:val="single" w:sz="4" w:space="0" w:color="auto"/>
            </w:tcBorders>
          </w:tcPr>
          <w:p w14:paraId="638144A0" w14:textId="77777777" w:rsidR="00DD6156" w:rsidRDefault="00CF28C6">
            <w:pPr>
              <w:pStyle w:val="TableText"/>
            </w:pPr>
            <w:r>
              <w:t>WoTFile</w:t>
            </w:r>
          </w:p>
        </w:tc>
        <w:tc>
          <w:tcPr>
            <w:tcW w:w="1400" w:type="dxa"/>
            <w:tcBorders>
              <w:top w:val="single" w:sz="4" w:space="0" w:color="auto"/>
              <w:left w:val="single" w:sz="4" w:space="0" w:color="auto"/>
              <w:bottom w:val="single" w:sz="4" w:space="0" w:color="auto"/>
              <w:right w:val="single" w:sz="4" w:space="0" w:color="auto"/>
            </w:tcBorders>
          </w:tcPr>
          <w:p w14:paraId="71329200" w14:textId="77777777" w:rsidR="00DD6156" w:rsidRDefault="00CF28C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C180F13" w14:textId="77777777" w:rsidR="00DD6156" w:rsidRDefault="00DD6156">
            <w:pPr>
              <w:pStyle w:val="TableText"/>
            </w:pPr>
          </w:p>
        </w:tc>
      </w:tr>
      <w:tr w:rsidR="00DD6156" w14:paraId="4E32ED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E9D698" w14:textId="77777777" w:rsidR="00DD6156" w:rsidRDefault="00CF28C6">
            <w:pPr>
              <w:pStyle w:val="TableText"/>
            </w:pPr>
            <w:r>
              <w:t>ns=2;i=145</w:t>
            </w:r>
          </w:p>
        </w:tc>
        <w:tc>
          <w:tcPr>
            <w:tcW w:w="2600" w:type="dxa"/>
            <w:tcBorders>
              <w:top w:val="single" w:sz="4" w:space="0" w:color="auto"/>
              <w:left w:val="single" w:sz="4" w:space="0" w:color="auto"/>
              <w:bottom w:val="single" w:sz="4" w:space="0" w:color="auto"/>
              <w:right w:val="single" w:sz="4" w:space="0" w:color="auto"/>
            </w:tcBorders>
          </w:tcPr>
          <w:p w14:paraId="79DA6BCB" w14:textId="77777777" w:rsidR="00DD6156" w:rsidRDefault="00CF28C6">
            <w:pPr>
              <w:pStyle w:val="TableText"/>
            </w:pPr>
            <w:r>
              <w:t>Size</w:t>
            </w:r>
          </w:p>
        </w:tc>
        <w:tc>
          <w:tcPr>
            <w:tcW w:w="1400" w:type="dxa"/>
            <w:tcBorders>
              <w:top w:val="single" w:sz="4" w:space="0" w:color="auto"/>
              <w:left w:val="single" w:sz="4" w:space="0" w:color="auto"/>
              <w:bottom w:val="single" w:sz="4" w:space="0" w:color="auto"/>
              <w:right w:val="single" w:sz="4" w:space="0" w:color="auto"/>
            </w:tcBorders>
          </w:tcPr>
          <w:p w14:paraId="4B665523"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DD0C70" w14:textId="77777777" w:rsidR="00DD6156" w:rsidRDefault="00DD6156">
            <w:pPr>
              <w:pStyle w:val="TableText"/>
            </w:pPr>
          </w:p>
        </w:tc>
      </w:tr>
      <w:tr w:rsidR="00DD6156" w14:paraId="5A60CDF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D48FD1" w14:textId="77777777" w:rsidR="00DD6156" w:rsidRDefault="00CF28C6">
            <w:pPr>
              <w:pStyle w:val="TableText"/>
            </w:pPr>
            <w:r>
              <w:lastRenderedPageBreak/>
              <w:t>ns=2;i=146</w:t>
            </w:r>
          </w:p>
        </w:tc>
        <w:tc>
          <w:tcPr>
            <w:tcW w:w="2600" w:type="dxa"/>
            <w:tcBorders>
              <w:top w:val="single" w:sz="4" w:space="0" w:color="auto"/>
              <w:left w:val="single" w:sz="4" w:space="0" w:color="auto"/>
              <w:bottom w:val="single" w:sz="4" w:space="0" w:color="auto"/>
              <w:right w:val="single" w:sz="4" w:space="0" w:color="auto"/>
            </w:tcBorders>
          </w:tcPr>
          <w:p w14:paraId="7F9DFE78" w14:textId="77777777" w:rsidR="00DD6156" w:rsidRDefault="00CF28C6">
            <w:pPr>
              <w:pStyle w:val="TableText"/>
            </w:pPr>
            <w:r>
              <w:t>Writable</w:t>
            </w:r>
          </w:p>
        </w:tc>
        <w:tc>
          <w:tcPr>
            <w:tcW w:w="1400" w:type="dxa"/>
            <w:tcBorders>
              <w:top w:val="single" w:sz="4" w:space="0" w:color="auto"/>
              <w:left w:val="single" w:sz="4" w:space="0" w:color="auto"/>
              <w:bottom w:val="single" w:sz="4" w:space="0" w:color="auto"/>
              <w:right w:val="single" w:sz="4" w:space="0" w:color="auto"/>
            </w:tcBorders>
          </w:tcPr>
          <w:p w14:paraId="6B382E9D"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6121F6" w14:textId="77777777" w:rsidR="00DD6156" w:rsidRDefault="00DD6156">
            <w:pPr>
              <w:pStyle w:val="TableText"/>
            </w:pPr>
          </w:p>
        </w:tc>
      </w:tr>
      <w:tr w:rsidR="00DD6156" w14:paraId="47A99D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CAFA70" w14:textId="77777777" w:rsidR="00DD6156" w:rsidRDefault="00CF28C6">
            <w:pPr>
              <w:pStyle w:val="TableText"/>
            </w:pPr>
            <w:r>
              <w:t>ns=2;i=147</w:t>
            </w:r>
          </w:p>
        </w:tc>
        <w:tc>
          <w:tcPr>
            <w:tcW w:w="2600" w:type="dxa"/>
            <w:tcBorders>
              <w:top w:val="single" w:sz="4" w:space="0" w:color="auto"/>
              <w:left w:val="single" w:sz="4" w:space="0" w:color="auto"/>
              <w:bottom w:val="single" w:sz="4" w:space="0" w:color="auto"/>
              <w:right w:val="single" w:sz="4" w:space="0" w:color="auto"/>
            </w:tcBorders>
          </w:tcPr>
          <w:p w14:paraId="5BF675E0" w14:textId="77777777" w:rsidR="00DD6156" w:rsidRDefault="00CF28C6">
            <w:pPr>
              <w:pStyle w:val="TableText"/>
            </w:pPr>
            <w:r>
              <w:t>UserWritable</w:t>
            </w:r>
          </w:p>
        </w:tc>
        <w:tc>
          <w:tcPr>
            <w:tcW w:w="1400" w:type="dxa"/>
            <w:tcBorders>
              <w:top w:val="single" w:sz="4" w:space="0" w:color="auto"/>
              <w:left w:val="single" w:sz="4" w:space="0" w:color="auto"/>
              <w:bottom w:val="single" w:sz="4" w:space="0" w:color="auto"/>
              <w:right w:val="single" w:sz="4" w:space="0" w:color="auto"/>
            </w:tcBorders>
          </w:tcPr>
          <w:p w14:paraId="1914EE6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0A27E7" w14:textId="77777777" w:rsidR="00DD6156" w:rsidRDefault="00DD6156">
            <w:pPr>
              <w:pStyle w:val="TableText"/>
            </w:pPr>
          </w:p>
        </w:tc>
      </w:tr>
      <w:tr w:rsidR="00DD6156" w14:paraId="48D31DB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1AE68E" w14:textId="77777777" w:rsidR="00DD6156" w:rsidRDefault="00CF28C6">
            <w:pPr>
              <w:pStyle w:val="TableText"/>
            </w:pPr>
            <w:r>
              <w:t>ns=2;i=148</w:t>
            </w:r>
          </w:p>
        </w:tc>
        <w:tc>
          <w:tcPr>
            <w:tcW w:w="2600" w:type="dxa"/>
            <w:tcBorders>
              <w:top w:val="single" w:sz="4" w:space="0" w:color="auto"/>
              <w:left w:val="single" w:sz="4" w:space="0" w:color="auto"/>
              <w:bottom w:val="single" w:sz="4" w:space="0" w:color="auto"/>
              <w:right w:val="single" w:sz="4" w:space="0" w:color="auto"/>
            </w:tcBorders>
          </w:tcPr>
          <w:p w14:paraId="100BAE4E" w14:textId="77777777" w:rsidR="00DD6156" w:rsidRDefault="00CF28C6">
            <w:pPr>
              <w:pStyle w:val="TableText"/>
            </w:pPr>
            <w:r>
              <w:t>OpenCount</w:t>
            </w:r>
          </w:p>
        </w:tc>
        <w:tc>
          <w:tcPr>
            <w:tcW w:w="1400" w:type="dxa"/>
            <w:tcBorders>
              <w:top w:val="single" w:sz="4" w:space="0" w:color="auto"/>
              <w:left w:val="single" w:sz="4" w:space="0" w:color="auto"/>
              <w:bottom w:val="single" w:sz="4" w:space="0" w:color="auto"/>
              <w:right w:val="single" w:sz="4" w:space="0" w:color="auto"/>
            </w:tcBorders>
          </w:tcPr>
          <w:p w14:paraId="2B2A9C3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B78E19" w14:textId="77777777" w:rsidR="00DD6156" w:rsidRDefault="00DD6156">
            <w:pPr>
              <w:pStyle w:val="TableText"/>
            </w:pPr>
          </w:p>
        </w:tc>
      </w:tr>
      <w:tr w:rsidR="00DD6156" w14:paraId="23E158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26C326" w14:textId="77777777" w:rsidR="00DD6156" w:rsidRDefault="00CF28C6">
            <w:pPr>
              <w:pStyle w:val="TableText"/>
            </w:pPr>
            <w:r>
              <w:t>ns=2;i=149</w:t>
            </w:r>
          </w:p>
        </w:tc>
        <w:tc>
          <w:tcPr>
            <w:tcW w:w="2600" w:type="dxa"/>
            <w:tcBorders>
              <w:top w:val="single" w:sz="4" w:space="0" w:color="auto"/>
              <w:left w:val="single" w:sz="4" w:space="0" w:color="auto"/>
              <w:bottom w:val="single" w:sz="4" w:space="0" w:color="auto"/>
              <w:right w:val="single" w:sz="4" w:space="0" w:color="auto"/>
            </w:tcBorders>
          </w:tcPr>
          <w:p w14:paraId="78197D51" w14:textId="77777777" w:rsidR="00DD6156" w:rsidRDefault="00CF28C6">
            <w:pPr>
              <w:pStyle w:val="TableText"/>
            </w:pPr>
            <w:r>
              <w:t>MimeType</w:t>
            </w:r>
          </w:p>
        </w:tc>
        <w:tc>
          <w:tcPr>
            <w:tcW w:w="1400" w:type="dxa"/>
            <w:tcBorders>
              <w:top w:val="single" w:sz="4" w:space="0" w:color="auto"/>
              <w:left w:val="single" w:sz="4" w:space="0" w:color="auto"/>
              <w:bottom w:val="single" w:sz="4" w:space="0" w:color="auto"/>
              <w:right w:val="single" w:sz="4" w:space="0" w:color="auto"/>
            </w:tcBorders>
          </w:tcPr>
          <w:p w14:paraId="04E9779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9D12A7" w14:textId="77777777" w:rsidR="00DD6156" w:rsidRDefault="00DD6156">
            <w:pPr>
              <w:pStyle w:val="TableText"/>
            </w:pPr>
          </w:p>
        </w:tc>
      </w:tr>
      <w:tr w:rsidR="00DD6156" w14:paraId="7EF316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168D8D" w14:textId="77777777" w:rsidR="00DD6156" w:rsidRDefault="00CF28C6">
            <w:pPr>
              <w:pStyle w:val="TableText"/>
            </w:pPr>
            <w:r>
              <w:t>ns=2;i=150</w:t>
            </w:r>
          </w:p>
        </w:tc>
        <w:tc>
          <w:tcPr>
            <w:tcW w:w="2600" w:type="dxa"/>
            <w:tcBorders>
              <w:top w:val="single" w:sz="4" w:space="0" w:color="auto"/>
              <w:left w:val="single" w:sz="4" w:space="0" w:color="auto"/>
              <w:bottom w:val="single" w:sz="4" w:space="0" w:color="auto"/>
              <w:right w:val="single" w:sz="4" w:space="0" w:color="auto"/>
            </w:tcBorders>
          </w:tcPr>
          <w:p w14:paraId="57411EDB" w14:textId="77777777" w:rsidR="00DD6156" w:rsidRDefault="00CF28C6">
            <w:pPr>
              <w:pStyle w:val="TableText"/>
            </w:pPr>
            <w:r>
              <w:t>MaxByteStringLength</w:t>
            </w:r>
          </w:p>
        </w:tc>
        <w:tc>
          <w:tcPr>
            <w:tcW w:w="1400" w:type="dxa"/>
            <w:tcBorders>
              <w:top w:val="single" w:sz="4" w:space="0" w:color="auto"/>
              <w:left w:val="single" w:sz="4" w:space="0" w:color="auto"/>
              <w:bottom w:val="single" w:sz="4" w:space="0" w:color="auto"/>
              <w:right w:val="single" w:sz="4" w:space="0" w:color="auto"/>
            </w:tcBorders>
          </w:tcPr>
          <w:p w14:paraId="7849A015"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8F2E61" w14:textId="77777777" w:rsidR="00DD6156" w:rsidRDefault="00DD6156">
            <w:pPr>
              <w:pStyle w:val="TableText"/>
            </w:pPr>
          </w:p>
        </w:tc>
      </w:tr>
      <w:tr w:rsidR="00DD6156" w14:paraId="043D200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B9EA13" w14:textId="77777777" w:rsidR="00DD6156" w:rsidRDefault="00CF28C6">
            <w:pPr>
              <w:pStyle w:val="TableText"/>
            </w:pPr>
            <w:r>
              <w:t>ns=2;i=151</w:t>
            </w:r>
          </w:p>
        </w:tc>
        <w:tc>
          <w:tcPr>
            <w:tcW w:w="2600" w:type="dxa"/>
            <w:tcBorders>
              <w:top w:val="single" w:sz="4" w:space="0" w:color="auto"/>
              <w:left w:val="single" w:sz="4" w:space="0" w:color="auto"/>
              <w:bottom w:val="single" w:sz="4" w:space="0" w:color="auto"/>
              <w:right w:val="single" w:sz="4" w:space="0" w:color="auto"/>
            </w:tcBorders>
          </w:tcPr>
          <w:p w14:paraId="4D55C53A" w14:textId="77777777" w:rsidR="00DD6156" w:rsidRDefault="00CF28C6">
            <w:pPr>
              <w:pStyle w:val="TableText"/>
            </w:pPr>
            <w:r>
              <w:t>LastModifiedTime</w:t>
            </w:r>
          </w:p>
        </w:tc>
        <w:tc>
          <w:tcPr>
            <w:tcW w:w="1400" w:type="dxa"/>
            <w:tcBorders>
              <w:top w:val="single" w:sz="4" w:space="0" w:color="auto"/>
              <w:left w:val="single" w:sz="4" w:space="0" w:color="auto"/>
              <w:bottom w:val="single" w:sz="4" w:space="0" w:color="auto"/>
              <w:right w:val="single" w:sz="4" w:space="0" w:color="auto"/>
            </w:tcBorders>
          </w:tcPr>
          <w:p w14:paraId="6E7C123E"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D4BC00" w14:textId="77777777" w:rsidR="00DD6156" w:rsidRDefault="00DD6156">
            <w:pPr>
              <w:pStyle w:val="TableText"/>
            </w:pPr>
          </w:p>
        </w:tc>
      </w:tr>
      <w:tr w:rsidR="00DD6156" w14:paraId="71BB7E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0144DE" w14:textId="77777777" w:rsidR="00DD6156" w:rsidRDefault="00CF28C6">
            <w:pPr>
              <w:pStyle w:val="TableText"/>
            </w:pPr>
            <w:r>
              <w:t>ns=2;i=152</w:t>
            </w:r>
          </w:p>
        </w:tc>
        <w:tc>
          <w:tcPr>
            <w:tcW w:w="2600" w:type="dxa"/>
            <w:tcBorders>
              <w:top w:val="single" w:sz="4" w:space="0" w:color="auto"/>
              <w:left w:val="single" w:sz="4" w:space="0" w:color="auto"/>
              <w:bottom w:val="single" w:sz="4" w:space="0" w:color="auto"/>
              <w:right w:val="single" w:sz="4" w:space="0" w:color="auto"/>
            </w:tcBorders>
          </w:tcPr>
          <w:p w14:paraId="23BBBA36" w14:textId="77777777" w:rsidR="00DD6156" w:rsidRDefault="00CF28C6">
            <w:pPr>
              <w:pStyle w:val="TableText"/>
            </w:pPr>
            <w:r>
              <w:t>Open</w:t>
            </w:r>
          </w:p>
        </w:tc>
        <w:tc>
          <w:tcPr>
            <w:tcW w:w="1400" w:type="dxa"/>
            <w:tcBorders>
              <w:top w:val="single" w:sz="4" w:space="0" w:color="auto"/>
              <w:left w:val="single" w:sz="4" w:space="0" w:color="auto"/>
              <w:bottom w:val="single" w:sz="4" w:space="0" w:color="auto"/>
              <w:right w:val="single" w:sz="4" w:space="0" w:color="auto"/>
            </w:tcBorders>
          </w:tcPr>
          <w:p w14:paraId="73E380FB"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9D81571" w14:textId="77777777" w:rsidR="00DD6156" w:rsidRDefault="00DD6156">
            <w:pPr>
              <w:pStyle w:val="TableText"/>
            </w:pPr>
          </w:p>
        </w:tc>
      </w:tr>
      <w:tr w:rsidR="00DD6156" w14:paraId="2DF931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EDBE24" w14:textId="77777777" w:rsidR="00DD6156" w:rsidRDefault="00CF28C6">
            <w:pPr>
              <w:pStyle w:val="TableText"/>
            </w:pPr>
            <w:r>
              <w:t>ns=2;i=153</w:t>
            </w:r>
          </w:p>
        </w:tc>
        <w:tc>
          <w:tcPr>
            <w:tcW w:w="2600" w:type="dxa"/>
            <w:tcBorders>
              <w:top w:val="single" w:sz="4" w:space="0" w:color="auto"/>
              <w:left w:val="single" w:sz="4" w:space="0" w:color="auto"/>
              <w:bottom w:val="single" w:sz="4" w:space="0" w:color="auto"/>
              <w:right w:val="single" w:sz="4" w:space="0" w:color="auto"/>
            </w:tcBorders>
          </w:tcPr>
          <w:p w14:paraId="7BA43AE0"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738E5F"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29BB09" w14:textId="77777777" w:rsidR="00DD6156" w:rsidRDefault="00DD6156">
            <w:pPr>
              <w:pStyle w:val="TableText"/>
            </w:pPr>
          </w:p>
        </w:tc>
      </w:tr>
      <w:tr w:rsidR="00DD6156" w14:paraId="01D4CA0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DA6442" w14:textId="77777777" w:rsidR="00DD6156" w:rsidRDefault="00CF28C6">
            <w:pPr>
              <w:pStyle w:val="TableText"/>
            </w:pPr>
            <w:r>
              <w:t>ns=2;i=154</w:t>
            </w:r>
          </w:p>
        </w:tc>
        <w:tc>
          <w:tcPr>
            <w:tcW w:w="2600" w:type="dxa"/>
            <w:tcBorders>
              <w:top w:val="single" w:sz="4" w:space="0" w:color="auto"/>
              <w:left w:val="single" w:sz="4" w:space="0" w:color="auto"/>
              <w:bottom w:val="single" w:sz="4" w:space="0" w:color="auto"/>
              <w:right w:val="single" w:sz="4" w:space="0" w:color="auto"/>
            </w:tcBorders>
          </w:tcPr>
          <w:p w14:paraId="144510D8"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8A3F248"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927666" w14:textId="77777777" w:rsidR="00DD6156" w:rsidRDefault="00DD6156">
            <w:pPr>
              <w:pStyle w:val="TableText"/>
            </w:pPr>
          </w:p>
        </w:tc>
      </w:tr>
      <w:tr w:rsidR="00DD6156" w14:paraId="76E5A1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80187" w14:textId="77777777" w:rsidR="00DD6156" w:rsidRDefault="00CF28C6">
            <w:pPr>
              <w:pStyle w:val="TableText"/>
            </w:pPr>
            <w:r>
              <w:t>ns=2;i=155</w:t>
            </w:r>
          </w:p>
        </w:tc>
        <w:tc>
          <w:tcPr>
            <w:tcW w:w="2600" w:type="dxa"/>
            <w:tcBorders>
              <w:top w:val="single" w:sz="4" w:space="0" w:color="auto"/>
              <w:left w:val="single" w:sz="4" w:space="0" w:color="auto"/>
              <w:bottom w:val="single" w:sz="4" w:space="0" w:color="auto"/>
              <w:right w:val="single" w:sz="4" w:space="0" w:color="auto"/>
            </w:tcBorders>
          </w:tcPr>
          <w:p w14:paraId="5A3F89B6" w14:textId="77777777" w:rsidR="00DD6156" w:rsidRDefault="00CF28C6">
            <w:pPr>
              <w:pStyle w:val="TableText"/>
            </w:pPr>
            <w:r>
              <w:t>Close</w:t>
            </w:r>
          </w:p>
        </w:tc>
        <w:tc>
          <w:tcPr>
            <w:tcW w:w="1400" w:type="dxa"/>
            <w:tcBorders>
              <w:top w:val="single" w:sz="4" w:space="0" w:color="auto"/>
              <w:left w:val="single" w:sz="4" w:space="0" w:color="auto"/>
              <w:bottom w:val="single" w:sz="4" w:space="0" w:color="auto"/>
              <w:right w:val="single" w:sz="4" w:space="0" w:color="auto"/>
            </w:tcBorders>
          </w:tcPr>
          <w:p w14:paraId="5292EAA6"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940D2D8" w14:textId="77777777" w:rsidR="00DD6156" w:rsidRDefault="00DD6156">
            <w:pPr>
              <w:pStyle w:val="TableText"/>
            </w:pPr>
          </w:p>
        </w:tc>
      </w:tr>
      <w:tr w:rsidR="00DD6156" w14:paraId="74CBE6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81EBCB" w14:textId="77777777" w:rsidR="00DD6156" w:rsidRDefault="00CF28C6">
            <w:pPr>
              <w:pStyle w:val="TableText"/>
            </w:pPr>
            <w:r>
              <w:t>ns=2;i=156</w:t>
            </w:r>
          </w:p>
        </w:tc>
        <w:tc>
          <w:tcPr>
            <w:tcW w:w="2600" w:type="dxa"/>
            <w:tcBorders>
              <w:top w:val="single" w:sz="4" w:space="0" w:color="auto"/>
              <w:left w:val="single" w:sz="4" w:space="0" w:color="auto"/>
              <w:bottom w:val="single" w:sz="4" w:space="0" w:color="auto"/>
              <w:right w:val="single" w:sz="4" w:space="0" w:color="auto"/>
            </w:tcBorders>
          </w:tcPr>
          <w:p w14:paraId="2D3FBDC3"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15FB4B7"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A47FE9" w14:textId="77777777" w:rsidR="00DD6156" w:rsidRDefault="00DD6156">
            <w:pPr>
              <w:pStyle w:val="TableText"/>
            </w:pPr>
          </w:p>
        </w:tc>
      </w:tr>
      <w:tr w:rsidR="00DD6156" w14:paraId="6829EA0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5CBE9B" w14:textId="77777777" w:rsidR="00DD6156" w:rsidRDefault="00CF28C6">
            <w:pPr>
              <w:pStyle w:val="TableText"/>
            </w:pPr>
            <w:r>
              <w:t>ns=2;i=157</w:t>
            </w:r>
          </w:p>
        </w:tc>
        <w:tc>
          <w:tcPr>
            <w:tcW w:w="2600" w:type="dxa"/>
            <w:tcBorders>
              <w:top w:val="single" w:sz="4" w:space="0" w:color="auto"/>
              <w:left w:val="single" w:sz="4" w:space="0" w:color="auto"/>
              <w:bottom w:val="single" w:sz="4" w:space="0" w:color="auto"/>
              <w:right w:val="single" w:sz="4" w:space="0" w:color="auto"/>
            </w:tcBorders>
          </w:tcPr>
          <w:p w14:paraId="7A0918A5" w14:textId="77777777" w:rsidR="00DD6156" w:rsidRDefault="00CF28C6">
            <w:pPr>
              <w:pStyle w:val="TableText"/>
            </w:pPr>
            <w:r>
              <w:t>Read</w:t>
            </w:r>
          </w:p>
        </w:tc>
        <w:tc>
          <w:tcPr>
            <w:tcW w:w="1400" w:type="dxa"/>
            <w:tcBorders>
              <w:top w:val="single" w:sz="4" w:space="0" w:color="auto"/>
              <w:left w:val="single" w:sz="4" w:space="0" w:color="auto"/>
              <w:bottom w:val="single" w:sz="4" w:space="0" w:color="auto"/>
              <w:right w:val="single" w:sz="4" w:space="0" w:color="auto"/>
            </w:tcBorders>
          </w:tcPr>
          <w:p w14:paraId="4A037810"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221DD0D" w14:textId="77777777" w:rsidR="00DD6156" w:rsidRDefault="00DD6156">
            <w:pPr>
              <w:pStyle w:val="TableText"/>
            </w:pPr>
          </w:p>
        </w:tc>
      </w:tr>
      <w:tr w:rsidR="00DD6156" w14:paraId="107600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03F220" w14:textId="77777777" w:rsidR="00DD6156" w:rsidRDefault="00CF28C6">
            <w:pPr>
              <w:pStyle w:val="TableText"/>
            </w:pPr>
            <w:r>
              <w:t>ns=2;i=158</w:t>
            </w:r>
          </w:p>
        </w:tc>
        <w:tc>
          <w:tcPr>
            <w:tcW w:w="2600" w:type="dxa"/>
            <w:tcBorders>
              <w:top w:val="single" w:sz="4" w:space="0" w:color="auto"/>
              <w:left w:val="single" w:sz="4" w:space="0" w:color="auto"/>
              <w:bottom w:val="single" w:sz="4" w:space="0" w:color="auto"/>
              <w:right w:val="single" w:sz="4" w:space="0" w:color="auto"/>
            </w:tcBorders>
          </w:tcPr>
          <w:p w14:paraId="516C8F77"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CC899E7"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C50C4F" w14:textId="77777777" w:rsidR="00DD6156" w:rsidRDefault="00DD6156">
            <w:pPr>
              <w:pStyle w:val="TableText"/>
            </w:pPr>
          </w:p>
        </w:tc>
      </w:tr>
      <w:tr w:rsidR="00DD6156" w14:paraId="05BC66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0E4FDA" w14:textId="77777777" w:rsidR="00DD6156" w:rsidRDefault="00CF28C6">
            <w:pPr>
              <w:pStyle w:val="TableText"/>
            </w:pPr>
            <w:r>
              <w:t>ns=2;i=159</w:t>
            </w:r>
          </w:p>
        </w:tc>
        <w:tc>
          <w:tcPr>
            <w:tcW w:w="2600" w:type="dxa"/>
            <w:tcBorders>
              <w:top w:val="single" w:sz="4" w:space="0" w:color="auto"/>
              <w:left w:val="single" w:sz="4" w:space="0" w:color="auto"/>
              <w:bottom w:val="single" w:sz="4" w:space="0" w:color="auto"/>
              <w:right w:val="single" w:sz="4" w:space="0" w:color="auto"/>
            </w:tcBorders>
          </w:tcPr>
          <w:p w14:paraId="321A2A2C"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30D0BADE"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9DAB2B" w14:textId="77777777" w:rsidR="00DD6156" w:rsidRDefault="00DD6156">
            <w:pPr>
              <w:pStyle w:val="TableText"/>
            </w:pPr>
          </w:p>
        </w:tc>
      </w:tr>
      <w:tr w:rsidR="00DD6156" w14:paraId="06CE89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AC09C8" w14:textId="77777777" w:rsidR="00DD6156" w:rsidRDefault="00CF28C6">
            <w:pPr>
              <w:pStyle w:val="TableText"/>
            </w:pPr>
            <w:r>
              <w:t>ns=2;i=160</w:t>
            </w:r>
          </w:p>
        </w:tc>
        <w:tc>
          <w:tcPr>
            <w:tcW w:w="2600" w:type="dxa"/>
            <w:tcBorders>
              <w:top w:val="single" w:sz="4" w:space="0" w:color="auto"/>
              <w:left w:val="single" w:sz="4" w:space="0" w:color="auto"/>
              <w:bottom w:val="single" w:sz="4" w:space="0" w:color="auto"/>
              <w:right w:val="single" w:sz="4" w:space="0" w:color="auto"/>
            </w:tcBorders>
          </w:tcPr>
          <w:p w14:paraId="0E0017A6" w14:textId="77777777" w:rsidR="00DD6156" w:rsidRDefault="00CF28C6">
            <w:pPr>
              <w:pStyle w:val="TableText"/>
            </w:pPr>
            <w:r>
              <w:t>Write</w:t>
            </w:r>
          </w:p>
        </w:tc>
        <w:tc>
          <w:tcPr>
            <w:tcW w:w="1400" w:type="dxa"/>
            <w:tcBorders>
              <w:top w:val="single" w:sz="4" w:space="0" w:color="auto"/>
              <w:left w:val="single" w:sz="4" w:space="0" w:color="auto"/>
              <w:bottom w:val="single" w:sz="4" w:space="0" w:color="auto"/>
              <w:right w:val="single" w:sz="4" w:space="0" w:color="auto"/>
            </w:tcBorders>
          </w:tcPr>
          <w:p w14:paraId="3497F48D"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48D965F" w14:textId="77777777" w:rsidR="00DD6156" w:rsidRDefault="00DD6156">
            <w:pPr>
              <w:pStyle w:val="TableText"/>
            </w:pPr>
          </w:p>
        </w:tc>
      </w:tr>
      <w:tr w:rsidR="00DD6156" w14:paraId="0CCD7F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7D451F" w14:textId="77777777" w:rsidR="00DD6156" w:rsidRDefault="00CF28C6">
            <w:pPr>
              <w:pStyle w:val="TableText"/>
            </w:pPr>
            <w:r>
              <w:t>ns=2;i=161</w:t>
            </w:r>
          </w:p>
        </w:tc>
        <w:tc>
          <w:tcPr>
            <w:tcW w:w="2600" w:type="dxa"/>
            <w:tcBorders>
              <w:top w:val="single" w:sz="4" w:space="0" w:color="auto"/>
              <w:left w:val="single" w:sz="4" w:space="0" w:color="auto"/>
              <w:bottom w:val="single" w:sz="4" w:space="0" w:color="auto"/>
              <w:right w:val="single" w:sz="4" w:space="0" w:color="auto"/>
            </w:tcBorders>
          </w:tcPr>
          <w:p w14:paraId="2CD17F65"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C1103F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D1A5AC" w14:textId="77777777" w:rsidR="00DD6156" w:rsidRDefault="00DD6156">
            <w:pPr>
              <w:pStyle w:val="TableText"/>
            </w:pPr>
          </w:p>
        </w:tc>
      </w:tr>
      <w:tr w:rsidR="00DD6156" w14:paraId="0656AD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8F8E61" w14:textId="77777777" w:rsidR="00DD6156" w:rsidRDefault="00CF28C6">
            <w:pPr>
              <w:pStyle w:val="TableText"/>
            </w:pPr>
            <w:r>
              <w:t>ns=2;i=162</w:t>
            </w:r>
          </w:p>
        </w:tc>
        <w:tc>
          <w:tcPr>
            <w:tcW w:w="2600" w:type="dxa"/>
            <w:tcBorders>
              <w:top w:val="single" w:sz="4" w:space="0" w:color="auto"/>
              <w:left w:val="single" w:sz="4" w:space="0" w:color="auto"/>
              <w:bottom w:val="single" w:sz="4" w:space="0" w:color="auto"/>
              <w:right w:val="single" w:sz="4" w:space="0" w:color="auto"/>
            </w:tcBorders>
          </w:tcPr>
          <w:p w14:paraId="185600B9" w14:textId="77777777" w:rsidR="00DD6156" w:rsidRDefault="00CF28C6">
            <w:pPr>
              <w:pStyle w:val="TableText"/>
            </w:pPr>
            <w:r>
              <w:t>GetPosition</w:t>
            </w:r>
          </w:p>
        </w:tc>
        <w:tc>
          <w:tcPr>
            <w:tcW w:w="1400" w:type="dxa"/>
            <w:tcBorders>
              <w:top w:val="single" w:sz="4" w:space="0" w:color="auto"/>
              <w:left w:val="single" w:sz="4" w:space="0" w:color="auto"/>
              <w:bottom w:val="single" w:sz="4" w:space="0" w:color="auto"/>
              <w:right w:val="single" w:sz="4" w:space="0" w:color="auto"/>
            </w:tcBorders>
          </w:tcPr>
          <w:p w14:paraId="366678BF"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433126D" w14:textId="77777777" w:rsidR="00DD6156" w:rsidRDefault="00DD6156">
            <w:pPr>
              <w:pStyle w:val="TableText"/>
            </w:pPr>
          </w:p>
        </w:tc>
      </w:tr>
      <w:tr w:rsidR="00DD6156" w14:paraId="7F3CD96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5183AA" w14:textId="77777777" w:rsidR="00DD6156" w:rsidRDefault="00CF28C6">
            <w:pPr>
              <w:pStyle w:val="TableText"/>
            </w:pPr>
            <w:r>
              <w:t>ns=2;i=163</w:t>
            </w:r>
          </w:p>
        </w:tc>
        <w:tc>
          <w:tcPr>
            <w:tcW w:w="2600" w:type="dxa"/>
            <w:tcBorders>
              <w:top w:val="single" w:sz="4" w:space="0" w:color="auto"/>
              <w:left w:val="single" w:sz="4" w:space="0" w:color="auto"/>
              <w:bottom w:val="single" w:sz="4" w:space="0" w:color="auto"/>
              <w:right w:val="single" w:sz="4" w:space="0" w:color="auto"/>
            </w:tcBorders>
          </w:tcPr>
          <w:p w14:paraId="4034E4FA"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8412AF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19AE35" w14:textId="77777777" w:rsidR="00DD6156" w:rsidRDefault="00DD6156">
            <w:pPr>
              <w:pStyle w:val="TableText"/>
            </w:pPr>
          </w:p>
        </w:tc>
      </w:tr>
      <w:tr w:rsidR="00DD6156" w14:paraId="683D13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6C4BEF" w14:textId="77777777" w:rsidR="00DD6156" w:rsidRDefault="00CF28C6">
            <w:pPr>
              <w:pStyle w:val="TableText"/>
            </w:pPr>
            <w:r>
              <w:t>ns=2;i=164</w:t>
            </w:r>
          </w:p>
        </w:tc>
        <w:tc>
          <w:tcPr>
            <w:tcW w:w="2600" w:type="dxa"/>
            <w:tcBorders>
              <w:top w:val="single" w:sz="4" w:space="0" w:color="auto"/>
              <w:left w:val="single" w:sz="4" w:space="0" w:color="auto"/>
              <w:bottom w:val="single" w:sz="4" w:space="0" w:color="auto"/>
              <w:right w:val="single" w:sz="4" w:space="0" w:color="auto"/>
            </w:tcBorders>
          </w:tcPr>
          <w:p w14:paraId="41A9E6AB"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E02F59B"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94F9B9" w14:textId="77777777" w:rsidR="00DD6156" w:rsidRDefault="00DD6156">
            <w:pPr>
              <w:pStyle w:val="TableText"/>
            </w:pPr>
          </w:p>
        </w:tc>
      </w:tr>
      <w:tr w:rsidR="00DD6156" w14:paraId="1AA4406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2DD1BB" w14:textId="77777777" w:rsidR="00DD6156" w:rsidRDefault="00CF28C6">
            <w:pPr>
              <w:pStyle w:val="TableText"/>
            </w:pPr>
            <w:r>
              <w:t>ns=2;i=165</w:t>
            </w:r>
          </w:p>
        </w:tc>
        <w:tc>
          <w:tcPr>
            <w:tcW w:w="2600" w:type="dxa"/>
            <w:tcBorders>
              <w:top w:val="single" w:sz="4" w:space="0" w:color="auto"/>
              <w:left w:val="single" w:sz="4" w:space="0" w:color="auto"/>
              <w:bottom w:val="single" w:sz="4" w:space="0" w:color="auto"/>
              <w:right w:val="single" w:sz="4" w:space="0" w:color="auto"/>
            </w:tcBorders>
          </w:tcPr>
          <w:p w14:paraId="1AD3AB22" w14:textId="77777777" w:rsidR="00DD6156" w:rsidRDefault="00CF28C6">
            <w:pPr>
              <w:pStyle w:val="TableText"/>
            </w:pPr>
            <w:r>
              <w:t>SetPosition</w:t>
            </w:r>
          </w:p>
        </w:tc>
        <w:tc>
          <w:tcPr>
            <w:tcW w:w="1400" w:type="dxa"/>
            <w:tcBorders>
              <w:top w:val="single" w:sz="4" w:space="0" w:color="auto"/>
              <w:left w:val="single" w:sz="4" w:space="0" w:color="auto"/>
              <w:bottom w:val="single" w:sz="4" w:space="0" w:color="auto"/>
              <w:right w:val="single" w:sz="4" w:space="0" w:color="auto"/>
            </w:tcBorders>
          </w:tcPr>
          <w:p w14:paraId="4558F3AB"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088C96E" w14:textId="77777777" w:rsidR="00DD6156" w:rsidRDefault="00DD6156">
            <w:pPr>
              <w:pStyle w:val="TableText"/>
            </w:pPr>
          </w:p>
        </w:tc>
      </w:tr>
      <w:tr w:rsidR="00DD6156" w14:paraId="2C2D38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4869AC" w14:textId="77777777" w:rsidR="00DD6156" w:rsidRDefault="00CF28C6">
            <w:pPr>
              <w:pStyle w:val="TableText"/>
            </w:pPr>
            <w:r>
              <w:t>ns=2;i=166</w:t>
            </w:r>
          </w:p>
        </w:tc>
        <w:tc>
          <w:tcPr>
            <w:tcW w:w="2600" w:type="dxa"/>
            <w:tcBorders>
              <w:top w:val="single" w:sz="4" w:space="0" w:color="auto"/>
              <w:left w:val="single" w:sz="4" w:space="0" w:color="auto"/>
              <w:bottom w:val="single" w:sz="4" w:space="0" w:color="auto"/>
              <w:right w:val="single" w:sz="4" w:space="0" w:color="auto"/>
            </w:tcBorders>
          </w:tcPr>
          <w:p w14:paraId="370AA2D2"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E151E61"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B3B475A" w14:textId="77777777" w:rsidR="00DD6156" w:rsidRDefault="00DD6156">
            <w:pPr>
              <w:pStyle w:val="TableText"/>
            </w:pPr>
          </w:p>
        </w:tc>
      </w:tr>
      <w:tr w:rsidR="00DD6156" w14:paraId="3F27DEF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ED2E2A" w14:textId="77777777" w:rsidR="00DD6156" w:rsidRDefault="00CF28C6">
            <w:pPr>
              <w:pStyle w:val="TableText"/>
            </w:pPr>
            <w:r>
              <w:t>ns=2;i=167</w:t>
            </w:r>
          </w:p>
        </w:tc>
        <w:tc>
          <w:tcPr>
            <w:tcW w:w="2600" w:type="dxa"/>
            <w:tcBorders>
              <w:top w:val="single" w:sz="4" w:space="0" w:color="auto"/>
              <w:left w:val="single" w:sz="4" w:space="0" w:color="auto"/>
              <w:bottom w:val="single" w:sz="4" w:space="0" w:color="auto"/>
              <w:right w:val="single" w:sz="4" w:space="0" w:color="auto"/>
            </w:tcBorders>
          </w:tcPr>
          <w:p w14:paraId="6F10F432" w14:textId="77777777" w:rsidR="00DD6156" w:rsidRDefault="00CF28C6">
            <w:pPr>
              <w:pStyle w:val="TableText"/>
            </w:pPr>
            <w:r>
              <w:t>CloseAndUpdate</w:t>
            </w:r>
          </w:p>
        </w:tc>
        <w:tc>
          <w:tcPr>
            <w:tcW w:w="1400" w:type="dxa"/>
            <w:tcBorders>
              <w:top w:val="single" w:sz="4" w:space="0" w:color="auto"/>
              <w:left w:val="single" w:sz="4" w:space="0" w:color="auto"/>
              <w:bottom w:val="single" w:sz="4" w:space="0" w:color="auto"/>
              <w:right w:val="single" w:sz="4" w:space="0" w:color="auto"/>
            </w:tcBorders>
          </w:tcPr>
          <w:p w14:paraId="7875146D" w14:textId="77777777" w:rsidR="00DD6156" w:rsidRDefault="00CF28C6">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E9D99F3" w14:textId="77777777" w:rsidR="00DD6156" w:rsidRDefault="00DD6156">
            <w:pPr>
              <w:pStyle w:val="TableText"/>
            </w:pPr>
          </w:p>
        </w:tc>
      </w:tr>
      <w:tr w:rsidR="00DD6156" w14:paraId="4684CA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7A15B7B" w14:textId="77777777" w:rsidR="00DD6156" w:rsidRDefault="00CF28C6">
            <w:pPr>
              <w:pStyle w:val="TableText"/>
            </w:pPr>
            <w:r>
              <w:t>ns=2;i=168</w:t>
            </w:r>
          </w:p>
        </w:tc>
        <w:tc>
          <w:tcPr>
            <w:tcW w:w="2600" w:type="dxa"/>
            <w:tcBorders>
              <w:top w:val="single" w:sz="4" w:space="0" w:color="auto"/>
              <w:left w:val="single" w:sz="4" w:space="0" w:color="auto"/>
              <w:bottom w:val="single" w:sz="4" w:space="0" w:color="auto"/>
              <w:right w:val="single" w:sz="4" w:space="0" w:color="auto"/>
            </w:tcBorders>
          </w:tcPr>
          <w:p w14:paraId="043F6EE7" w14:textId="77777777" w:rsidR="00DD6156" w:rsidRDefault="00CF28C6">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08E5914"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FC20D8" w14:textId="77777777" w:rsidR="00DD6156" w:rsidRDefault="00DD6156">
            <w:pPr>
              <w:pStyle w:val="TableText"/>
            </w:pPr>
          </w:p>
        </w:tc>
      </w:tr>
      <w:tr w:rsidR="00DD6156" w14:paraId="1DDE07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54786C" w14:textId="77777777" w:rsidR="00DD6156" w:rsidRDefault="00CF28C6">
            <w:pPr>
              <w:pStyle w:val="TableText"/>
            </w:pPr>
            <w:r>
              <w:t>ns=2;i=169</w:t>
            </w:r>
          </w:p>
        </w:tc>
        <w:tc>
          <w:tcPr>
            <w:tcW w:w="2600" w:type="dxa"/>
            <w:tcBorders>
              <w:top w:val="single" w:sz="4" w:space="0" w:color="auto"/>
              <w:left w:val="single" w:sz="4" w:space="0" w:color="auto"/>
              <w:bottom w:val="single" w:sz="4" w:space="0" w:color="auto"/>
              <w:right w:val="single" w:sz="4" w:space="0" w:color="auto"/>
            </w:tcBorders>
          </w:tcPr>
          <w:p w14:paraId="169CC63E" w14:textId="77777777" w:rsidR="00DD6156" w:rsidRDefault="00CF28C6">
            <w:pPr>
              <w:pStyle w:val="TableText"/>
            </w:pPr>
            <w:r>
              <w:t>AssetEndpoint</w:t>
            </w:r>
          </w:p>
        </w:tc>
        <w:tc>
          <w:tcPr>
            <w:tcW w:w="1400" w:type="dxa"/>
            <w:tcBorders>
              <w:top w:val="single" w:sz="4" w:space="0" w:color="auto"/>
              <w:left w:val="single" w:sz="4" w:space="0" w:color="auto"/>
              <w:bottom w:val="single" w:sz="4" w:space="0" w:color="auto"/>
              <w:right w:val="single" w:sz="4" w:space="0" w:color="auto"/>
            </w:tcBorders>
          </w:tcPr>
          <w:p w14:paraId="176DE782"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7156E" w14:textId="77777777" w:rsidR="00DD6156" w:rsidRDefault="00DD6156">
            <w:pPr>
              <w:pStyle w:val="TableText"/>
            </w:pPr>
          </w:p>
        </w:tc>
      </w:tr>
      <w:tr w:rsidR="00DD6156" w14:paraId="20BFB94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00B82" w14:textId="77777777" w:rsidR="00DD6156" w:rsidRDefault="00CF28C6">
            <w:pPr>
              <w:pStyle w:val="TableText"/>
            </w:pPr>
            <w:r>
              <w:t>ns=2;i=170</w:t>
            </w:r>
          </w:p>
        </w:tc>
        <w:tc>
          <w:tcPr>
            <w:tcW w:w="2600" w:type="dxa"/>
            <w:tcBorders>
              <w:top w:val="single" w:sz="4" w:space="0" w:color="auto"/>
              <w:left w:val="single" w:sz="4" w:space="0" w:color="auto"/>
              <w:bottom w:val="single" w:sz="4" w:space="0" w:color="auto"/>
              <w:right w:val="single" w:sz="4" w:space="0" w:color="auto"/>
            </w:tcBorders>
          </w:tcPr>
          <w:p w14:paraId="6D56606D"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5BE2C83"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BBE5B42" w14:textId="77777777" w:rsidR="00DD6156" w:rsidRDefault="00DD6156">
            <w:pPr>
              <w:pStyle w:val="TableText"/>
            </w:pPr>
          </w:p>
        </w:tc>
      </w:tr>
      <w:tr w:rsidR="00DD6156" w14:paraId="0021D7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330159" w14:textId="77777777" w:rsidR="00DD6156" w:rsidRDefault="00CF28C6">
            <w:pPr>
              <w:pStyle w:val="TableText"/>
            </w:pPr>
            <w:r>
              <w:t>ns=2;i=171</w:t>
            </w:r>
          </w:p>
        </w:tc>
        <w:tc>
          <w:tcPr>
            <w:tcW w:w="2600" w:type="dxa"/>
            <w:tcBorders>
              <w:top w:val="single" w:sz="4" w:space="0" w:color="auto"/>
              <w:left w:val="single" w:sz="4" w:space="0" w:color="auto"/>
              <w:bottom w:val="single" w:sz="4" w:space="0" w:color="auto"/>
              <w:right w:val="single" w:sz="4" w:space="0" w:color="auto"/>
            </w:tcBorders>
          </w:tcPr>
          <w:p w14:paraId="1DC7B483"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164BEC3"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F70904" w14:textId="77777777" w:rsidR="00DD6156" w:rsidRDefault="00DD6156">
            <w:pPr>
              <w:pStyle w:val="TableText"/>
            </w:pPr>
          </w:p>
        </w:tc>
      </w:tr>
      <w:tr w:rsidR="00DD6156" w14:paraId="1B465B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64F058" w14:textId="77777777" w:rsidR="00DD6156" w:rsidRDefault="00CF28C6">
            <w:pPr>
              <w:pStyle w:val="TableText"/>
            </w:pPr>
            <w:r>
              <w:t>ns=2;i=172</w:t>
            </w:r>
          </w:p>
        </w:tc>
        <w:tc>
          <w:tcPr>
            <w:tcW w:w="2600" w:type="dxa"/>
            <w:tcBorders>
              <w:top w:val="single" w:sz="4" w:space="0" w:color="auto"/>
              <w:left w:val="single" w:sz="4" w:space="0" w:color="auto"/>
              <w:bottom w:val="single" w:sz="4" w:space="0" w:color="auto"/>
              <w:right w:val="single" w:sz="4" w:space="0" w:color="auto"/>
            </w:tcBorders>
          </w:tcPr>
          <w:p w14:paraId="14652CA0" w14:textId="77777777" w:rsidR="00DD6156" w:rsidRDefault="00CF28C6">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86DB106" w14:textId="77777777" w:rsidR="00DD6156" w:rsidRDefault="00CF28C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CDDD0" w14:textId="77777777" w:rsidR="00DD6156" w:rsidRDefault="00DD6156">
            <w:pPr>
              <w:pStyle w:val="TableText"/>
            </w:pPr>
          </w:p>
        </w:tc>
      </w:tr>
    </w:tbl>
    <w:p w14:paraId="7542DFAE" w14:textId="77777777" w:rsidR="00DD6156" w:rsidRDefault="00DD6156">
      <w:pPr>
        <w:pStyle w:val="spacer"/>
      </w:pPr>
    </w:p>
    <w:p w14:paraId="218C04F5" w14:textId="77777777" w:rsidR="00DD6156" w:rsidRDefault="00CF28C6">
      <w:pPr>
        <w:pStyle w:val="ANNEXtitle"/>
      </w:pPr>
      <w:bookmarkStart w:id="647" w:name="_Annex_cB"/>
      <w:bookmarkStart w:id="648" w:name="_Toc236305161"/>
      <w:r>
        <w:lastRenderedPageBreak/>
        <w:t>(informative)</w:t>
      </w:r>
      <w:r>
        <w:br/>
      </w:r>
      <w:r>
        <w:br/>
        <w:t>Acceptance scenarios</w:t>
      </w:r>
      <w:bookmarkEnd w:id="647"/>
      <w:bookmarkEnd w:id="648"/>
    </w:p>
    <w:p w14:paraId="13A6F077" w14:textId="77777777" w:rsidR="00DD6156" w:rsidRDefault="00CF28C6">
      <w:pPr>
        <w:pStyle w:val="PARAGRAPH"/>
      </w:pPr>
      <w:r>
        <w:t>Each scenario is an end-to-end acceptance test for the CUs it exercises.</w:t>
      </w:r>
    </w:p>
    <w:p w14:paraId="0663C752" w14:textId="77777777" w:rsidR="00DD6156" w:rsidRDefault="00CF28C6">
      <w:pPr>
        <w:pStyle w:val="ListNumber"/>
        <w:numPr>
          <w:ilvl w:val="0"/>
          <w:numId w:val="21"/>
        </w:numPr>
      </w:pPr>
      <w:r>
        <w:rPr>
          <w:b/>
        </w:rPr>
        <w:t>Discover and read</w:t>
      </w:r>
      <w:r>
        <w:t xml:space="preserve"> — Browse </w:t>
      </w:r>
      <w:r>
        <w:rPr>
          <w:rStyle w:val="VARIABLE"/>
        </w:rPr>
        <w:t>Server → WoTRegistry</w:t>
      </w:r>
      <w:r>
        <w:t xml:space="preserve">, enumerate groups and resources, and read a stored TD's bytes via </w:t>
      </w:r>
      <w:r>
        <w:rPr>
          <w:rStyle w:val="VARIABLE"/>
        </w:rPr>
        <w:t>Open</w:t>
      </w:r>
      <w:r>
        <w:t>/</w:t>
      </w:r>
      <w:r>
        <w:rPr>
          <w:rStyle w:val="VARIABLE"/>
        </w:rPr>
        <w:t>Read</w:t>
      </w:r>
      <w:r>
        <w:t>/</w:t>
      </w:r>
      <w:r>
        <w:rPr>
          <w:rStyle w:val="VARIABLE"/>
        </w:rPr>
        <w:t>Close</w:t>
      </w:r>
      <w:r>
        <w:t xml:space="preserve">. </w:t>
      </w:r>
      <w:r>
        <w:rPr>
          <w:i/>
        </w:rPr>
        <w:t>(Discovery, Document Read)</w:t>
      </w:r>
    </w:p>
    <w:p w14:paraId="3CE25035" w14:textId="77777777" w:rsidR="00DD6156" w:rsidRDefault="00CF28C6">
      <w:pPr>
        <w:pStyle w:val="ListNumber"/>
        <w:numPr>
          <w:ilvl w:val="0"/>
          <w:numId w:val="21"/>
        </w:numPr>
      </w:pPr>
      <w:r>
        <w:rPr>
          <w:b/>
        </w:rPr>
        <w:t>Ingest and validate a TM</w:t>
      </w:r>
      <w:r>
        <w:t xml:space="preserve"> — Create a </w:t>
      </w:r>
      <w:r>
        <w:rPr>
          <w:rStyle w:val="VARIABLE"/>
        </w:rPr>
        <w:t>thingmodel</w:t>
      </w:r>
      <w:r>
        <w:t xml:space="preserve"> resource, write the </w:t>
      </w:r>
      <w:r>
        <w:rPr>
          <w:rStyle w:val="VARIABLE"/>
        </w:rPr>
        <w:t>PumpType</w:t>
      </w:r>
      <w:r>
        <w:t xml:space="preserve"> TM, </w:t>
      </w:r>
      <w:r>
        <w:rPr>
          <w:rStyle w:val="VARIABLE"/>
        </w:rPr>
        <w:t>Validate</w:t>
      </w:r>
      <w:r>
        <w:t xml:space="preserve">; expect </w:t>
      </w:r>
      <w:r>
        <w:rPr>
          <w:rStyle w:val="VARIABLE"/>
        </w:rPr>
        <w:t>FormatOutcome=Success</w:t>
      </w:r>
      <w:r>
        <w:t xml:space="preserve">; </w:t>
      </w:r>
      <w:r>
        <w:rPr>
          <w:rStyle w:val="VARIABLE"/>
        </w:rPr>
        <w:t>Refresh</w:t>
      </w:r>
      <w:r>
        <w:t xml:space="preserve">; expect a projected ObjectType and </w:t>
      </w:r>
      <w:r>
        <w:rPr>
          <w:rStyle w:val="VARIABLE"/>
        </w:rPr>
        <w:t>DerivedTypeNodeId</w:t>
      </w:r>
      <w:r>
        <w:t xml:space="preserve"> set. </w:t>
      </w:r>
      <w:r>
        <w:rPr>
          <w:i/>
        </w:rPr>
        <w:t>(Document Write, TM Validation, Type Materialization)</w:t>
      </w:r>
    </w:p>
    <w:p w14:paraId="512BDCAA" w14:textId="77777777" w:rsidR="00DD6156" w:rsidRDefault="00CF28C6">
      <w:pPr>
        <w:pStyle w:val="ListNumber"/>
        <w:numPr>
          <w:ilvl w:val="0"/>
          <w:numId w:val="21"/>
        </w:numPr>
      </w:pPr>
      <w:r>
        <w:rPr>
          <w:b/>
        </w:rPr>
        <w:t>Ingest a derived TD</w:t>
      </w:r>
      <w:r>
        <w:t xml:space="preserve"> — Create a </w:t>
      </w:r>
      <w:r>
        <w:rPr>
          <w:rStyle w:val="VARIABLE"/>
        </w:rPr>
        <w:t>thingdescription</w:t>
      </w:r>
      <w:r>
        <w:t xml:space="preserve"> resource, write </w:t>
      </w:r>
      <w:r>
        <w:rPr>
          <w:rStyle w:val="VARIABLE"/>
        </w:rPr>
        <w:t>Pump 01</w:t>
      </w:r>
      <w:r>
        <w:t xml:space="preserve">, </w:t>
      </w:r>
      <w:r>
        <w:rPr>
          <w:rStyle w:val="VARIABLE"/>
        </w:rPr>
        <w:t>Refresh</w:t>
      </w:r>
      <w:r>
        <w:t xml:space="preserve"> with </w:t>
      </w:r>
      <w:r>
        <w:rPr>
          <w:rStyle w:val="VARIABLE"/>
        </w:rPr>
        <w:t>Atomicity=PerClosure</w:t>
      </w:r>
      <w:r>
        <w:t xml:space="preserve">; expect the TD's closure (TD + PumpType TM) to activate atomically, an Object with </w:t>
      </w:r>
      <w:r>
        <w:rPr>
          <w:rStyle w:val="VARIABLE"/>
        </w:rPr>
        <w:t>PumpSpeed</w:t>
      </w:r>
      <w:r>
        <w:t>/</w:t>
      </w:r>
      <w:r>
        <w:rPr>
          <w:rStyle w:val="VARIABLE"/>
        </w:rPr>
        <w:t>SpeedSetpoint</w:t>
      </w:r>
      <w:r>
        <w:t>/</w:t>
      </w:r>
      <w:r>
        <w:rPr>
          <w:rStyle w:val="VARIABLE"/>
        </w:rPr>
        <w:t>Reset</w:t>
      </w:r>
      <w:r>
        <w:t xml:space="preserve">, forms bound to the OPC UA binder, and </w:t>
      </w:r>
      <w:r>
        <w:rPr>
          <w:rStyle w:val="VARIABLE"/>
        </w:rPr>
        <w:t>HasWoTProjection</w:t>
      </w:r>
      <w:r>
        <w:t xml:space="preserve"> from the resource to the Object. </w:t>
      </w:r>
      <w:r>
        <w:rPr>
          <w:i/>
        </w:rPr>
        <w:t>(Instance/Reference Materialization, Binder Core, Atomicity)</w:t>
      </w:r>
    </w:p>
    <w:p w14:paraId="1ABD56AD" w14:textId="77777777" w:rsidR="00DD6156" w:rsidRDefault="00CF28C6">
      <w:pPr>
        <w:pStyle w:val="ListNumber"/>
        <w:numPr>
          <w:ilvl w:val="0"/>
          <w:numId w:val="21"/>
        </w:numPr>
      </w:pPr>
      <w:r>
        <w:rPr>
          <w:b/>
        </w:rPr>
        <w:t>Invalid TD stays stored</w:t>
      </w:r>
      <w:r>
        <w:t xml:space="preserve"> — Write </w:t>
      </w:r>
      <w:r>
        <w:rPr>
          <w:rStyle w:val="VARIABLE"/>
        </w:rPr>
        <w:t>pump-broken</w:t>
      </w:r>
      <w:r>
        <w:t xml:space="preserve">, </w:t>
      </w:r>
      <w:r>
        <w:rPr>
          <w:rStyle w:val="VARIABLE"/>
        </w:rPr>
        <w:t>Refresh</w:t>
      </w:r>
      <w:r>
        <w:t xml:space="preserve">; expect </w:t>
      </w:r>
      <w:r>
        <w:rPr>
          <w:rStyle w:val="VARIABLE"/>
        </w:rPr>
        <w:t>LoadState=Failed</w:t>
      </w:r>
      <w:r>
        <w:t xml:space="preserve">, a </w:t>
      </w:r>
      <w:r>
        <w:rPr>
          <w:rStyle w:val="VARIABLE"/>
        </w:rPr>
        <w:t>WoTValidationFailureEventType</w:t>
      </w:r>
      <w:r>
        <w:t xml:space="preserve">, the document still readable, and any prior valid projection of that resource unchanged. </w:t>
      </w:r>
      <w:r>
        <w:rPr>
          <w:i/>
        </w:rPr>
        <w:t>(TD Validation, Events)</w:t>
      </w:r>
    </w:p>
    <w:p w14:paraId="6CB2FA6B" w14:textId="77777777" w:rsidR="00DD6156" w:rsidRDefault="00CF28C6">
      <w:pPr>
        <w:pStyle w:val="ListNumber"/>
        <w:numPr>
          <w:ilvl w:val="0"/>
          <w:numId w:val="21"/>
        </w:numPr>
      </w:pPr>
      <w:r>
        <w:rPr>
          <w:b/>
        </w:rPr>
        <w:t>Idempotent refresh</w:t>
      </w:r>
      <w:r>
        <w:t xml:space="preserve"> — Re-run scenario 3's </w:t>
      </w:r>
      <w:r>
        <w:rPr>
          <w:rStyle w:val="VARIABLE"/>
        </w:rPr>
        <w:t>Refresh</w:t>
      </w:r>
      <w:r>
        <w:t xml:space="preserve"> unchanged; expect every result </w:t>
      </w:r>
      <w:r>
        <w:rPr>
          <w:rStyle w:val="VARIABLE"/>
        </w:rPr>
        <w:t>Unchanged</w:t>
      </w:r>
      <w:r>
        <w:t xml:space="preserve">, no node churn, </w:t>
      </w:r>
      <w:r>
        <w:rPr>
          <w:rStyle w:val="VARIABLE"/>
        </w:rPr>
        <w:t>RefreshGeneration</w:t>
      </w:r>
      <w:r>
        <w:t xml:space="preserve"> unchanged. </w:t>
      </w:r>
      <w:r>
        <w:rPr>
          <w:i/>
        </w:rPr>
        <w:t>(Refresh idempotence)</w:t>
      </w:r>
    </w:p>
    <w:p w14:paraId="293DD754" w14:textId="77777777" w:rsidR="00DD6156" w:rsidRDefault="00CF28C6">
      <w:pPr>
        <w:pStyle w:val="ListNumber"/>
        <w:numPr>
          <w:ilvl w:val="0"/>
          <w:numId w:val="21"/>
        </w:numPr>
      </w:pPr>
      <w:r>
        <w:rPr>
          <w:b/>
        </w:rPr>
        <w:t>Version switch with graceful retirement</w:t>
      </w:r>
      <w:r>
        <w:t xml:space="preserve"> — Subscribe to </w:t>
      </w:r>
      <w:r>
        <w:rPr>
          <w:rStyle w:val="VARIABLE"/>
        </w:rPr>
        <w:t>PumpSpeed</w:t>
      </w:r>
      <w:r>
        <w:t xml:space="preserve">; publish </w:t>
      </w:r>
      <w:r>
        <w:rPr>
          <w:rStyle w:val="VARIABLE"/>
        </w:rPr>
        <w:t>pump-01</w:t>
      </w:r>
      <w:r>
        <w:t xml:space="preserve"> v1.1.0; set </w:t>
      </w:r>
      <w:r>
        <w:rPr>
          <w:rStyle w:val="VARIABLE"/>
        </w:rPr>
        <w:t>DesiredVersionId=1.1.0</w:t>
      </w:r>
      <w:r>
        <w:t xml:space="preserve">; </w:t>
      </w:r>
      <w:r>
        <w:rPr>
          <w:rStyle w:val="VARIABLE"/>
        </w:rPr>
        <w:t>Refresh</w:t>
      </w:r>
      <w:r>
        <w:t xml:space="preserve">; expect a shadow switch, model change events for the committed change, </w:t>
      </w:r>
      <w:r>
        <w:rPr>
          <w:rStyle w:val="VARIABLE"/>
        </w:rPr>
        <w:t>NodeVersion</w:t>
      </w:r>
      <w:r>
        <w:t xml:space="preserve"> updated, the old generation retired only after the subscription drains or migrates, and no lost notifications. </w:t>
      </w:r>
      <w:r>
        <w:rPr>
          <w:i/>
        </w:rPr>
        <w:t>(Version Lifecycle, Model Change, Atomicity)</w:t>
      </w:r>
    </w:p>
    <w:p w14:paraId="447A801E" w14:textId="77777777" w:rsidR="00DD6156" w:rsidRDefault="00CF28C6">
      <w:pPr>
        <w:pStyle w:val="ListNumber"/>
        <w:numPr>
          <w:ilvl w:val="0"/>
          <w:numId w:val="21"/>
        </w:numPr>
      </w:pPr>
      <w:r>
        <w:rPr>
          <w:b/>
        </w:rPr>
        <w:t>Version switch with immediate retirement</w:t>
      </w:r>
      <w:r>
        <w:t xml:space="preserve"> — Repeat the switch with immediate retirement selected; expect new reads to use v1.1.0, each affected MonitoredItem to report </w:t>
      </w:r>
      <w:r>
        <w:rPr>
          <w:rStyle w:val="VARIABLE"/>
        </w:rPr>
        <w:t>BadNodeIdUnknown</w:t>
      </w:r>
      <w:r>
        <w:t xml:space="preserve">, and the old generation to be disposed without waiting for drain. </w:t>
      </w:r>
      <w:r>
        <w:rPr>
          <w:i/>
        </w:rPr>
        <w:t>(Version Lifecycle, Atomicity)</w:t>
      </w:r>
    </w:p>
    <w:p w14:paraId="2A91C722" w14:textId="77777777" w:rsidR="00DD6156" w:rsidRDefault="00CF28C6">
      <w:pPr>
        <w:pStyle w:val="ListNumber"/>
        <w:numPr>
          <w:ilvl w:val="0"/>
          <w:numId w:val="21"/>
        </w:numPr>
      </w:pPr>
      <w:r>
        <w:rPr>
          <w:b/>
        </w:rPr>
        <w:t>Unload with dependents</w:t>
      </w:r>
      <w:r>
        <w:t xml:space="preserve"> — </w:t>
      </w:r>
      <w:r>
        <w:rPr>
          <w:rStyle w:val="VARIABLE"/>
        </w:rPr>
        <w:t>SetEnabled(false)</w:t>
      </w:r>
      <w:r>
        <w:t xml:space="preserve"> on the </w:t>
      </w:r>
      <w:r>
        <w:rPr>
          <w:rStyle w:val="VARIABLE"/>
        </w:rPr>
        <w:t>PumpType</w:t>
      </w:r>
      <w:r>
        <w:t xml:space="preserve"> TM with </w:t>
      </w:r>
      <w:r>
        <w:rPr>
          <w:rStyle w:val="VARIABLE"/>
        </w:rPr>
        <w:t>DeletePolicy=Reject</w:t>
      </w:r>
      <w:r>
        <w:t xml:space="preserve"> while </w:t>
      </w:r>
      <w:r>
        <w:rPr>
          <w:rStyle w:val="VARIABLE"/>
        </w:rPr>
        <w:t>Pump 01</w:t>
      </w:r>
      <w:r>
        <w:t xml:space="preserve"> depends on it; expect rejection; retry with </w:t>
      </w:r>
      <w:r>
        <w:rPr>
          <w:rStyle w:val="VARIABLE"/>
        </w:rPr>
        <w:t>Cascade</w:t>
      </w:r>
      <w:r>
        <w:t xml:space="preserve">; expect the dependent TD's projection to unload. </w:t>
      </w:r>
      <w:r>
        <w:rPr>
          <w:i/>
        </w:rPr>
        <w:t>(Version Lifecycle)</w:t>
      </w:r>
    </w:p>
    <w:p w14:paraId="35911AB9" w14:textId="77777777" w:rsidR="00DD6156" w:rsidRDefault="00CF28C6">
      <w:pPr>
        <w:pStyle w:val="ListNumber"/>
        <w:numPr>
          <w:ilvl w:val="0"/>
          <w:numId w:val="21"/>
        </w:numPr>
      </w:pPr>
      <w:r>
        <w:rPr>
          <w:b/>
        </w:rPr>
        <w:t>Federated dependency</w:t>
      </w:r>
      <w:r>
        <w:t xml:space="preserve"> — Point </w:t>
      </w:r>
      <w:r>
        <w:rPr>
          <w:rStyle w:val="VARIABLE"/>
        </w:rPr>
        <w:t>Pump 01</w:t>
      </w:r>
      <w:r>
        <w:t xml:space="preserve">'s TM dependency at a federated TM via </w:t>
      </w:r>
      <w:r>
        <w:rPr>
          <w:rStyle w:val="VARIABLE"/>
        </w:rPr>
        <w:t>ResourceUrl</w:t>
      </w:r>
      <w:r>
        <w:t xml:space="preserve">; configure that remote registry in the federation provider; </w:t>
      </w:r>
      <w:r>
        <w:rPr>
          <w:rStyle w:val="VARIABLE"/>
        </w:rPr>
        <w:t>Refresh</w:t>
      </w:r>
      <w:r>
        <w:t xml:space="preserve">; expect the closure to resolve and activate through the pinned federation link. </w:t>
      </w:r>
      <w:r>
        <w:rPr>
          <w:i/>
        </w:rPr>
        <w:t>(Federation)</w:t>
      </w:r>
    </w:p>
    <w:p w14:paraId="1ABB0DF7" w14:textId="77777777" w:rsidR="00DD6156" w:rsidRDefault="00CF28C6">
      <w:pPr>
        <w:pStyle w:val="ListNumber"/>
        <w:numPr>
          <w:ilvl w:val="0"/>
          <w:numId w:val="21"/>
        </w:numPr>
      </w:pPr>
      <w:r>
        <w:rPr>
          <w:b/>
        </w:rPr>
        <w:t>Legacy round-trip</w:t>
      </w:r>
      <w:r>
        <w:t xml:space="preserve"> — Via the deprecated </w:t>
      </w:r>
      <w:r>
        <w:rPr>
          <w:rStyle w:val="VARIABLE"/>
        </w:rPr>
        <w:t>WoTAssetConnectionManagement</w:t>
      </w:r>
      <w:r>
        <w:t xml:space="preserve">, </w:t>
      </w:r>
      <w:r>
        <w:rPr>
          <w:rStyle w:val="VARIABLE"/>
        </w:rPr>
        <w:t>CreateAsset("Pump01")</w:t>
      </w:r>
      <w:r>
        <w:t xml:space="preserve">, </w:t>
      </w:r>
      <w:r>
        <w:rPr>
          <w:rStyle w:val="VARIABLE"/>
        </w:rPr>
        <w:t>Open</w:t>
      </w:r>
      <w:r>
        <w:t>/</w:t>
      </w:r>
      <w:r>
        <w:rPr>
          <w:rStyle w:val="VARIABLE"/>
        </w:rPr>
        <w:t>Write</w:t>
      </w:r>
      <w:r>
        <w:t>/</w:t>
      </w:r>
      <w:r>
        <w:rPr>
          <w:rStyle w:val="VARIABLE"/>
        </w:rPr>
        <w:t>CloseAndUpdate</w:t>
      </w:r>
      <w:r>
        <w:t xml:space="preserve"> the TD, browse the mapped Variables; when the registry backs the surface, expect the same asset to appear as a </w:t>
      </w:r>
      <w:r>
        <w:rPr>
          <w:rStyle w:val="VARIABLE"/>
        </w:rPr>
        <w:t>thingdescription</w:t>
      </w:r>
      <w:r>
        <w:t xml:space="preserve"> registry document with an identical projection. </w:t>
      </w:r>
      <w:r>
        <w:rPr>
          <w:i/>
        </w:rPr>
        <w:t>(Legacy 1.02 Compatibility)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8"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A57DA" w14:textId="77777777" w:rsidR="00CF28C6" w:rsidRDefault="00CF28C6">
      <w:r>
        <w:separator/>
      </w:r>
    </w:p>
  </w:endnote>
  <w:endnote w:type="continuationSeparator" w:id="0">
    <w:p w14:paraId="616DA085" w14:textId="77777777" w:rsidR="00CF28C6" w:rsidRDefault="00CF28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728C62" w14:textId="77777777" w:rsidR="00CF28C6" w:rsidRDefault="00CF28C6">
      <w:pPr>
        <w:pStyle w:val="NOTE"/>
        <w:spacing w:after="0"/>
        <w:rPr>
          <w:spacing w:val="0"/>
        </w:rPr>
      </w:pPr>
      <w:r>
        <w:t>—————————</w:t>
      </w:r>
    </w:p>
  </w:footnote>
  <w:footnote w:type="continuationSeparator" w:id="0">
    <w:p w14:paraId="02E24236" w14:textId="77777777" w:rsidR="00CF28C6" w:rsidRDefault="00CF28C6">
      <w:r>
        <w:continuationSeparator/>
      </w:r>
    </w:p>
  </w:footnote>
  <w:footnote w:type="continuationNotice" w:id="1">
    <w:p w14:paraId="120C3352" w14:textId="77777777" w:rsidR="00CF28C6" w:rsidRDefault="00CF28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3E1FAF70" w:rsidR="00FA04C8" w:rsidRDefault="00FA04C8" w:rsidP="00B419D5">
    <w:pPr>
      <w:pStyle w:val="Header"/>
      <w:tabs>
        <w:tab w:val="clear" w:pos="9072"/>
        <w:tab w:val="left" w:pos="5182"/>
        <w:tab w:val="right" w:pos="9630"/>
      </w:tabs>
    </w:pPr>
    <w:fldSimple w:instr=" DOCPROPERTY  HeaderLeft  \* MERGEFORMAT ">
      <w:r w:rsidR="001E2520">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1E2520">
        <w:t>Draft 1.2.0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117CDE06" w:rsidR="00FA04C8" w:rsidRDefault="00FA04C8">
    <w:pPr>
      <w:pStyle w:val="Header"/>
    </w:pPr>
    <w:fldSimple w:instr=" DOCPROPERTY  HeaderLeft  \* MERGEFORMAT ">
      <w:r w:rsidR="001E2520">
        <w:t>OPC nnnnn-m: WoT Connectivity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1E2520">
        <w:t>Draft 1.2.0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D3D2CF1" w:rsidR="00FA04C8" w:rsidRDefault="00FA04C8" w:rsidP="00A15705">
    <w:pPr>
      <w:pStyle w:val="Header"/>
      <w:tabs>
        <w:tab w:val="clear" w:pos="9072"/>
        <w:tab w:val="left" w:pos="5182"/>
        <w:tab w:val="right" w:pos="9630"/>
      </w:tabs>
    </w:pPr>
    <w:fldSimple w:instr=" DOCPROPERTY  HeaderRight  \* MERGEFORMAT ">
      <w:r w:rsidR="001E2520">
        <w:t>Draft 1.2.0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1E2520">
        <w:t>OPC nnnnn-m: WoT Connectivity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0D95EB36" w:rsidR="00FA04C8" w:rsidRDefault="00FA04C8" w:rsidP="00A15705">
    <w:pPr>
      <w:pStyle w:val="Header"/>
      <w:tabs>
        <w:tab w:val="clear" w:pos="9072"/>
        <w:tab w:val="left" w:pos="5182"/>
        <w:tab w:val="right" w:pos="9630"/>
      </w:tabs>
    </w:pPr>
    <w:fldSimple w:instr=" DOCPROPERTY  HeaderLeft  \* MERGEFORMAT ">
      <w:r w:rsidR="001E2520">
        <w:t>OPC nnnnn-m: WoT Connectivity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1E2520">
        <w:t>Draft 1.2.0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520"/>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0DB8"/>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28C6"/>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156"/>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yperlink" Target="https://reference.opcfoundation.org/nodesets?u=%3cNamespaceUri%3e" TargetMode="Externa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yperlink" Target="https://reference.opcfoundation.org/nodesets?u=%3cNamespaceUri%3e" TargetMode="External"/><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83</Pages>
  <Words>26643</Words>
  <Characters>179048</Characters>
  <Application>Microsoft Office Word</Application>
  <DocSecurity>0</DocSecurity>
  <Lines>7161</Lines>
  <Paragraphs>5559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200132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WoT Connectivity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1.2.0</vt:lpwstr>
  </property>
  <property fmtid="{D5CDD505-2E9C-101B-9397-08002B2CF9AE}" pid="3" name="Published">
    <vt:lpwstr>2026-07</vt:lpwstr>
  </property>
  <property fmtid="{D5CDD505-2E9C-101B-9397-08002B2CF9AE}" pid="4" name="OPCVersion">
    <vt:lpwstr>1.2.0</vt:lpwstr>
  </property>
  <property fmtid="{D5CDD505-2E9C-101B-9397-08002B2CF9AE}" pid="5" name="OPCReleaseType">
    <vt:lpwstr>Draft</vt:lpwstr>
  </property>
  <property fmtid="{D5CDD505-2E9C-101B-9397-08002B2CF9AE}" pid="6" name="Part Name">
    <vt:lpwstr>WoT Connectivity</vt:lpwstr>
  </property>
  <property fmtid="{D5CDD505-2E9C-101B-9397-08002B2CF9AE}" pid="7" name="Part Number">
    <vt:lpwstr>Part 1</vt:lpwstr>
  </property>
  <property fmtid="{D5CDD505-2E9C-101B-9397-08002B2CF9AE}" pid="8" name="HeaderLeft">
    <vt:lpwstr>OPC nnnnn-m: WoT Connectivity</vt:lpwstr>
  </property>
  <property fmtid="{D5CDD505-2E9C-101B-9397-08002B2CF9AE}" pid="9" name="DocNumber">
    <vt:lpwstr>OPC nnnnn-m</vt:lpwstr>
  </property>
  <property fmtid="{D5CDD505-2E9C-101B-9397-08002B2CF9AE}" pid="10" name="HeaderRight">
    <vt:lpwstr>Draft 1.2.0</vt:lpwstr>
  </property>
  <property fmtid="{D5CDD505-2E9C-101B-9397-08002B2CF9AE}" pid="11" name="TemplateVersion">
    <vt:lpwstr>1.01.19</vt:lpwstr>
  </property>
  <property fmtid="{D5CDD505-2E9C-101B-9397-08002B2CF9AE}" pid="12" name="Date completed">
    <vt:lpwstr>2026-07-29</vt:lpwstr>
  </property>
</Properties>
</file>