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1C" w:rsidRDefault="00F3621C" w:rsidP="00F3621C">
      <w:pPr>
        <w:pStyle w:val="ListParagraph"/>
        <w:numPr>
          <w:ilvl w:val="0"/>
          <w:numId w:val="2"/>
        </w:numPr>
      </w:pPr>
      <w:r>
        <w:t xml:space="preserve">Datenbank auf </w:t>
      </w:r>
      <w:proofErr w:type="spellStart"/>
      <w:r>
        <w:t>ReportServer</w:t>
      </w:r>
      <w:proofErr w:type="spellEnd"/>
      <w:r>
        <w:t xml:space="preserve"> vorbereiten:</w:t>
      </w:r>
    </w:p>
    <w:p w:rsidR="00F3621C" w:rsidRDefault="00F3621C" w:rsidP="00F3621C">
      <w:pPr>
        <w:pStyle w:val="ListParagraph"/>
        <w:numPr>
          <w:ilvl w:val="1"/>
          <w:numId w:val="2"/>
        </w:numPr>
      </w:pPr>
      <w:r>
        <w:t xml:space="preserve">Datenbank </w:t>
      </w:r>
      <w:proofErr w:type="spellStart"/>
      <w:r>
        <w:t>ReportServerViews</w:t>
      </w:r>
      <w:proofErr w:type="spellEnd"/>
      <w:r>
        <w:t xml:space="preserve"> erstellen</w:t>
      </w:r>
    </w:p>
    <w:p w:rsidR="00F3621C" w:rsidRDefault="00F3621C" w:rsidP="00F3621C">
      <w:pPr>
        <w:pStyle w:val="ListParagraph"/>
        <w:numPr>
          <w:ilvl w:val="1"/>
          <w:numId w:val="2"/>
        </w:numPr>
      </w:pPr>
      <w:r w:rsidRPr="00F3621C">
        <w:t xml:space="preserve">Datenbankrolle </w:t>
      </w:r>
      <w:proofErr w:type="spellStart"/>
      <w:r w:rsidRPr="00F3621C">
        <w:t>PwC_Role_Monitoring</w:t>
      </w:r>
      <w:proofErr w:type="spellEnd"/>
      <w:r w:rsidRPr="00F3621C">
        <w:t xml:space="preserve"> erstellen</w:t>
      </w:r>
    </w:p>
    <w:p w:rsidR="00F3621C" w:rsidRDefault="00F3621C" w:rsidP="00F3621C">
      <w:pPr>
        <w:pStyle w:val="ListParagraph"/>
        <w:numPr>
          <w:ilvl w:val="1"/>
          <w:numId w:val="2"/>
        </w:numPr>
      </w:pPr>
      <w:r w:rsidRPr="00F3621C">
        <w:t xml:space="preserve">Datenbankbenutzer </w:t>
      </w:r>
      <w:proofErr w:type="spellStart"/>
      <w:r w:rsidRPr="00F3621C">
        <w:t>PwC_User_Monitoring</w:t>
      </w:r>
      <w:proofErr w:type="spellEnd"/>
      <w:r w:rsidRPr="00F3621C">
        <w:t xml:space="preserve"> erstellen</w:t>
      </w:r>
      <w:r>
        <w:t xml:space="preserve"> (für den Login der </w:t>
      </w:r>
      <w:proofErr w:type="spellStart"/>
      <w:r>
        <w:t>gemappt</w:t>
      </w:r>
      <w:proofErr w:type="spellEnd"/>
      <w:r>
        <w:t xml:space="preserve"> wird)</w:t>
      </w:r>
    </w:p>
    <w:p w:rsidR="00F3621C" w:rsidRDefault="00F3621C" w:rsidP="00F3621C">
      <w:pPr>
        <w:pStyle w:val="ListParagraph"/>
        <w:numPr>
          <w:ilvl w:val="1"/>
          <w:numId w:val="2"/>
        </w:numPr>
      </w:pPr>
      <w:r>
        <w:t>Schema MON erstellen</w:t>
      </w:r>
    </w:p>
    <w:p w:rsidR="00F3621C" w:rsidRDefault="00F3621C" w:rsidP="00F3621C">
      <w:pPr>
        <w:pStyle w:val="ListParagraph"/>
        <w:numPr>
          <w:ilvl w:val="0"/>
          <w:numId w:val="2"/>
        </w:numPr>
      </w:pPr>
      <w:r>
        <w:t xml:space="preserve">Skript </w:t>
      </w:r>
      <w:proofErr w:type="spellStart"/>
      <w:r>
        <w:t>MON.Catalog.sql</w:t>
      </w:r>
      <w:proofErr w:type="spellEnd"/>
      <w:r>
        <w:t xml:space="preserve"> zum Erstellen der View ausführen (View </w:t>
      </w:r>
      <w:proofErr w:type="spellStart"/>
      <w:r>
        <w:t>deployen</w:t>
      </w:r>
      <w:proofErr w:type="spellEnd"/>
      <w:r>
        <w:t>)</w:t>
      </w:r>
    </w:p>
    <w:p w:rsidR="00F3621C" w:rsidRDefault="00F3621C" w:rsidP="00F3621C">
      <w:pPr>
        <w:pStyle w:val="ListParagraph"/>
        <w:numPr>
          <w:ilvl w:val="0"/>
          <w:numId w:val="2"/>
        </w:numPr>
      </w:pPr>
      <w:r>
        <w:t xml:space="preserve">Report </w:t>
      </w:r>
      <w:proofErr w:type="spellStart"/>
      <w:r>
        <w:t>ReportSize</w:t>
      </w:r>
      <w:proofErr w:type="spellEnd"/>
      <w:r>
        <w:t xml:space="preserve"> </w:t>
      </w:r>
      <w:proofErr w:type="spellStart"/>
      <w:r>
        <w:t>Deployen</w:t>
      </w:r>
      <w:proofErr w:type="spellEnd"/>
    </w:p>
    <w:p w:rsidR="00F3621C" w:rsidRDefault="00F3621C" w:rsidP="00F3621C">
      <w:pPr>
        <w:pStyle w:val="ListParagraph"/>
        <w:numPr>
          <w:ilvl w:val="0"/>
          <w:numId w:val="2"/>
        </w:numPr>
      </w:pPr>
      <w:r>
        <w:t>Datenquelle für Report konfigurieren</w:t>
      </w:r>
      <w:bookmarkStart w:id="0" w:name="_GoBack"/>
      <w:bookmarkEnd w:id="0"/>
    </w:p>
    <w:p w:rsidR="00F3621C" w:rsidRDefault="00F3621C"/>
    <w:p w:rsidR="00F3621C" w:rsidRDefault="00F3621C"/>
    <w:p w:rsidR="00F3621C" w:rsidRDefault="00F3621C"/>
    <w:sectPr w:rsidR="00F36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428F"/>
    <w:multiLevelType w:val="hybridMultilevel"/>
    <w:tmpl w:val="5A0A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62A1"/>
    <w:multiLevelType w:val="hybridMultilevel"/>
    <w:tmpl w:val="05B89E98"/>
    <w:lvl w:ilvl="0" w:tplc="1938E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E6"/>
    <w:rsid w:val="000F62E6"/>
    <w:rsid w:val="00987C96"/>
    <w:rsid w:val="00F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523A"/>
  <w15:chartTrackingRefBased/>
  <w15:docId w15:val="{0C8D4E9C-4503-4FA2-B591-9B9AEC7A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EC44-681D-4058-9FA9-3BC3D9A1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>PricewaterhouseCoopers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Röcker, Peter</dc:creator>
  <cp:keywords/>
  <dc:description/>
  <cp:lastModifiedBy>Röcker, Peter</cp:lastModifiedBy>
  <cp:revision>2</cp:revision>
  <dcterms:created xsi:type="dcterms:W3CDTF">2019-01-09T12:33:00Z</dcterms:created>
  <dcterms:modified xsi:type="dcterms:W3CDTF">2019-01-09T12:43:00Z</dcterms:modified>
</cp:coreProperties>
</file>