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3E" w:val="clear"/>
            <w:tcMar>
              <w:top w:type="dxa" w:w="640"/>
              <w:left w:type="dxa" w:w="480"/>
              <w:bottom w:type="dxa" w:w="640"/>
              <w:right w:type="dxa" w:w="480"/>
            </w:tcMar>
          </w:tcPr>
          <w:p>
            <w:pPr>
              <w:spacing w:after="80" w:before="0"/>
              <w:jc w:val="left"/>
            </w:pPr>
            <w:r>
              <w:rPr>
                <w:rFonts w:ascii="Arial" w:cs="Arial" w:eastAsia="Arial" w:hAnsi="Arial"/>
                <w:b/>
                <w:bCs/>
                <w:color w:val="8899FF"/>
                <w:sz w:val="20"/>
                <w:szCs w:val="20"/>
              </w:rPr>
              <w:t xml:space="preserve">CIVICWATCH APP</w:t>
            </w:r>
          </w:p>
          <w:p>
            <w:pPr>
              <w:spacing w:after="120" w:before="0"/>
              <w:jc w:val="left"/>
            </w:pPr>
            <w:r>
              <w:rPr>
                <w:rFonts w:ascii="Arial" w:cs="Arial" w:eastAsia="Arial" w:hAnsi="Arial"/>
                <w:b/>
                <w:bCs/>
                <w:color w:val="FFFFFF"/>
                <w:sz w:val="44"/>
                <w:szCs w:val="44"/>
              </w:rPr>
              <w:t xml:space="preserve">Track the Power. Know the Truth.</w:t>
            </w:r>
          </w:p>
          <w:p>
            <w:pPr>
              <w:spacing w:after="200" w:before="0"/>
              <w:jc w:val="left"/>
            </w:pPr>
            <w:r>
              <w:rPr>
                <w:rFonts w:ascii="Arial" w:cs="Arial" w:eastAsia="Arial" w:hAnsi="Arial"/>
                <w:b/>
                <w:bCs/>
                <w:color w:val="F5A623"/>
                <w:sz w:val="24"/>
                <w:szCs w:val="24"/>
              </w:rPr>
              <w:t xml:space="preserve">LAUNCH MARKETING CAMPAIGN BRIEF</w:t>
            </w:r>
          </w:p>
          <w:p>
            <w:pPr>
              <w:spacing w:after="0" w:before="0"/>
              <w:jc w:val="left"/>
            </w:pPr>
            <w:r>
              <w:rPr>
                <w:rFonts w:ascii="Arial" w:cs="Arial" w:eastAsia="Arial" w:hAnsi="Arial"/>
                <w:color w:val="AABBFF"/>
                <w:sz w:val="20"/>
                <w:szCs w:val="20"/>
              </w:rPr>
              <w:t xml:space="preserve">Phase 1 Organic Launch  →  2026 Midterm Election Cycle  →  1,000 Pro Subscribers</w:t>
            </w:r>
          </w:p>
        </w:tc>
      </w:tr>
    </w:tbl>
    <w:p>
      <w:pPr>
        <w:spacing w:after="0" w:before="320"/>
      </w:pPr>
    </w:p>
    <w:p>
      <w:pPr>
        <w:pStyle w:val="Heading1"/>
        <w:pBdr>
          <w:bottom w:val="single" w:color="4F6EF7" w:sz="6" w:space="6"/>
        </w:pBdr>
        <w:spacing w:after="120" w:before="360"/>
      </w:pPr>
      <w:r>
        <w:rPr>
          <w:rFonts w:ascii="Arial" w:cs="Arial" w:eastAsia="Arial" w:hAnsi="Arial"/>
          <w:b/>
          <w:bCs/>
          <w:color w:val="1A1A3E"/>
          <w:sz w:val="32"/>
          <w:szCs w:val="32"/>
        </w:rPr>
        <w:t xml:space="preserve">1. Campaign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single" w:color="4F6EF7" w:sz="8"/>
              <w:left w:val="single" w:color="4F6EF7" w:sz="24"/>
              <w:bottom w:val="none" w:color="FFFFFF" w:sz="0"/>
              <w:right w:val="none" w:color="FFFFFF" w:sz="0"/>
            </w:tcBorders>
            <w:shd w:fill="EEF1FE" w:val="clear"/>
            <w:tcMar>
              <w:top w:type="dxa" w:w="160"/>
              <w:left w:type="dxa" w:w="240"/>
              <w:bottom w:type="dxa" w:w="160"/>
              <w:right w:type="dxa" w:w="160"/>
            </w:tcMar>
          </w:tcPr>
          <w:p>
            <w:pPr>
              <w:spacing w:after="0" w:before="0"/>
            </w:pPr>
            <w:r>
              <w:rPr>
                <w:rFonts w:ascii="Arial" w:cs="Arial" w:eastAsia="Arial" w:hAnsi="Arial"/>
                <w:b/>
                <w:bCs/>
                <w:color w:val="1A1A3E"/>
                <w:sz w:val="22"/>
                <w:szCs w:val="22"/>
              </w:rPr>
              <w:t xml:space="preserve">Goal: Drive 1,000 CivicWatch Pro paid subscribers by November 2026, riding the peak of the 2026 midterm election cycle.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3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Campaign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"Follow the Money"</w:t>
            </w:r>
          </w:p>
        </w:tc>
      </w:tr>
      <w:tr>
        <w:tc>
          <w:tcPr>
            <w:tcW w:type="dxa" w:w="2400"/>
            <w:tcBorders>
              <w:top w:val="single" w:color="CCCCCC" w:sz="1"/>
              <w:left w:val="single" w:color="CCCCCC" w:sz="1"/>
              <w:bottom w:val="single" w:color="CCCCCC" w:sz="1"/>
              <w:right w:val="single" w:color="CCCCCC" w:sz="1"/>
            </w:tcBorders>
            <w:shd w:fill="1A1A3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Tagline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Track the Power. Know the Truth.</w:t>
            </w:r>
          </w:p>
        </w:tc>
      </w:tr>
      <w:tr>
        <w:tc>
          <w:tcPr>
            <w:tcW w:type="dxa" w:w="2400"/>
            <w:tcBorders>
              <w:top w:val="single" w:color="CCCCCC" w:sz="1"/>
              <w:left w:val="single" w:color="CCCCCC" w:sz="1"/>
              <w:bottom w:val="single" w:color="CCCCCC" w:sz="1"/>
              <w:right w:val="single" w:color="CCCCCC" w:sz="1"/>
            </w:tcBorders>
            <w:shd w:fill="1A1A3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Launch Window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June 2026 — November 5, 2026 (Midterm Election Day)</w:t>
            </w:r>
          </w:p>
        </w:tc>
      </w:tr>
      <w:tr>
        <w:tc>
          <w:tcPr>
            <w:tcW w:type="dxa" w:w="2400"/>
            <w:tcBorders>
              <w:top w:val="single" w:color="CCCCCC" w:sz="1"/>
              <w:left w:val="single" w:color="CCCCCC" w:sz="1"/>
              <w:bottom w:val="single" w:color="CCCCCC" w:sz="1"/>
              <w:right w:val="single" w:color="CCCCCC" w:sz="1"/>
            </w:tcBorders>
            <w:shd w:fill="1A1A3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Primary Objective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1,000 Pro subscribers ($X MRR) by November 2026</w:t>
            </w:r>
          </w:p>
        </w:tc>
      </w:tr>
      <w:tr>
        <w:tc>
          <w:tcPr>
            <w:tcW w:type="dxa" w:w="2400"/>
            <w:tcBorders>
              <w:top w:val="single" w:color="CCCCCC" w:sz="1"/>
              <w:left w:val="single" w:color="CCCCCC" w:sz="1"/>
              <w:bottom w:val="single" w:color="CCCCCC" w:sz="1"/>
              <w:right w:val="single" w:color="CCCCCC" w:sz="1"/>
            </w:tcBorders>
            <w:shd w:fill="1A1A3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Secondary Objective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10,000 free signups, 5,000+ social followers per platform, 10 press mentions</w:t>
            </w:r>
          </w:p>
        </w:tc>
      </w:tr>
      <w:tr>
        <w:tc>
          <w:tcPr>
            <w:tcW w:type="dxa" w:w="2400"/>
            <w:tcBorders>
              <w:top w:val="single" w:color="CCCCCC" w:sz="1"/>
              <w:left w:val="single" w:color="CCCCCC" w:sz="1"/>
              <w:bottom w:val="single" w:color="CCCCCC" w:sz="1"/>
              <w:right w:val="single" w:color="CCCCCC" w:sz="1"/>
            </w:tcBorders>
            <w:shd w:fill="1A1A3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Budget Start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$0 organic — scales to $500/mo at 100 Pro subs, $2K/mo at 500 Pro subs</w:t>
            </w:r>
          </w:p>
        </w:tc>
      </w:tr>
      <w:tr>
        <w:tc>
          <w:tcPr>
            <w:tcW w:type="dxa" w:w="2400"/>
            <w:tcBorders>
              <w:top w:val="single" w:color="CCCCCC" w:sz="1"/>
              <w:left w:val="single" w:color="CCCCCC" w:sz="1"/>
              <w:bottom w:val="single" w:color="CCCCCC" w:sz="1"/>
              <w:right w:val="single" w:color="CCCCCC" w:sz="1"/>
            </w:tcBorders>
            <w:shd w:fill="1A1A3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Authoritative. Data-driven. Non-partisan. Friendly. Like a brilliant civics professor who also happens to be a Wall Street analyst.</w:t>
            </w:r>
          </w:p>
        </w:tc>
      </w:tr>
      <w:tr>
        <w:tc>
          <w:tcPr>
            <w:tcW w:type="dxa" w:w="2400"/>
            <w:tcBorders>
              <w:top w:val="single" w:color="CCCCCC" w:sz="1"/>
              <w:left w:val="single" w:color="CCCCCC" w:sz="1"/>
              <w:bottom w:val="single" w:color="CCCCCC" w:sz="1"/>
              <w:right w:val="single" w:color="CCCCCC" w:sz="1"/>
            </w:tcBorders>
            <w:shd w:fill="1A1A3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Platforms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Twitter/X  |  TikTok  |  Instagram  |  YouTube  |  Facebook  |  LinkedIn  |  Snapchat</w:t>
            </w:r>
          </w:p>
        </w:tc>
      </w:tr>
    </w:tbl>
    <w:p>
      <w:pPr>
        <w:spacing w:after="0" w:before="200"/>
      </w:pPr>
    </w:p>
    <w:p>
      <w:pPr>
        <w:spacing w:after="80" w:before="80"/>
      </w:pPr>
      <w:r>
        <w:rPr>
          <w:rFonts w:ascii="Arial" w:cs="Arial" w:eastAsia="Arial" w:hAnsi="Arial"/>
          <w:color w:val="666666"/>
          <w:sz w:val="22"/>
          <w:szCs w:val="22"/>
        </w:rPr>
        <w:t xml:space="preserve">WHY NOW: The 2026 midterm cycle is the single best organic marketing moment CivicWatch will ever have. Congressional trading, wealth inequality, and voter trust in government are all at historic relevance. Every week between now and November 5 is an opportunity to drop real data that gets shared, cited, and talked about. We are not buying attention. We are earning it by being the most useful, honest source in the room.</w:t>
      </w:r>
    </w:p>
    <w:p>
      <w:pPr>
        <w:spacing w:after="0" w:before="240"/>
      </w:pPr>
    </w:p>
    <w:p>
      <w:pPr>
        <w:pStyle w:val="Heading1"/>
        <w:pBdr>
          <w:bottom w:val="single" w:color="4F6EF7" w:sz="6" w:space="6"/>
        </w:pBdr>
        <w:spacing w:after="120" w:before="360"/>
      </w:pPr>
      <w:r>
        <w:rPr>
          <w:rFonts w:ascii="Arial" w:cs="Arial" w:eastAsia="Arial" w:hAnsi="Arial"/>
          <w:b/>
          <w:bCs/>
          <w:color w:val="1A1A3E"/>
          <w:sz w:val="32"/>
          <w:szCs w:val="32"/>
        </w:rPr>
        <w:t xml:space="preserve">2. Target Audience</w:t>
      </w:r>
    </w:p>
    <w:p>
      <w:pPr>
        <w:pStyle w:val="Heading2"/>
        <w:spacing w:after="80" w:before="280"/>
      </w:pPr>
      <w:r>
        <w:rPr>
          <w:rFonts w:ascii="Arial" w:cs="Arial" w:eastAsia="Arial" w:hAnsi="Arial"/>
          <w:b/>
          <w:bCs/>
          <w:color w:val="1A1A3E"/>
          <w:sz w:val="26"/>
          <w:szCs w:val="26"/>
        </w:rPr>
        <w:t xml:space="preserve">Segment 1 — The Informed Voter (Primary, 65% of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F1FE" w:val="clear"/>
            <w:tcMar>
              <w:top w:type="dxa" w:w="80"/>
              <w:left w:type="dxa" w:w="120"/>
              <w:bottom w:type="dxa" w:w="80"/>
              <w:right w:type="dxa" w:w="120"/>
            </w:tcMar>
          </w:tcPr>
          <w:p>
            <w:pPr>
              <w:spacing w:after="0" w:before="0"/>
            </w:pPr>
            <w:r>
              <w:rPr>
                <w:rFonts w:ascii="Arial" w:cs="Arial" w:eastAsia="Arial" w:hAnsi="Arial"/>
                <w:b/>
                <w:bCs/>
                <w:color w:val="1A1A3E"/>
                <w:sz w:val="20"/>
                <w:szCs w:val="20"/>
              </w:rPr>
              <w:t xml:space="preserve">Age / Demo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28–60, all 50 states, emphasis on competitive districts</w:t>
            </w:r>
          </w:p>
        </w:tc>
      </w:tr>
      <w:tr>
        <w:tc>
          <w:tcPr>
            <w:tcW w:type="dxa" w:w="1800"/>
            <w:tcBorders>
              <w:top w:val="single" w:color="CCCCCC" w:sz="1"/>
              <w:left w:val="single" w:color="CCCCCC" w:sz="1"/>
              <w:bottom w:val="single" w:color="CCCCCC" w:sz="1"/>
              <w:right w:val="single" w:color="CCCCCC" w:sz="1"/>
            </w:tcBorders>
            <w:shd w:fill="EEF1FE" w:val="clear"/>
            <w:tcMar>
              <w:top w:type="dxa" w:w="80"/>
              <w:left w:type="dxa" w:w="120"/>
              <w:bottom w:type="dxa" w:w="80"/>
              <w:right w:type="dxa" w:w="120"/>
            </w:tcMar>
          </w:tcPr>
          <w:p>
            <w:pPr>
              <w:spacing w:after="0" w:before="0"/>
            </w:pPr>
            <w:r>
              <w:rPr>
                <w:rFonts w:ascii="Arial" w:cs="Arial" w:eastAsia="Arial" w:hAnsi="Arial"/>
                <w:b/>
                <w:bCs/>
                <w:color w:val="1A1A3E"/>
                <w:sz w:val="20"/>
                <w:szCs w:val="20"/>
              </w:rPr>
              <w:t xml:space="preserve">Mindset</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 want facts, not spin. I'm tired of not knowing who my rep actually works for."</w:t>
            </w:r>
          </w:p>
        </w:tc>
      </w:tr>
      <w:tr>
        <w:tc>
          <w:tcPr>
            <w:tcW w:type="dxa" w:w="1800"/>
            <w:tcBorders>
              <w:top w:val="single" w:color="CCCCCC" w:sz="1"/>
              <w:left w:val="single" w:color="CCCCCC" w:sz="1"/>
              <w:bottom w:val="single" w:color="CCCCCC" w:sz="1"/>
              <w:right w:val="single" w:color="CCCCCC" w:sz="1"/>
            </w:tcBorders>
            <w:shd w:fill="EEF1FE" w:val="clear"/>
            <w:tcMar>
              <w:top w:type="dxa" w:w="80"/>
              <w:left w:type="dxa" w:w="120"/>
              <w:bottom w:type="dxa" w:w="80"/>
              <w:right w:type="dxa" w:w="120"/>
            </w:tcMar>
          </w:tcPr>
          <w:p>
            <w:pPr>
              <w:spacing w:after="0" w:before="0"/>
            </w:pPr>
            <w:r>
              <w:rPr>
                <w:rFonts w:ascii="Arial" w:cs="Arial" w:eastAsia="Arial" w:hAnsi="Arial"/>
                <w:b/>
                <w:bCs/>
                <w:color w:val="1A1A3E"/>
                <w:sz w:val="20"/>
                <w:szCs w:val="20"/>
              </w:rPr>
              <w:t xml:space="preserve">Pain Points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Information overload, no trusted non-partisan source, feels like an outsider</w:t>
            </w:r>
          </w:p>
        </w:tc>
      </w:tr>
      <w:tr>
        <w:tc>
          <w:tcPr>
            <w:tcW w:type="dxa" w:w="1800"/>
            <w:tcBorders>
              <w:top w:val="single" w:color="CCCCCC" w:sz="1"/>
              <w:left w:val="single" w:color="CCCCCC" w:sz="1"/>
              <w:bottom w:val="single" w:color="CCCCCC" w:sz="1"/>
              <w:right w:val="single" w:color="CCCCCC" w:sz="1"/>
            </w:tcBorders>
            <w:shd w:fill="EEF1FE" w:val="clear"/>
            <w:tcMar>
              <w:top w:type="dxa" w:w="80"/>
              <w:left w:type="dxa" w:w="120"/>
              <w:bottom w:type="dxa" w:w="80"/>
              <w:right w:type="dxa" w:w="120"/>
            </w:tcMar>
          </w:tcPr>
          <w:p>
            <w:pPr>
              <w:spacing w:after="0" w:before="0"/>
            </w:pPr>
            <w:r>
              <w:rPr>
                <w:rFonts w:ascii="Arial" w:cs="Arial" w:eastAsia="Arial" w:hAnsi="Arial"/>
                <w:b/>
                <w:bCs/>
                <w:color w:val="1A1A3E"/>
                <w:sz w:val="20"/>
                <w:szCs w:val="20"/>
              </w:rPr>
              <w:t xml:space="preserve">Platforms</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Facebook (primary), YouTube, Twitter/X, TikTok</w:t>
            </w:r>
          </w:p>
        </w:tc>
      </w:tr>
      <w:tr>
        <w:tc>
          <w:tcPr>
            <w:tcW w:type="dxa" w:w="1800"/>
            <w:tcBorders>
              <w:top w:val="single" w:color="CCCCCC" w:sz="1"/>
              <w:left w:val="single" w:color="CCCCCC" w:sz="1"/>
              <w:bottom w:val="single" w:color="CCCCCC" w:sz="1"/>
              <w:right w:val="single" w:color="CCCCCC" w:sz="1"/>
            </w:tcBorders>
            <w:shd w:fill="EEF1FE" w:val="clear"/>
            <w:tcMar>
              <w:top w:type="dxa" w:w="80"/>
              <w:left w:type="dxa" w:w="120"/>
              <w:bottom w:type="dxa" w:w="80"/>
              <w:right w:type="dxa" w:w="120"/>
            </w:tcMar>
          </w:tcPr>
          <w:p>
            <w:pPr>
              <w:spacing w:after="0" w:before="0"/>
            </w:pPr>
            <w:r>
              <w:rPr>
                <w:rFonts w:ascii="Arial" w:cs="Arial" w:eastAsia="Arial" w:hAnsi="Arial"/>
                <w:b/>
                <w:bCs/>
                <w:color w:val="1A1A3E"/>
                <w:sz w:val="20"/>
                <w:szCs w:val="20"/>
              </w:rPr>
              <w:t xml:space="preserve">Hook</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"Finally — see exactly what your representative trades, votes for, and earns. No opinion. Just data."</w:t>
            </w:r>
          </w:p>
        </w:tc>
      </w:tr>
      <w:tr>
        <w:tc>
          <w:tcPr>
            <w:tcW w:type="dxa" w:w="1800"/>
            <w:tcBorders>
              <w:top w:val="single" w:color="CCCCCC" w:sz="1"/>
              <w:left w:val="single" w:color="CCCCCC" w:sz="1"/>
              <w:bottom w:val="single" w:color="CCCCCC" w:sz="1"/>
              <w:right w:val="single" w:color="CCCCCC" w:sz="1"/>
            </w:tcBorders>
            <w:shd w:fill="EEF1FE" w:val="clear"/>
            <w:tcMar>
              <w:top w:type="dxa" w:w="80"/>
              <w:left w:type="dxa" w:w="120"/>
              <w:bottom w:type="dxa" w:w="80"/>
              <w:right w:type="dxa" w:w="120"/>
            </w:tcMar>
          </w:tcPr>
          <w:p>
            <w:pPr>
              <w:spacing w:after="0" w:before="0"/>
            </w:pPr>
            <w:r>
              <w:rPr>
                <w:rFonts w:ascii="Arial" w:cs="Arial" w:eastAsia="Arial" w:hAnsi="Arial"/>
                <w:b/>
                <w:bCs/>
                <w:color w:val="1A1A3E"/>
                <w:sz w:val="20"/>
                <w:szCs w:val="20"/>
              </w:rPr>
              <w:t xml:space="preserve">Pro Value</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Full trade history, wealth tracking over time, compare your reps, set vote alerts</w:t>
            </w:r>
          </w:p>
        </w:tc>
      </w:tr>
    </w:tbl>
    <w:p>
      <w:pPr>
        <w:spacing w:after="0" w:before="160"/>
      </w:pPr>
    </w:p>
    <w:p>
      <w:pPr>
        <w:pStyle w:val="Heading2"/>
        <w:spacing w:after="80" w:before="280"/>
      </w:pPr>
      <w:r>
        <w:rPr>
          <w:rFonts w:ascii="Arial" w:cs="Arial" w:eastAsia="Arial" w:hAnsi="Arial"/>
          <w:b/>
          <w:bCs/>
          <w:color w:val="1A1A3E"/>
          <w:sz w:val="26"/>
          <w:szCs w:val="26"/>
        </w:rPr>
        <w:t xml:space="preserve">Segment 2 — The Political Professional (High Value, 20% of effort)</w:t>
      </w:r>
    </w:p>
    <w:p>
      <w:pPr>
        <w:spacing w:after="80" w:before="80"/>
      </w:pPr>
      <w:r>
        <w:rPr>
          <w:rFonts w:ascii="Arial" w:cs="Arial" w:eastAsia="Arial" w:hAnsi="Arial"/>
          <w:color w:val="333333"/>
          <w:sz w:val="22"/>
          <w:szCs w:val="22"/>
        </w:rPr>
        <w:t xml:space="preserve">Journalists, political reporters, researchers, campaign staffers, political scientists. These are high-intent Pro subscribers who need citation-quality, real-time data. They are on LinkedIn and Twitter/X. They convert at high rates when they see the product works.</w:t>
      </w:r>
    </w:p>
    <w:p>
      <w:pPr>
        <w:pStyle w:val="ListParagraph"/>
        <w:numPr>
          <w:ilvl w:val="0"/>
          <w:numId w:val="2"/>
        </w:numPr>
        <w:spacing w:after="60" w:before="60"/>
      </w:pPr>
      <w:r>
        <w:rPr>
          <w:rFonts w:ascii="Arial" w:cs="Arial" w:eastAsia="Arial" w:hAnsi="Arial"/>
          <w:b/>
          <w:bCs/>
          <w:color w:val="1A1A3E"/>
          <w:sz w:val="22"/>
          <w:szCs w:val="22"/>
        </w:rPr>
        <w:t xml:space="preserve">Platforms: </w:t>
      </w:r>
      <w:r>
        <w:rPr>
          <w:rFonts w:ascii="Arial" w:cs="Arial" w:eastAsia="Arial" w:hAnsi="Arial"/>
          <w:color w:val="333333"/>
          <w:sz w:val="22"/>
          <w:szCs w:val="22"/>
        </w:rPr>
        <w:t xml:space="preserve">LinkedIn (primary), Twitter/X</w:t>
      </w:r>
    </w:p>
    <w:p>
      <w:pPr>
        <w:pStyle w:val="ListParagraph"/>
        <w:numPr>
          <w:ilvl w:val="0"/>
          <w:numId w:val="2"/>
        </w:numPr>
        <w:spacing w:after="60" w:before="60"/>
      </w:pPr>
      <w:r>
        <w:rPr>
          <w:rFonts w:ascii="Arial" w:cs="Arial" w:eastAsia="Arial" w:hAnsi="Arial"/>
          <w:b/>
          <w:bCs/>
          <w:color w:val="1A1A3E"/>
          <w:sz w:val="22"/>
          <w:szCs w:val="22"/>
        </w:rPr>
        <w:t xml:space="preserve">Hook: </w:t>
      </w:r>
      <w:r>
        <w:rPr>
          <w:rFonts w:ascii="Arial" w:cs="Arial" w:eastAsia="Arial" w:hAnsi="Arial"/>
          <w:color w:val="333333"/>
          <w:sz w:val="22"/>
          <w:szCs w:val="22"/>
        </w:rPr>
        <w:t xml:space="preserve">"The research tool political journalists have been waiting for — real-time, verifiable, non-partisan."</w:t>
      </w:r>
    </w:p>
    <w:p>
      <w:pPr>
        <w:pStyle w:val="ListParagraph"/>
        <w:numPr>
          <w:ilvl w:val="0"/>
          <w:numId w:val="2"/>
        </w:numPr>
        <w:spacing w:after="60" w:before="60"/>
      </w:pPr>
      <w:r>
        <w:rPr>
          <w:rFonts w:ascii="Arial" w:cs="Arial" w:eastAsia="Arial" w:hAnsi="Arial"/>
          <w:b/>
          <w:bCs/>
          <w:color w:val="1A1A3E"/>
          <w:sz w:val="22"/>
          <w:szCs w:val="22"/>
        </w:rPr>
        <w:t xml:space="preserve">Pro Value: </w:t>
      </w:r>
      <w:r>
        <w:rPr>
          <w:rFonts w:ascii="Arial" w:cs="Arial" w:eastAsia="Arial" w:hAnsi="Arial"/>
          <w:color w:val="333333"/>
          <w:sz w:val="22"/>
          <w:szCs w:val="22"/>
        </w:rPr>
        <w:t xml:space="preserve">API access potential (future), full data exports, historical depth, compare mode</w:t>
      </w:r>
    </w:p>
    <w:p>
      <w:pPr>
        <w:spacing w:after="0" w:before="120"/>
      </w:pPr>
    </w:p>
    <w:p>
      <w:pPr>
        <w:pStyle w:val="Heading2"/>
        <w:spacing w:after="80" w:before="280"/>
      </w:pPr>
      <w:r>
        <w:rPr>
          <w:rFonts w:ascii="Arial" w:cs="Arial" w:eastAsia="Arial" w:hAnsi="Arial"/>
          <w:b/>
          <w:bCs/>
          <w:color w:val="1A1A3E"/>
          <w:sz w:val="26"/>
          <w:szCs w:val="26"/>
        </w:rPr>
        <w:t xml:space="preserve">Segment 3 — The Civics Educator (Institutional, 10% of effort)</w:t>
      </w:r>
    </w:p>
    <w:p>
      <w:pPr>
        <w:spacing w:after="80" w:before="80"/>
      </w:pPr>
      <w:r>
        <w:rPr>
          <w:rFonts w:ascii="Arial" w:cs="Arial" w:eastAsia="Arial" w:hAnsi="Arial"/>
          <w:color w:val="333333"/>
          <w:sz w:val="22"/>
          <w:szCs w:val="22"/>
        </w:rPr>
        <w:t xml:space="preserve">High school and college teachers, political science professors, library media specialists. They want real-world data to make civics relevant. Institutional subscriptions possible at higher price points.</w:t>
      </w:r>
    </w:p>
    <w:p>
      <w:pPr>
        <w:pStyle w:val="ListParagraph"/>
        <w:numPr>
          <w:ilvl w:val="0"/>
          <w:numId w:val="2"/>
        </w:numPr>
        <w:spacing w:after="60" w:before="60"/>
      </w:pPr>
      <w:r>
        <w:rPr>
          <w:rFonts w:ascii="Arial" w:cs="Arial" w:eastAsia="Arial" w:hAnsi="Arial"/>
          <w:b/>
          <w:bCs/>
          <w:color w:val="1A1A3E"/>
          <w:sz w:val="22"/>
          <w:szCs w:val="22"/>
        </w:rPr>
        <w:t xml:space="preserve">Platforms: </w:t>
      </w:r>
      <w:r>
        <w:rPr>
          <w:rFonts w:ascii="Arial" w:cs="Arial" w:eastAsia="Arial" w:hAnsi="Arial"/>
          <w:color w:val="333333"/>
          <w:sz w:val="22"/>
          <w:szCs w:val="22"/>
        </w:rPr>
        <w:t xml:space="preserve">LinkedIn, Facebook educator groups</w:t>
      </w:r>
    </w:p>
    <w:p>
      <w:pPr>
        <w:pStyle w:val="ListParagraph"/>
        <w:numPr>
          <w:ilvl w:val="0"/>
          <w:numId w:val="2"/>
        </w:numPr>
        <w:spacing w:after="60" w:before="60"/>
      </w:pPr>
      <w:r>
        <w:rPr>
          <w:rFonts w:ascii="Arial" w:cs="Arial" w:eastAsia="Arial" w:hAnsi="Arial"/>
          <w:b/>
          <w:bCs/>
          <w:color w:val="1A1A3E"/>
          <w:sz w:val="22"/>
          <w:szCs w:val="22"/>
        </w:rPr>
        <w:t xml:space="preserve">Hook: </w:t>
      </w:r>
      <w:r>
        <w:rPr>
          <w:rFonts w:ascii="Arial" w:cs="Arial" w:eastAsia="Arial" w:hAnsi="Arial"/>
          <w:color w:val="333333"/>
          <w:sz w:val="22"/>
          <w:szCs w:val="22"/>
        </w:rPr>
        <w:t xml:space="preserve">"Bring real democracy into your classroom. Real votes. Real trades. Real data."</w:t>
      </w:r>
    </w:p>
    <w:p>
      <w:pPr>
        <w:spacing w:after="0" w:before="120"/>
      </w:pPr>
    </w:p>
    <w:p>
      <w:pPr>
        <w:pStyle w:val="Heading2"/>
        <w:spacing w:after="80" w:before="280"/>
      </w:pPr>
      <w:r>
        <w:rPr>
          <w:rFonts w:ascii="Arial" w:cs="Arial" w:eastAsia="Arial" w:hAnsi="Arial"/>
          <w:b/>
          <w:bCs/>
          <w:color w:val="1A1A3E"/>
          <w:sz w:val="26"/>
          <w:szCs w:val="26"/>
        </w:rPr>
        <w:t xml:space="preserve">Segment 4 — Gen Z First Voter (Viral Engine)</w:t>
      </w:r>
    </w:p>
    <w:p>
      <w:pPr>
        <w:spacing w:after="80" w:before="80"/>
      </w:pPr>
      <w:r>
        <w:rPr>
          <w:rFonts w:ascii="Arial" w:cs="Arial" w:eastAsia="Arial" w:hAnsi="Arial"/>
          <w:color w:val="333333"/>
          <w:sz w:val="22"/>
          <w:szCs w:val="22"/>
        </w:rPr>
        <w:t xml:space="preserve">Age 18–28. Politically activated, angry about inequality, heavy TikTok and Instagram users. Lower per-user revenue potential but the highest viral multiplier. One good TikTok in this segment reaches millions for free.</w:t>
      </w:r>
    </w:p>
    <w:p>
      <w:pPr>
        <w:pStyle w:val="ListParagraph"/>
        <w:numPr>
          <w:ilvl w:val="0"/>
          <w:numId w:val="2"/>
        </w:numPr>
        <w:spacing w:after="60" w:before="60"/>
      </w:pPr>
      <w:r>
        <w:rPr>
          <w:rFonts w:ascii="Arial" w:cs="Arial" w:eastAsia="Arial" w:hAnsi="Arial"/>
          <w:b/>
          <w:bCs/>
          <w:color w:val="1A1A3E"/>
          <w:sz w:val="22"/>
          <w:szCs w:val="22"/>
        </w:rPr>
        <w:t xml:space="preserve">Platforms: </w:t>
      </w:r>
      <w:r>
        <w:rPr>
          <w:rFonts w:ascii="Arial" w:cs="Arial" w:eastAsia="Arial" w:hAnsi="Arial"/>
          <w:color w:val="333333"/>
          <w:sz w:val="22"/>
          <w:szCs w:val="22"/>
        </w:rPr>
        <w:t xml:space="preserve">TikTok (primary), Instagram Reels, YouTube Shorts, Snapchat</w:t>
      </w:r>
    </w:p>
    <w:p>
      <w:pPr>
        <w:pStyle w:val="ListParagraph"/>
        <w:numPr>
          <w:ilvl w:val="0"/>
          <w:numId w:val="2"/>
        </w:numPr>
        <w:spacing w:after="60" w:before="60"/>
      </w:pPr>
      <w:r>
        <w:rPr>
          <w:rFonts w:ascii="Arial" w:cs="Arial" w:eastAsia="Arial" w:hAnsi="Arial"/>
          <w:b/>
          <w:bCs/>
          <w:color w:val="1A1A3E"/>
          <w:sz w:val="22"/>
          <w:szCs w:val="22"/>
        </w:rPr>
        <w:t xml:space="preserve">Hook: </w:t>
      </w:r>
      <w:r>
        <w:rPr>
          <w:rFonts w:ascii="Arial" w:cs="Arial" w:eastAsia="Arial" w:hAnsi="Arial"/>
          <w:color w:val="333333"/>
          <w:sz w:val="22"/>
          <w:szCs w:val="22"/>
        </w:rPr>
        <w:t xml:space="preserve">"POV: you just found out your senator has been trading the same stocks they regulate."</w:t>
      </w:r>
    </w:p>
    <w:p>
      <w:pPr>
        <w:spacing w:after="0" w:before="240"/>
      </w:pPr>
    </w:p>
    <w:p>
      <w:pPr>
        <w:pStyle w:val="Heading1"/>
        <w:pBdr>
          <w:bottom w:val="single" w:color="4F6EF7" w:sz="6" w:space="6"/>
        </w:pBdr>
        <w:spacing w:after="120" w:before="360"/>
      </w:pPr>
      <w:r>
        <w:rPr>
          <w:rFonts w:ascii="Arial" w:cs="Arial" w:eastAsia="Arial" w:hAnsi="Arial"/>
          <w:b/>
          <w:bCs/>
          <w:color w:val="1A1A3E"/>
          <w:sz w:val="32"/>
          <w:szCs w:val="32"/>
        </w:rPr>
        <w:t xml:space="preserve">3. Messaging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single" w:color="4F6EF7" w:sz="8"/>
              <w:left w:val="single" w:color="4F6EF7" w:sz="24"/>
              <w:bottom w:val="none" w:color="FFFFFF" w:sz="0"/>
              <w:right w:val="none" w:color="FFFFFF" w:sz="0"/>
            </w:tcBorders>
            <w:shd w:fill="EEF1FE" w:val="clear"/>
            <w:tcMar>
              <w:top w:type="dxa" w:w="160"/>
              <w:left w:type="dxa" w:w="240"/>
              <w:bottom w:type="dxa" w:w="160"/>
              <w:right w:type="dxa" w:w="160"/>
            </w:tcMar>
          </w:tcPr>
          <w:p>
            <w:pPr>
              <w:spacing w:after="0" w:before="0"/>
            </w:pPr>
            <w:r>
              <w:rPr>
                <w:rFonts w:ascii="Arial" w:cs="Arial" w:eastAsia="Arial" w:hAnsi="Arial"/>
                <w:b/>
                <w:bCs/>
                <w:color w:val="1A1A3E"/>
                <w:sz w:val="22"/>
                <w:szCs w:val="22"/>
              </w:rPr>
              <w:t xml:space="preserve">"CivicWatch gives every American the same intelligence that lobbyists have been keeping to themselves."</w:t>
            </w:r>
          </w:p>
        </w:tc>
      </w:tr>
    </w:tbl>
    <w:p>
      <w:pPr>
        <w:spacing w:after="0" w:before="120"/>
      </w:pPr>
    </w:p>
    <w:p>
      <w:pPr>
        <w:pStyle w:val="Heading2"/>
        <w:spacing w:after="80" w:before="280"/>
      </w:pPr>
      <w:r>
        <w:rPr>
          <w:rFonts w:ascii="Arial" w:cs="Arial" w:eastAsia="Arial" w:hAnsi="Arial"/>
          <w:b/>
          <w:bCs/>
          <w:color w:val="1A1A3E"/>
          <w:sz w:val="26"/>
          <w:szCs w:val="26"/>
        </w:rPr>
        <w:t xml:space="preserve">Message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40"/>
        <w:gridCol w:w="6240"/>
      </w:tblGrid>
      <w:tr>
        <w:trPr>
          <w:tblHeader/>
        </w:trPr>
        <w:tc>
          <w:tcPr>
            <w:tcW w:type="dxa" w:w="480"/>
            <w:tcBorders>
              <w:top w:val="single" w:color="CCCCCC" w:sz="1"/>
              <w:left w:val="single" w:color="CCCCCC" w:sz="1"/>
              <w:bottom w:val="single" w:color="CCCCCC" w:sz="1"/>
              <w:right w:val="single" w:color="CCCCCC" w:sz="1"/>
            </w:tcBorders>
            <w:shd w:fill="1A1A3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w:t>
            </w:r>
          </w:p>
        </w:tc>
        <w:tc>
          <w:tcPr>
            <w:tcW w:type="dxa" w:w="2640"/>
            <w:tcBorders>
              <w:top w:val="single" w:color="CCCCCC" w:sz="1"/>
              <w:left w:val="single" w:color="CCCCCC" w:sz="1"/>
              <w:bottom w:val="single" w:color="CCCCCC" w:sz="1"/>
              <w:right w:val="single" w:color="CCCCCC" w:sz="1"/>
            </w:tcBorders>
            <w:shd w:fill="1A1A3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Question</w:t>
            </w:r>
          </w:p>
        </w:tc>
        <w:tc>
          <w:tcPr>
            <w:tcW w:type="dxa" w:w="6240"/>
            <w:tcBorders>
              <w:top w:val="single" w:color="CCCCCC" w:sz="1"/>
              <w:left w:val="single" w:color="CCCCCC" w:sz="1"/>
              <w:bottom w:val="single" w:color="CCCCCC" w:sz="1"/>
              <w:right w:val="single" w:color="CCCCCC" w:sz="1"/>
            </w:tcBorders>
            <w:shd w:fill="1A1A3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Our Answer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1</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Why should I care?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Your elected representatives are trading stocks with information you don't have — that's a problem for democracy.</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2</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What's the solution?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CivicWatch surfaces real-time congressional trades, voting records, wealth changes, and campaign finance data in one place.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3</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Why CivicWatch?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Non-partisan. Real-time. Built for voters, not insiders. The only platform that combines trades, votes, wealth, and bio in one view.</w:t>
            </w:r>
          </w:p>
        </w:tc>
      </w:tr>
      <w:tr>
        <w:tc>
          <w:tcPr>
            <w:tcW w:type="dxa" w:w="48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4</w:t>
            </w:r>
          </w:p>
        </w:tc>
        <w:tc>
          <w:tcPr>
            <w:tcW w:type="dxa" w:w="264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What do I do?</w:t>
            </w:r>
          </w:p>
        </w:tc>
        <w:tc>
          <w:tcPr>
            <w:tcW w:type="dxa" w:w="624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Search your rep. See everything. Start free. Go Pro for the full picture.</w:t>
            </w:r>
          </w:p>
        </w:tc>
      </w:tr>
    </w:tbl>
    <w:p>
      <w:pPr>
        <w:spacing w:after="0" w:before="160"/>
      </w:pPr>
    </w:p>
    <w:p>
      <w:pPr>
        <w:pStyle w:val="Heading2"/>
        <w:spacing w:after="80" w:before="280"/>
      </w:pPr>
      <w:r>
        <w:rPr>
          <w:rFonts w:ascii="Arial" w:cs="Arial" w:eastAsia="Arial" w:hAnsi="Arial"/>
          <w:b/>
          <w:bCs/>
          <w:color w:val="1A1A3E"/>
          <w:sz w:val="26"/>
          <w:szCs w:val="26"/>
        </w:rPr>
        <w:t xml:space="preserve">Tone Guide</w:t>
      </w:r>
    </w:p>
    <w:p>
      <w:pPr>
        <w:pStyle w:val="ListParagraph"/>
        <w:numPr>
          <w:ilvl w:val="0"/>
          <w:numId w:val="2"/>
        </w:numPr>
        <w:spacing w:after="60" w:before="60"/>
      </w:pPr>
      <w:r>
        <w:rPr>
          <w:rFonts w:ascii="Arial" w:cs="Arial" w:eastAsia="Arial" w:hAnsi="Arial"/>
          <w:b/>
          <w:bCs/>
          <w:color w:val="1A1A3E"/>
          <w:sz w:val="22"/>
          <w:szCs w:val="22"/>
        </w:rPr>
        <w:t xml:space="preserve">DO sound like: </w:t>
      </w:r>
      <w:r>
        <w:rPr>
          <w:rFonts w:ascii="Arial" w:cs="Arial" w:eastAsia="Arial" w:hAnsi="Arial"/>
          <w:color w:val="333333"/>
          <w:sz w:val="22"/>
          <w:szCs w:val="22"/>
        </w:rPr>
        <w:t xml:space="preserve">A brilliant, non-partisan data journalist who loves democracy and hates spin.</w:t>
      </w:r>
    </w:p>
    <w:p>
      <w:pPr>
        <w:pStyle w:val="ListParagraph"/>
        <w:numPr>
          <w:ilvl w:val="0"/>
          <w:numId w:val="2"/>
        </w:numPr>
        <w:spacing w:after="60" w:before="60"/>
      </w:pPr>
      <w:r>
        <w:rPr>
          <w:rFonts w:ascii="Arial" w:cs="Arial" w:eastAsia="Arial" w:hAnsi="Arial"/>
          <w:b/>
          <w:bCs/>
          <w:color w:val="1A1A3E"/>
          <w:sz w:val="22"/>
          <w:szCs w:val="22"/>
        </w:rPr>
        <w:t xml:space="preserve">DO sound like: </w:t>
      </w:r>
      <w:r>
        <w:rPr>
          <w:rFonts w:ascii="Arial" w:cs="Arial" w:eastAsia="Arial" w:hAnsi="Arial"/>
          <w:color w:val="333333"/>
          <w:sz w:val="22"/>
          <w:szCs w:val="22"/>
        </w:rPr>
        <w:t xml:space="preserve">ProPublica + Bloomberg Terminal + a sharp civics teacher who makes you care.</w:t>
      </w:r>
    </w:p>
    <w:p>
      <w:pPr>
        <w:pStyle w:val="ListParagraph"/>
        <w:numPr>
          <w:ilvl w:val="0"/>
          <w:numId w:val="2"/>
        </w:numPr>
        <w:spacing w:after="60" w:before="60"/>
      </w:pPr>
      <w:r>
        <w:rPr>
          <w:rFonts w:ascii="Arial" w:cs="Arial" w:eastAsia="Arial" w:hAnsi="Arial"/>
          <w:b/>
          <w:bCs/>
          <w:color w:val="1A1A3E"/>
          <w:sz w:val="22"/>
          <w:szCs w:val="22"/>
        </w:rPr>
        <w:t xml:space="preserve">DO NOT sound like: </w:t>
      </w:r>
      <w:r>
        <w:rPr>
          <w:rFonts w:ascii="Arial" w:cs="Arial" w:eastAsia="Arial" w:hAnsi="Arial"/>
          <w:color w:val="333333"/>
          <w:sz w:val="22"/>
          <w:szCs w:val="22"/>
        </w:rPr>
        <w:t xml:space="preserve">A political pundit, a partisan activist, or a tabloid headline.</w:t>
      </w:r>
    </w:p>
    <w:p>
      <w:pPr>
        <w:pStyle w:val="ListParagraph"/>
        <w:numPr>
          <w:ilvl w:val="0"/>
          <w:numId w:val="2"/>
        </w:numPr>
        <w:spacing w:after="60" w:before="60"/>
      </w:pPr>
      <w:r>
        <w:rPr>
          <w:rFonts w:ascii="Arial" w:cs="Arial" w:eastAsia="Arial" w:hAnsi="Arial"/>
          <w:b/>
          <w:bCs/>
          <w:color w:val="1A1A3E"/>
          <w:sz w:val="22"/>
          <w:szCs w:val="22"/>
        </w:rPr>
        <w:t xml:space="preserve">DO NOT: </w:t>
      </w:r>
      <w:r>
        <w:rPr>
          <w:rFonts w:ascii="Arial" w:cs="Arial" w:eastAsia="Arial" w:hAnsi="Arial"/>
          <w:color w:val="333333"/>
          <w:sz w:val="22"/>
          <w:szCs w:val="22"/>
        </w:rPr>
        <w:t xml:space="preserve">Name-call. Accuse. Editorialize. Let the data do the talking.</w:t>
      </w:r>
    </w:p>
    <w:p>
      <w:pPr>
        <w:pStyle w:val="ListParagraph"/>
        <w:numPr>
          <w:ilvl w:val="0"/>
          <w:numId w:val="2"/>
        </w:numPr>
        <w:spacing w:after="60" w:before="60"/>
      </w:pPr>
      <w:r>
        <w:rPr>
          <w:rFonts w:ascii="Arial" w:cs="Arial" w:eastAsia="Arial" w:hAnsi="Arial"/>
          <w:b/>
          <w:bCs/>
          <w:color w:val="1A1A3E"/>
          <w:sz w:val="22"/>
          <w:szCs w:val="22"/>
        </w:rPr>
        <w:t xml:space="preserve">ALWAYS: </w:t>
      </w:r>
      <w:r>
        <w:rPr>
          <w:rFonts w:ascii="Arial" w:cs="Arial" w:eastAsia="Arial" w:hAnsi="Arial"/>
          <w:color w:val="333333"/>
          <w:sz w:val="22"/>
          <w:szCs w:val="22"/>
        </w:rPr>
        <w:t xml:space="preserve">Cite the source. Reference the actual filing, the actual date, the actual number.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single" w:color="4F6EF7" w:sz="8"/>
              <w:left w:val="single" w:color="4F6EF7" w:sz="24"/>
              <w:bottom w:val="none" w:color="FFFFFF" w:sz="0"/>
              <w:right w:val="none" w:color="FFFFFF" w:sz="0"/>
            </w:tcBorders>
            <w:shd w:fill="FFF8EC" w:val="clear"/>
            <w:tcMar>
              <w:top w:type="dxa" w:w="160"/>
              <w:left w:type="dxa" w:w="240"/>
              <w:bottom w:type="dxa" w:w="160"/>
              <w:right w:type="dxa" w:w="160"/>
            </w:tcMar>
          </w:tcPr>
          <w:p>
            <w:pPr>
              <w:spacing w:after="0" w:before="0"/>
            </w:pPr>
            <w:r>
              <w:rPr>
                <w:rFonts w:ascii="Arial" w:cs="Arial" w:eastAsia="Arial" w:hAnsi="Arial"/>
                <w:b/>
                <w:bCs/>
                <w:color w:val="7A4A00"/>
                <w:sz w:val="22"/>
                <w:szCs w:val="22"/>
              </w:rPr>
              <w:t xml:space="preserve">EXAMPLE: "Rep. [Name] disclosed 12 trades worth $250K–$500K in semiconductor stocks in October — 6 days before voting on the CHIPS Act. We're not saying it's corruption. We're saying you have the right to know." — THIS is the CivicWatch voice.</w:t>
            </w:r>
          </w:p>
        </w:tc>
      </w:tr>
    </w:tbl>
    <w:p>
      <w:pPr>
        <w:spacing w:after="0" w:before="240"/>
      </w:pPr>
    </w:p>
    <w:p>
      <w:pPr>
        <w:pStyle w:val="Heading1"/>
        <w:pBdr>
          <w:bottom w:val="single" w:color="4F6EF7" w:sz="6" w:space="6"/>
        </w:pBdr>
        <w:spacing w:after="120" w:before="360"/>
      </w:pPr>
      <w:r>
        <w:rPr>
          <w:rFonts w:ascii="Arial" w:cs="Arial" w:eastAsia="Arial" w:hAnsi="Arial"/>
          <w:b/>
          <w:bCs/>
          <w:color w:val="1A1A3E"/>
          <w:sz w:val="32"/>
          <w:szCs w:val="32"/>
        </w:rPr>
        <w:t xml:space="preserve">4. Platform Strategy — Phase 1 (Zero Cost)</w:t>
      </w:r>
    </w:p>
    <w:p>
      <w:pPr>
        <w:spacing w:after="80" w:before="80"/>
      </w:pPr>
      <w:r>
        <w:rPr>
          <w:rFonts w:ascii="Arial" w:cs="Arial" w:eastAsia="Arial" w:hAnsi="Arial"/>
          <w:color w:val="333333"/>
          <w:sz w:val="22"/>
          <w:szCs w:val="22"/>
        </w:rPr>
        <w:t xml:space="preserve">All 7 platforms, organic only. The goal is to build an audience and establish CivicWatch as a credible data source before spending a single dollar.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vMerge w:val="restart"/>
            <w:tcBorders>
              <w:top w:val="single" w:color="CCCCCC" w:sz="1"/>
              <w:left w:val="single" w:color="CCCCCC" w:sz="1"/>
              <w:bottom w:val="none" w:color="FFFFFF" w:sz="0"/>
              <w:right w:val="none" w:color="FFFFFF" w:sz="0"/>
            </w:tcBorders>
            <w:shd w:fill="1A1A3E" w:val="clear"/>
            <w:tcMar>
              <w:top w:type="dxa" w:w="160"/>
              <w:left w:type="dxa" w:w="160"/>
              <w:bottom w:type="dxa" w:w="80"/>
              <w:right w:type="dxa" w:w="160"/>
            </w:tcMar>
            <w:vAlign w:val="center"/>
          </w:tcPr>
          <w:p>
            <w:pPr>
              <w:spacing w:after="80" w:before="0"/>
              <w:jc w:val="center"/>
            </w:pPr>
            <w:r>
              <w:rPr>
                <w:rFonts w:ascii="Arial" w:cs="Arial" w:eastAsia="Arial" w:hAnsi="Arial"/>
                <w:sz w:val="52"/>
                <w:szCs w:val="52"/>
              </w:rPr>
              <w:t xml:space="preserve">𝕏</w:t>
            </w:r>
          </w:p>
          <w:p>
            <w:pPr>
              <w:spacing w:after="0" w:before="0"/>
              <w:jc w:val="center"/>
            </w:pPr>
            <w:r>
              <w:rPr>
                <w:rFonts w:ascii="Arial" w:cs="Arial" w:eastAsia="Arial" w:hAnsi="Arial"/>
                <w:b/>
                <w:bCs/>
                <w:color w:val="FFFFFF"/>
                <w:sz w:val="22"/>
                <w:szCs w:val="22"/>
              </w:rPr>
              <w:t xml:space="preserve">Twitter / X</w:t>
            </w:r>
          </w:p>
        </w:tc>
        <w:tc>
          <w:tcPr>
            <w:tcW w:type="dxa" w:w="7360"/>
            <w:tcBorders>
              <w:top w:val="single" w:color="CCCCCC" w:sz="1"/>
              <w:left w:val="none" w:color="FFFFFF" w:sz="0"/>
              <w:bottom w:val="none" w:color="FFFFFF" w:sz="0"/>
              <w:right w:val="single" w:color="CCCCCC" w:sz="1"/>
            </w:tcBorders>
            <w:shd w:fill="EEF1FE" w:val="clear"/>
            <w:tcMar>
              <w:top w:type="dxa" w:w="120"/>
              <w:left w:type="dxa" w:w="160"/>
              <w:bottom w:type="dxa" w:w="80"/>
              <w:right w:type="dxa" w:w="160"/>
            </w:tcMar>
          </w:tcPr>
          <w:p>
            <w:pPr>
              <w:spacing w:after="40" w:before="0"/>
            </w:pPr>
            <w:r>
              <w:rPr>
                <w:rFonts w:ascii="Arial" w:cs="Arial" w:eastAsia="Arial" w:hAnsi="Arial"/>
                <w:b/>
                <w:bCs/>
                <w:color w:val="666666"/>
                <w:sz w:val="18"/>
                <w:szCs w:val="18"/>
              </w:rPr>
              <w:t xml:space="preserve">WHY IT FITS  </w:t>
            </w:r>
            <w:r>
              <w:rPr>
                <w:rFonts w:ascii="Arial" w:cs="Arial" w:eastAsia="Arial" w:hAnsi="Arial"/>
                <w:color w:val="333333"/>
                <w:sz w:val="20"/>
                <w:szCs w:val="20"/>
              </w:rPr>
              <w:t xml:space="preserve">Home of political journalists, pundits, and engaged voters. Real-time data drops go viral. The place to be cited.</w:t>
            </w:r>
          </w:p>
        </w:tc>
      </w:tr>
      <w:tr>
        <w:tc>
          <w:tcPr>
            <w:vMerge w:val="continue"/>
            <w:tcBorders>
              <w:top w:val="single" w:color="CCCCCC" w:sz="1"/>
              <w:left w:val="single" w:color="CCCCCC" w:sz="1"/>
              <w:bottom w:val="none" w:color="FFFFFF" w:sz="0"/>
              <w:right w:val="none" w:color="FFFFFF" w:sz="0"/>
            </w:tcBorders>
          </w:tcPr>
          <w:p/>
        </w:tc>
        <w:tc>
          <w:tcPr>
            <w:tcW w:type="dxa" w:w="7360"/>
            <w:tcBorders>
              <w:top w:val="none" w:color="FFFFFF" w:sz="0"/>
              <w:left w:val="none" w:color="FFFFFF" w:sz="0"/>
              <w:bottom w:val="none" w:color="FFFFFF" w:sz="0"/>
              <w:right w:val="single" w:color="CCCCCC" w:sz="1"/>
            </w:tcBorders>
            <w:shd w:fill="EEF1FE" w:val="clear"/>
            <w:tcMar>
              <w:top w:type="dxa" w:w="40"/>
              <w:left w:type="dxa" w:w="160"/>
              <w:bottom w:type="dxa" w:w="40"/>
              <w:right w:type="dxa" w:w="160"/>
            </w:tcMar>
          </w:tcPr>
          <w:p>
            <w:pPr>
              <w:spacing w:after="0" w:before="0"/>
            </w:pPr>
            <w:r>
              <w:rPr>
                <w:rFonts w:ascii="Arial" w:cs="Arial" w:eastAsia="Arial" w:hAnsi="Arial"/>
                <w:b/>
                <w:bCs/>
                <w:color w:val="666666"/>
                <w:sz w:val="18"/>
                <w:szCs w:val="18"/>
              </w:rPr>
              <w:t xml:space="preserve">CONTENT  </w:t>
            </w:r>
            <w:r>
              <w:rPr>
                <w:rFonts w:ascii="Arial" w:cs="Arial" w:eastAsia="Arial" w:hAnsi="Arial"/>
                <w:color w:val="333333"/>
                <w:sz w:val="20"/>
                <w:szCs w:val="20"/>
              </w:rPr>
              <w:t xml:space="preserve">Daily trade alerts. Breaking congressional news + CivicWatch data. Weekly "Congressional Trading Digest" thread. Reply to political news with facts.</w:t>
            </w:r>
          </w:p>
        </w:tc>
      </w:tr>
      <w:tr>
        <w:tc>
          <w:tcPr>
            <w:vMerge w:val="continue"/>
            <w:tcBorders>
              <w:top w:val="single" w:color="CCCCCC" w:sz="1"/>
              <w:left w:val="single" w:color="CCCCCC" w:sz="1"/>
              <w:bottom w:val="none" w:color="FFFFFF" w:sz="0"/>
              <w:right w:val="none" w:color="FFFFFF" w:sz="0"/>
            </w:tcBorders>
          </w:tcPr>
          <w:p/>
        </w:tc>
        <w:tc>
          <w:tcPr>
            <w:tcW w:type="dxa" w:w="7360"/>
            <w:tcBorders>
              <w:top w:val="none" w:color="FFFFFF" w:sz="0"/>
              <w:left w:val="none" w:color="FFFFFF" w:sz="0"/>
              <w:bottom w:val="none" w:color="FFFFFF" w:sz="0"/>
              <w:right w:val="single" w:color="CCCCCC" w:sz="1"/>
            </w:tcBorders>
            <w:shd w:fill="EEF1FE" w:val="clear"/>
            <w:tcMar>
              <w:top w:type="dxa" w:w="40"/>
              <w:left w:type="dxa" w:w="160"/>
              <w:bottom w:type="dxa" w:w="40"/>
              <w:right w:type="dxa" w:w="160"/>
            </w:tcMar>
          </w:tcPr>
          <w:p>
            <w:pPr>
              <w:spacing w:after="0" w:before="0"/>
            </w:pPr>
            <w:r>
              <w:rPr>
                <w:rFonts w:ascii="Arial" w:cs="Arial" w:eastAsia="Arial" w:hAnsi="Arial"/>
                <w:b/>
                <w:bCs/>
                <w:color w:val="666666"/>
                <w:sz w:val="18"/>
                <w:szCs w:val="18"/>
              </w:rPr>
              <w:t xml:space="preserve">CADENCE  </w:t>
            </w:r>
            <w:r>
              <w:rPr>
                <w:rFonts w:ascii="Arial" w:cs="Arial" w:eastAsia="Arial" w:hAnsi="Arial"/>
                <w:color w:val="333333"/>
                <w:sz w:val="20"/>
                <w:szCs w:val="20"/>
              </w:rPr>
              <w:t xml:space="preserve">3–5 posts per day. 1 thread per week.</w:t>
            </w:r>
          </w:p>
        </w:tc>
      </w:tr>
      <w:tr>
        <w:tc>
          <w:tcPr>
            <w:vMerge w:val="continue"/>
            <w:tcBorders>
              <w:top w:val="single" w:color="CCCCCC" w:sz="1"/>
              <w:left w:val="single" w:color="CCCCCC" w:sz="1"/>
              <w:bottom w:val="none" w:color="FFFFFF" w:sz="0"/>
              <w:right w:val="none" w:color="FFFFFF" w:sz="0"/>
            </w:tcBorders>
          </w:tcPr>
          <w:p/>
        </w:tc>
        <w:tc>
          <w:tcPr>
            <w:tcW w:type="dxa" w:w="7360"/>
            <w:tcBorders>
              <w:top w:val="none" w:color="FFFFFF" w:sz="0"/>
              <w:left w:val="none" w:color="FFFFFF" w:sz="0"/>
              <w:bottom w:val="single" w:color="CCCCCC" w:sz="1"/>
              <w:right w:val="single" w:color="CCCCCC" w:sz="1"/>
            </w:tcBorders>
            <w:shd w:fill="EEF1FE" w:val="clear"/>
            <w:tcMar>
              <w:top w:type="dxa" w:w="40"/>
              <w:left w:type="dxa" w:w="160"/>
              <w:bottom w:type="dxa" w:w="120"/>
              <w:right w:type="dxa" w:w="160"/>
            </w:tcMar>
          </w:tcPr>
          <w:p>
            <w:pPr>
              <w:spacing w:after="0" w:before="0"/>
            </w:pPr>
            <w:r>
              <w:rPr>
                <w:rFonts w:ascii="Arial" w:cs="Arial" w:eastAsia="Arial" w:hAnsi="Arial"/>
                <w:b/>
                <w:bCs/>
                <w:color w:val="666666"/>
                <w:sz w:val="18"/>
                <w:szCs w:val="18"/>
              </w:rPr>
              <w:t xml:space="preserve">PHASE 1 GOAL  </w:t>
            </w:r>
            <w:r>
              <w:rPr>
                <w:rFonts w:ascii="Arial" w:cs="Arial" w:eastAsia="Arial" w:hAnsi="Arial"/>
                <w:b/>
                <w:bCs/>
                <w:color w:val="27AE60"/>
                <w:sz w:val="20"/>
                <w:szCs w:val="20"/>
              </w:rPr>
              <w:t xml:space="preserve">Be cited by 3+ journalists within 30 days.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vMerge w:val="restart"/>
            <w:tcBorders>
              <w:top w:val="single" w:color="CCCCCC" w:sz="1"/>
              <w:left w:val="single" w:color="CCCCCC" w:sz="1"/>
              <w:bottom w:val="none" w:color="FFFFFF" w:sz="0"/>
              <w:right w:val="none" w:color="FFFFFF" w:sz="0"/>
            </w:tcBorders>
            <w:shd w:fill="1A1A3E" w:val="clear"/>
            <w:tcMar>
              <w:top w:type="dxa" w:w="160"/>
              <w:left w:type="dxa" w:w="160"/>
              <w:bottom w:type="dxa" w:w="80"/>
              <w:right w:type="dxa" w:w="160"/>
            </w:tcMar>
            <w:vAlign w:val="center"/>
          </w:tcPr>
          <w:p>
            <w:pPr>
              <w:spacing w:after="80" w:before="0"/>
              <w:jc w:val="center"/>
            </w:pPr>
            <w:r>
              <w:rPr>
                <w:rFonts w:ascii="Arial" w:cs="Arial" w:eastAsia="Arial" w:hAnsi="Arial"/>
                <w:sz w:val="52"/>
                <w:szCs w:val="52"/>
              </w:rPr>
              <w:t xml:space="preserve">💼</w:t>
            </w:r>
          </w:p>
          <w:p>
            <w:pPr>
              <w:spacing w:after="0" w:before="0"/>
              <w:jc w:val="center"/>
            </w:pPr>
            <w:r>
              <w:rPr>
                <w:rFonts w:ascii="Arial" w:cs="Arial" w:eastAsia="Arial" w:hAnsi="Arial"/>
                <w:b/>
                <w:bCs/>
                <w:color w:val="FFFFFF"/>
                <w:sz w:val="22"/>
                <w:szCs w:val="22"/>
              </w:rPr>
              <w:t xml:space="preserve">LinkedIn</w:t>
            </w:r>
          </w:p>
        </w:tc>
        <w:tc>
          <w:tcPr>
            <w:tcW w:type="dxa" w:w="7360"/>
            <w:tcBorders>
              <w:top w:val="single" w:color="CCCCCC" w:sz="1"/>
              <w:left w:val="none" w:color="FFFFFF" w:sz="0"/>
              <w:bottom w:val="none" w:color="FFFFFF" w:sz="0"/>
              <w:right w:val="single" w:color="CCCCCC" w:sz="1"/>
            </w:tcBorders>
            <w:shd w:fill="EEF1FE" w:val="clear"/>
            <w:tcMar>
              <w:top w:type="dxa" w:w="120"/>
              <w:left w:type="dxa" w:w="160"/>
              <w:bottom w:type="dxa" w:w="80"/>
              <w:right w:type="dxa" w:w="160"/>
            </w:tcMar>
          </w:tcPr>
          <w:p>
            <w:pPr>
              <w:spacing w:after="40" w:before="0"/>
            </w:pPr>
            <w:r>
              <w:rPr>
                <w:rFonts w:ascii="Arial" w:cs="Arial" w:eastAsia="Arial" w:hAnsi="Arial"/>
                <w:b/>
                <w:bCs/>
                <w:color w:val="666666"/>
                <w:sz w:val="18"/>
                <w:szCs w:val="18"/>
              </w:rPr>
              <w:t xml:space="preserve">WHY IT FITS  </w:t>
            </w:r>
            <w:r>
              <w:rPr>
                <w:rFonts w:ascii="Arial" w:cs="Arial" w:eastAsia="Arial" w:hAnsi="Arial"/>
                <w:color w:val="333333"/>
                <w:sz w:val="20"/>
                <w:szCs w:val="20"/>
              </w:rPr>
              <w:t xml:space="preserve">Journalists, editors, political researchers, policy analysts. Highest-quality Pro subscriber source.</w:t>
            </w:r>
          </w:p>
        </w:tc>
      </w:tr>
      <w:tr>
        <w:tc>
          <w:tcPr>
            <w:vMerge w:val="continue"/>
            <w:tcBorders>
              <w:top w:val="single" w:color="CCCCCC" w:sz="1"/>
              <w:left w:val="single" w:color="CCCCCC" w:sz="1"/>
              <w:bottom w:val="none" w:color="FFFFFF" w:sz="0"/>
              <w:right w:val="none" w:color="FFFFFF" w:sz="0"/>
            </w:tcBorders>
          </w:tcPr>
          <w:p/>
        </w:tc>
        <w:tc>
          <w:tcPr>
            <w:tcW w:type="dxa" w:w="7360"/>
            <w:tcBorders>
              <w:top w:val="none" w:color="FFFFFF" w:sz="0"/>
              <w:left w:val="none" w:color="FFFFFF" w:sz="0"/>
              <w:bottom w:val="none" w:color="FFFFFF" w:sz="0"/>
              <w:right w:val="single" w:color="CCCCCC" w:sz="1"/>
            </w:tcBorders>
            <w:shd w:fill="EEF1FE" w:val="clear"/>
            <w:tcMar>
              <w:top w:type="dxa" w:w="40"/>
              <w:left w:type="dxa" w:w="160"/>
              <w:bottom w:type="dxa" w:w="40"/>
              <w:right w:type="dxa" w:w="160"/>
            </w:tcMar>
          </w:tcPr>
          <w:p>
            <w:pPr>
              <w:spacing w:after="0" w:before="0"/>
            </w:pPr>
            <w:r>
              <w:rPr>
                <w:rFonts w:ascii="Arial" w:cs="Arial" w:eastAsia="Arial" w:hAnsi="Arial"/>
                <w:b/>
                <w:bCs/>
                <w:color w:val="666666"/>
                <w:sz w:val="18"/>
                <w:szCs w:val="18"/>
              </w:rPr>
              <w:t xml:space="preserve">CONTENT  </w:t>
            </w:r>
            <w:r>
              <w:rPr>
                <w:rFonts w:ascii="Arial" w:cs="Arial" w:eastAsia="Arial" w:hAnsi="Arial"/>
                <w:color w:val="333333"/>
                <w:sz w:val="20"/>
                <w:szCs w:val="20"/>
              </w:rPr>
              <w:t xml:space="preserve">Long-form articles. "This week in congressional wealth" posts. Marc's personal thought leadership. Case studies for journalists.</w:t>
            </w:r>
          </w:p>
        </w:tc>
      </w:tr>
      <w:tr>
        <w:tc>
          <w:tcPr>
            <w:vMerge w:val="continue"/>
            <w:tcBorders>
              <w:top w:val="single" w:color="CCCCCC" w:sz="1"/>
              <w:left w:val="single" w:color="CCCCCC" w:sz="1"/>
              <w:bottom w:val="none" w:color="FFFFFF" w:sz="0"/>
              <w:right w:val="none" w:color="FFFFFF" w:sz="0"/>
            </w:tcBorders>
          </w:tcPr>
          <w:p/>
        </w:tc>
        <w:tc>
          <w:tcPr>
            <w:tcW w:type="dxa" w:w="7360"/>
            <w:tcBorders>
              <w:top w:val="none" w:color="FFFFFF" w:sz="0"/>
              <w:left w:val="none" w:color="FFFFFF" w:sz="0"/>
              <w:bottom w:val="none" w:color="FFFFFF" w:sz="0"/>
              <w:right w:val="single" w:color="CCCCCC" w:sz="1"/>
            </w:tcBorders>
            <w:shd w:fill="EEF1FE" w:val="clear"/>
            <w:tcMar>
              <w:top w:type="dxa" w:w="40"/>
              <w:left w:type="dxa" w:w="160"/>
              <w:bottom w:type="dxa" w:w="40"/>
              <w:right w:type="dxa" w:w="160"/>
            </w:tcMar>
          </w:tcPr>
          <w:p>
            <w:pPr>
              <w:spacing w:after="0" w:before="0"/>
            </w:pPr>
            <w:r>
              <w:rPr>
                <w:rFonts w:ascii="Arial" w:cs="Arial" w:eastAsia="Arial" w:hAnsi="Arial"/>
                <w:b/>
                <w:bCs/>
                <w:color w:val="666666"/>
                <w:sz w:val="18"/>
                <w:szCs w:val="18"/>
              </w:rPr>
              <w:t xml:space="preserve">CADENCE  </w:t>
            </w:r>
            <w:r>
              <w:rPr>
                <w:rFonts w:ascii="Arial" w:cs="Arial" w:eastAsia="Arial" w:hAnsi="Arial"/>
                <w:color w:val="333333"/>
                <w:sz w:val="20"/>
                <w:szCs w:val="20"/>
              </w:rPr>
              <w:t xml:space="preserve">4–5 posts per week. 1 article per week.</w:t>
            </w:r>
          </w:p>
        </w:tc>
      </w:tr>
      <w:tr>
        <w:tc>
          <w:tcPr>
            <w:vMerge w:val="continue"/>
            <w:tcBorders>
              <w:top w:val="single" w:color="CCCCCC" w:sz="1"/>
              <w:left w:val="single" w:color="CCCCCC" w:sz="1"/>
              <w:bottom w:val="none" w:color="FFFFFF" w:sz="0"/>
              <w:right w:val="none" w:color="FFFFFF" w:sz="0"/>
            </w:tcBorders>
          </w:tcPr>
          <w:p/>
        </w:tc>
        <w:tc>
          <w:tcPr>
            <w:tcW w:type="dxa" w:w="7360"/>
            <w:tcBorders>
              <w:top w:val="none" w:color="FFFFFF" w:sz="0"/>
              <w:left w:val="none" w:color="FFFFFF" w:sz="0"/>
              <w:bottom w:val="single" w:color="CCCCCC" w:sz="1"/>
              <w:right w:val="single" w:color="CCCCCC" w:sz="1"/>
            </w:tcBorders>
            <w:shd w:fill="EEF1FE" w:val="clear"/>
            <w:tcMar>
              <w:top w:type="dxa" w:w="40"/>
              <w:left w:type="dxa" w:w="160"/>
              <w:bottom w:type="dxa" w:w="120"/>
              <w:right w:type="dxa" w:w="160"/>
            </w:tcMar>
          </w:tcPr>
          <w:p>
            <w:pPr>
              <w:spacing w:after="0" w:before="0"/>
            </w:pPr>
            <w:r>
              <w:rPr>
                <w:rFonts w:ascii="Arial" w:cs="Arial" w:eastAsia="Arial" w:hAnsi="Arial"/>
                <w:b/>
                <w:bCs/>
                <w:color w:val="666666"/>
                <w:sz w:val="18"/>
                <w:szCs w:val="18"/>
              </w:rPr>
              <w:t xml:space="preserve">PHASE 1 GOAL  </w:t>
            </w:r>
            <w:r>
              <w:rPr>
                <w:rFonts w:ascii="Arial" w:cs="Arial" w:eastAsia="Arial" w:hAnsi="Arial"/>
                <w:b/>
                <w:bCs/>
                <w:color w:val="27AE60"/>
                <w:sz w:val="20"/>
                <w:szCs w:val="20"/>
              </w:rPr>
              <w:t xml:space="preserve">500 followers. 3 press inquiries by Day 30.</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vMerge w:val="restart"/>
            <w:tcBorders>
              <w:top w:val="single" w:color="CCCCCC" w:sz="1"/>
              <w:left w:val="single" w:color="CCCCCC" w:sz="1"/>
              <w:bottom w:val="none" w:color="FFFFFF" w:sz="0"/>
              <w:right w:val="none" w:color="FFFFFF" w:sz="0"/>
            </w:tcBorders>
            <w:shd w:fill="1A1A3E" w:val="clear"/>
            <w:tcMar>
              <w:top w:type="dxa" w:w="160"/>
              <w:left w:type="dxa" w:w="160"/>
              <w:bottom w:type="dxa" w:w="80"/>
              <w:right w:type="dxa" w:w="160"/>
            </w:tcMar>
            <w:vAlign w:val="center"/>
          </w:tcPr>
          <w:p>
            <w:pPr>
              <w:spacing w:after="80" w:before="0"/>
              <w:jc w:val="center"/>
            </w:pPr>
            <w:r>
              <w:rPr>
                <w:rFonts w:ascii="Arial" w:cs="Arial" w:eastAsia="Arial" w:hAnsi="Arial"/>
                <w:sz w:val="52"/>
                <w:szCs w:val="52"/>
              </w:rPr>
              <w:t xml:space="preserve">🎵</w:t>
            </w:r>
          </w:p>
          <w:p>
            <w:pPr>
              <w:spacing w:after="0" w:before="0"/>
              <w:jc w:val="center"/>
            </w:pPr>
            <w:r>
              <w:rPr>
                <w:rFonts w:ascii="Arial" w:cs="Arial" w:eastAsia="Arial" w:hAnsi="Arial"/>
                <w:b/>
                <w:bCs/>
                <w:color w:val="FFFFFF"/>
                <w:sz w:val="22"/>
                <w:szCs w:val="22"/>
              </w:rPr>
              <w:t xml:space="preserve">TikTok</w:t>
            </w:r>
          </w:p>
        </w:tc>
        <w:tc>
          <w:tcPr>
            <w:tcW w:type="dxa" w:w="7360"/>
            <w:tcBorders>
              <w:top w:val="single" w:color="CCCCCC" w:sz="1"/>
              <w:left w:val="none" w:color="FFFFFF" w:sz="0"/>
              <w:bottom w:val="none" w:color="FFFFFF" w:sz="0"/>
              <w:right w:val="single" w:color="CCCCCC" w:sz="1"/>
            </w:tcBorders>
            <w:shd w:fill="EAF6EE" w:val="clear"/>
            <w:tcMar>
              <w:top w:type="dxa" w:w="120"/>
              <w:left w:type="dxa" w:w="160"/>
              <w:bottom w:type="dxa" w:w="80"/>
              <w:right w:type="dxa" w:w="160"/>
            </w:tcMar>
          </w:tcPr>
          <w:p>
            <w:pPr>
              <w:spacing w:after="40" w:before="0"/>
            </w:pPr>
            <w:r>
              <w:rPr>
                <w:rFonts w:ascii="Arial" w:cs="Arial" w:eastAsia="Arial" w:hAnsi="Arial"/>
                <w:b/>
                <w:bCs/>
                <w:color w:val="666666"/>
                <w:sz w:val="18"/>
                <w:szCs w:val="18"/>
              </w:rPr>
              <w:t xml:space="preserve">WHY IT FITS  </w:t>
            </w:r>
            <w:r>
              <w:rPr>
                <w:rFonts w:ascii="Arial" w:cs="Arial" w:eastAsia="Arial" w:hAnsi="Arial"/>
                <w:color w:val="333333"/>
                <w:sz w:val="20"/>
                <w:szCs w:val="20"/>
              </w:rPr>
              <w:t xml:space="preserve">Highest organic reach on the internet. Gen Z political content explodes here. One good video can reach millions.</w:t>
            </w:r>
          </w:p>
        </w:tc>
      </w:tr>
      <w:tr>
        <w:tc>
          <w:tcPr>
            <w:vMerge w:val="continue"/>
            <w:tcBorders>
              <w:top w:val="single" w:color="CCCCCC" w:sz="1"/>
              <w:left w:val="single" w:color="CCCCCC" w:sz="1"/>
              <w:bottom w:val="none" w:color="FFFFFF" w:sz="0"/>
              <w:right w:val="none" w:color="FFFFFF" w:sz="0"/>
            </w:tcBorders>
          </w:tcPr>
          <w:p/>
        </w:tc>
        <w:tc>
          <w:tcPr>
            <w:tcW w:type="dxa" w:w="7360"/>
            <w:tcBorders>
              <w:top w:val="none" w:color="FFFFFF" w:sz="0"/>
              <w:left w:val="none" w:color="FFFFFF" w:sz="0"/>
              <w:bottom w:val="none" w:color="FFFFFF" w:sz="0"/>
              <w:right w:val="single" w:color="CCCCCC" w:sz="1"/>
            </w:tcBorders>
            <w:shd w:fill="EAF6EE" w:val="clear"/>
            <w:tcMar>
              <w:top w:type="dxa" w:w="40"/>
              <w:left w:type="dxa" w:w="160"/>
              <w:bottom w:type="dxa" w:w="40"/>
              <w:right w:type="dxa" w:w="160"/>
            </w:tcMar>
          </w:tcPr>
          <w:p>
            <w:pPr>
              <w:spacing w:after="0" w:before="0"/>
            </w:pPr>
            <w:r>
              <w:rPr>
                <w:rFonts w:ascii="Arial" w:cs="Arial" w:eastAsia="Arial" w:hAnsi="Arial"/>
                <w:b/>
                <w:bCs/>
                <w:color w:val="666666"/>
                <w:sz w:val="18"/>
                <w:szCs w:val="18"/>
              </w:rPr>
              <w:t xml:space="preserve">CONTENT  </w:t>
            </w:r>
            <w:r>
              <w:rPr>
                <w:rFonts w:ascii="Arial" w:cs="Arial" w:eastAsia="Arial" w:hAnsi="Arial"/>
                <w:color w:val="333333"/>
                <w:sz w:val="20"/>
                <w:szCs w:val="20"/>
              </w:rPr>
              <w:t xml:space="preserve">"POV: Your rep just traded..." hooks. "Meet your rep's net worth" series. App walkthroughs. Duets with political commentary accounts.</w:t>
            </w:r>
          </w:p>
        </w:tc>
      </w:tr>
      <w:tr>
        <w:tc>
          <w:tcPr>
            <w:vMerge w:val="continue"/>
            <w:tcBorders>
              <w:top w:val="single" w:color="CCCCCC" w:sz="1"/>
              <w:left w:val="single" w:color="CCCCCC" w:sz="1"/>
              <w:bottom w:val="none" w:color="FFFFFF" w:sz="0"/>
              <w:right w:val="none" w:color="FFFFFF" w:sz="0"/>
            </w:tcBorders>
          </w:tcPr>
          <w:p/>
        </w:tc>
        <w:tc>
          <w:tcPr>
            <w:tcW w:type="dxa" w:w="7360"/>
            <w:tcBorders>
              <w:top w:val="none" w:color="FFFFFF" w:sz="0"/>
              <w:left w:val="none" w:color="FFFFFF" w:sz="0"/>
              <w:bottom w:val="none" w:color="FFFFFF" w:sz="0"/>
              <w:right w:val="single" w:color="CCCCCC" w:sz="1"/>
            </w:tcBorders>
            <w:shd w:fill="EAF6EE" w:val="clear"/>
            <w:tcMar>
              <w:top w:type="dxa" w:w="40"/>
              <w:left w:type="dxa" w:w="160"/>
              <w:bottom w:type="dxa" w:w="40"/>
              <w:right w:type="dxa" w:w="160"/>
            </w:tcMar>
          </w:tcPr>
          <w:p>
            <w:pPr>
              <w:spacing w:after="0" w:before="0"/>
            </w:pPr>
            <w:r>
              <w:rPr>
                <w:rFonts w:ascii="Arial" w:cs="Arial" w:eastAsia="Arial" w:hAnsi="Arial"/>
                <w:b/>
                <w:bCs/>
                <w:color w:val="666666"/>
                <w:sz w:val="18"/>
                <w:szCs w:val="18"/>
              </w:rPr>
              <w:t xml:space="preserve">CADENCE  </w:t>
            </w:r>
            <w:r>
              <w:rPr>
                <w:rFonts w:ascii="Arial" w:cs="Arial" w:eastAsia="Arial" w:hAnsi="Arial"/>
                <w:color w:val="333333"/>
                <w:sz w:val="20"/>
                <w:szCs w:val="20"/>
              </w:rPr>
              <w:t xml:space="preserve">1–2 original videos per day.</w:t>
            </w:r>
          </w:p>
        </w:tc>
      </w:tr>
      <w:tr>
        <w:tc>
          <w:tcPr>
            <w:vMerge w:val="continue"/>
            <w:tcBorders>
              <w:top w:val="single" w:color="CCCCCC" w:sz="1"/>
              <w:left w:val="single" w:color="CCCCCC" w:sz="1"/>
              <w:bottom w:val="none" w:color="FFFFFF" w:sz="0"/>
              <w:right w:val="none" w:color="FFFFFF" w:sz="0"/>
            </w:tcBorders>
          </w:tcPr>
          <w:p/>
        </w:tc>
        <w:tc>
          <w:tcPr>
            <w:tcW w:type="dxa" w:w="7360"/>
            <w:tcBorders>
              <w:top w:val="none" w:color="FFFFFF" w:sz="0"/>
              <w:left w:val="none" w:color="FFFFFF" w:sz="0"/>
              <w:bottom w:val="single" w:color="CCCCCC" w:sz="1"/>
              <w:right w:val="single" w:color="CCCCCC" w:sz="1"/>
            </w:tcBorders>
            <w:shd w:fill="EAF6EE" w:val="clear"/>
            <w:tcMar>
              <w:top w:type="dxa" w:w="40"/>
              <w:left w:type="dxa" w:w="160"/>
              <w:bottom w:type="dxa" w:w="120"/>
              <w:right w:type="dxa" w:w="160"/>
            </w:tcMar>
          </w:tcPr>
          <w:p>
            <w:pPr>
              <w:spacing w:after="0" w:before="0"/>
            </w:pPr>
            <w:r>
              <w:rPr>
                <w:rFonts w:ascii="Arial" w:cs="Arial" w:eastAsia="Arial" w:hAnsi="Arial"/>
                <w:b/>
                <w:bCs/>
                <w:color w:val="666666"/>
                <w:sz w:val="18"/>
                <w:szCs w:val="18"/>
              </w:rPr>
              <w:t xml:space="preserve">PHASE 1 GOAL  </w:t>
            </w:r>
            <w:r>
              <w:rPr>
                <w:rFonts w:ascii="Arial" w:cs="Arial" w:eastAsia="Arial" w:hAnsi="Arial"/>
                <w:b/>
                <w:bCs/>
                <w:color w:val="27AE60"/>
                <w:sz w:val="20"/>
                <w:szCs w:val="20"/>
              </w:rPr>
              <w:t xml:space="preserve">1 video with 100K+ views in first 30 days.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vMerge w:val="restart"/>
            <w:tcBorders>
              <w:top w:val="single" w:color="CCCCCC" w:sz="1"/>
              <w:left w:val="single" w:color="CCCCCC" w:sz="1"/>
              <w:bottom w:val="none" w:color="FFFFFF" w:sz="0"/>
              <w:right w:val="none" w:color="FFFFFF" w:sz="0"/>
            </w:tcBorders>
            <w:shd w:fill="1A1A3E" w:val="clear"/>
            <w:tcMar>
              <w:top w:type="dxa" w:w="160"/>
              <w:left w:type="dxa" w:w="160"/>
              <w:bottom w:type="dxa" w:w="80"/>
              <w:right w:type="dxa" w:w="160"/>
            </w:tcMar>
            <w:vAlign w:val="center"/>
          </w:tcPr>
          <w:p>
            <w:pPr>
              <w:spacing w:after="80" w:before="0"/>
              <w:jc w:val="center"/>
            </w:pPr>
            <w:r>
              <w:rPr>
                <w:rFonts w:ascii="Arial" w:cs="Arial" w:eastAsia="Arial" w:hAnsi="Arial"/>
                <w:sz w:val="52"/>
                <w:szCs w:val="52"/>
              </w:rPr>
              <w:t xml:space="preserve">📸</w:t>
            </w:r>
          </w:p>
          <w:p>
            <w:pPr>
              <w:spacing w:after="0" w:before="0"/>
              <w:jc w:val="center"/>
            </w:pPr>
            <w:r>
              <w:rPr>
                <w:rFonts w:ascii="Arial" w:cs="Arial" w:eastAsia="Arial" w:hAnsi="Arial"/>
                <w:b/>
                <w:bCs/>
                <w:color w:val="FFFFFF"/>
                <w:sz w:val="22"/>
                <w:szCs w:val="22"/>
              </w:rPr>
              <w:t xml:space="preserve">Instagram</w:t>
            </w:r>
          </w:p>
        </w:tc>
        <w:tc>
          <w:tcPr>
            <w:tcW w:type="dxa" w:w="7360"/>
            <w:tcBorders>
              <w:top w:val="single" w:color="CCCCCC" w:sz="1"/>
              <w:left w:val="none" w:color="FFFFFF" w:sz="0"/>
              <w:bottom w:val="none" w:color="FFFFFF" w:sz="0"/>
              <w:right w:val="single" w:color="CCCCCC" w:sz="1"/>
            </w:tcBorders>
            <w:shd w:fill="EEF1FE" w:val="clear"/>
            <w:tcMar>
              <w:top w:type="dxa" w:w="120"/>
              <w:left w:type="dxa" w:w="160"/>
              <w:bottom w:type="dxa" w:w="80"/>
              <w:right w:type="dxa" w:w="160"/>
            </w:tcMar>
          </w:tcPr>
          <w:p>
            <w:pPr>
              <w:spacing w:after="40" w:before="0"/>
            </w:pPr>
            <w:r>
              <w:rPr>
                <w:rFonts w:ascii="Arial" w:cs="Arial" w:eastAsia="Arial" w:hAnsi="Arial"/>
                <w:b/>
                <w:bCs/>
                <w:color w:val="666666"/>
                <w:sz w:val="18"/>
                <w:szCs w:val="18"/>
              </w:rPr>
              <w:t xml:space="preserve">WHY IT FITS  </w:t>
            </w:r>
            <w:r>
              <w:rPr>
                <w:rFonts w:ascii="Arial" w:cs="Arial" w:eastAsia="Arial" w:hAnsi="Arial"/>
                <w:color w:val="333333"/>
                <w:sz w:val="20"/>
                <w:szCs w:val="20"/>
              </w:rPr>
              <w:t xml:space="preserve">25–45 demographic. High engagement on political infographics and reels. Visual brand home.</w:t>
            </w:r>
          </w:p>
        </w:tc>
      </w:tr>
      <w:tr>
        <w:tc>
          <w:tcPr>
            <w:vMerge w:val="continue"/>
            <w:tcBorders>
              <w:top w:val="single" w:color="CCCCCC" w:sz="1"/>
              <w:left w:val="single" w:color="CCCCCC" w:sz="1"/>
              <w:bottom w:val="none" w:color="FFFFFF" w:sz="0"/>
              <w:right w:val="none" w:color="FFFFFF" w:sz="0"/>
            </w:tcBorders>
          </w:tcPr>
          <w:p/>
        </w:tc>
        <w:tc>
          <w:tcPr>
            <w:tcW w:type="dxa" w:w="7360"/>
            <w:tcBorders>
              <w:top w:val="none" w:color="FFFFFF" w:sz="0"/>
              <w:left w:val="none" w:color="FFFFFF" w:sz="0"/>
              <w:bottom w:val="none" w:color="FFFFFF" w:sz="0"/>
              <w:right w:val="single" w:color="CCCCCC" w:sz="1"/>
            </w:tcBorders>
            <w:shd w:fill="EEF1FE" w:val="clear"/>
            <w:tcMar>
              <w:top w:type="dxa" w:w="40"/>
              <w:left w:type="dxa" w:w="160"/>
              <w:bottom w:type="dxa" w:w="40"/>
              <w:right w:type="dxa" w:w="160"/>
            </w:tcMar>
          </w:tcPr>
          <w:p>
            <w:pPr>
              <w:spacing w:after="0" w:before="0"/>
            </w:pPr>
            <w:r>
              <w:rPr>
                <w:rFonts w:ascii="Arial" w:cs="Arial" w:eastAsia="Arial" w:hAnsi="Arial"/>
                <w:b/>
                <w:bCs/>
                <w:color w:val="666666"/>
                <w:sz w:val="18"/>
                <w:szCs w:val="18"/>
              </w:rPr>
              <w:t xml:space="preserve">CONTENT  </w:t>
            </w:r>
            <w:r>
              <w:rPr>
                <w:rFonts w:ascii="Arial" w:cs="Arial" w:eastAsia="Arial" w:hAnsi="Arial"/>
                <w:color w:val="333333"/>
                <w:sz w:val="20"/>
                <w:szCs w:val="20"/>
              </w:rPr>
              <w:t xml:space="preserve">Data cards (static). Reels (30–60 sec). Stories with polls. Carousels: "5 Facts About Congressional Trading."</w:t>
            </w:r>
          </w:p>
        </w:tc>
      </w:tr>
      <w:tr>
        <w:tc>
          <w:tcPr>
            <w:vMerge w:val="continue"/>
            <w:tcBorders>
              <w:top w:val="single" w:color="CCCCCC" w:sz="1"/>
              <w:left w:val="single" w:color="CCCCCC" w:sz="1"/>
              <w:bottom w:val="none" w:color="FFFFFF" w:sz="0"/>
              <w:right w:val="none" w:color="FFFFFF" w:sz="0"/>
            </w:tcBorders>
          </w:tcPr>
          <w:p/>
        </w:tc>
        <w:tc>
          <w:tcPr>
            <w:tcW w:type="dxa" w:w="7360"/>
            <w:tcBorders>
              <w:top w:val="none" w:color="FFFFFF" w:sz="0"/>
              <w:left w:val="none" w:color="FFFFFF" w:sz="0"/>
              <w:bottom w:val="none" w:color="FFFFFF" w:sz="0"/>
              <w:right w:val="single" w:color="CCCCCC" w:sz="1"/>
            </w:tcBorders>
            <w:shd w:fill="EEF1FE" w:val="clear"/>
            <w:tcMar>
              <w:top w:type="dxa" w:w="40"/>
              <w:left w:type="dxa" w:w="160"/>
              <w:bottom w:type="dxa" w:w="40"/>
              <w:right w:type="dxa" w:w="160"/>
            </w:tcMar>
          </w:tcPr>
          <w:p>
            <w:pPr>
              <w:spacing w:after="0" w:before="0"/>
            </w:pPr>
            <w:r>
              <w:rPr>
                <w:rFonts w:ascii="Arial" w:cs="Arial" w:eastAsia="Arial" w:hAnsi="Arial"/>
                <w:b/>
                <w:bCs/>
                <w:color w:val="666666"/>
                <w:sz w:val="18"/>
                <w:szCs w:val="18"/>
              </w:rPr>
              <w:t xml:space="preserve">CADENCE  </w:t>
            </w:r>
            <w:r>
              <w:rPr>
                <w:rFonts w:ascii="Arial" w:cs="Arial" w:eastAsia="Arial" w:hAnsi="Arial"/>
                <w:color w:val="333333"/>
                <w:sz w:val="20"/>
                <w:szCs w:val="20"/>
              </w:rPr>
              <w:t xml:space="preserve">1–2 posts per day + daily Stories.</w:t>
            </w:r>
          </w:p>
        </w:tc>
      </w:tr>
      <w:tr>
        <w:tc>
          <w:tcPr>
            <w:vMerge w:val="continue"/>
            <w:tcBorders>
              <w:top w:val="single" w:color="CCCCCC" w:sz="1"/>
              <w:left w:val="single" w:color="CCCCCC" w:sz="1"/>
              <w:bottom w:val="none" w:color="FFFFFF" w:sz="0"/>
              <w:right w:val="none" w:color="FFFFFF" w:sz="0"/>
            </w:tcBorders>
          </w:tcPr>
          <w:p/>
        </w:tc>
        <w:tc>
          <w:tcPr>
            <w:tcW w:type="dxa" w:w="7360"/>
            <w:tcBorders>
              <w:top w:val="none" w:color="FFFFFF" w:sz="0"/>
              <w:left w:val="none" w:color="FFFFFF" w:sz="0"/>
              <w:bottom w:val="single" w:color="CCCCCC" w:sz="1"/>
              <w:right w:val="single" w:color="CCCCCC" w:sz="1"/>
            </w:tcBorders>
            <w:shd w:fill="EEF1FE" w:val="clear"/>
            <w:tcMar>
              <w:top w:type="dxa" w:w="40"/>
              <w:left w:type="dxa" w:w="160"/>
              <w:bottom w:type="dxa" w:w="120"/>
              <w:right w:type="dxa" w:w="160"/>
            </w:tcMar>
          </w:tcPr>
          <w:p>
            <w:pPr>
              <w:spacing w:after="0" w:before="0"/>
            </w:pPr>
            <w:r>
              <w:rPr>
                <w:rFonts w:ascii="Arial" w:cs="Arial" w:eastAsia="Arial" w:hAnsi="Arial"/>
                <w:b/>
                <w:bCs/>
                <w:color w:val="666666"/>
                <w:sz w:val="18"/>
                <w:szCs w:val="18"/>
              </w:rPr>
              <w:t xml:space="preserve">PHASE 1 GOAL  </w:t>
            </w:r>
            <w:r>
              <w:rPr>
                <w:rFonts w:ascii="Arial" w:cs="Arial" w:eastAsia="Arial" w:hAnsi="Arial"/>
                <w:b/>
                <w:bCs/>
                <w:color w:val="27AE60"/>
                <w:sz w:val="20"/>
                <w:szCs w:val="20"/>
              </w:rPr>
              <w:t xml:space="preserve">1,000 followers. 5% engagement rate.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vMerge w:val="restart"/>
            <w:tcBorders>
              <w:top w:val="single" w:color="CCCCCC" w:sz="1"/>
              <w:left w:val="single" w:color="CCCCCC" w:sz="1"/>
              <w:bottom w:val="none" w:color="FFFFFF" w:sz="0"/>
              <w:right w:val="none" w:color="FFFFFF" w:sz="0"/>
            </w:tcBorders>
            <w:shd w:fill="1A1A3E" w:val="clear"/>
            <w:tcMar>
              <w:top w:type="dxa" w:w="160"/>
              <w:left w:type="dxa" w:w="160"/>
              <w:bottom w:type="dxa" w:w="80"/>
              <w:right w:type="dxa" w:w="160"/>
            </w:tcMar>
            <w:vAlign w:val="center"/>
          </w:tcPr>
          <w:p>
            <w:pPr>
              <w:spacing w:after="80" w:before="0"/>
              <w:jc w:val="center"/>
            </w:pPr>
            <w:r>
              <w:rPr>
                <w:rFonts w:ascii="Arial" w:cs="Arial" w:eastAsia="Arial" w:hAnsi="Arial"/>
                <w:sz w:val="52"/>
                <w:szCs w:val="52"/>
              </w:rPr>
              <w:t xml:space="preserve">👍</w:t>
            </w:r>
          </w:p>
          <w:p>
            <w:pPr>
              <w:spacing w:after="0" w:before="0"/>
              <w:jc w:val="center"/>
            </w:pPr>
            <w:r>
              <w:rPr>
                <w:rFonts w:ascii="Arial" w:cs="Arial" w:eastAsia="Arial" w:hAnsi="Arial"/>
                <w:b/>
                <w:bCs/>
                <w:color w:val="FFFFFF"/>
                <w:sz w:val="22"/>
                <w:szCs w:val="22"/>
              </w:rPr>
              <w:t xml:space="preserve">Facebook</w:t>
            </w:r>
          </w:p>
        </w:tc>
        <w:tc>
          <w:tcPr>
            <w:tcW w:type="dxa" w:w="7360"/>
            <w:tcBorders>
              <w:top w:val="single" w:color="CCCCCC" w:sz="1"/>
              <w:left w:val="none" w:color="FFFFFF" w:sz="0"/>
              <w:bottom w:val="none" w:color="FFFFFF" w:sz="0"/>
              <w:right w:val="single" w:color="CCCCCC" w:sz="1"/>
            </w:tcBorders>
            <w:shd w:fill="EEF1FE" w:val="clear"/>
            <w:tcMar>
              <w:top w:type="dxa" w:w="120"/>
              <w:left w:type="dxa" w:w="160"/>
              <w:bottom w:type="dxa" w:w="80"/>
              <w:right w:type="dxa" w:w="160"/>
            </w:tcMar>
          </w:tcPr>
          <w:p>
            <w:pPr>
              <w:spacing w:after="40" w:before="0"/>
            </w:pPr>
            <w:r>
              <w:rPr>
                <w:rFonts w:ascii="Arial" w:cs="Arial" w:eastAsia="Arial" w:hAnsi="Arial"/>
                <w:b/>
                <w:bCs/>
                <w:color w:val="666666"/>
                <w:sz w:val="18"/>
                <w:szCs w:val="18"/>
              </w:rPr>
              <w:t xml:space="preserve">WHY IT FITS  </w:t>
            </w:r>
            <w:r>
              <w:rPr>
                <w:rFonts w:ascii="Arial" w:cs="Arial" w:eastAsia="Arial" w:hAnsi="Arial"/>
                <w:color w:val="333333"/>
                <w:sz w:val="20"/>
                <w:szCs w:val="20"/>
              </w:rPr>
              <w:t xml:space="preserve">The 35–65 voter demographic. Shareable content. 2+ billion users. Facebook Groups are goldmines.</w:t>
            </w:r>
          </w:p>
        </w:tc>
      </w:tr>
      <w:tr>
        <w:tc>
          <w:tcPr>
            <w:vMerge w:val="continue"/>
            <w:tcBorders>
              <w:top w:val="single" w:color="CCCCCC" w:sz="1"/>
              <w:left w:val="single" w:color="CCCCCC" w:sz="1"/>
              <w:bottom w:val="none" w:color="FFFFFF" w:sz="0"/>
              <w:right w:val="none" w:color="FFFFFF" w:sz="0"/>
            </w:tcBorders>
          </w:tcPr>
          <w:p/>
        </w:tc>
        <w:tc>
          <w:tcPr>
            <w:tcW w:type="dxa" w:w="7360"/>
            <w:tcBorders>
              <w:top w:val="none" w:color="FFFFFF" w:sz="0"/>
              <w:left w:val="none" w:color="FFFFFF" w:sz="0"/>
              <w:bottom w:val="none" w:color="FFFFFF" w:sz="0"/>
              <w:right w:val="single" w:color="CCCCCC" w:sz="1"/>
            </w:tcBorders>
            <w:shd w:fill="EEF1FE" w:val="clear"/>
            <w:tcMar>
              <w:top w:type="dxa" w:w="40"/>
              <w:left w:type="dxa" w:w="160"/>
              <w:bottom w:type="dxa" w:w="40"/>
              <w:right w:type="dxa" w:w="160"/>
            </w:tcMar>
          </w:tcPr>
          <w:p>
            <w:pPr>
              <w:spacing w:after="0" w:before="0"/>
            </w:pPr>
            <w:r>
              <w:rPr>
                <w:rFonts w:ascii="Arial" w:cs="Arial" w:eastAsia="Arial" w:hAnsi="Arial"/>
                <w:b/>
                <w:bCs/>
                <w:color w:val="666666"/>
                <w:sz w:val="18"/>
                <w:szCs w:val="18"/>
              </w:rPr>
              <w:t xml:space="preserve">CONTENT  </w:t>
            </w:r>
            <w:r>
              <w:rPr>
                <w:rFonts w:ascii="Arial" w:cs="Arial" w:eastAsia="Arial" w:hAnsi="Arial"/>
                <w:color w:val="333333"/>
                <w:sz w:val="20"/>
                <w:szCs w:val="20"/>
              </w:rPr>
              <w:t xml:space="preserve">Link posts with data hooks. Short explainer videos (2–3 min). Community group participation (20+ groups). "Share if..." engagement posts.</w:t>
            </w:r>
          </w:p>
        </w:tc>
      </w:tr>
      <w:tr>
        <w:tc>
          <w:tcPr>
            <w:vMerge w:val="continue"/>
            <w:tcBorders>
              <w:top w:val="single" w:color="CCCCCC" w:sz="1"/>
              <w:left w:val="single" w:color="CCCCCC" w:sz="1"/>
              <w:bottom w:val="none" w:color="FFFFFF" w:sz="0"/>
              <w:right w:val="none" w:color="FFFFFF" w:sz="0"/>
            </w:tcBorders>
          </w:tcPr>
          <w:p/>
        </w:tc>
        <w:tc>
          <w:tcPr>
            <w:tcW w:type="dxa" w:w="7360"/>
            <w:tcBorders>
              <w:top w:val="none" w:color="FFFFFF" w:sz="0"/>
              <w:left w:val="none" w:color="FFFFFF" w:sz="0"/>
              <w:bottom w:val="none" w:color="FFFFFF" w:sz="0"/>
              <w:right w:val="single" w:color="CCCCCC" w:sz="1"/>
            </w:tcBorders>
            <w:shd w:fill="EEF1FE" w:val="clear"/>
            <w:tcMar>
              <w:top w:type="dxa" w:w="40"/>
              <w:left w:type="dxa" w:w="160"/>
              <w:bottom w:type="dxa" w:w="40"/>
              <w:right w:type="dxa" w:w="160"/>
            </w:tcMar>
          </w:tcPr>
          <w:p>
            <w:pPr>
              <w:spacing w:after="0" w:before="0"/>
            </w:pPr>
            <w:r>
              <w:rPr>
                <w:rFonts w:ascii="Arial" w:cs="Arial" w:eastAsia="Arial" w:hAnsi="Arial"/>
                <w:b/>
                <w:bCs/>
                <w:color w:val="666666"/>
                <w:sz w:val="18"/>
                <w:szCs w:val="18"/>
              </w:rPr>
              <w:t xml:space="preserve">CADENCE  </w:t>
            </w:r>
            <w:r>
              <w:rPr>
                <w:rFonts w:ascii="Arial" w:cs="Arial" w:eastAsia="Arial" w:hAnsi="Arial"/>
                <w:color w:val="333333"/>
                <w:sz w:val="20"/>
                <w:szCs w:val="20"/>
              </w:rPr>
              <w:t xml:space="preserve">3–5 posts per week. Daily group engagement.</w:t>
            </w:r>
          </w:p>
        </w:tc>
      </w:tr>
      <w:tr>
        <w:tc>
          <w:tcPr>
            <w:vMerge w:val="continue"/>
            <w:tcBorders>
              <w:top w:val="single" w:color="CCCCCC" w:sz="1"/>
              <w:left w:val="single" w:color="CCCCCC" w:sz="1"/>
              <w:bottom w:val="none" w:color="FFFFFF" w:sz="0"/>
              <w:right w:val="none" w:color="FFFFFF" w:sz="0"/>
            </w:tcBorders>
          </w:tcPr>
          <w:p/>
        </w:tc>
        <w:tc>
          <w:tcPr>
            <w:tcW w:type="dxa" w:w="7360"/>
            <w:tcBorders>
              <w:top w:val="none" w:color="FFFFFF" w:sz="0"/>
              <w:left w:val="none" w:color="FFFFFF" w:sz="0"/>
              <w:bottom w:val="single" w:color="CCCCCC" w:sz="1"/>
              <w:right w:val="single" w:color="CCCCCC" w:sz="1"/>
            </w:tcBorders>
            <w:shd w:fill="EEF1FE" w:val="clear"/>
            <w:tcMar>
              <w:top w:type="dxa" w:w="40"/>
              <w:left w:type="dxa" w:w="160"/>
              <w:bottom w:type="dxa" w:w="120"/>
              <w:right w:type="dxa" w:w="160"/>
            </w:tcMar>
          </w:tcPr>
          <w:p>
            <w:pPr>
              <w:spacing w:after="0" w:before="0"/>
            </w:pPr>
            <w:r>
              <w:rPr>
                <w:rFonts w:ascii="Arial" w:cs="Arial" w:eastAsia="Arial" w:hAnsi="Arial"/>
                <w:b/>
                <w:bCs/>
                <w:color w:val="666666"/>
                <w:sz w:val="18"/>
                <w:szCs w:val="18"/>
              </w:rPr>
              <w:t xml:space="preserve">PHASE 1 GOAL  </w:t>
            </w:r>
            <w:r>
              <w:rPr>
                <w:rFonts w:ascii="Arial" w:cs="Arial" w:eastAsia="Arial" w:hAnsi="Arial"/>
                <w:b/>
                <w:bCs/>
                <w:color w:val="27AE60"/>
                <w:sz w:val="20"/>
                <w:szCs w:val="20"/>
              </w:rPr>
              <w:t xml:space="preserve">Reach 10,000 users in 30 days via groups.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vMerge w:val="restart"/>
            <w:tcBorders>
              <w:top w:val="single" w:color="CCCCCC" w:sz="1"/>
              <w:left w:val="single" w:color="CCCCCC" w:sz="1"/>
              <w:bottom w:val="none" w:color="FFFFFF" w:sz="0"/>
              <w:right w:val="none" w:color="FFFFFF" w:sz="0"/>
            </w:tcBorders>
            <w:shd w:fill="1A1A3E" w:val="clear"/>
            <w:tcMar>
              <w:top w:type="dxa" w:w="160"/>
              <w:left w:type="dxa" w:w="160"/>
              <w:bottom w:type="dxa" w:w="80"/>
              <w:right w:type="dxa" w:w="160"/>
            </w:tcMar>
            <w:vAlign w:val="center"/>
          </w:tcPr>
          <w:p>
            <w:pPr>
              <w:spacing w:after="80" w:before="0"/>
              <w:jc w:val="center"/>
            </w:pPr>
            <w:r>
              <w:rPr>
                <w:rFonts w:ascii="Arial" w:cs="Arial" w:eastAsia="Arial" w:hAnsi="Arial"/>
                <w:sz w:val="52"/>
                <w:szCs w:val="52"/>
              </w:rPr>
              <w:t xml:space="preserve">🎥</w:t>
            </w:r>
          </w:p>
          <w:p>
            <w:pPr>
              <w:spacing w:after="0" w:before="0"/>
              <w:jc w:val="center"/>
            </w:pPr>
            <w:r>
              <w:rPr>
                <w:rFonts w:ascii="Arial" w:cs="Arial" w:eastAsia="Arial" w:hAnsi="Arial"/>
                <w:b/>
                <w:bCs/>
                <w:color w:val="FFFFFF"/>
                <w:sz w:val="22"/>
                <w:szCs w:val="22"/>
              </w:rPr>
              <w:t xml:space="preserve">YouTube</w:t>
            </w:r>
          </w:p>
        </w:tc>
        <w:tc>
          <w:tcPr>
            <w:tcW w:type="dxa" w:w="7360"/>
            <w:tcBorders>
              <w:top w:val="single" w:color="CCCCCC" w:sz="1"/>
              <w:left w:val="none" w:color="FFFFFF" w:sz="0"/>
              <w:bottom w:val="none" w:color="FFFFFF" w:sz="0"/>
              <w:right w:val="single" w:color="CCCCCC" w:sz="1"/>
            </w:tcBorders>
            <w:shd w:fill="EEF1FE" w:val="clear"/>
            <w:tcMar>
              <w:top w:type="dxa" w:w="120"/>
              <w:left w:type="dxa" w:w="160"/>
              <w:bottom w:type="dxa" w:w="80"/>
              <w:right w:type="dxa" w:w="160"/>
            </w:tcMar>
          </w:tcPr>
          <w:p>
            <w:pPr>
              <w:spacing w:after="40" w:before="0"/>
            </w:pPr>
            <w:r>
              <w:rPr>
                <w:rFonts w:ascii="Arial" w:cs="Arial" w:eastAsia="Arial" w:hAnsi="Arial"/>
                <w:b/>
                <w:bCs/>
                <w:color w:val="666666"/>
                <w:sz w:val="18"/>
                <w:szCs w:val="18"/>
              </w:rPr>
              <w:t xml:space="preserve">WHY IT FITS  </w:t>
            </w:r>
            <w:r>
              <w:rPr>
                <w:rFonts w:ascii="Arial" w:cs="Arial" w:eastAsia="Arial" w:hAnsi="Arial"/>
                <w:color w:val="333333"/>
                <w:sz w:val="20"/>
                <w:szCs w:val="20"/>
              </w:rPr>
              <w:t xml:space="preserve">Long-form authority. Evergreen content. SEO. The platform journalists and educators search.</w:t>
            </w:r>
          </w:p>
        </w:tc>
      </w:tr>
      <w:tr>
        <w:tc>
          <w:tcPr>
            <w:vMerge w:val="continue"/>
            <w:tcBorders>
              <w:top w:val="single" w:color="CCCCCC" w:sz="1"/>
              <w:left w:val="single" w:color="CCCCCC" w:sz="1"/>
              <w:bottom w:val="none" w:color="FFFFFF" w:sz="0"/>
              <w:right w:val="none" w:color="FFFFFF" w:sz="0"/>
            </w:tcBorders>
          </w:tcPr>
          <w:p/>
        </w:tc>
        <w:tc>
          <w:tcPr>
            <w:tcW w:type="dxa" w:w="7360"/>
            <w:tcBorders>
              <w:top w:val="none" w:color="FFFFFF" w:sz="0"/>
              <w:left w:val="none" w:color="FFFFFF" w:sz="0"/>
              <w:bottom w:val="none" w:color="FFFFFF" w:sz="0"/>
              <w:right w:val="single" w:color="CCCCCC" w:sz="1"/>
            </w:tcBorders>
            <w:shd w:fill="EEF1FE" w:val="clear"/>
            <w:tcMar>
              <w:top w:type="dxa" w:w="40"/>
              <w:left w:type="dxa" w:w="160"/>
              <w:bottom w:type="dxa" w:w="40"/>
              <w:right w:type="dxa" w:w="160"/>
            </w:tcMar>
          </w:tcPr>
          <w:p>
            <w:pPr>
              <w:spacing w:after="0" w:before="0"/>
            </w:pPr>
            <w:r>
              <w:rPr>
                <w:rFonts w:ascii="Arial" w:cs="Arial" w:eastAsia="Arial" w:hAnsi="Arial"/>
                <w:b/>
                <w:bCs/>
                <w:color w:val="666666"/>
                <w:sz w:val="18"/>
                <w:szCs w:val="18"/>
              </w:rPr>
              <w:t xml:space="preserve">CONTENT  </w:t>
            </w:r>
            <w:r>
              <w:rPr>
                <w:rFonts w:ascii="Arial" w:cs="Arial" w:eastAsia="Arial" w:hAnsi="Arial"/>
                <w:color w:val="333333"/>
                <w:sz w:val="20"/>
                <w:szCs w:val="20"/>
              </w:rPr>
              <w:t xml:space="preserve">"Congressional Trading Weekly" series. District-by-district rep spotlights. App tutorials. "Follow the Money" investigative episodes.</w:t>
            </w:r>
          </w:p>
        </w:tc>
      </w:tr>
      <w:tr>
        <w:tc>
          <w:tcPr>
            <w:vMerge w:val="continue"/>
            <w:tcBorders>
              <w:top w:val="single" w:color="CCCCCC" w:sz="1"/>
              <w:left w:val="single" w:color="CCCCCC" w:sz="1"/>
              <w:bottom w:val="none" w:color="FFFFFF" w:sz="0"/>
              <w:right w:val="none" w:color="FFFFFF" w:sz="0"/>
            </w:tcBorders>
          </w:tcPr>
          <w:p/>
        </w:tc>
        <w:tc>
          <w:tcPr>
            <w:tcW w:type="dxa" w:w="7360"/>
            <w:tcBorders>
              <w:top w:val="none" w:color="FFFFFF" w:sz="0"/>
              <w:left w:val="none" w:color="FFFFFF" w:sz="0"/>
              <w:bottom w:val="none" w:color="FFFFFF" w:sz="0"/>
              <w:right w:val="single" w:color="CCCCCC" w:sz="1"/>
            </w:tcBorders>
            <w:shd w:fill="EEF1FE" w:val="clear"/>
            <w:tcMar>
              <w:top w:type="dxa" w:w="40"/>
              <w:left w:type="dxa" w:w="160"/>
              <w:bottom w:type="dxa" w:w="40"/>
              <w:right w:type="dxa" w:w="160"/>
            </w:tcMar>
          </w:tcPr>
          <w:p>
            <w:pPr>
              <w:spacing w:after="0" w:before="0"/>
            </w:pPr>
            <w:r>
              <w:rPr>
                <w:rFonts w:ascii="Arial" w:cs="Arial" w:eastAsia="Arial" w:hAnsi="Arial"/>
                <w:b/>
                <w:bCs/>
                <w:color w:val="666666"/>
                <w:sz w:val="18"/>
                <w:szCs w:val="18"/>
              </w:rPr>
              <w:t xml:space="preserve">CADENCE  </w:t>
            </w:r>
            <w:r>
              <w:rPr>
                <w:rFonts w:ascii="Arial" w:cs="Arial" w:eastAsia="Arial" w:hAnsi="Arial"/>
                <w:color w:val="333333"/>
                <w:sz w:val="20"/>
                <w:szCs w:val="20"/>
              </w:rPr>
              <w:t xml:space="preserve">1–2 videos per week.</w:t>
            </w:r>
          </w:p>
        </w:tc>
      </w:tr>
      <w:tr>
        <w:tc>
          <w:tcPr>
            <w:vMerge w:val="continue"/>
            <w:tcBorders>
              <w:top w:val="single" w:color="CCCCCC" w:sz="1"/>
              <w:left w:val="single" w:color="CCCCCC" w:sz="1"/>
              <w:bottom w:val="none" w:color="FFFFFF" w:sz="0"/>
              <w:right w:val="none" w:color="FFFFFF" w:sz="0"/>
            </w:tcBorders>
          </w:tcPr>
          <w:p/>
        </w:tc>
        <w:tc>
          <w:tcPr>
            <w:tcW w:type="dxa" w:w="7360"/>
            <w:tcBorders>
              <w:top w:val="none" w:color="FFFFFF" w:sz="0"/>
              <w:left w:val="none" w:color="FFFFFF" w:sz="0"/>
              <w:bottom w:val="single" w:color="CCCCCC" w:sz="1"/>
              <w:right w:val="single" w:color="CCCCCC" w:sz="1"/>
            </w:tcBorders>
            <w:shd w:fill="EEF1FE" w:val="clear"/>
            <w:tcMar>
              <w:top w:type="dxa" w:w="40"/>
              <w:left w:type="dxa" w:w="160"/>
              <w:bottom w:type="dxa" w:w="120"/>
              <w:right w:type="dxa" w:w="160"/>
            </w:tcMar>
          </w:tcPr>
          <w:p>
            <w:pPr>
              <w:spacing w:after="0" w:before="0"/>
            </w:pPr>
            <w:r>
              <w:rPr>
                <w:rFonts w:ascii="Arial" w:cs="Arial" w:eastAsia="Arial" w:hAnsi="Arial"/>
                <w:b/>
                <w:bCs/>
                <w:color w:val="666666"/>
                <w:sz w:val="18"/>
                <w:szCs w:val="18"/>
              </w:rPr>
              <w:t xml:space="preserve">PHASE 1 GOAL  </w:t>
            </w:r>
            <w:r>
              <w:rPr>
                <w:rFonts w:ascii="Arial" w:cs="Arial" w:eastAsia="Arial" w:hAnsi="Arial"/>
                <w:b/>
                <w:bCs/>
                <w:color w:val="27AE60"/>
                <w:sz w:val="20"/>
                <w:szCs w:val="20"/>
              </w:rPr>
              <w:t xml:space="preserve">500 subscribers. 10K total views by Day 60.</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vMerge w:val="restart"/>
            <w:tcBorders>
              <w:top w:val="single" w:color="CCCCCC" w:sz="1"/>
              <w:left w:val="single" w:color="CCCCCC" w:sz="1"/>
              <w:bottom w:val="none" w:color="FFFFFF" w:sz="0"/>
              <w:right w:val="none" w:color="FFFFFF" w:sz="0"/>
            </w:tcBorders>
            <w:shd w:fill="1A1A3E" w:val="clear"/>
            <w:tcMar>
              <w:top w:type="dxa" w:w="160"/>
              <w:left w:type="dxa" w:w="160"/>
              <w:bottom w:type="dxa" w:w="80"/>
              <w:right w:type="dxa" w:w="160"/>
            </w:tcMar>
            <w:vAlign w:val="center"/>
          </w:tcPr>
          <w:p>
            <w:pPr>
              <w:spacing w:after="80" w:before="0"/>
              <w:jc w:val="center"/>
            </w:pPr>
            <w:r>
              <w:rPr>
                <w:rFonts w:ascii="Arial" w:cs="Arial" w:eastAsia="Arial" w:hAnsi="Arial"/>
                <w:sz w:val="52"/>
                <w:szCs w:val="52"/>
              </w:rPr>
              <w:t xml:space="preserve">👻</w:t>
            </w:r>
          </w:p>
          <w:p>
            <w:pPr>
              <w:spacing w:after="0" w:before="0"/>
              <w:jc w:val="center"/>
            </w:pPr>
            <w:r>
              <w:rPr>
                <w:rFonts w:ascii="Arial" w:cs="Arial" w:eastAsia="Arial" w:hAnsi="Arial"/>
                <w:b/>
                <w:bCs/>
                <w:color w:val="FFFFFF"/>
                <w:sz w:val="22"/>
                <w:szCs w:val="22"/>
              </w:rPr>
              <w:t xml:space="preserve">Snapchat</w:t>
            </w:r>
          </w:p>
        </w:tc>
        <w:tc>
          <w:tcPr>
            <w:tcW w:type="dxa" w:w="7360"/>
            <w:tcBorders>
              <w:top w:val="single" w:color="CCCCCC" w:sz="1"/>
              <w:left w:val="none" w:color="FFFFFF" w:sz="0"/>
              <w:bottom w:val="none" w:color="FFFFFF" w:sz="0"/>
              <w:right w:val="single" w:color="CCCCCC" w:sz="1"/>
            </w:tcBorders>
            <w:shd w:fill="FFF8EC" w:val="clear"/>
            <w:tcMar>
              <w:top w:type="dxa" w:w="120"/>
              <w:left w:type="dxa" w:w="160"/>
              <w:bottom w:type="dxa" w:w="80"/>
              <w:right w:type="dxa" w:w="160"/>
            </w:tcMar>
          </w:tcPr>
          <w:p>
            <w:pPr>
              <w:spacing w:after="40" w:before="0"/>
            </w:pPr>
            <w:r>
              <w:rPr>
                <w:rFonts w:ascii="Arial" w:cs="Arial" w:eastAsia="Arial" w:hAnsi="Arial"/>
                <w:b/>
                <w:bCs/>
                <w:color w:val="666666"/>
                <w:sz w:val="18"/>
                <w:szCs w:val="18"/>
              </w:rPr>
              <w:t xml:space="preserve">WHY IT FITS  </w:t>
            </w:r>
            <w:r>
              <w:rPr>
                <w:rFonts w:ascii="Arial" w:cs="Arial" w:eastAsia="Arial" w:hAnsi="Arial"/>
                <w:color w:val="333333"/>
                <w:sz w:val="20"/>
                <w:szCs w:val="20"/>
              </w:rPr>
              <w:t xml:space="preserve">Ages 18–25. First-voter demographic. Awareness-seeding and viral reach.</w:t>
            </w:r>
          </w:p>
        </w:tc>
      </w:tr>
      <w:tr>
        <w:tc>
          <w:tcPr>
            <w:vMerge w:val="continue"/>
            <w:tcBorders>
              <w:top w:val="single" w:color="CCCCCC" w:sz="1"/>
              <w:left w:val="single" w:color="CCCCCC" w:sz="1"/>
              <w:bottom w:val="none" w:color="FFFFFF" w:sz="0"/>
              <w:right w:val="none" w:color="FFFFFF" w:sz="0"/>
            </w:tcBorders>
          </w:tcPr>
          <w:p/>
        </w:tc>
        <w:tc>
          <w:tcPr>
            <w:tcW w:type="dxa" w:w="7360"/>
            <w:tcBorders>
              <w:top w:val="none" w:color="FFFFFF" w:sz="0"/>
              <w:left w:val="none" w:color="FFFFFF" w:sz="0"/>
              <w:bottom w:val="none" w:color="FFFFFF" w:sz="0"/>
              <w:right w:val="single" w:color="CCCCCC" w:sz="1"/>
            </w:tcBorders>
            <w:shd w:fill="FFF8EC" w:val="clear"/>
            <w:tcMar>
              <w:top w:type="dxa" w:w="40"/>
              <w:left w:type="dxa" w:w="160"/>
              <w:bottom w:type="dxa" w:w="40"/>
              <w:right w:type="dxa" w:w="160"/>
            </w:tcMar>
          </w:tcPr>
          <w:p>
            <w:pPr>
              <w:spacing w:after="0" w:before="0"/>
            </w:pPr>
            <w:r>
              <w:rPr>
                <w:rFonts w:ascii="Arial" w:cs="Arial" w:eastAsia="Arial" w:hAnsi="Arial"/>
                <w:b/>
                <w:bCs/>
                <w:color w:val="666666"/>
                <w:sz w:val="18"/>
                <w:szCs w:val="18"/>
              </w:rPr>
              <w:t xml:space="preserve">CONTENT  </w:t>
            </w:r>
            <w:r>
              <w:rPr>
                <w:rFonts w:ascii="Arial" w:cs="Arial" w:eastAsia="Arial" w:hAnsi="Arial"/>
                <w:color w:val="333333"/>
                <w:sz w:val="20"/>
                <w:szCs w:val="20"/>
              </w:rPr>
              <w:t xml:space="preserve">Spotlight: shocking stat of the week. Stories: daily civic fact bite. "Congress vs. Average American" series.</w:t>
            </w:r>
          </w:p>
        </w:tc>
      </w:tr>
      <w:tr>
        <w:tc>
          <w:tcPr>
            <w:vMerge w:val="continue"/>
            <w:tcBorders>
              <w:top w:val="single" w:color="CCCCCC" w:sz="1"/>
              <w:left w:val="single" w:color="CCCCCC" w:sz="1"/>
              <w:bottom w:val="none" w:color="FFFFFF" w:sz="0"/>
              <w:right w:val="none" w:color="FFFFFF" w:sz="0"/>
            </w:tcBorders>
          </w:tcPr>
          <w:p/>
        </w:tc>
        <w:tc>
          <w:tcPr>
            <w:tcW w:type="dxa" w:w="7360"/>
            <w:tcBorders>
              <w:top w:val="none" w:color="FFFFFF" w:sz="0"/>
              <w:left w:val="none" w:color="FFFFFF" w:sz="0"/>
              <w:bottom w:val="none" w:color="FFFFFF" w:sz="0"/>
              <w:right w:val="single" w:color="CCCCCC" w:sz="1"/>
            </w:tcBorders>
            <w:shd w:fill="FFF8EC" w:val="clear"/>
            <w:tcMar>
              <w:top w:type="dxa" w:w="40"/>
              <w:left w:type="dxa" w:w="160"/>
              <w:bottom w:type="dxa" w:w="40"/>
              <w:right w:type="dxa" w:w="160"/>
            </w:tcMar>
          </w:tcPr>
          <w:p>
            <w:pPr>
              <w:spacing w:after="0" w:before="0"/>
            </w:pPr>
            <w:r>
              <w:rPr>
                <w:rFonts w:ascii="Arial" w:cs="Arial" w:eastAsia="Arial" w:hAnsi="Arial"/>
                <w:b/>
                <w:bCs/>
                <w:color w:val="666666"/>
                <w:sz w:val="18"/>
                <w:szCs w:val="18"/>
              </w:rPr>
              <w:t xml:space="preserve">CADENCE  </w:t>
            </w:r>
            <w:r>
              <w:rPr>
                <w:rFonts w:ascii="Arial" w:cs="Arial" w:eastAsia="Arial" w:hAnsi="Arial"/>
                <w:color w:val="333333"/>
                <w:sz w:val="20"/>
                <w:szCs w:val="20"/>
              </w:rPr>
              <w:t xml:space="preserve">3–5 snaps per week.</w:t>
            </w:r>
          </w:p>
        </w:tc>
      </w:tr>
      <w:tr>
        <w:tc>
          <w:tcPr>
            <w:vMerge w:val="continue"/>
            <w:tcBorders>
              <w:top w:val="single" w:color="CCCCCC" w:sz="1"/>
              <w:left w:val="single" w:color="CCCCCC" w:sz="1"/>
              <w:bottom w:val="none" w:color="FFFFFF" w:sz="0"/>
              <w:right w:val="none" w:color="FFFFFF" w:sz="0"/>
            </w:tcBorders>
          </w:tcPr>
          <w:p/>
        </w:tc>
        <w:tc>
          <w:tcPr>
            <w:tcW w:type="dxa" w:w="7360"/>
            <w:tcBorders>
              <w:top w:val="none" w:color="FFFFFF" w:sz="0"/>
              <w:left w:val="none" w:color="FFFFFF" w:sz="0"/>
              <w:bottom w:val="single" w:color="CCCCCC" w:sz="1"/>
              <w:right w:val="single" w:color="CCCCCC" w:sz="1"/>
            </w:tcBorders>
            <w:shd w:fill="FFF8EC" w:val="clear"/>
            <w:tcMar>
              <w:top w:type="dxa" w:w="40"/>
              <w:left w:type="dxa" w:w="160"/>
              <w:bottom w:type="dxa" w:w="120"/>
              <w:right w:type="dxa" w:w="160"/>
            </w:tcMar>
          </w:tcPr>
          <w:p>
            <w:pPr>
              <w:spacing w:after="0" w:before="0"/>
            </w:pPr>
            <w:r>
              <w:rPr>
                <w:rFonts w:ascii="Arial" w:cs="Arial" w:eastAsia="Arial" w:hAnsi="Arial"/>
                <w:b/>
                <w:bCs/>
                <w:color w:val="666666"/>
                <w:sz w:val="18"/>
                <w:szCs w:val="18"/>
              </w:rPr>
              <w:t xml:space="preserve">PHASE 1 GOAL  </w:t>
            </w:r>
            <w:r>
              <w:rPr>
                <w:rFonts w:ascii="Arial" w:cs="Arial" w:eastAsia="Arial" w:hAnsi="Arial"/>
                <w:b/>
                <w:bCs/>
                <w:color w:val="27AE60"/>
                <w:sz w:val="20"/>
                <w:szCs w:val="20"/>
              </w:rPr>
              <w:t xml:space="preserve">Seed awareness in 18–25 demo, 50K views.</w:t>
            </w:r>
          </w:p>
        </w:tc>
      </w:tr>
    </w:tbl>
    <w:p>
      <w:pPr>
        <w:spacing w:after="0" w:before="240"/>
      </w:pPr>
    </w:p>
    <w:p>
      <w:pPr>
        <w:pStyle w:val="Heading1"/>
        <w:pBdr>
          <w:bottom w:val="single" w:color="4F6EF7" w:sz="6" w:space="6"/>
        </w:pBdr>
        <w:spacing w:after="120" w:before="360"/>
      </w:pPr>
      <w:r>
        <w:rPr>
          <w:rFonts w:ascii="Arial" w:cs="Arial" w:eastAsia="Arial" w:hAnsi="Arial"/>
          <w:b/>
          <w:bCs/>
          <w:color w:val="1A1A3E"/>
          <w:sz w:val="32"/>
          <w:szCs w:val="32"/>
        </w:rPr>
        <w:t xml:space="preserve">5. Content Types — Video &amp; Static</w:t>
      </w:r>
    </w:p>
    <w:p>
      <w:pPr>
        <w:pStyle w:val="Heading2"/>
        <w:spacing w:after="80" w:before="280"/>
      </w:pPr>
      <w:r>
        <w:rPr>
          <w:rFonts w:ascii="Arial" w:cs="Arial" w:eastAsia="Arial" w:hAnsi="Arial"/>
          <w:b/>
          <w:bCs/>
          <w:color w:val="1A1A3E"/>
          <w:sz w:val="26"/>
          <w:szCs w:val="26"/>
        </w:rPr>
        <w:t xml:space="preserve">VIDEO CONTENT (Fluid)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1200"/>
        <w:gridCol w:w="2760"/>
      </w:tblGrid>
      <w:tr>
        <w:trPr>
          <w:tblHeader/>
        </w:trPr>
        <w:tc>
          <w:tcPr>
            <w:tcW w:type="dxa" w:w="2400"/>
            <w:tcBorders>
              <w:top w:val="single" w:color="CCCCCC" w:sz="1"/>
              <w:left w:val="single" w:color="CCCCCC" w:sz="1"/>
              <w:bottom w:val="single" w:color="CCCCCC" w:sz="1"/>
              <w:right w:val="single" w:color="CCCCCC" w:sz="1"/>
            </w:tcBorders>
            <w:shd w:fill="1A1A3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Format</w:t>
            </w:r>
          </w:p>
        </w:tc>
        <w:tc>
          <w:tcPr>
            <w:tcW w:type="dxa" w:w="1400"/>
            <w:tcBorders>
              <w:top w:val="single" w:color="CCCCCC" w:sz="1"/>
              <w:left w:val="single" w:color="CCCCCC" w:sz="1"/>
              <w:bottom w:val="single" w:color="CCCCCC" w:sz="1"/>
              <w:right w:val="single" w:color="CCCCCC" w:sz="1"/>
            </w:tcBorders>
            <w:shd w:fill="1A1A3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Length</w:t>
            </w:r>
          </w:p>
        </w:tc>
        <w:tc>
          <w:tcPr>
            <w:tcW w:type="dxa" w:w="1600"/>
            <w:tcBorders>
              <w:top w:val="single" w:color="CCCCCC" w:sz="1"/>
              <w:left w:val="single" w:color="CCCCCC" w:sz="1"/>
              <w:bottom w:val="single" w:color="CCCCCC" w:sz="1"/>
              <w:right w:val="single" w:color="CCCCCC" w:sz="1"/>
            </w:tcBorders>
            <w:shd w:fill="1A1A3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Platform</w:t>
            </w:r>
          </w:p>
        </w:tc>
        <w:tc>
          <w:tcPr>
            <w:tcW w:type="dxa" w:w="1200"/>
            <w:tcBorders>
              <w:top w:val="single" w:color="CCCCCC" w:sz="1"/>
              <w:left w:val="single" w:color="CCCCCC" w:sz="1"/>
              <w:bottom w:val="single" w:color="CCCCCC" w:sz="1"/>
              <w:right w:val="single" w:color="CCCCCC" w:sz="1"/>
            </w:tcBorders>
            <w:shd w:fill="1A1A3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Cadence</w:t>
            </w:r>
          </w:p>
        </w:tc>
        <w:tc>
          <w:tcPr>
            <w:tcW w:type="dxa" w:w="2760"/>
            <w:tcBorders>
              <w:top w:val="single" w:color="CCCCCC" w:sz="1"/>
              <w:left w:val="single" w:color="CCCCCC" w:sz="1"/>
              <w:bottom w:val="single" w:color="CCCCCC" w:sz="1"/>
              <w:right w:val="single" w:color="CCCCCC" w:sz="1"/>
            </w:tcBorders>
            <w:shd w:fill="1A1A3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Template / Hook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"POV" Hook Video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15–30 sec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TikTok / IG Reels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Daily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POV: You just found out your senator traded $[X] in [stock] the week before voting on [bill]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"Did You Know" Stat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15–30 sec</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TikTok / Shorts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Daily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Did you know [rep] made $[X] in office? Here's the full breakdown...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App Walkthrough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60–90 sec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YouTube/IG/LinkedIn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Weekly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Start at search, show trades, then wealth, then compare — end on Pro CTA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Congressional Trading Weekly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5–10 min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YouTube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Weekly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Pick 3 recent disclosures — explain context, timing, amount, what they voted 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Launch Announcement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30 sec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All Platforms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One-time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Authoritative VO: "Every trade. Every vote. Every dollar. Finally — one place."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Pro vs. Free Demo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60 sec</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TikTok/IG/YouTube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Bi-weekly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Split screen showing Free view vs. Pro view — trades history, compare, deep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Educator Use Case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3–5 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YouTube/LinkedIn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Monthly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Show how a civics teacher uses CivicWatch in a real classroom scenario</w:t>
            </w:r>
          </w:p>
        </w:tc>
      </w:tr>
    </w:tbl>
    <w:p>
      <w:pPr>
        <w:spacing w:after="0" w:before="160"/>
      </w:pPr>
    </w:p>
    <w:p>
      <w:pPr>
        <w:pStyle w:val="Heading2"/>
        <w:spacing w:after="80" w:before="280"/>
      </w:pPr>
      <w:r>
        <w:rPr>
          <w:rFonts w:ascii="Arial" w:cs="Arial" w:eastAsia="Arial" w:hAnsi="Arial"/>
          <w:b/>
          <w:bCs/>
          <w:color w:val="1A1A3E"/>
          <w:sz w:val="26"/>
          <w:szCs w:val="26"/>
        </w:rPr>
        <w:t xml:space="preserve">STATIC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rPr>
          <w:tblHeader/>
        </w:trPr>
        <w:tc>
          <w:tcPr>
            <w:tcW w:type="dxa" w:w="2400"/>
            <w:tcBorders>
              <w:top w:val="single" w:color="CCCCCC" w:sz="1"/>
              <w:left w:val="single" w:color="CCCCCC" w:sz="1"/>
              <w:bottom w:val="single" w:color="CCCCCC" w:sz="1"/>
              <w:right w:val="single" w:color="CCCCCC" w:sz="1"/>
            </w:tcBorders>
            <w:shd w:fill="1A1A3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Format</w:t>
            </w:r>
          </w:p>
        </w:tc>
        <w:tc>
          <w:tcPr>
            <w:tcW w:type="dxa" w:w="1600"/>
            <w:tcBorders>
              <w:top w:val="single" w:color="CCCCCC" w:sz="1"/>
              <w:left w:val="single" w:color="CCCCCC" w:sz="1"/>
              <w:bottom w:val="single" w:color="CCCCCC" w:sz="1"/>
              <w:right w:val="single" w:color="CCCCCC" w:sz="1"/>
            </w:tcBorders>
            <w:shd w:fill="1A1A3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Platform</w:t>
            </w:r>
          </w:p>
        </w:tc>
        <w:tc>
          <w:tcPr>
            <w:tcW w:type="dxa" w:w="2000"/>
            <w:tcBorders>
              <w:top w:val="single" w:color="CCCCCC" w:sz="1"/>
              <w:left w:val="single" w:color="CCCCCC" w:sz="1"/>
              <w:bottom w:val="single" w:color="CCCCCC" w:sz="1"/>
              <w:right w:val="single" w:color="CCCCCC" w:sz="1"/>
            </w:tcBorders>
            <w:shd w:fill="1A1A3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Cadence</w:t>
            </w:r>
          </w:p>
        </w:tc>
        <w:tc>
          <w:tcPr>
            <w:tcW w:type="dxa" w:w="3360"/>
            <w:tcBorders>
              <w:top w:val="single" w:color="CCCCCC" w:sz="1"/>
              <w:left w:val="single" w:color="CCCCCC" w:sz="1"/>
              <w:bottom w:val="single" w:color="CCCCCC" w:sz="1"/>
              <w:right w:val="single" w:color="CCCCCC" w:sz="1"/>
            </w:tcBorders>
            <w:shd w:fill="1A1A3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Rep Data Card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Instagram/FB/Twitter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3x/week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"[Rep Name] Net Worth: $[X]. Trades filed this year: [N]. Top sector: [X]. Votes scored: [N]."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Net Worth Infographic</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Instagram/LinkedIn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Weekly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Top 5–10 reps by net worth change since taking office — clean bar chart format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Trade Alert Card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Twitter/X/Instagram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Per disclosure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"FILED: [Rep] disclosed [N] trades worth $[X] in [sector]. View on CivicWatch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Voting Record Carousel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Instagram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Weekly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5-slide carousel: bill name, what it does, how your rep voted, who funded them, CTA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Congress vs. Avg. American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All Platforms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Bi-weekly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Side-by-side: avg. congressional net worth vs. avg. American. No commentary needed.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Snapchat Stat Card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Snapchat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Daily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Single stat. Bold number. Short context. CivicWatch watermark. 10-sec 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LinkedIn Data 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LinkedIn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3x/week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Chart or table with 2–3 sentences of professional context. No sensationalism.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Profile Banners (7 platforms)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All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One-time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Consistent brand: dark navy, CivicWatch logo, tagline, web URL</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single" w:color="4F6EF7" w:sz="8"/>
              <w:left w:val="single" w:color="4F6EF7" w:sz="24"/>
              <w:bottom w:val="none" w:color="FFFFFF" w:sz="0"/>
              <w:right w:val="none" w:color="FFFFFF" w:sz="0"/>
            </w:tcBorders>
            <w:shd w:fill="EEF1FE" w:val="clear"/>
            <w:tcMar>
              <w:top w:type="dxa" w:w="160"/>
              <w:left w:type="dxa" w:w="240"/>
              <w:bottom w:type="dxa" w:w="160"/>
              <w:right w:type="dxa" w:w="160"/>
            </w:tcMar>
          </w:tcPr>
          <w:p>
            <w:pPr>
              <w:spacing w:after="0" w:before="0"/>
            </w:pPr>
            <w:r>
              <w:rPr>
                <w:rFonts w:ascii="Arial" w:cs="Arial" w:eastAsia="Arial" w:hAnsi="Arial"/>
                <w:b/>
                <w:bCs/>
                <w:color w:val="1A1A3E"/>
                <w:sz w:val="22"/>
                <w:szCs w:val="22"/>
              </w:rPr>
              <w:t xml:space="preserve">DESIGN SYSTEM NOTE: All static content should use the CivicWatch brand colors (navy #1A1A3E, blue #4F6EF7, gold #F5A623). Clean sans-serif typography. Data-first layouts. Never use partisan red/blue color coding for political parties — use neutral tones to reinforce non-partisan positioning.</w:t>
            </w:r>
          </w:p>
        </w:tc>
      </w:tr>
    </w:tbl>
    <w:p>
      <w:pPr>
        <w:spacing w:after="0" w:before="240"/>
      </w:pPr>
    </w:p>
    <w:p>
      <w:pPr>
        <w:pStyle w:val="Heading1"/>
        <w:pBdr>
          <w:bottom w:val="single" w:color="4F6EF7" w:sz="6" w:space="6"/>
        </w:pBdr>
        <w:spacing w:after="120" w:before="360"/>
      </w:pPr>
      <w:r>
        <w:rPr>
          <w:rFonts w:ascii="Arial" w:cs="Arial" w:eastAsia="Arial" w:hAnsi="Arial"/>
          <w:b/>
          <w:bCs/>
          <w:color w:val="1A1A3E"/>
          <w:sz w:val="32"/>
          <w:szCs w:val="32"/>
        </w:rPr>
        <w:t xml:space="preserve">6. Content Calendar — 8-Week Launch Plan</w:t>
      </w:r>
    </w:p>
    <w:p>
      <w:pPr>
        <w:spacing w:after="80" w:before="80"/>
      </w:pPr>
      <w:r>
        <w:rPr>
          <w:rFonts w:ascii="Arial" w:cs="Arial" w:eastAsia="Arial" w:hAnsi="Arial"/>
          <w:color w:val="333333"/>
          <w:sz w:val="22"/>
          <w:szCs w:val="22"/>
        </w:rPr>
        <w:t xml:space="preserve">The first 8 weeks establish all accounts, build foundational content, execute the product launch, and begin press outreach. Week 4 is LAUNCH WEEK — all platforms go live simultaneously.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800"/>
        <w:gridCol w:w="1600"/>
        <w:gridCol w:w="1400"/>
        <w:gridCol w:w="1160"/>
      </w:tblGrid>
      <w:tr>
        <w:trPr>
          <w:tblHeader/>
        </w:trPr>
        <w:tc>
          <w:tcPr>
            <w:tcW w:type="dxa" w:w="800"/>
            <w:tcBorders>
              <w:top w:val="single" w:color="CCCCCC" w:sz="1"/>
              <w:left w:val="single" w:color="CCCCCC" w:sz="1"/>
              <w:bottom w:val="single" w:color="CCCCCC" w:sz="1"/>
              <w:right w:val="single" w:color="CCCCCC" w:sz="1"/>
            </w:tcBorders>
            <w:shd w:fill="1A1A3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Week</w:t>
            </w:r>
          </w:p>
        </w:tc>
        <w:tc>
          <w:tcPr>
            <w:tcW w:type="dxa" w:w="1600"/>
            <w:tcBorders>
              <w:top w:val="single" w:color="CCCCCC" w:sz="1"/>
              <w:left w:val="single" w:color="CCCCCC" w:sz="1"/>
              <w:bottom w:val="single" w:color="CCCCCC" w:sz="1"/>
              <w:right w:val="single" w:color="CCCCCC" w:sz="1"/>
            </w:tcBorders>
            <w:shd w:fill="1A1A3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Theme</w:t>
            </w:r>
          </w:p>
        </w:tc>
        <w:tc>
          <w:tcPr>
            <w:tcW w:type="dxa" w:w="2800"/>
            <w:tcBorders>
              <w:top w:val="single" w:color="CCCCCC" w:sz="1"/>
              <w:left w:val="single" w:color="CCCCCC" w:sz="1"/>
              <w:bottom w:val="single" w:color="CCCCCC" w:sz="1"/>
              <w:right w:val="single" w:color="CCCCCC" w:sz="1"/>
            </w:tcBorders>
            <w:shd w:fill="1A1A3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Content Piece</w:t>
            </w:r>
          </w:p>
        </w:tc>
        <w:tc>
          <w:tcPr>
            <w:tcW w:type="dxa" w:w="1600"/>
            <w:tcBorders>
              <w:top w:val="single" w:color="CCCCCC" w:sz="1"/>
              <w:left w:val="single" w:color="CCCCCC" w:sz="1"/>
              <w:bottom w:val="single" w:color="CCCCCC" w:sz="1"/>
              <w:right w:val="single" w:color="CCCCCC" w:sz="1"/>
            </w:tcBorders>
            <w:shd w:fill="1A1A3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Platform(s)</w:t>
            </w:r>
          </w:p>
        </w:tc>
        <w:tc>
          <w:tcPr>
            <w:tcW w:type="dxa" w:w="1400"/>
            <w:tcBorders>
              <w:top w:val="single" w:color="CCCCCC" w:sz="1"/>
              <w:left w:val="single" w:color="CCCCCC" w:sz="1"/>
              <w:bottom w:val="single" w:color="CCCCCC" w:sz="1"/>
              <w:right w:val="single" w:color="CCCCCC" w:sz="1"/>
            </w:tcBorders>
            <w:shd w:fill="1A1A3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Format</w:t>
            </w:r>
          </w:p>
        </w:tc>
        <w:tc>
          <w:tcPr>
            <w:tcW w:type="dxa" w:w="1160"/>
            <w:tcBorders>
              <w:top w:val="single" w:color="CCCCCC" w:sz="1"/>
              <w:left w:val="single" w:color="CCCCCC" w:sz="1"/>
              <w:bottom w:val="single" w:color="CCCCCC" w:sz="1"/>
              <w:right w:val="single" w:color="CCCCCC" w:sz="1"/>
            </w:tcBorders>
            <w:shd w:fill="1A1A3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Launch Prep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Profile + cover art: all 7 platforms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Static Design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Launch Prep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Bio copy + pinned intro post on each platform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All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Copy</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Launch Prep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App walkthrough video (60 sec)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YouTube/TikTok/IG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Video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Launch Prep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"Why CivicWatch Exists" thread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Twitter/X</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Thread</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Follow the Money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"POV: Your rep just traded..." TikTok hook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TikTok/IG Reels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Short Video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Follow the Money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Net Worth: Before vs. After Office — infographic</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Instagram/Facebook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Static</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Follow the Money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LinkedIn article: "The tool every political journalist needs"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LinkedIn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Long-form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Follow the Money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YouTube: "Congressional Trading Explained" (5 min)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YouTube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Video</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Know Your Rep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"Did you know your [role] voted for..." carousel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Instagram/Facebook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Carousel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Know Your Rep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Weekly trading digest thread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Twitter/X</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Thread</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Know Your Rep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Snapchat Spotlight: shocking stat of the week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Snapchat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Snap</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Know Your Rep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Press outreach: 10 political journalists/editors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LinkedIn/Email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Outreach</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bCs/>
                <w:color w:val="7A4A00"/>
                <w:sz w:val="20"/>
                <w:szCs w:val="20"/>
              </w:rPr>
              <w:t xml:space="preserve">4</w:t>
            </w:r>
          </w:p>
        </w:tc>
        <w:tc>
          <w:tcPr>
            <w:tcW w:type="dxa" w:w="160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bCs/>
                <w:color w:val="7A4A00"/>
                <w:sz w:val="20"/>
                <w:szCs w:val="20"/>
              </w:rPr>
              <w:t xml:space="preserve">LAUNCH WEEK</w:t>
            </w:r>
          </w:p>
        </w:tc>
        <w:tc>
          <w:tcPr>
            <w:tcW w:type="dxa" w:w="280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bCs/>
                <w:color w:val="7A4A00"/>
                <w:sz w:val="20"/>
                <w:szCs w:val="20"/>
              </w:rPr>
              <w:t xml:space="preserve">LAUNCH announcement post — all platforms</w:t>
            </w:r>
          </w:p>
        </w:tc>
        <w:tc>
          <w:tcPr>
            <w:tcW w:type="dxa" w:w="160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bCs/>
                <w:color w:val="7A4A00"/>
                <w:sz w:val="20"/>
                <w:szCs w:val="20"/>
              </w:rPr>
              <w:t xml:space="preserve">All</w:t>
            </w:r>
          </w:p>
        </w:tc>
        <w:tc>
          <w:tcPr>
            <w:tcW w:type="dxa" w:w="140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bCs/>
                <w:color w:val="7A4A00"/>
                <w:sz w:val="20"/>
                <w:szCs w:val="20"/>
              </w:rPr>
              <w:t xml:space="preserve">Multi-format</w:t>
            </w:r>
          </w:p>
        </w:tc>
        <w:tc>
          <w:tcPr>
            <w:tcW w:type="dxa" w:w="116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bCs/>
                <w:color w:val="7A4A00"/>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bCs/>
                <w:color w:val="7A4A00"/>
                <w:sz w:val="20"/>
                <w:szCs w:val="20"/>
              </w:rPr>
              <w:t xml:space="preserve">4</w:t>
            </w:r>
          </w:p>
        </w:tc>
        <w:tc>
          <w:tcPr>
            <w:tcW w:type="dxa" w:w="160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bCs/>
                <w:color w:val="7A4A00"/>
                <w:sz w:val="20"/>
                <w:szCs w:val="20"/>
              </w:rPr>
              <w:t xml:space="preserve">LAUNCH WEEK</w:t>
            </w:r>
          </w:p>
        </w:tc>
        <w:tc>
          <w:tcPr>
            <w:tcW w:type="dxa" w:w="280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bCs/>
                <w:color w:val="7A4A00"/>
                <w:sz w:val="20"/>
                <w:szCs w:val="20"/>
              </w:rPr>
              <w:t xml:space="preserve">App demo video (2 min) — feature walkthrough</w:t>
            </w:r>
          </w:p>
        </w:tc>
        <w:tc>
          <w:tcPr>
            <w:tcW w:type="dxa" w:w="160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bCs/>
                <w:color w:val="7A4A00"/>
                <w:sz w:val="20"/>
                <w:szCs w:val="20"/>
              </w:rPr>
              <w:t xml:space="preserve">YouTube/LinkedIn/IG</w:t>
            </w:r>
          </w:p>
        </w:tc>
        <w:tc>
          <w:tcPr>
            <w:tcW w:type="dxa" w:w="140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bCs/>
                <w:color w:val="7A4A00"/>
                <w:sz w:val="20"/>
                <w:szCs w:val="20"/>
              </w:rPr>
              <w:t xml:space="preserve">Video</w:t>
            </w:r>
          </w:p>
        </w:tc>
        <w:tc>
          <w:tcPr>
            <w:tcW w:type="dxa" w:w="116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bCs/>
                <w:color w:val="7A4A00"/>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bCs/>
                <w:color w:val="7A4A00"/>
                <w:sz w:val="20"/>
                <w:szCs w:val="20"/>
              </w:rPr>
              <w:t xml:space="preserve">4</w:t>
            </w:r>
          </w:p>
        </w:tc>
        <w:tc>
          <w:tcPr>
            <w:tcW w:type="dxa" w:w="160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bCs/>
                <w:color w:val="7A4A00"/>
                <w:sz w:val="20"/>
                <w:szCs w:val="20"/>
              </w:rPr>
              <w:t xml:space="preserve">LAUNCH WEEK</w:t>
            </w:r>
          </w:p>
        </w:tc>
        <w:tc>
          <w:tcPr>
            <w:tcW w:type="dxa" w:w="280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bCs/>
                <w:color w:val="7A4A00"/>
                <w:sz w:val="20"/>
                <w:szCs w:val="20"/>
              </w:rPr>
              <w:t xml:space="preserve">"5 Things You Can Track With CivicWatch Pro" reel</w:t>
            </w:r>
          </w:p>
        </w:tc>
        <w:tc>
          <w:tcPr>
            <w:tcW w:type="dxa" w:w="160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bCs/>
                <w:color w:val="7A4A00"/>
                <w:sz w:val="20"/>
                <w:szCs w:val="20"/>
              </w:rPr>
              <w:t xml:space="preserve">TikTok/IG Reels</w:t>
            </w:r>
          </w:p>
        </w:tc>
        <w:tc>
          <w:tcPr>
            <w:tcW w:type="dxa" w:w="140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bCs/>
                <w:color w:val="7A4A00"/>
                <w:sz w:val="20"/>
                <w:szCs w:val="20"/>
              </w:rPr>
              <w:t xml:space="preserve">Short Video</w:t>
            </w:r>
          </w:p>
        </w:tc>
        <w:tc>
          <w:tcPr>
            <w:tcW w:type="dxa" w:w="116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bCs/>
                <w:color w:val="7A4A00"/>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bCs/>
                <w:color w:val="7A4A00"/>
                <w:sz w:val="20"/>
                <w:szCs w:val="20"/>
              </w:rPr>
              <w:t xml:space="preserve">4</w:t>
            </w:r>
          </w:p>
        </w:tc>
        <w:tc>
          <w:tcPr>
            <w:tcW w:type="dxa" w:w="160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bCs/>
                <w:color w:val="7A4A00"/>
                <w:sz w:val="20"/>
                <w:szCs w:val="20"/>
              </w:rPr>
              <w:t xml:space="preserve">LAUNCH WEEK</w:t>
            </w:r>
          </w:p>
        </w:tc>
        <w:tc>
          <w:tcPr>
            <w:tcW w:type="dxa" w:w="280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bCs/>
                <w:color w:val="7A4A00"/>
                <w:sz w:val="20"/>
                <w:szCs w:val="20"/>
              </w:rPr>
              <w:t xml:space="preserve">Facebook community groups blitz (20+ groups)</w:t>
            </w:r>
          </w:p>
        </w:tc>
        <w:tc>
          <w:tcPr>
            <w:tcW w:type="dxa" w:w="160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bCs/>
                <w:color w:val="7A4A00"/>
                <w:sz w:val="20"/>
                <w:szCs w:val="20"/>
              </w:rPr>
              <w:t xml:space="preserve">Facebook</w:t>
            </w:r>
          </w:p>
        </w:tc>
        <w:tc>
          <w:tcPr>
            <w:tcW w:type="dxa" w:w="140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bCs/>
                <w:color w:val="7A4A00"/>
                <w:sz w:val="20"/>
                <w:szCs w:val="20"/>
              </w:rPr>
              <w:t xml:space="preserve">Post</w:t>
            </w:r>
          </w:p>
        </w:tc>
        <w:tc>
          <w:tcPr>
            <w:tcW w:type="dxa" w:w="116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bCs/>
                <w:color w:val="7A4A00"/>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Election Heat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Midterm countdown: "Do you know who's on your ballot?"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Multi-format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Election Heat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"Congressional trading this month" YouTube deep dive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YouTube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Video</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Election Heat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Twitter real-time trade alert thread — live disclosure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Twitter/X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Thread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Election Heat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LinkedIn: Educator outreach — classroom use case post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LinkedIn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Article</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Data Drops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"Top 10 wealthiest members of Congress" — animated graphic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TikTok/IG/YT Shorts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Video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Data Drops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Voting record comparison: 2 reps, same district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Instagram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Carousel</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Data Drops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Facebook: "Share if you believe Congress shouldn't trade stocks"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Facebook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Post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Data Drops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Snapchat series: "Congress vs. Average American" (3-part)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Snapchat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Story</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Pro Value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"Here's what Pro members can see that free users can't"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TikTok/IG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Short Video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7</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Pro Value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Case study: "How a journalist used CivicWatch to break a story"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LinkedIn/YouTube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Long-form</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Pro Value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Twitter: Pro testimonial thread + call to action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Twitter/X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Thread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7</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Pro Value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Email series: 3-day free trial upgrade push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Email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Email</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Momentum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Month 1 recap: platform growth + milestone posts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Multi-format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Momentum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"Most shocking congressional trades of the month" roundup</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YouTube/TikTok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Video</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Momentum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Paid boost: top 2 organic posts ($50 test)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Facebook/Twitter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Boosted Post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 Do</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Momentum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Press follow-up: pitch to 5 more outlets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LinkedIn/Email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Outreach</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 Do</w:t>
            </w:r>
          </w:p>
        </w:tc>
      </w:tr>
    </w:tbl>
    <w:p>
      <w:pPr>
        <w:spacing w:after="0" w:before="240"/>
      </w:pPr>
    </w:p>
    <w:p>
      <w:pPr>
        <w:pStyle w:val="Heading1"/>
        <w:pBdr>
          <w:bottom w:val="single" w:color="4F6EF7" w:sz="6" w:space="6"/>
        </w:pBdr>
        <w:spacing w:after="120" w:before="360"/>
      </w:pPr>
      <w:r>
        <w:rPr>
          <w:rFonts w:ascii="Arial" w:cs="Arial" w:eastAsia="Arial" w:hAnsi="Arial"/>
          <w:b/>
          <w:bCs/>
          <w:color w:val="1A1A3E"/>
          <w:sz w:val="32"/>
          <w:szCs w:val="32"/>
        </w:rPr>
        <w:t xml:space="preserve">7. Content Assets — Production Checklist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600"/>
        <w:gridCol w:w="1560"/>
      </w:tblGrid>
      <w:tr>
        <w:trPr>
          <w:tblHeader/>
        </w:trPr>
        <w:tc>
          <w:tcPr>
            <w:tcW w:type="dxa" w:w="2400"/>
            <w:tcBorders>
              <w:top w:val="single" w:color="CCCCCC" w:sz="1"/>
              <w:left w:val="single" w:color="CCCCCC" w:sz="1"/>
              <w:bottom w:val="single" w:color="CCCCCC" w:sz="1"/>
              <w:right w:val="single" w:color="CCCCCC" w:sz="1"/>
            </w:tcBorders>
            <w:shd w:fill="4F6EF7"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Asset</w:t>
            </w:r>
          </w:p>
        </w:tc>
        <w:tc>
          <w:tcPr>
            <w:tcW w:type="dxa" w:w="1800"/>
            <w:tcBorders>
              <w:top w:val="single" w:color="CCCCCC" w:sz="1"/>
              <w:left w:val="single" w:color="CCCCCC" w:sz="1"/>
              <w:bottom w:val="single" w:color="CCCCCC" w:sz="1"/>
              <w:right w:val="single" w:color="CCCCCC" w:sz="1"/>
            </w:tcBorders>
            <w:shd w:fill="4F6EF7"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Type</w:t>
            </w:r>
          </w:p>
        </w:tc>
        <w:tc>
          <w:tcPr>
            <w:tcW w:type="dxa" w:w="3600"/>
            <w:tcBorders>
              <w:top w:val="single" w:color="CCCCCC" w:sz="1"/>
              <w:left w:val="single" w:color="CCCCCC" w:sz="1"/>
              <w:bottom w:val="single" w:color="CCCCCC" w:sz="1"/>
              <w:right w:val="single" w:color="CCCCCC" w:sz="1"/>
            </w:tcBorders>
            <w:shd w:fill="4F6EF7"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Brief</w:t>
            </w:r>
          </w:p>
        </w:tc>
        <w:tc>
          <w:tcPr>
            <w:tcW w:type="dxa" w:w="1560"/>
            <w:tcBorders>
              <w:top w:val="single" w:color="CCCCCC" w:sz="1"/>
              <w:left w:val="single" w:color="CCCCCC" w:sz="1"/>
              <w:bottom w:val="single" w:color="CCCCCC" w:sz="1"/>
              <w:right w:val="single" w:color="CCCCCC" w:sz="1"/>
            </w:tcBorders>
            <w:shd w:fill="4F6EF7"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A1A3E"/>
                <w:sz w:val="20"/>
                <w:szCs w:val="20"/>
              </w:rPr>
              <w:t xml:space="preserve">App intro video (60s)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Short Video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Screen recording + VO: "Track your rep's trades, votes, and wealth in 60 seconds"</w:t>
            </w:r>
          </w:p>
        </w:tc>
        <w:tc>
          <w:tcPr>
            <w:tcW w:type="dxa" w:w="156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tcPr>
          <w:p>
            <w:pPr>
              <w:spacing w:after="0" w:before="0"/>
              <w:jc w:val="center"/>
            </w:pPr>
            <w:r>
              <w:rPr>
                <w:rFonts w:ascii="Arial" w:cs="Arial" w:eastAsia="Arial" w:hAnsi="Arial"/>
                <w:b/>
                <w:bCs/>
                <w:color w:val="27AE60"/>
                <w:sz w:val="18"/>
                <w:szCs w:val="18"/>
              </w:rPr>
              <w:t xml:space="preserve">Must-Have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3E"/>
                <w:sz w:val="20"/>
                <w:szCs w:val="20"/>
              </w:rPr>
              <w:t xml:space="preserve">Platform profile art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Static Design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7 platform banners + profile icons matching CivicWatch brand</w:t>
            </w:r>
          </w:p>
        </w:tc>
        <w:tc>
          <w:tcPr>
            <w:tcW w:type="dxa" w:w="156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tcPr>
          <w:p>
            <w:pPr>
              <w:spacing w:after="0" w:before="0"/>
              <w:jc w:val="center"/>
            </w:pPr>
            <w:r>
              <w:rPr>
                <w:rFonts w:ascii="Arial" w:cs="Arial" w:eastAsia="Arial" w:hAnsi="Arial"/>
                <w:b/>
                <w:bCs/>
                <w:color w:val="27AE60"/>
                <w:sz w:val="18"/>
                <w:szCs w:val="18"/>
              </w:rPr>
              <w:t xml:space="preserve">Must-Have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A1A3E"/>
                <w:sz w:val="20"/>
                <w:szCs w:val="20"/>
              </w:rPr>
              <w:t xml:space="preserve">"Follow the Money" hook video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TikTok/Reel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Hook: "POV: your rep traded $500K in defense stocks before voting for the defense bill"</w:t>
            </w:r>
          </w:p>
        </w:tc>
        <w:tc>
          <w:tcPr>
            <w:tcW w:type="dxa" w:w="156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tcPr>
          <w:p>
            <w:pPr>
              <w:spacing w:after="0" w:before="0"/>
              <w:jc w:val="center"/>
            </w:pPr>
            <w:r>
              <w:rPr>
                <w:rFonts w:ascii="Arial" w:cs="Arial" w:eastAsia="Arial" w:hAnsi="Arial"/>
                <w:b/>
                <w:bCs/>
                <w:color w:val="27AE60"/>
                <w:sz w:val="18"/>
                <w:szCs w:val="18"/>
              </w:rPr>
              <w:t xml:space="preserve">Must-Have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3E"/>
                <w:sz w:val="20"/>
                <w:szCs w:val="20"/>
              </w:rPr>
              <w:t xml:space="preserve">Net Worth infographic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Static</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"Before vs. After Office" — top 5 reps, clean data card design</w:t>
            </w:r>
          </w:p>
        </w:tc>
        <w:tc>
          <w:tcPr>
            <w:tcW w:type="dxa" w:w="156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tcPr>
          <w:p>
            <w:pPr>
              <w:spacing w:after="0" w:before="0"/>
              <w:jc w:val="center"/>
            </w:pPr>
            <w:r>
              <w:rPr>
                <w:rFonts w:ascii="Arial" w:cs="Arial" w:eastAsia="Arial" w:hAnsi="Arial"/>
                <w:b/>
                <w:bCs/>
                <w:color w:val="27AE60"/>
                <w:sz w:val="18"/>
                <w:szCs w:val="18"/>
              </w:rPr>
              <w:t xml:space="preserve">Must-Have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A1A3E"/>
                <w:sz w:val="20"/>
                <w:szCs w:val="20"/>
              </w:rPr>
              <w:t xml:space="preserve">App walkthrough (2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YouTube Video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Feature demo: search rep, see trades, votes, wealth, compare mode</w:t>
            </w:r>
          </w:p>
        </w:tc>
        <w:tc>
          <w:tcPr>
            <w:tcW w:type="dxa" w:w="156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tcPr>
          <w:p>
            <w:pPr>
              <w:spacing w:after="0" w:before="0"/>
              <w:jc w:val="center"/>
            </w:pPr>
            <w:r>
              <w:rPr>
                <w:rFonts w:ascii="Arial" w:cs="Arial" w:eastAsia="Arial" w:hAnsi="Arial"/>
                <w:b/>
                <w:bCs/>
                <w:color w:val="27AE60"/>
                <w:sz w:val="18"/>
                <w:szCs w:val="18"/>
              </w:rPr>
              <w:t xml:space="preserve">Must-Have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3E"/>
                <w:sz w:val="20"/>
                <w:szCs w:val="20"/>
              </w:rPr>
              <w:t xml:space="preserve">Congressional Trading carousel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Instagram</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5-slide carousel: what it is, why it matters, how to track it, STOCK Act, CivicWatch CTA</w:t>
            </w:r>
          </w:p>
        </w:tc>
        <w:tc>
          <w:tcPr>
            <w:tcW w:type="dxa" w:w="156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tcPr>
          <w:p>
            <w:pPr>
              <w:spacing w:after="0" w:before="0"/>
              <w:jc w:val="center"/>
            </w:pPr>
            <w:r>
              <w:rPr>
                <w:rFonts w:ascii="Arial" w:cs="Arial" w:eastAsia="Arial" w:hAnsi="Arial"/>
                <w:b/>
                <w:bCs/>
                <w:color w:val="27AE60"/>
                <w:sz w:val="18"/>
                <w:szCs w:val="18"/>
              </w:rPr>
              <w:t xml:space="preserve">Must-Have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A1A3E"/>
                <w:sz w:val="20"/>
                <w:szCs w:val="20"/>
              </w:rPr>
              <w:t xml:space="preserve">"Know Your Rep" static card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Instagram/FB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Template: plug in any rep — photo, net worth, top trades, party, district</w:t>
            </w:r>
          </w:p>
        </w:tc>
        <w:tc>
          <w:tcPr>
            <w:tcW w:type="dxa" w:w="156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tcPr>
          <w:p>
            <w:pPr>
              <w:spacing w:after="0" w:before="0"/>
              <w:jc w:val="center"/>
            </w:pPr>
            <w:r>
              <w:rPr>
                <w:rFonts w:ascii="Arial" w:cs="Arial" w:eastAsia="Arial" w:hAnsi="Arial"/>
                <w:b/>
                <w:bCs/>
                <w:color w:val="27AE60"/>
                <w:sz w:val="18"/>
                <w:szCs w:val="18"/>
              </w:rPr>
              <w:t xml:space="preserve">Must-Have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3E"/>
                <w:sz w:val="20"/>
                <w:szCs w:val="20"/>
              </w:rPr>
              <w:t xml:space="preserve">LinkedIn thought-leadership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Article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"Why every political journalist needs a real-time congressional data tool" (800 words)</w:t>
            </w:r>
          </w:p>
        </w:tc>
        <w:tc>
          <w:tcPr>
            <w:tcW w:type="dxa" w:w="156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tcPr>
          <w:p>
            <w:pPr>
              <w:spacing w:after="0" w:before="0"/>
              <w:jc w:val="center"/>
            </w:pPr>
            <w:r>
              <w:rPr>
                <w:rFonts w:ascii="Arial" w:cs="Arial" w:eastAsia="Arial" w:hAnsi="Arial"/>
                <w:b/>
                <w:bCs/>
                <w:color w:val="27AE60"/>
                <w:sz w:val="18"/>
                <w:szCs w:val="18"/>
              </w:rPr>
              <w:t xml:space="preserve">Must-Have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A1A3E"/>
                <w:sz w:val="20"/>
                <w:szCs w:val="20"/>
              </w:rPr>
              <w:t xml:space="preserve">Launch announcement video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 platforms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30-sec launch day teaser — authoritative tone, data-focused, strong CTA</w:t>
            </w:r>
          </w:p>
        </w:tc>
        <w:tc>
          <w:tcPr>
            <w:tcW w:type="dxa" w:w="156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tcPr>
          <w:p>
            <w:pPr>
              <w:spacing w:after="0" w:before="0"/>
              <w:jc w:val="center"/>
            </w:pPr>
            <w:r>
              <w:rPr>
                <w:rFonts w:ascii="Arial" w:cs="Arial" w:eastAsia="Arial" w:hAnsi="Arial"/>
                <w:b/>
                <w:bCs/>
                <w:color w:val="27AE60"/>
                <w:sz w:val="18"/>
                <w:szCs w:val="18"/>
              </w:rPr>
              <w:t xml:space="preserve">Must-Have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3E"/>
                <w:sz w:val="20"/>
                <w:szCs w:val="20"/>
              </w:rPr>
              <w:t xml:space="preserve">Snapchat stat series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Snapchat Story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 weekly "Shocking Civic Fact" snaps — bold text, single stat, app CTA</w:t>
            </w:r>
          </w:p>
        </w:tc>
        <w:tc>
          <w:tcPr>
            <w:tcW w:type="dxa" w:w="1560"/>
            <w:tcBorders>
              <w:top w:val="single" w:color="CCCCCC" w:sz="1"/>
              <w:left w:val="single" w:color="CCCCCC" w:sz="1"/>
              <w:bottom w:val="single" w:color="CCCCCC" w:sz="1"/>
              <w:right w:val="single" w:color="CCCCCC" w:sz="1"/>
            </w:tcBorders>
            <w:shd w:fill="EEF1FE" w:val="clear"/>
            <w:tcMar>
              <w:top w:type="dxa" w:w="80"/>
              <w:left w:type="dxa" w:w="120"/>
              <w:bottom w:type="dxa" w:w="80"/>
              <w:right w:type="dxa" w:w="120"/>
            </w:tcMar>
          </w:tcPr>
          <w:p>
            <w:pPr>
              <w:spacing w:after="0" w:before="0"/>
              <w:jc w:val="center"/>
            </w:pPr>
            <w:r>
              <w:rPr>
                <w:rFonts w:ascii="Arial" w:cs="Arial" w:eastAsia="Arial" w:hAnsi="Arial"/>
                <w:b/>
                <w:bCs/>
                <w:color w:val="4F6EF7"/>
                <w:sz w:val="18"/>
                <w:szCs w:val="18"/>
              </w:rPr>
              <w:t xml:space="preserve">High 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A1A3E"/>
                <w:sz w:val="20"/>
                <w:szCs w:val="20"/>
              </w:rPr>
              <w:t xml:space="preserve">YouTube deep dive — Ep.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YouTube (8 min)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"Congressional Trading Weekly" pilot episode — picks 3 recent disclosures, explains context</w:t>
            </w:r>
          </w:p>
        </w:tc>
        <w:tc>
          <w:tcPr>
            <w:tcW w:type="dxa" w:w="1560"/>
            <w:tcBorders>
              <w:top w:val="single" w:color="CCCCCC" w:sz="1"/>
              <w:left w:val="single" w:color="CCCCCC" w:sz="1"/>
              <w:bottom w:val="single" w:color="CCCCCC" w:sz="1"/>
              <w:right w:val="single" w:color="CCCCCC" w:sz="1"/>
            </w:tcBorders>
            <w:shd w:fill="EEF1FE" w:val="clear"/>
            <w:tcMar>
              <w:top w:type="dxa" w:w="80"/>
              <w:left w:type="dxa" w:w="120"/>
              <w:bottom w:type="dxa" w:w="80"/>
              <w:right w:type="dxa" w:w="120"/>
            </w:tcMar>
          </w:tcPr>
          <w:p>
            <w:pPr>
              <w:spacing w:after="0" w:before="0"/>
              <w:jc w:val="center"/>
            </w:pPr>
            <w:r>
              <w:rPr>
                <w:rFonts w:ascii="Arial" w:cs="Arial" w:eastAsia="Arial" w:hAnsi="Arial"/>
                <w:b/>
                <w:bCs/>
                <w:color w:val="4F6EF7"/>
                <w:sz w:val="18"/>
                <w:szCs w:val="18"/>
              </w:rPr>
              <w:t xml:space="preserve">High Priority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3E"/>
                <w:sz w:val="20"/>
                <w:szCs w:val="20"/>
              </w:rPr>
              <w:t xml:space="preserve">Press kit one-pager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PDF/Static</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CivicWatch overview, stats, screenshots, contact — for journalists</w:t>
            </w:r>
          </w:p>
        </w:tc>
        <w:tc>
          <w:tcPr>
            <w:tcW w:type="dxa" w:w="1560"/>
            <w:tcBorders>
              <w:top w:val="single" w:color="CCCCCC" w:sz="1"/>
              <w:left w:val="single" w:color="CCCCCC" w:sz="1"/>
              <w:bottom w:val="single" w:color="CCCCCC" w:sz="1"/>
              <w:right w:val="single" w:color="CCCCCC" w:sz="1"/>
            </w:tcBorders>
            <w:shd w:fill="EEF1FE" w:val="clear"/>
            <w:tcMar>
              <w:top w:type="dxa" w:w="80"/>
              <w:left w:type="dxa" w:w="120"/>
              <w:bottom w:type="dxa" w:w="80"/>
              <w:right w:type="dxa" w:w="120"/>
            </w:tcMar>
          </w:tcPr>
          <w:p>
            <w:pPr>
              <w:spacing w:after="0" w:before="0"/>
              <w:jc w:val="center"/>
            </w:pPr>
            <w:r>
              <w:rPr>
                <w:rFonts w:ascii="Arial" w:cs="Arial" w:eastAsia="Arial" w:hAnsi="Arial"/>
                <w:b/>
                <w:bCs/>
                <w:color w:val="4F6EF7"/>
                <w:sz w:val="18"/>
                <w:szCs w:val="18"/>
              </w:rPr>
              <w:t xml:space="preserve">High 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A1A3E"/>
                <w:sz w:val="20"/>
                <w:szCs w:val="20"/>
              </w:rPr>
              <w:t xml:space="preserve">Email welcome sequence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Email (3-part)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Day 1: welcome + quick start. Day 3: feature spotlight. Day 7: upgrade to Pro CTA</w:t>
            </w:r>
          </w:p>
        </w:tc>
        <w:tc>
          <w:tcPr>
            <w:tcW w:type="dxa" w:w="1560"/>
            <w:tcBorders>
              <w:top w:val="single" w:color="CCCCCC" w:sz="1"/>
              <w:left w:val="single" w:color="CCCCCC" w:sz="1"/>
              <w:bottom w:val="single" w:color="CCCCCC" w:sz="1"/>
              <w:right w:val="single" w:color="CCCCCC" w:sz="1"/>
            </w:tcBorders>
            <w:shd w:fill="EEF1FE" w:val="clear"/>
            <w:tcMar>
              <w:top w:type="dxa" w:w="80"/>
              <w:left w:type="dxa" w:w="120"/>
              <w:bottom w:type="dxa" w:w="80"/>
              <w:right w:type="dxa" w:w="120"/>
            </w:tcMar>
          </w:tcPr>
          <w:p>
            <w:pPr>
              <w:spacing w:after="0" w:before="0"/>
              <w:jc w:val="center"/>
            </w:pPr>
            <w:r>
              <w:rPr>
                <w:rFonts w:ascii="Arial" w:cs="Arial" w:eastAsia="Arial" w:hAnsi="Arial"/>
                <w:b/>
                <w:bCs/>
                <w:color w:val="4F6EF7"/>
                <w:sz w:val="18"/>
                <w:szCs w:val="18"/>
              </w:rPr>
              <w:t xml:space="preserve">High Priority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3E"/>
                <w:sz w:val="20"/>
                <w:szCs w:val="20"/>
              </w:rPr>
              <w:t xml:space="preserve">"Pro vs Free" comparison reel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TikTok/IG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Show side-by-side what Pro unlocks — trades history, compare mode, full wealth data</w:t>
            </w:r>
          </w:p>
        </w:tc>
        <w:tc>
          <w:tcPr>
            <w:tcW w:type="dxa" w:w="1560"/>
            <w:tcBorders>
              <w:top w:val="single" w:color="CCCCCC" w:sz="1"/>
              <w:left w:val="single" w:color="CCCCCC" w:sz="1"/>
              <w:bottom w:val="single" w:color="CCCCCC" w:sz="1"/>
              <w:right w:val="single" w:color="CCCCCC" w:sz="1"/>
            </w:tcBorders>
            <w:shd w:fill="EEF1FE" w:val="clear"/>
            <w:tcMar>
              <w:top w:type="dxa" w:w="80"/>
              <w:left w:type="dxa" w:w="120"/>
              <w:bottom w:type="dxa" w:w="80"/>
              <w:right w:type="dxa" w:w="120"/>
            </w:tcMar>
          </w:tcPr>
          <w:p>
            <w:pPr>
              <w:spacing w:after="0" w:before="0"/>
              <w:jc w:val="center"/>
            </w:pPr>
            <w:r>
              <w:rPr>
                <w:rFonts w:ascii="Arial" w:cs="Arial" w:eastAsia="Arial" w:hAnsi="Arial"/>
                <w:b/>
                <w:bCs/>
                <w:color w:val="4F6EF7"/>
                <w:sz w:val="18"/>
                <w:szCs w:val="18"/>
              </w:rPr>
              <w:t xml:space="preserve">High 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A1A3E"/>
                <w:sz w:val="20"/>
                <w:szCs w:val="20"/>
              </w:rPr>
              <w:t xml:space="preserve">Educator outreach post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LinkedIn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"Bring real democracy into your classroom" — targeting civics teachers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jc w:val="center"/>
            </w:pPr>
            <w:r>
              <w:rPr>
                <w:rFonts w:ascii="Arial" w:cs="Arial" w:eastAsia="Arial" w:hAnsi="Arial"/>
                <w:b/>
                <w:bCs/>
                <w:color w:val="666666"/>
                <w:sz w:val="18"/>
                <w:szCs w:val="18"/>
              </w:rPr>
              <w:t xml:space="preserve">Nice to Have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1A3E"/>
                <w:sz w:val="20"/>
                <w:szCs w:val="20"/>
              </w:rPr>
              <w:t xml:space="preserve">State-specific rep spotlights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 platforms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Series: pick a swing state — show both senators, their trades, votes, net worth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jc w:val="center"/>
            </w:pPr>
            <w:r>
              <w:rPr>
                <w:rFonts w:ascii="Arial" w:cs="Arial" w:eastAsia="Arial" w:hAnsi="Arial"/>
                <w:b/>
                <w:bCs/>
                <w:color w:val="666666"/>
                <w:sz w:val="18"/>
                <w:szCs w:val="18"/>
              </w:rPr>
              <w:t xml:space="preserve">Nice to Have</w:t>
            </w:r>
          </w:p>
        </w:tc>
      </w:tr>
    </w:tbl>
    <w:p>
      <w:pPr>
        <w:spacing w:after="0" w:before="240"/>
      </w:pPr>
    </w:p>
    <w:p>
      <w:pPr>
        <w:pStyle w:val="Heading1"/>
        <w:pBdr>
          <w:bottom w:val="single" w:color="4F6EF7" w:sz="6" w:space="6"/>
        </w:pBdr>
        <w:spacing w:after="120" w:before="360"/>
      </w:pPr>
      <w:r>
        <w:rPr>
          <w:rFonts w:ascii="Arial" w:cs="Arial" w:eastAsia="Arial" w:hAnsi="Arial"/>
          <w:b/>
          <w:bCs/>
          <w:color w:val="1A1A3E"/>
          <w:sz w:val="32"/>
          <w:szCs w:val="32"/>
        </w:rPr>
        <w:t xml:space="preserve">8. Earned Media &amp; Press Strategy</w:t>
      </w:r>
    </w:p>
    <w:p>
      <w:pPr>
        <w:spacing w:after="80" w:before="80"/>
      </w:pPr>
      <w:r>
        <w:rPr>
          <w:rFonts w:ascii="Arial" w:cs="Arial" w:eastAsia="Arial" w:hAnsi="Arial"/>
          <w:color w:val="333333"/>
          <w:sz w:val="22"/>
          <w:szCs w:val="22"/>
        </w:rPr>
        <w:t xml:space="preserve">Press coverage is the highest-leverage zero-cost channel. One story in Politico, The Hill, or Roll Call is worth 10,000 paid impressions. Target these outlets in Phase 1.</w:t>
      </w:r>
    </w:p>
    <w:p>
      <w:pPr>
        <w:spacing w:after="0" w:before="120"/>
      </w:pPr>
    </w:p>
    <w:p>
      <w:pPr>
        <w:pStyle w:val="Heading2"/>
        <w:spacing w:after="80" w:before="280"/>
      </w:pPr>
      <w:r>
        <w:rPr>
          <w:rFonts w:ascii="Arial" w:cs="Arial" w:eastAsia="Arial" w:hAnsi="Arial"/>
          <w:b/>
          <w:bCs/>
          <w:color w:val="1A1A3E"/>
          <w:sz w:val="26"/>
          <w:szCs w:val="26"/>
        </w:rPr>
        <w:t xml:space="preserve">Target Outlets (Tier 1)</w:t>
      </w:r>
    </w:p>
    <w:p>
      <w:pPr>
        <w:pStyle w:val="ListParagraph"/>
        <w:numPr>
          <w:ilvl w:val="0"/>
          <w:numId w:val="2"/>
        </w:numPr>
        <w:spacing w:after="60" w:before="60"/>
      </w:pPr>
      <w:r>
        <w:rPr>
          <w:rFonts w:ascii="Arial" w:cs="Arial" w:eastAsia="Arial" w:hAnsi="Arial"/>
          <w:b/>
          <w:bCs/>
          <w:color w:val="1A1A3E"/>
          <w:sz w:val="22"/>
          <w:szCs w:val="22"/>
        </w:rPr>
        <w:t xml:space="preserve">Politico: </w:t>
      </w:r>
      <w:r>
        <w:rPr>
          <w:rFonts w:ascii="Arial" w:cs="Arial" w:eastAsia="Arial" w:hAnsi="Arial"/>
          <w:color w:val="333333"/>
          <w:sz w:val="22"/>
          <w:szCs w:val="22"/>
        </w:rPr>
        <w:t xml:space="preserve">Political journalists covering congressional accountability</w:t>
      </w:r>
    </w:p>
    <w:p>
      <w:pPr>
        <w:pStyle w:val="ListParagraph"/>
        <w:numPr>
          <w:ilvl w:val="0"/>
          <w:numId w:val="2"/>
        </w:numPr>
        <w:spacing w:after="60" w:before="60"/>
      </w:pPr>
      <w:r>
        <w:rPr>
          <w:rFonts w:ascii="Arial" w:cs="Arial" w:eastAsia="Arial" w:hAnsi="Arial"/>
          <w:b/>
          <w:bCs/>
          <w:color w:val="1A1A3E"/>
          <w:sz w:val="22"/>
          <w:szCs w:val="22"/>
        </w:rPr>
        <w:t xml:space="preserve">The Hill: </w:t>
      </w:r>
      <w:r>
        <w:rPr>
          <w:rFonts w:ascii="Arial" w:cs="Arial" w:eastAsia="Arial" w:hAnsi="Arial"/>
          <w:color w:val="333333"/>
          <w:sz w:val="22"/>
          <w:szCs w:val="22"/>
        </w:rPr>
        <w:t xml:space="preserve">Congressional data stories, STOCK Act coverage</w:t>
      </w:r>
    </w:p>
    <w:p>
      <w:pPr>
        <w:pStyle w:val="ListParagraph"/>
        <w:numPr>
          <w:ilvl w:val="0"/>
          <w:numId w:val="2"/>
        </w:numPr>
        <w:spacing w:after="60" w:before="60"/>
      </w:pPr>
      <w:r>
        <w:rPr>
          <w:rFonts w:ascii="Arial" w:cs="Arial" w:eastAsia="Arial" w:hAnsi="Arial"/>
          <w:b/>
          <w:bCs/>
          <w:color w:val="1A1A3E"/>
          <w:sz w:val="22"/>
          <w:szCs w:val="22"/>
        </w:rPr>
        <w:t xml:space="preserve">Roll Call: </w:t>
      </w:r>
      <w:r>
        <w:rPr>
          <w:rFonts w:ascii="Arial" w:cs="Arial" w:eastAsia="Arial" w:hAnsi="Arial"/>
          <w:color w:val="333333"/>
          <w:sz w:val="22"/>
          <w:szCs w:val="22"/>
        </w:rPr>
        <w:t xml:space="preserve">Congress-focused readership — perfect audience match</w:t>
      </w:r>
    </w:p>
    <w:p>
      <w:pPr>
        <w:pStyle w:val="ListParagraph"/>
        <w:numPr>
          <w:ilvl w:val="0"/>
          <w:numId w:val="2"/>
        </w:numPr>
        <w:spacing w:after="60" w:before="60"/>
      </w:pPr>
      <w:r>
        <w:rPr>
          <w:rFonts w:ascii="Arial" w:cs="Arial" w:eastAsia="Arial" w:hAnsi="Arial"/>
          <w:b/>
          <w:bCs/>
          <w:color w:val="1A1A3E"/>
          <w:sz w:val="22"/>
          <w:szCs w:val="22"/>
        </w:rPr>
        <w:t xml:space="preserve">ProPublica: </w:t>
      </w:r>
      <w:r>
        <w:rPr>
          <w:rFonts w:ascii="Arial" w:cs="Arial" w:eastAsia="Arial" w:hAnsi="Arial"/>
          <w:color w:val="333333"/>
          <w:sz w:val="22"/>
          <w:szCs w:val="22"/>
        </w:rPr>
        <w:t xml:space="preserve">Investigative data journalism — CivicWatch is their kind of tool</w:t>
      </w:r>
    </w:p>
    <w:p>
      <w:pPr>
        <w:pStyle w:val="ListParagraph"/>
        <w:numPr>
          <w:ilvl w:val="0"/>
          <w:numId w:val="2"/>
        </w:numPr>
        <w:spacing w:after="60" w:before="60"/>
      </w:pPr>
      <w:r>
        <w:rPr>
          <w:rFonts w:ascii="Arial" w:cs="Arial" w:eastAsia="Arial" w:hAnsi="Arial"/>
          <w:b/>
          <w:bCs/>
          <w:color w:val="1A1A3E"/>
          <w:sz w:val="22"/>
          <w:szCs w:val="22"/>
        </w:rPr>
        <w:t xml:space="preserve">The Washington Post: </w:t>
      </w:r>
      <w:r>
        <w:rPr>
          <w:rFonts w:ascii="Arial" w:cs="Arial" w:eastAsia="Arial" w:hAnsi="Arial"/>
          <w:color w:val="333333"/>
          <w:sz w:val="22"/>
          <w:szCs w:val="22"/>
        </w:rPr>
        <w:t xml:space="preserve">Congressional accountability desk</w:t>
      </w:r>
    </w:p>
    <w:p>
      <w:pPr>
        <w:spacing w:after="0" w:before="120"/>
      </w:pPr>
    </w:p>
    <w:p>
      <w:pPr>
        <w:pStyle w:val="Heading2"/>
        <w:spacing w:after="80" w:before="280"/>
      </w:pPr>
      <w:r>
        <w:rPr>
          <w:rFonts w:ascii="Arial" w:cs="Arial" w:eastAsia="Arial" w:hAnsi="Arial"/>
          <w:b/>
          <w:bCs/>
          <w:color w:val="1A1A3E"/>
          <w:sz w:val="26"/>
          <w:szCs w:val="26"/>
        </w:rPr>
        <w:t xml:space="preserve">Target Outlets (Tier 2 / Niche)</w:t>
      </w:r>
    </w:p>
    <w:p>
      <w:pPr>
        <w:pStyle w:val="ListParagraph"/>
        <w:numPr>
          <w:ilvl w:val="0"/>
          <w:numId w:val="2"/>
        </w:numPr>
        <w:spacing w:after="60" w:before="60"/>
      </w:pPr>
      <w:r>
        <w:rPr>
          <w:rFonts w:ascii="Arial" w:cs="Arial" w:eastAsia="Arial" w:hAnsi="Arial"/>
          <w:b/>
          <w:bCs/>
          <w:color w:val="1A1A3E"/>
          <w:sz w:val="22"/>
          <w:szCs w:val="22"/>
        </w:rPr>
        <w:t xml:space="preserve">OpenSecrets Blog: </w:t>
      </w:r>
      <w:r>
        <w:rPr>
          <w:rFonts w:ascii="Arial" w:cs="Arial" w:eastAsia="Arial" w:hAnsi="Arial"/>
          <w:color w:val="333333"/>
          <w:sz w:val="22"/>
          <w:szCs w:val="22"/>
        </w:rPr>
        <w:t xml:space="preserve">Already covers money in politics — natural partner</w:t>
      </w:r>
    </w:p>
    <w:p>
      <w:pPr>
        <w:pStyle w:val="ListParagraph"/>
        <w:numPr>
          <w:ilvl w:val="0"/>
          <w:numId w:val="2"/>
        </w:numPr>
        <w:spacing w:after="60" w:before="60"/>
      </w:pPr>
      <w:r>
        <w:rPr>
          <w:rFonts w:ascii="Arial" w:cs="Arial" w:eastAsia="Arial" w:hAnsi="Arial"/>
          <w:b/>
          <w:bCs/>
          <w:color w:val="1A1A3E"/>
          <w:sz w:val="22"/>
          <w:szCs w:val="22"/>
        </w:rPr>
        <w:t xml:space="preserve">Ballotpedia News: </w:t>
      </w:r>
      <w:r>
        <w:rPr>
          <w:rFonts w:ascii="Arial" w:cs="Arial" w:eastAsia="Arial" w:hAnsi="Arial"/>
          <w:color w:val="333333"/>
          <w:sz w:val="22"/>
          <w:szCs w:val="22"/>
        </w:rPr>
        <w:t xml:space="preserve">Civic engagement focused</w:t>
      </w:r>
    </w:p>
    <w:p>
      <w:pPr>
        <w:pStyle w:val="ListParagraph"/>
        <w:numPr>
          <w:ilvl w:val="0"/>
          <w:numId w:val="2"/>
        </w:numPr>
        <w:spacing w:after="60" w:before="60"/>
      </w:pPr>
      <w:r>
        <w:rPr>
          <w:rFonts w:ascii="Arial" w:cs="Arial" w:eastAsia="Arial" w:hAnsi="Arial"/>
          <w:b/>
          <w:bCs/>
          <w:color w:val="1A1A3E"/>
          <w:sz w:val="22"/>
          <w:szCs w:val="22"/>
        </w:rPr>
        <w:t xml:space="preserve">Route Fifty: </w:t>
      </w:r>
      <w:r>
        <w:rPr>
          <w:rFonts w:ascii="Arial" w:cs="Arial" w:eastAsia="Arial" w:hAnsi="Arial"/>
          <w:color w:val="333333"/>
          <w:sz w:val="22"/>
          <w:szCs w:val="22"/>
        </w:rPr>
        <w:t xml:space="preserve">State and local government audience</w:t>
      </w:r>
    </w:p>
    <w:p>
      <w:pPr>
        <w:pStyle w:val="ListParagraph"/>
        <w:numPr>
          <w:ilvl w:val="0"/>
          <w:numId w:val="2"/>
        </w:numPr>
        <w:spacing w:after="60" w:before="60"/>
      </w:pPr>
      <w:r>
        <w:rPr>
          <w:rFonts w:ascii="Arial" w:cs="Arial" w:eastAsia="Arial" w:hAnsi="Arial"/>
          <w:b/>
          <w:bCs/>
          <w:color w:val="1A1A3E"/>
          <w:sz w:val="22"/>
          <w:szCs w:val="22"/>
        </w:rPr>
        <w:t xml:space="preserve">Journalism school newsletters: </w:t>
      </w:r>
      <w:r>
        <w:rPr>
          <w:rFonts w:ascii="Arial" w:cs="Arial" w:eastAsia="Arial" w:hAnsi="Arial"/>
          <w:color w:val="333333"/>
          <w:sz w:val="22"/>
          <w:szCs w:val="22"/>
        </w:rPr>
        <w:t xml:space="preserve">Northwestern Medill, Columbia J-School</w:t>
      </w:r>
    </w:p>
    <w:p>
      <w:pPr>
        <w:spacing w:after="0" w:before="120"/>
      </w:pPr>
    </w:p>
    <w:p>
      <w:pPr>
        <w:pStyle w:val="Heading2"/>
        <w:spacing w:after="80" w:before="280"/>
      </w:pPr>
      <w:r>
        <w:rPr>
          <w:rFonts w:ascii="Arial" w:cs="Arial" w:eastAsia="Arial" w:hAnsi="Arial"/>
          <w:b/>
          <w:bCs/>
          <w:color w:val="1A1A3E"/>
          <w:sz w:val="26"/>
          <w:szCs w:val="26"/>
        </w:rPr>
        <w:t xml:space="preserve">Press Pitch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single" w:color="4F6EF7" w:sz="8"/>
              <w:left w:val="single" w:color="4F6EF7" w:sz="24"/>
              <w:bottom w:val="none" w:color="FFFFFF" w:sz="0"/>
              <w:right w:val="none" w:color="FFFFFF" w:sz="0"/>
            </w:tcBorders>
            <w:shd w:fill="EEF1FE" w:val="clear"/>
            <w:tcMar>
              <w:top w:type="dxa" w:w="160"/>
              <w:left w:type="dxa" w:w="240"/>
              <w:bottom w:type="dxa" w:w="160"/>
              <w:right w:type="dxa" w:w="160"/>
            </w:tcMar>
          </w:tcPr>
          <w:p>
            <w:pPr>
              <w:spacing w:after="0" w:before="0"/>
            </w:pPr>
            <w:r>
              <w:rPr>
                <w:rFonts w:ascii="Arial" w:cs="Arial" w:eastAsia="Arial" w:hAnsi="Arial"/>
                <w:b/>
                <w:bCs/>
                <w:color w:val="1A1A3E"/>
                <w:sz w:val="22"/>
                <w:szCs w:val="22"/>
              </w:rPr>
              <w:t xml:space="preserve">"CivicWatch is the first real-time platform combining congressional trading data, voting records, net worth tracking, and campaign finance in a single searchable app — giving voters the same intelligence lobbyists have had for years."</w:t>
            </w:r>
          </w:p>
        </w:tc>
      </w:tr>
    </w:tbl>
    <w:p>
      <w:pPr>
        <w:spacing w:after="0" w:before="120"/>
      </w:pPr>
    </w:p>
    <w:p>
      <w:pPr>
        <w:pStyle w:val="Heading2"/>
        <w:spacing w:after="80" w:before="280"/>
      </w:pPr>
      <w:r>
        <w:rPr>
          <w:rFonts w:ascii="Arial" w:cs="Arial" w:eastAsia="Arial" w:hAnsi="Arial"/>
          <w:b/>
          <w:bCs/>
          <w:color w:val="1A1A3E"/>
          <w:sz w:val="26"/>
          <w:szCs w:val="26"/>
        </w:rPr>
        <w:t xml:space="preserve">Influencer / Creator Outreach</w:t>
      </w:r>
    </w:p>
    <w:p>
      <w:pPr>
        <w:pStyle w:val="ListParagraph"/>
        <w:numPr>
          <w:ilvl w:val="0"/>
          <w:numId w:val="2"/>
        </w:numPr>
        <w:spacing w:after="60" w:before="60"/>
      </w:pPr>
      <w:r>
        <w:rPr>
          <w:rFonts w:ascii="Arial" w:cs="Arial" w:eastAsia="Arial" w:hAnsi="Arial"/>
          <w:b/>
          <w:bCs/>
          <w:color w:val="1A1A3E"/>
          <w:sz w:val="22"/>
          <w:szCs w:val="22"/>
        </w:rPr>
        <w:t xml:space="preserve">Political commentary creators (TikTok/YouTube): </w:t>
      </w:r>
      <w:r>
        <w:rPr>
          <w:rFonts w:ascii="Arial" w:cs="Arial" w:eastAsia="Arial" w:hAnsi="Arial"/>
          <w:color w:val="333333"/>
          <w:sz w:val="22"/>
          <w:szCs w:val="22"/>
        </w:rPr>
        <w:t xml:space="preserve">100K–2M followers, non-partisan preferred. Offer free Pro access + data partnership.</w:t>
      </w:r>
    </w:p>
    <w:p>
      <w:pPr>
        <w:pStyle w:val="ListParagraph"/>
        <w:numPr>
          <w:ilvl w:val="0"/>
          <w:numId w:val="2"/>
        </w:numPr>
        <w:spacing w:after="60" w:before="60"/>
      </w:pPr>
      <w:r>
        <w:rPr>
          <w:rFonts w:ascii="Arial" w:cs="Arial" w:eastAsia="Arial" w:hAnsi="Arial"/>
          <w:b/>
          <w:bCs/>
          <w:color w:val="1A1A3E"/>
          <w:sz w:val="22"/>
          <w:szCs w:val="22"/>
        </w:rPr>
        <w:t xml:space="preserve">Civics educators (LinkedIn/YouTube): </w:t>
      </w:r>
      <w:r>
        <w:rPr>
          <w:rFonts w:ascii="Arial" w:cs="Arial" w:eastAsia="Arial" w:hAnsi="Arial"/>
          <w:color w:val="333333"/>
          <w:sz w:val="22"/>
          <w:szCs w:val="22"/>
        </w:rPr>
        <w:t xml:space="preserve">Teachers with engaged audiences. Free classroom accounts in exchange for content.</w:t>
      </w:r>
    </w:p>
    <w:p>
      <w:pPr>
        <w:pStyle w:val="ListParagraph"/>
        <w:numPr>
          <w:ilvl w:val="0"/>
          <w:numId w:val="2"/>
        </w:numPr>
        <w:spacing w:after="60" w:before="60"/>
      </w:pPr>
      <w:r>
        <w:rPr>
          <w:rFonts w:ascii="Arial" w:cs="Arial" w:eastAsia="Arial" w:hAnsi="Arial"/>
          <w:b/>
          <w:bCs/>
          <w:color w:val="1A1A3E"/>
          <w:sz w:val="22"/>
          <w:szCs w:val="22"/>
        </w:rPr>
        <w:t xml:space="preserve">Political journalists (Twitter/X): </w:t>
      </w:r>
      <w:r>
        <w:rPr>
          <w:rFonts w:ascii="Arial" w:cs="Arial" w:eastAsia="Arial" w:hAnsi="Arial"/>
          <w:color w:val="333333"/>
          <w:sz w:val="22"/>
          <w:szCs w:val="22"/>
        </w:rPr>
        <w:t xml:space="preserve">Offer early Pro access and be their go-to data source. They cite you, you get credibility.</w:t>
      </w:r>
    </w:p>
    <w:p>
      <w:pPr>
        <w:spacing w:after="0" w:before="240"/>
      </w:pPr>
    </w:p>
    <w:p>
      <w:pPr>
        <w:pStyle w:val="Heading1"/>
        <w:pBdr>
          <w:bottom w:val="single" w:color="4F6EF7" w:sz="6" w:space="6"/>
        </w:pBdr>
        <w:spacing w:after="120" w:before="360"/>
      </w:pPr>
      <w:r>
        <w:rPr>
          <w:rFonts w:ascii="Arial" w:cs="Arial" w:eastAsia="Arial" w:hAnsi="Arial"/>
          <w:b/>
          <w:bCs/>
          <w:color w:val="1A1A3E"/>
          <w:sz w:val="32"/>
          <w:szCs w:val="32"/>
        </w:rPr>
        <w:t xml:space="preserve">9. Budget &amp; Growth Phases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rPr>
          <w:tblHeader/>
        </w:trPr>
        <w:tc>
          <w:tcPr>
            <w:tcW w:type="dxa" w:w="2000"/>
            <w:tcBorders>
              <w:top w:val="single" w:color="CCCCCC" w:sz="1"/>
              <w:left w:val="single" w:color="CCCCCC" w:sz="1"/>
              <w:bottom w:val="single" w:color="CCCCCC" w:sz="1"/>
              <w:right w:val="single" w:color="CCCCCC" w:sz="1"/>
            </w:tcBorders>
            <w:shd w:fill="1A1A3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A1A3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Monthly Budget</w:t>
            </w:r>
          </w:p>
        </w:tc>
        <w:tc>
          <w:tcPr>
            <w:tcW w:type="dxa" w:w="1800"/>
            <w:tcBorders>
              <w:top w:val="single" w:color="CCCCCC" w:sz="1"/>
              <w:left w:val="single" w:color="CCCCCC" w:sz="1"/>
              <w:bottom w:val="single" w:color="CCCCCC" w:sz="1"/>
              <w:right w:val="single" w:color="CCCCCC" w:sz="1"/>
            </w:tcBorders>
            <w:shd w:fill="1A1A3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Trigger</w:t>
            </w:r>
          </w:p>
        </w:tc>
        <w:tc>
          <w:tcPr>
            <w:tcW w:type="dxa" w:w="1800"/>
            <w:tcBorders>
              <w:top w:val="single" w:color="CCCCCC" w:sz="1"/>
              <w:left w:val="single" w:color="CCCCCC" w:sz="1"/>
              <w:bottom w:val="single" w:color="CCCCCC" w:sz="1"/>
              <w:right w:val="single" w:color="CCCCCC" w:sz="1"/>
            </w:tcBorders>
            <w:shd w:fill="1A1A3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Primary Channels</w:t>
            </w:r>
          </w:p>
        </w:tc>
        <w:tc>
          <w:tcPr>
            <w:tcW w:type="dxa" w:w="1960"/>
            <w:tcBorders>
              <w:top w:val="single" w:color="CCCCCC" w:sz="1"/>
              <w:left w:val="single" w:color="CCCCCC" w:sz="1"/>
              <w:bottom w:val="single" w:color="CCCCCC" w:sz="1"/>
              <w:right w:val="single" w:color="CCCCCC" w:sz="1"/>
            </w:tcBorders>
            <w:shd w:fill="1A1A3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Expected Return</w:t>
            </w:r>
          </w:p>
        </w:tc>
      </w:tr>
      <w:tr>
        <w:tc>
          <w:tcPr>
            <w:tcW w:type="dxa" w:w="200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tcPr>
          <w:p>
            <w:pPr>
              <w:spacing w:after="0" w:before="0"/>
            </w:pPr>
            <w:r>
              <w:rPr>
                <w:rFonts w:ascii="Arial" w:cs="Arial" w:eastAsia="Arial" w:hAnsi="Arial"/>
                <w:b/>
                <w:bCs/>
                <w:color w:val="333333"/>
                <w:sz w:val="20"/>
                <w:szCs w:val="20"/>
              </w:rPr>
              <w:t xml:space="preserve">Phase 1: Organic</w:t>
            </w:r>
          </w:p>
        </w:tc>
        <w:tc>
          <w:tcPr>
            <w:tcW w:type="dxa" w:w="180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tcPr>
          <w:p>
            <w:pPr>
              <w:spacing w:after="0" w:before="0"/>
            </w:pPr>
            <w:r>
              <w:rPr>
                <w:rFonts w:ascii="Arial" w:cs="Arial" w:eastAsia="Arial" w:hAnsi="Arial"/>
                <w:b/>
                <w:bCs/>
                <w:color w:val="333333"/>
                <w:sz w:val="20"/>
                <w:szCs w:val="20"/>
              </w:rPr>
              <w:t xml:space="preserve">$0</w:t>
            </w:r>
          </w:p>
        </w:tc>
        <w:tc>
          <w:tcPr>
            <w:tcW w:type="dxa" w:w="180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tcPr>
          <w:p>
            <w:pPr>
              <w:spacing w:after="0" w:before="0"/>
            </w:pPr>
            <w:r>
              <w:rPr>
                <w:rFonts w:ascii="Arial" w:cs="Arial" w:eastAsia="Arial" w:hAnsi="Arial"/>
                <w:b/>
                <w:bCs/>
                <w:color w:val="333333"/>
                <w:sz w:val="20"/>
                <w:szCs w:val="20"/>
              </w:rPr>
              <w:t xml:space="preserve">Now — Day 1</w:t>
            </w:r>
          </w:p>
        </w:tc>
        <w:tc>
          <w:tcPr>
            <w:tcW w:type="dxa" w:w="180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tcPr>
          <w:p>
            <w:pPr>
              <w:spacing w:after="0" w:before="0"/>
            </w:pPr>
            <w:r>
              <w:rPr>
                <w:rFonts w:ascii="Arial" w:cs="Arial" w:eastAsia="Arial" w:hAnsi="Arial"/>
                <w:b/>
                <w:bCs/>
                <w:color w:val="333333"/>
                <w:sz w:val="20"/>
                <w:szCs w:val="20"/>
              </w:rPr>
              <w:t xml:space="preserve">All 7 platforms (organic)</w:t>
            </w:r>
          </w:p>
        </w:tc>
        <w:tc>
          <w:tcPr>
            <w:tcW w:type="dxa" w:w="196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tcPr>
          <w:p>
            <w:pPr>
              <w:spacing w:after="0" w:before="0"/>
            </w:pPr>
            <w:r>
              <w:rPr>
                <w:rFonts w:ascii="Arial" w:cs="Arial" w:eastAsia="Arial" w:hAnsi="Arial"/>
                <w:b/>
                <w:bCs/>
                <w:color w:val="333333"/>
                <w:sz w:val="20"/>
                <w:szCs w:val="20"/>
              </w:rPr>
              <w:t xml:space="preserve">0→100 Pro subs</w:t>
            </w:r>
          </w:p>
        </w:tc>
      </w:tr>
      <w:tr>
        <w:tc>
          <w:tcPr>
            <w:tcW w:type="dxa" w:w="2000"/>
            <w:tcBorders>
              <w:top w:val="single" w:color="CCCCCC" w:sz="1"/>
              <w:left w:val="single" w:color="CCCCCC" w:sz="1"/>
              <w:bottom w:val="single" w:color="CCCCCC" w:sz="1"/>
              <w:right w:val="single" w:color="CCCCCC" w:sz="1"/>
            </w:tcBorders>
            <w:shd w:fill="EEF1FE"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Phase 2: Boost</w:t>
            </w:r>
          </w:p>
        </w:tc>
        <w:tc>
          <w:tcPr>
            <w:tcW w:type="dxa" w:w="1800"/>
            <w:tcBorders>
              <w:top w:val="single" w:color="CCCCCC" w:sz="1"/>
              <w:left w:val="single" w:color="CCCCCC" w:sz="1"/>
              <w:bottom w:val="single" w:color="CCCCCC" w:sz="1"/>
              <w:right w:val="single" w:color="CCCCCC" w:sz="1"/>
            </w:tcBorders>
            <w:shd w:fill="EEF1FE"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$100–500/mo</w:t>
            </w:r>
          </w:p>
        </w:tc>
        <w:tc>
          <w:tcPr>
            <w:tcW w:type="dxa" w:w="1800"/>
            <w:tcBorders>
              <w:top w:val="single" w:color="CCCCCC" w:sz="1"/>
              <w:left w:val="single" w:color="CCCCCC" w:sz="1"/>
              <w:bottom w:val="single" w:color="CCCCCC" w:sz="1"/>
              <w:right w:val="single" w:color="CCCCCC" w:sz="1"/>
            </w:tcBorders>
            <w:shd w:fill="EEF1FE"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100 Pro subscribers</w:t>
            </w:r>
          </w:p>
        </w:tc>
        <w:tc>
          <w:tcPr>
            <w:tcW w:type="dxa" w:w="1800"/>
            <w:tcBorders>
              <w:top w:val="single" w:color="CCCCCC" w:sz="1"/>
              <w:left w:val="single" w:color="CCCCCC" w:sz="1"/>
              <w:bottom w:val="single" w:color="CCCCCC" w:sz="1"/>
              <w:right w:val="single" w:color="CCCCCC" w:sz="1"/>
            </w:tcBorders>
            <w:shd w:fill="EEF1FE"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Facebook, Twitter/X, Google</w:t>
            </w:r>
          </w:p>
        </w:tc>
        <w:tc>
          <w:tcPr>
            <w:tcW w:type="dxa" w:w="1960"/>
            <w:tcBorders>
              <w:top w:val="single" w:color="CCCCCC" w:sz="1"/>
              <w:left w:val="single" w:color="CCCCCC" w:sz="1"/>
              <w:bottom w:val="single" w:color="CCCCCC" w:sz="1"/>
              <w:right w:val="single" w:color="CCCCCC" w:sz="1"/>
            </w:tcBorders>
            <w:shd w:fill="EEF1FE"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100→500 Pro subs</w:t>
            </w:r>
          </w:p>
        </w:tc>
      </w:tr>
      <w:tr>
        <w:tc>
          <w:tcPr>
            <w:tcW w:type="dxa" w:w="200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Phase 3: Scaled</w:t>
            </w:r>
          </w:p>
        </w:tc>
        <w:tc>
          <w:tcPr>
            <w:tcW w:type="dxa" w:w="180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$500–2,000/mo</w:t>
            </w:r>
          </w:p>
        </w:tc>
        <w:tc>
          <w:tcPr>
            <w:tcW w:type="dxa" w:w="180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500 Pro subscribers</w:t>
            </w:r>
          </w:p>
        </w:tc>
        <w:tc>
          <w:tcPr>
            <w:tcW w:type="dxa" w:w="180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All paid channels</w:t>
            </w:r>
          </w:p>
        </w:tc>
        <w:tc>
          <w:tcPr>
            <w:tcW w:type="dxa" w:w="196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500→1,000+ Pro subs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Phase 4: Growth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$2,000–5,000/mo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1,000 Pro subscribers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Programmatic + influencers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1,000→5,000 Pro subs</w:t>
            </w:r>
          </w:p>
        </w:tc>
      </w:tr>
    </w:tbl>
    <w:p>
      <w:pPr>
        <w:spacing w:after="0" w:before="160"/>
      </w:pPr>
    </w:p>
    <w:p>
      <w:pPr>
        <w:pStyle w:val="Heading2"/>
        <w:spacing w:after="80" w:before="280"/>
      </w:pPr>
      <w:r>
        <w:rPr>
          <w:rFonts w:ascii="Arial" w:cs="Arial" w:eastAsia="Arial" w:hAnsi="Arial"/>
          <w:b/>
          <w:bCs/>
          <w:color w:val="1A1A3E"/>
          <w:sz w:val="26"/>
          <w:szCs w:val="26"/>
        </w:rPr>
        <w:t xml:space="preserve">Phase 2 Paid Channels (at 100 Pro subscribers, ~$100–500/mo)</w:t>
      </w:r>
    </w:p>
    <w:p>
      <w:pPr>
        <w:pStyle w:val="ListParagraph"/>
        <w:numPr>
          <w:ilvl w:val="0"/>
          <w:numId w:val="2"/>
        </w:numPr>
        <w:spacing w:after="60" w:before="60"/>
      </w:pPr>
      <w:r>
        <w:rPr>
          <w:rFonts w:ascii="Arial" w:cs="Arial" w:eastAsia="Arial" w:hAnsi="Arial"/>
          <w:b/>
          <w:bCs/>
          <w:color w:val="1A1A3E"/>
          <w:sz w:val="22"/>
          <w:szCs w:val="22"/>
        </w:rPr>
        <w:t xml:space="preserve">Facebook Boosted Posts ($100/mo): </w:t>
      </w:r>
      <w:r>
        <w:rPr>
          <w:rFonts w:ascii="Arial" w:cs="Arial" w:eastAsia="Arial" w:hAnsi="Arial"/>
          <w:color w:val="333333"/>
          <w:sz w:val="22"/>
          <w:szCs w:val="22"/>
        </w:rPr>
        <w:t xml:space="preserve">Boost top organic posts targeting: US adults 30–60, interests: political news, CNBC, NPR, voter registration</w:t>
      </w:r>
    </w:p>
    <w:p>
      <w:pPr>
        <w:pStyle w:val="ListParagraph"/>
        <w:numPr>
          <w:ilvl w:val="0"/>
          <w:numId w:val="2"/>
        </w:numPr>
        <w:spacing w:after="60" w:before="60"/>
      </w:pPr>
      <w:r>
        <w:rPr>
          <w:rFonts w:ascii="Arial" w:cs="Arial" w:eastAsia="Arial" w:hAnsi="Arial"/>
          <w:b/>
          <w:bCs/>
          <w:color w:val="1A1A3E"/>
          <w:sz w:val="22"/>
          <w:szCs w:val="22"/>
        </w:rPr>
        <w:t xml:space="preserve">Twitter/X Promoted Posts ($100/mo): </w:t>
      </w:r>
      <w:r>
        <w:rPr>
          <w:rFonts w:ascii="Arial" w:cs="Arial" w:eastAsia="Arial" w:hAnsi="Arial"/>
          <w:color w:val="333333"/>
          <w:sz w:val="22"/>
          <w:szCs w:val="22"/>
        </w:rPr>
        <w:t xml:space="preserve">Promote trade alert threads to political journalists and engaged voters</w:t>
      </w:r>
    </w:p>
    <w:p>
      <w:pPr>
        <w:pStyle w:val="ListParagraph"/>
        <w:numPr>
          <w:ilvl w:val="0"/>
          <w:numId w:val="2"/>
        </w:numPr>
        <w:spacing w:after="60" w:before="60"/>
      </w:pPr>
      <w:r>
        <w:rPr>
          <w:rFonts w:ascii="Arial" w:cs="Arial" w:eastAsia="Arial" w:hAnsi="Arial"/>
          <w:b/>
          <w:bCs/>
          <w:color w:val="1A1A3E"/>
          <w:sz w:val="22"/>
          <w:szCs w:val="22"/>
        </w:rPr>
        <w:t xml:space="preserve">Google Search Ads ($100/mo): </w:t>
      </w:r>
      <w:r>
        <w:rPr>
          <w:rFonts w:ascii="Arial" w:cs="Arial" w:eastAsia="Arial" w:hAnsi="Arial"/>
          <w:color w:val="333333"/>
          <w:sz w:val="22"/>
          <w:szCs w:val="22"/>
        </w:rPr>
        <w:t xml:space="preserve">Keywords: "congressional trading tracker," "track my representative," "STOCK Act violations," "how to track congress"</w:t>
      </w:r>
    </w:p>
    <w:p>
      <w:pPr>
        <w:pStyle w:val="ListParagraph"/>
        <w:numPr>
          <w:ilvl w:val="0"/>
          <w:numId w:val="2"/>
        </w:numPr>
        <w:spacing w:after="60" w:before="60"/>
      </w:pPr>
      <w:r>
        <w:rPr>
          <w:rFonts w:ascii="Arial" w:cs="Arial" w:eastAsia="Arial" w:hAnsi="Arial"/>
          <w:b/>
          <w:bCs/>
          <w:color w:val="1A1A3E"/>
          <w:sz w:val="22"/>
          <w:szCs w:val="22"/>
        </w:rPr>
        <w:t xml:space="preserve">Micro-influencer partnerships ($0–200): </w:t>
      </w:r>
      <w:r>
        <w:rPr>
          <w:rFonts w:ascii="Arial" w:cs="Arial" w:eastAsia="Arial" w:hAnsi="Arial"/>
          <w:color w:val="333333"/>
          <w:sz w:val="22"/>
          <w:szCs w:val="22"/>
        </w:rPr>
        <w:t xml:space="preserve">Free Pro access + revenue share or flat fee for 1–3 posts from political creators with 50K–500K followers</w:t>
      </w:r>
    </w:p>
    <w:p>
      <w:pPr>
        <w:spacing w:after="0" w:before="120"/>
      </w:pPr>
    </w:p>
    <w:p>
      <w:pPr>
        <w:pStyle w:val="Heading2"/>
        <w:spacing w:after="80" w:before="280"/>
      </w:pPr>
      <w:r>
        <w:rPr>
          <w:rFonts w:ascii="Arial" w:cs="Arial" w:eastAsia="Arial" w:hAnsi="Arial"/>
          <w:b/>
          <w:bCs/>
          <w:color w:val="1A1A3E"/>
          <w:sz w:val="26"/>
          <w:szCs w:val="26"/>
        </w:rPr>
        <w:t xml:space="preserve">Phase 3 Scaled Paid (at 500 Pro subscribers, $500–2K/mo)</w:t>
      </w:r>
    </w:p>
    <w:p>
      <w:pPr>
        <w:pStyle w:val="ListParagraph"/>
        <w:numPr>
          <w:ilvl w:val="0"/>
          <w:numId w:val="2"/>
        </w:numPr>
        <w:spacing w:after="60" w:before="60"/>
      </w:pPr>
      <w:r>
        <w:rPr>
          <w:rFonts w:ascii="Arial" w:cs="Arial" w:eastAsia="Arial" w:hAnsi="Arial"/>
          <w:b/>
          <w:bCs/>
          <w:color w:val="1A1A3E"/>
          <w:sz w:val="22"/>
          <w:szCs w:val="22"/>
        </w:rPr>
        <w:t xml:space="preserve">TikTok Spark Ads ($200/mo): </w:t>
      </w:r>
      <w:r>
        <w:rPr>
          <w:rFonts w:ascii="Arial" w:cs="Arial" w:eastAsia="Arial" w:hAnsi="Arial"/>
          <w:color w:val="333333"/>
          <w:sz w:val="22"/>
          <w:szCs w:val="22"/>
        </w:rPr>
        <w:t xml:space="preserve">Boost organic videos that hit 10K+ views — cheapest viral amplification available</w:t>
      </w:r>
    </w:p>
    <w:p>
      <w:pPr>
        <w:pStyle w:val="ListParagraph"/>
        <w:numPr>
          <w:ilvl w:val="0"/>
          <w:numId w:val="2"/>
        </w:numPr>
        <w:spacing w:after="60" w:before="60"/>
      </w:pPr>
      <w:r>
        <w:rPr>
          <w:rFonts w:ascii="Arial" w:cs="Arial" w:eastAsia="Arial" w:hAnsi="Arial"/>
          <w:b/>
          <w:bCs/>
          <w:color w:val="1A1A3E"/>
          <w:sz w:val="22"/>
          <w:szCs w:val="22"/>
        </w:rPr>
        <w:t xml:space="preserve">LinkedIn Sponsored Content ($200/mo): </w:t>
      </w:r>
      <w:r>
        <w:rPr>
          <w:rFonts w:ascii="Arial" w:cs="Arial" w:eastAsia="Arial" w:hAnsi="Arial"/>
          <w:color w:val="333333"/>
          <w:sz w:val="22"/>
          <w:szCs w:val="22"/>
        </w:rPr>
        <w:t xml:space="preserve">Target: journalists, political researchers, policy analysts, campaign staffers</w:t>
      </w:r>
    </w:p>
    <w:p>
      <w:pPr>
        <w:pStyle w:val="ListParagraph"/>
        <w:numPr>
          <w:ilvl w:val="0"/>
          <w:numId w:val="2"/>
        </w:numPr>
        <w:spacing w:after="60" w:before="60"/>
      </w:pPr>
      <w:r>
        <w:rPr>
          <w:rFonts w:ascii="Arial" w:cs="Arial" w:eastAsia="Arial" w:hAnsi="Arial"/>
          <w:b/>
          <w:bCs/>
          <w:color w:val="1A1A3E"/>
          <w:sz w:val="22"/>
          <w:szCs w:val="22"/>
        </w:rPr>
        <w:t xml:space="preserve">YouTube Pre-Roll ($200/mo): </w:t>
      </w:r>
      <w:r>
        <w:rPr>
          <w:rFonts w:ascii="Arial" w:cs="Arial" w:eastAsia="Arial" w:hAnsi="Arial"/>
          <w:color w:val="333333"/>
          <w:sz w:val="22"/>
          <w:szCs w:val="22"/>
        </w:rPr>
        <w:t xml:space="preserve">Place on political news channels, civics content, congressional hearing coverage</w:t>
      </w:r>
    </w:p>
    <w:p>
      <w:pPr>
        <w:pStyle w:val="ListParagraph"/>
        <w:numPr>
          <w:ilvl w:val="0"/>
          <w:numId w:val="2"/>
        </w:numPr>
        <w:spacing w:after="60" w:before="60"/>
      </w:pPr>
      <w:r>
        <w:rPr>
          <w:rFonts w:ascii="Arial" w:cs="Arial" w:eastAsia="Arial" w:hAnsi="Arial"/>
          <w:b/>
          <w:bCs/>
          <w:color w:val="1A1A3E"/>
          <w:sz w:val="22"/>
          <w:szCs w:val="22"/>
        </w:rPr>
        <w:t xml:space="preserve">Facebook/Instagram Full Campaign ($400/mo): </w:t>
      </w:r>
      <w:r>
        <w:rPr>
          <w:rFonts w:ascii="Arial" w:cs="Arial" w:eastAsia="Arial" w:hAnsi="Arial"/>
          <w:color w:val="333333"/>
          <w:sz w:val="22"/>
          <w:szCs w:val="22"/>
        </w:rPr>
        <w:t xml:space="preserve">Retargeting website visitors + lookalike audiences from free signup list</w:t>
      </w:r>
    </w:p>
    <w:p>
      <w:pPr>
        <w:spacing w:after="0" w:before="240"/>
      </w:pPr>
    </w:p>
    <w:p>
      <w:pPr>
        <w:pStyle w:val="Heading1"/>
        <w:pBdr>
          <w:bottom w:val="single" w:color="4F6EF7" w:sz="6" w:space="6"/>
        </w:pBdr>
        <w:spacing w:after="120" w:before="360"/>
      </w:pPr>
      <w:r>
        <w:rPr>
          <w:rFonts w:ascii="Arial" w:cs="Arial" w:eastAsia="Arial" w:hAnsi="Arial"/>
          <w:b/>
          <w:bCs/>
          <w:color w:val="1A1A3E"/>
          <w:sz w:val="32"/>
          <w:szCs w:val="32"/>
        </w:rPr>
        <w:t xml:space="preserve">10. Success Metrics &amp; KPIs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rPr>
          <w:tblHeader/>
        </w:trPr>
        <w:tc>
          <w:tcPr>
            <w:tcW w:type="dxa" w:w="2400"/>
            <w:tcBorders>
              <w:top w:val="single" w:color="CCCCCC" w:sz="1"/>
              <w:left w:val="single" w:color="CCCCCC" w:sz="1"/>
              <w:bottom w:val="single" w:color="CCCCCC" w:sz="1"/>
              <w:right w:val="single" w:color="CCCCCC" w:sz="1"/>
            </w:tcBorders>
            <w:shd w:fill="1A1A3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KPI</w:t>
            </w:r>
          </w:p>
        </w:tc>
        <w:tc>
          <w:tcPr>
            <w:tcW w:type="dxa" w:w="1600"/>
            <w:tcBorders>
              <w:top w:val="single" w:color="CCCCCC" w:sz="1"/>
              <w:left w:val="single" w:color="CCCCCC" w:sz="1"/>
              <w:bottom w:val="single" w:color="CCCCCC" w:sz="1"/>
              <w:right w:val="single" w:color="CCCCCC" w:sz="1"/>
            </w:tcBorders>
            <w:shd w:fill="1A1A3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Target</w:t>
            </w:r>
          </w:p>
        </w:tc>
        <w:tc>
          <w:tcPr>
            <w:tcW w:type="dxa" w:w="2400"/>
            <w:tcBorders>
              <w:top w:val="single" w:color="CCCCCC" w:sz="1"/>
              <w:left w:val="single" w:color="CCCCCC" w:sz="1"/>
              <w:bottom w:val="single" w:color="CCCCCC" w:sz="1"/>
              <w:right w:val="single" w:color="CCCCCC" w:sz="1"/>
            </w:tcBorders>
            <w:shd w:fill="1A1A3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Tracking Method</w:t>
            </w:r>
          </w:p>
        </w:tc>
        <w:tc>
          <w:tcPr>
            <w:tcW w:type="dxa" w:w="2960"/>
            <w:tcBorders>
              <w:top w:val="single" w:color="CCCCCC" w:sz="1"/>
              <w:left w:val="single" w:color="CCCCCC" w:sz="1"/>
              <w:bottom w:val="single" w:color="CCCCCC" w:sz="1"/>
              <w:right w:val="single" w:color="CCCCCC" w:sz="1"/>
            </w:tcBorders>
            <w:shd w:fill="1A1A3E"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0"/>
                <w:szCs w:val="20"/>
              </w:rPr>
              <w:t xml:space="preserve">Why It Matters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Pro Subscribers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1,000 by Nov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Stripe / Clerk dashboard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Primary revenue metric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Free Signups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10,000 by Nov 2026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Clerk dashboard</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Top-of-funnel pipeline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Free → Pro Conversion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10%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Stripe + Clerk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Funnel efficiency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TikTok Views / Video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10K avg (viral: 100K+)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TikTok Analytics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Widest reach channel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Twitter/X Impressions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500K/month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Twitter Analytics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Journalist + voter reach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Instagram Followers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5,000 by Month 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Instagram Insights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Visual brand growth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LinkedIn Followers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2,000 by Month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LinkedIn Analytics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Press + professional reach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YouTube Subscribers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1,000 by Month 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YouTube Studio</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Long-form authority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Press Mentions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10 outlets in 60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Google Alerts + manual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Earned credibility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App Store Rating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4.5+ stars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App stores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Trust signal for Pro converts</w:t>
            </w:r>
          </w:p>
        </w:tc>
      </w:tr>
    </w:tbl>
    <w:p>
      <w:pPr>
        <w:spacing w:after="0" w:before="240"/>
      </w:pPr>
    </w:p>
    <w:p>
      <w:pPr>
        <w:pStyle w:val="Heading1"/>
        <w:pBdr>
          <w:bottom w:val="single" w:color="4F6EF7" w:sz="6" w:space="6"/>
        </w:pBdr>
        <w:spacing w:after="120" w:before="360"/>
      </w:pPr>
      <w:r>
        <w:rPr>
          <w:rFonts w:ascii="Arial" w:cs="Arial" w:eastAsia="Arial" w:hAnsi="Arial"/>
          <w:b/>
          <w:bCs/>
          <w:color w:val="1A1A3E"/>
          <w:sz w:val="32"/>
          <w:szCs w:val="32"/>
        </w:rPr>
        <w:t xml:space="preserve">11. Next Steps — Launch Checklist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single" w:color="4F6EF7" w:sz="8"/>
              <w:left w:val="single" w:color="4F6EF7" w:sz="24"/>
              <w:bottom w:val="none" w:color="FFFFFF" w:sz="0"/>
              <w:right w:val="none" w:color="FFFFFF" w:sz="0"/>
            </w:tcBorders>
            <w:shd w:fill="EEF1FE" w:val="clear"/>
            <w:tcMar>
              <w:top w:type="dxa" w:w="160"/>
              <w:left w:type="dxa" w:w="240"/>
              <w:bottom w:type="dxa" w:w="160"/>
              <w:right w:type="dxa" w:w="160"/>
            </w:tcMar>
          </w:tcPr>
          <w:p>
            <w:pPr>
              <w:spacing w:after="0" w:before="0"/>
            </w:pPr>
            <w:r>
              <w:rPr>
                <w:rFonts w:ascii="Arial" w:cs="Arial" w:eastAsia="Arial" w:hAnsi="Arial"/>
                <w:b/>
                <w:bCs/>
                <w:color w:val="1A1A3E"/>
                <w:sz w:val="22"/>
                <w:szCs w:val="22"/>
              </w:rPr>
              <w:t xml:space="preserve">Complete all items below before Week 1 content goes live.</w:t>
            </w:r>
          </w:p>
        </w:tc>
      </w:tr>
    </w:tbl>
    <w:p>
      <w:pPr>
        <w:spacing w:after="0" w:before="120"/>
      </w:pPr>
    </w:p>
    <w:p>
      <w:pPr>
        <w:pStyle w:val="Heading2"/>
        <w:spacing w:after="80" w:before="280"/>
      </w:pPr>
      <w:r>
        <w:rPr>
          <w:rFonts w:ascii="Arial" w:cs="Arial" w:eastAsia="Arial" w:hAnsi="Arial"/>
          <w:b/>
          <w:bCs/>
          <w:color w:val="1A1A3E"/>
          <w:sz w:val="26"/>
          <w:szCs w:val="26"/>
        </w:rPr>
        <w:t xml:space="preserve">Immediate Actions (This Week)</w:t>
      </w:r>
    </w:p>
    <w:p>
      <w:pPr>
        <w:pStyle w:val="ListParagraph"/>
        <w:numPr>
          <w:ilvl w:val="0"/>
          <w:numId w:val="2"/>
        </w:numPr>
        <w:spacing w:after="60" w:before="60"/>
      </w:pPr>
      <w:r>
        <w:rPr>
          <w:rFonts w:ascii="Arial" w:cs="Arial" w:eastAsia="Arial" w:hAnsi="Arial"/>
          <w:color w:val="333333"/>
          <w:sz w:val="22"/>
          <w:szCs w:val="22"/>
        </w:rPr>
        <w:t xml:space="preserve">Create professional accounts on all 7 platforms under @CivicWatch handle</w:t>
      </w:r>
    </w:p>
    <w:p>
      <w:pPr>
        <w:pStyle w:val="ListParagraph"/>
        <w:numPr>
          <w:ilvl w:val="0"/>
          <w:numId w:val="2"/>
        </w:numPr>
        <w:spacing w:after="60" w:before="60"/>
      </w:pPr>
      <w:r>
        <w:rPr>
          <w:rFonts w:ascii="Arial" w:cs="Arial" w:eastAsia="Arial" w:hAnsi="Arial"/>
          <w:color w:val="333333"/>
          <w:sz w:val="22"/>
          <w:szCs w:val="22"/>
        </w:rPr>
        <w:t xml:space="preserve">Design and upload branded profile art + banners (consistent across all 7)</w:t>
      </w:r>
    </w:p>
    <w:p>
      <w:pPr>
        <w:pStyle w:val="ListParagraph"/>
        <w:numPr>
          <w:ilvl w:val="0"/>
          <w:numId w:val="2"/>
        </w:numPr>
        <w:spacing w:after="60" w:before="60"/>
      </w:pPr>
      <w:r>
        <w:rPr>
          <w:rFonts w:ascii="Arial" w:cs="Arial" w:eastAsia="Arial" w:hAnsi="Arial"/>
          <w:color w:val="333333"/>
          <w:sz w:val="22"/>
          <w:szCs w:val="22"/>
        </w:rPr>
        <w:t xml:space="preserve">Write pinned bio copy for each platform (slight variation for tone per platform)</w:t>
      </w:r>
    </w:p>
    <w:p>
      <w:pPr>
        <w:pStyle w:val="ListParagraph"/>
        <w:numPr>
          <w:ilvl w:val="0"/>
          <w:numId w:val="2"/>
        </w:numPr>
        <w:spacing w:after="60" w:before="60"/>
      </w:pPr>
      <w:r>
        <w:rPr>
          <w:rFonts w:ascii="Arial" w:cs="Arial" w:eastAsia="Arial" w:hAnsi="Arial"/>
          <w:color w:val="333333"/>
          <w:sz w:val="22"/>
          <w:szCs w:val="22"/>
        </w:rPr>
        <w:t xml:space="preserve">Film 60-sec app intro video — can be screen recording with professional VO</w:t>
      </w:r>
    </w:p>
    <w:p>
      <w:pPr>
        <w:pStyle w:val="ListParagraph"/>
        <w:numPr>
          <w:ilvl w:val="0"/>
          <w:numId w:val="2"/>
        </w:numPr>
        <w:spacing w:after="60" w:before="60"/>
      </w:pPr>
      <w:r>
        <w:rPr>
          <w:rFonts w:ascii="Arial" w:cs="Arial" w:eastAsia="Arial" w:hAnsi="Arial"/>
          <w:color w:val="333333"/>
          <w:sz w:val="22"/>
          <w:szCs w:val="22"/>
        </w:rPr>
        <w:t xml:space="preserve">Create 5 template data cards for static content (net worth, trade alert, rep card, comparison, stat)</w:t>
      </w:r>
    </w:p>
    <w:p>
      <w:pPr>
        <w:pStyle w:val="ListParagraph"/>
        <w:numPr>
          <w:ilvl w:val="0"/>
          <w:numId w:val="2"/>
        </w:numPr>
        <w:spacing w:after="60" w:before="60"/>
      </w:pPr>
      <w:r>
        <w:rPr>
          <w:rFonts w:ascii="Arial" w:cs="Arial" w:eastAsia="Arial" w:hAnsi="Arial"/>
          <w:color w:val="333333"/>
          <w:sz w:val="22"/>
          <w:szCs w:val="22"/>
        </w:rPr>
        <w:t xml:space="preserve">Draft press kit one-pager (PDF) — ready to send to journalists</w:t>
      </w:r>
    </w:p>
    <w:p>
      <w:pPr>
        <w:pStyle w:val="ListParagraph"/>
        <w:numPr>
          <w:ilvl w:val="0"/>
          <w:numId w:val="2"/>
        </w:numPr>
        <w:spacing w:after="60" w:before="60"/>
      </w:pPr>
      <w:r>
        <w:rPr>
          <w:rFonts w:ascii="Arial" w:cs="Arial" w:eastAsia="Arial" w:hAnsi="Arial"/>
          <w:color w:val="333333"/>
          <w:sz w:val="22"/>
          <w:szCs w:val="22"/>
        </w:rPr>
        <w:t xml:space="preserve">Set ADMIN_EMAILS env var in Vercel and run Supabase refund migration (technical)</w:t>
      </w:r>
    </w:p>
    <w:p>
      <w:pPr>
        <w:spacing w:after="0" w:before="120"/>
      </w:pPr>
    </w:p>
    <w:p>
      <w:pPr>
        <w:pStyle w:val="Heading2"/>
        <w:spacing w:after="80" w:before="280"/>
      </w:pPr>
      <w:r>
        <w:rPr>
          <w:rFonts w:ascii="Arial" w:cs="Arial" w:eastAsia="Arial" w:hAnsi="Arial"/>
          <w:b/>
          <w:bCs/>
          <w:color w:val="1A1A3E"/>
          <w:sz w:val="26"/>
          <w:szCs w:val="26"/>
        </w:rPr>
        <w:t xml:space="preserve">Week 1–2 Content Priorities</w:t>
      </w:r>
    </w:p>
    <w:p>
      <w:pPr>
        <w:pStyle w:val="ListParagraph"/>
        <w:numPr>
          <w:ilvl w:val="0"/>
          <w:numId w:val="2"/>
        </w:numPr>
        <w:spacing w:after="60" w:before="60"/>
      </w:pPr>
      <w:r>
        <w:rPr>
          <w:rFonts w:ascii="Arial" w:cs="Arial" w:eastAsia="Arial" w:hAnsi="Arial"/>
          <w:color w:val="333333"/>
          <w:sz w:val="22"/>
          <w:szCs w:val="22"/>
        </w:rPr>
        <w:t xml:space="preserve">Post intro/launch thread on Twitter/X — "Why we built CivicWatch"</w:t>
      </w:r>
    </w:p>
    <w:p>
      <w:pPr>
        <w:pStyle w:val="ListParagraph"/>
        <w:numPr>
          <w:ilvl w:val="0"/>
          <w:numId w:val="2"/>
        </w:numPr>
        <w:spacing w:after="60" w:before="60"/>
      </w:pPr>
      <w:r>
        <w:rPr>
          <w:rFonts w:ascii="Arial" w:cs="Arial" w:eastAsia="Arial" w:hAnsi="Arial"/>
          <w:color w:val="333333"/>
          <w:sz w:val="22"/>
          <w:szCs w:val="22"/>
        </w:rPr>
        <w:t xml:space="preserve">Publish first LinkedIn article — the journalist pitch piece</w:t>
      </w:r>
    </w:p>
    <w:p>
      <w:pPr>
        <w:pStyle w:val="ListParagraph"/>
        <w:numPr>
          <w:ilvl w:val="0"/>
          <w:numId w:val="2"/>
        </w:numPr>
        <w:spacing w:after="60" w:before="60"/>
      </w:pPr>
      <w:r>
        <w:rPr>
          <w:rFonts w:ascii="Arial" w:cs="Arial" w:eastAsia="Arial" w:hAnsi="Arial"/>
          <w:color w:val="333333"/>
          <w:sz w:val="22"/>
          <w:szCs w:val="22"/>
        </w:rPr>
        <w:t xml:space="preserve">Post first TikTok — "POV" hook format on a real recent congressional trade</w:t>
      </w:r>
    </w:p>
    <w:p>
      <w:pPr>
        <w:pStyle w:val="ListParagraph"/>
        <w:numPr>
          <w:ilvl w:val="0"/>
          <w:numId w:val="2"/>
        </w:numPr>
        <w:spacing w:after="60" w:before="60"/>
      </w:pPr>
      <w:r>
        <w:rPr>
          <w:rFonts w:ascii="Arial" w:cs="Arial" w:eastAsia="Arial" w:hAnsi="Arial"/>
          <w:color w:val="333333"/>
          <w:sz w:val="22"/>
          <w:szCs w:val="22"/>
        </w:rPr>
        <w:t xml:space="preserve">Identify 20+ Facebook political/civic groups to join and engage in</w:t>
      </w:r>
    </w:p>
    <w:p>
      <w:pPr>
        <w:pStyle w:val="ListParagraph"/>
        <w:numPr>
          <w:ilvl w:val="0"/>
          <w:numId w:val="2"/>
        </w:numPr>
        <w:spacing w:after="60" w:before="60"/>
      </w:pPr>
      <w:r>
        <w:rPr>
          <w:rFonts w:ascii="Arial" w:cs="Arial" w:eastAsia="Arial" w:hAnsi="Arial"/>
          <w:color w:val="333333"/>
          <w:sz w:val="22"/>
          <w:szCs w:val="22"/>
        </w:rPr>
        <w:t xml:space="preserve">Upload app walkthrough to YouTube as first video</w:t>
      </w:r>
    </w:p>
    <w:p>
      <w:pPr>
        <w:pStyle w:val="ListParagraph"/>
        <w:numPr>
          <w:ilvl w:val="0"/>
          <w:numId w:val="2"/>
        </w:numPr>
        <w:spacing w:after="60" w:before="60"/>
      </w:pPr>
      <w:r>
        <w:rPr>
          <w:rFonts w:ascii="Arial" w:cs="Arial" w:eastAsia="Arial" w:hAnsi="Arial"/>
          <w:color w:val="333333"/>
          <w:sz w:val="22"/>
          <w:szCs w:val="22"/>
        </w:rPr>
        <w:t xml:space="preserve">Identify and reach out to 5–10 political journalists for press coverage</w:t>
      </w:r>
    </w:p>
    <w:p>
      <w:pPr>
        <w:spacing w:after="0" w:before="120"/>
      </w:pPr>
    </w:p>
    <w:p>
      <w:pPr>
        <w:pStyle w:val="Heading2"/>
        <w:spacing w:after="80" w:before="280"/>
      </w:pPr>
      <w:r>
        <w:rPr>
          <w:rFonts w:ascii="Arial" w:cs="Arial" w:eastAsia="Arial" w:hAnsi="Arial"/>
          <w:b/>
          <w:bCs/>
          <w:color w:val="1A1A3E"/>
          <w:sz w:val="26"/>
          <w:szCs w:val="26"/>
        </w:rPr>
        <w:t xml:space="preserve">Ongoing Weekly Rhythm</w:t>
      </w:r>
    </w:p>
    <w:p>
      <w:pPr>
        <w:pStyle w:val="ListParagraph"/>
        <w:numPr>
          <w:ilvl w:val="0"/>
          <w:numId w:val="2"/>
        </w:numPr>
        <w:spacing w:after="60" w:before="60"/>
      </w:pPr>
      <w:r>
        <w:rPr>
          <w:rFonts w:ascii="Arial" w:cs="Arial" w:eastAsia="Arial" w:hAnsi="Arial"/>
          <w:color w:val="333333"/>
          <w:sz w:val="22"/>
          <w:szCs w:val="22"/>
        </w:rPr>
        <w:t xml:space="preserve">Mon: Pull and prep week's data (new trade disclosures, notable votes, wealth changes)</w:t>
      </w:r>
    </w:p>
    <w:p>
      <w:pPr>
        <w:pStyle w:val="ListParagraph"/>
        <w:numPr>
          <w:ilvl w:val="0"/>
          <w:numId w:val="2"/>
        </w:numPr>
        <w:spacing w:after="60" w:before="60"/>
      </w:pPr>
      <w:r>
        <w:rPr>
          <w:rFonts w:ascii="Arial" w:cs="Arial" w:eastAsia="Arial" w:hAnsi="Arial"/>
          <w:color w:val="333333"/>
          <w:sz w:val="22"/>
          <w:szCs w:val="22"/>
        </w:rPr>
        <w:t xml:space="preserve">Tue: Film 1–2 short-form videos (TikTok/Reels) based on that week's data</w:t>
      </w:r>
    </w:p>
    <w:p>
      <w:pPr>
        <w:pStyle w:val="ListParagraph"/>
        <w:numPr>
          <w:ilvl w:val="0"/>
          <w:numId w:val="2"/>
        </w:numPr>
        <w:spacing w:after="60" w:before="60"/>
      </w:pPr>
      <w:r>
        <w:rPr>
          <w:rFonts w:ascii="Arial" w:cs="Arial" w:eastAsia="Arial" w:hAnsi="Arial"/>
          <w:color w:val="333333"/>
          <w:sz w:val="22"/>
          <w:szCs w:val="22"/>
        </w:rPr>
        <w:t xml:space="preserve">Wed: Post LinkedIn article + Twitter digest thread</w:t>
      </w:r>
    </w:p>
    <w:p>
      <w:pPr>
        <w:pStyle w:val="ListParagraph"/>
        <w:numPr>
          <w:ilvl w:val="0"/>
          <w:numId w:val="2"/>
        </w:numPr>
        <w:spacing w:after="60" w:before="60"/>
      </w:pPr>
      <w:r>
        <w:rPr>
          <w:rFonts w:ascii="Arial" w:cs="Arial" w:eastAsia="Arial" w:hAnsi="Arial"/>
          <w:color w:val="333333"/>
          <w:sz w:val="22"/>
          <w:szCs w:val="22"/>
        </w:rPr>
        <w:t xml:space="preserve">Thu: Post infographic/data card on Instagram and Facebook</w:t>
      </w:r>
    </w:p>
    <w:p>
      <w:pPr>
        <w:pStyle w:val="ListParagraph"/>
        <w:numPr>
          <w:ilvl w:val="0"/>
          <w:numId w:val="2"/>
        </w:numPr>
        <w:spacing w:after="60" w:before="60"/>
      </w:pPr>
      <w:r>
        <w:rPr>
          <w:rFonts w:ascii="Arial" w:cs="Arial" w:eastAsia="Arial" w:hAnsi="Arial"/>
          <w:color w:val="333333"/>
          <w:sz w:val="22"/>
          <w:szCs w:val="22"/>
        </w:rPr>
        <w:t xml:space="preserve">Fri: YouTube upload — "Congressional Trading Weekly" episode</w:t>
      </w:r>
    </w:p>
    <w:p>
      <w:pPr>
        <w:pStyle w:val="ListParagraph"/>
        <w:numPr>
          <w:ilvl w:val="0"/>
          <w:numId w:val="2"/>
        </w:numPr>
        <w:spacing w:after="60" w:before="60"/>
      </w:pPr>
      <w:r>
        <w:rPr>
          <w:rFonts w:ascii="Arial" w:cs="Arial" w:eastAsia="Arial" w:hAnsi="Arial"/>
          <w:color w:val="333333"/>
          <w:sz w:val="22"/>
          <w:szCs w:val="22"/>
        </w:rPr>
        <w:t xml:space="preserve">Daily: Twitter/X 3–5 posts, Stories, Snapchat stat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3E" w:val="clear"/>
            <w:tcMar>
              <w:top w:type="dxa" w:w="400"/>
              <w:left w:type="dxa" w:w="480"/>
              <w:bottom w:type="dxa" w:w="400"/>
              <w:right w:type="dxa" w:w="480"/>
            </w:tcMar>
          </w:tcPr>
          <w:p>
            <w:pPr>
              <w:spacing w:after="80" w:before="0"/>
              <w:jc w:val="center"/>
            </w:pPr>
            <w:r>
              <w:rPr>
                <w:rFonts w:ascii="Arial" w:cs="Arial" w:eastAsia="Arial" w:hAnsi="Arial"/>
                <w:b/>
                <w:bCs/>
                <w:color w:val="FFFFFF"/>
                <w:sz w:val="28"/>
                <w:szCs w:val="28"/>
              </w:rPr>
              <w:t xml:space="preserve">The right platform. The right moment. The right message.</w:t>
            </w:r>
          </w:p>
          <w:p>
            <w:pPr>
              <w:spacing w:after="120" w:before="0"/>
              <w:jc w:val="center"/>
            </w:pPr>
            <w:r>
              <w:rPr>
                <w:rFonts w:ascii="Arial" w:cs="Arial" w:eastAsia="Arial" w:hAnsi="Arial"/>
                <w:color w:val="AABBFF"/>
                <w:sz w:val="22"/>
                <w:szCs w:val="22"/>
              </w:rPr>
              <w:t xml:space="preserve">CivicWatch was built for exactly this political moment. Six months of an election cycle where every American voter is asking the same question: "Who does my representative actually work for?" We have the answer. Now let's make sure everyone knows we have it.</w:t>
            </w:r>
          </w:p>
          <w:p>
            <w:pPr>
              <w:spacing w:after="0" w:before="0"/>
              <w:jc w:val="center"/>
            </w:pPr>
            <w:r>
              <w:rPr>
                <w:rFonts w:ascii="Arial" w:cs="Arial" w:eastAsia="Arial" w:hAnsi="Arial"/>
                <w:color w:val="F5A623"/>
                <w:sz w:val="18"/>
                <w:szCs w:val="18"/>
              </w:rPr>
              <w:t xml:space="preserve">civicwatch.app  |  marc@civicwatch.app  |  support@civicwatch.app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8"/>
      </w:pBdr>
      <w:spacing w:after="0" w:before="80"/>
    </w:pPr>
    <w:r>
      <w:rPr>
        <w:rFonts w:ascii="Arial" w:cs="Arial" w:eastAsia="Arial" w:hAnsi="Arial"/>
        <w:color w:val="666666"/>
        <w:sz w:val="18"/>
        <w:szCs w:val="18"/>
      </w:rPr>
      <w:t xml:space="preserve">Confidential — CivicWatch App    |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8"/>
      </w:pBdr>
      <w:spacing w:after="120" w:before="0"/>
    </w:pPr>
    <w:r>
      <w:rPr>
        <w:rFonts w:ascii="Arial" w:cs="Arial" w:eastAsia="Arial" w:hAnsi="Arial"/>
        <w:b/>
        <w:bCs/>
        <w:color w:val="4F6EF7"/>
        <w:sz w:val="18"/>
        <w:szCs w:val="18"/>
      </w:rPr>
      <w:t xml:space="preserve">CIVICWATCH PRO</w:t>
    </w:r>
    <w:r>
      <w:rPr>
        <w:rFonts w:ascii="Arial" w:cs="Arial" w:eastAsia="Arial" w:hAnsi="Arial"/>
        <w:color w:val="666666"/>
        <w:sz w:val="18"/>
        <w:szCs w:val="18"/>
      </w:rPr>
      <w:t xml:space="preserve">   |   LAUNCH MARKETING CAMPAIGN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3E"/>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1A3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F6EF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2026-05-29T10:21:48.917Z</dcterms:created>
  <dcterms:modified xsi:type="dcterms:W3CDTF">2026-05-29T10:21:48.917Z</dcterms:modified>
</cp:coreProperties>
</file>

<file path=docProps/custom.xml><?xml version="1.0" encoding="utf-8"?>
<Properties xmlns="http://schemas.openxmlformats.org/officeDocument/2006/custom-properties" xmlns:vt="http://schemas.openxmlformats.org/officeDocument/2006/docPropsVTypes"/>
</file>