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E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8899FF"/>
                <w:sz w:val="18"/>
                <w:szCs w:val="18"/>
              </w:rPr>
              <w:t xml:space="preserve">CIVICWATCH APP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Pre-Launch Checklist &amp; Status Report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AABBFF"/>
                <w:sz w:val="20"/>
                <w:szCs w:val="20"/>
              </w:rPr>
              <w:t xml:space="preserve">Generated June 2026  —  All items audited against live codebase and database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FF99"/>
                <w:sz w:val="19"/>
                <w:szCs w:val="19"/>
              </w:rPr>
              <w:t xml:space="preserve">✅ Done   </w:t>
            </w:r>
            <w:r>
              <w:rPr>
                <w:rFonts w:ascii="Arial" w:cs="Arial" w:eastAsia="Arial" w:hAnsi="Arial"/>
                <w:color w:val="F5A623"/>
                <w:sz w:val="19"/>
                <w:szCs w:val="19"/>
              </w:rPr>
              <w:t xml:space="preserve">⚠️ Partial   </w:t>
            </w:r>
            <w:r>
              <w:rPr>
                <w:rFonts w:ascii="Arial" w:cs="Arial" w:eastAsia="Arial" w:hAnsi="Arial"/>
                <w:color w:val="FF8888"/>
                <w:sz w:val="19"/>
                <w:szCs w:val="19"/>
              </w:rPr>
              <w:t xml:space="preserve">❌ To Do   </w:t>
            </w:r>
            <w:r>
              <w:rPr>
                <w:rFonts w:ascii="Arial" w:cs="Arial" w:eastAsia="Arial" w:hAnsi="Arial"/>
                <w:color w:val="AABBFF"/>
                <w:sz w:val="19"/>
                <w:szCs w:val="19"/>
              </w:rPr>
              <w:t xml:space="preserve">👤 Marc's Action   </w:t>
            </w:r>
            <w:r>
              <w:rPr>
                <w:rFonts w:ascii="Arial" w:cs="Arial" w:eastAsia="Arial" w:hAnsi="Arial"/>
                <w:color w:val="FFDDAA"/>
                <w:sz w:val="19"/>
                <w:szCs w:val="19"/>
              </w:rPr>
              <w:t xml:space="preserve">💬 Decision Needed</w:t>
            </w:r>
          </w:p>
        </w:tc>
      </w:tr>
    </w:tbl>
    <w:p>
      <w:pPr>
        <w:spacing w:after="0" w:before="240"/>
      </w:pPr>
    </w:p>
    <w:p>
      <w:pPr>
        <w:pStyle w:val="Heading1"/>
        <w:pBdr>
          <w:bottom w:val="single" w:color="4F6EF7" w:sz="6" w:space="6"/>
        </w:pBdr>
        <w:spacing w:after="120" w:before="400"/>
      </w:pPr>
      <w:r>
        <w:rPr>
          <w:rFonts w:ascii="Arial" w:cs="Arial" w:eastAsia="Arial" w:hAnsi="Arial"/>
          <w:b/>
          <w:bCs/>
          <w:color w:val="1A1A3E"/>
          <w:sz w:val="32"/>
          <w:szCs w:val="32"/>
        </w:rPr>
        <w:t xml:space="preserve">1. Launch Blockers — Fix Before Going Live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These items will cause real user harm, legal exposure, or broken core features if unresolved at launch.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76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ACTION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🔴  TECHNICAL BUGS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Leaderboard — Failed to Fetch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Multiple fix attempts in history. Needs live verification via Chrome QA.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Net Worth Data Missing (Wealth &amp; Trades tab)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Wikidata/OpenSecrets pipeline built. Data in DB is sparse. Needs audit.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Pictures not populating across site (reps, search)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Photo proxy + fallback built. Partial coverage. Needs full sweep.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TODO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Search returns wrong reps, no photos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Search logic flawed. Needs rewrite to match by name correctly.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TODO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Analysis shows "Unauthorized" instead of Go Pro CTA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Must show Go Pro button + message. Current state is confusing/broken.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TODO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Contact button on rep page opens website, not mailto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Should open blank email to rep. Fix: change href to mailto: address.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🔴  LEGAL &amp; COMPLIANCE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TODO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Privacy Policy — does not exist as a real document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Generate via Termly or Privacypolicies.com. Must cover data collected, storage, deletion.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TODO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Terms of Service — does not exist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Required before charging users. Must include liability limits, user conduct, dispute resolution.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TODO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CCPA Compliance — opt-out + data deletion mechanism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Required for California users. "Delete My Data" button needed.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TODO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Deletion Instructions — no visible path for users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Add to account settings page and privacy policy.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TODO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Privacy Policy — references Anthropic, should reference Google (Gemini)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Quick text fix on existing policy page.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🔴  PAYMENT &amp; SUBSCRIPTION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6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👤 MARC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 debit card test for Go Pro (Navy Federal Business Account)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Marc must do this personally. Use a real card, verify charge appears, verify Pro tier unlocks.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TODO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 Pro page — verify advertised features match actual delivery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Audit every Pro claim against what the code actually delivers.</w:t>
            </w:r>
          </w:p>
        </w:tc>
      </w:tr>
    </w:tbl>
    <w:p>
      <w:pPr>
        <w:spacing w:after="0" w:before="240"/>
      </w:pPr>
    </w:p>
    <w:p>
      <w:pPr>
        <w:pStyle w:val="Heading1"/>
        <w:pBdr>
          <w:bottom w:val="single" w:color="4F6EF7" w:sz="6" w:space="6"/>
        </w:pBdr>
        <w:spacing w:after="120" w:before="400"/>
      </w:pPr>
      <w:r>
        <w:rPr>
          <w:rFonts w:ascii="Arial" w:cs="Arial" w:eastAsia="Arial" w:hAnsi="Arial"/>
          <w:b/>
          <w:bCs/>
          <w:color w:val="1A1A3E"/>
          <w:sz w:val="32"/>
          <w:szCs w:val="32"/>
        </w:rPr>
        <w:t xml:space="preserve">2. Pre-Launch — Fix Before Major Marketing Push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These are not hard blockers but will hurt credibility and user trust if unresolved at launch.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76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ACTION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🟡  UI &amp; CONTENT FIXES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TODO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About Page — intro duplicates mission statement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Rewrite opening paragraph to be distinct. Humanize with Marc's story.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TODO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Bio &amp; Compare — Leadership roles show but no Term Dates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Term dates fix was attempted but may not be complete. Needs QA.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TODO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 Cards — no party color line on top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Add colored top border: Blue=Democrat, Red=Republican, Yellow=Independent, Green=Green Party.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TODO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 Cards — "Federal" label on every card is redundant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Remove. All reps are federal. Label wastes space and looks amateurish.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TODO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Wealth &amp; Trades box in Overview tab — needs more info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Add 2-3 meaningful non-Pro data points (e.g., # of trades filed, total disclosed value range).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TODO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Alerts hierarchy needs reordering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Free: New Trades. Sign In: Committee Assignments. Pro: Net Worth + Sponsored Legislation.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TODO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Constitution tab — needs actual content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Add: original photo, original text, plain English summary above each article.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TODO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social media links to every page (footer)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Create accounts first, then hardcode links in footer component.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🟡  ACCOUNT &amp; SETTINGS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TODO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Account settings page — does not exist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Build basic page: name, email, subscription status, notification prefs, delete account.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TODO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 users: email notification controls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Toggle on/off per alert type (trades, committee, net worth, legislation).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TODO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Push notifications to phone numbers?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Twilio SMS or push via web notifications. Evaluate complexity vs. value.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🟡  EMAIL SETUP (MARC'S ACTION — GODADDY)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6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👤 MARC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support@civicwatch.app mailbox on GoDaddy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Customer service. Log into GoDaddy → Email → Create mailbox.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6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👤 MARC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press@civicwatch.app mailbox on GoDaddy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Media inquiries. Same process.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6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👤 MARC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inquiries@civicwatch.app mailbox on GoDaddy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General non-support questions.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6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👤 MARC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corrections@civicwatch.app mailbox on GoDaddy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Data accuracy reports from users.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🟡  SOCIAL MEDIA (MARC'S ACTION — ACCOUNT CREATION)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6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👤 MARC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@CivicWatch Instagram account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Use email: press@civicwatch.app. Profile photo: CivicWatch logo.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6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👤 MARC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@CivicWatch TikTok account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Same email. Business account.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6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👤 MARC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@CivicWatch X (Twitter) account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Check handle availability — @CivicWatch or @CivicWatchApp.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6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👤 MARC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CivicWatch Facebook Page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Business page. Category: News/Media/Website.</w:t>
            </w:r>
          </w:p>
        </w:tc>
      </w:tr>
    </w:tbl>
    <w:p>
      <w:pPr>
        <w:spacing w:after="0" w:before="240"/>
      </w:pPr>
    </w:p>
    <w:p>
      <w:pPr>
        <w:pStyle w:val="Heading1"/>
        <w:pBdr>
          <w:bottom w:val="single" w:color="4F6EF7" w:sz="6" w:space="6"/>
        </w:pBdr>
        <w:spacing w:after="120" w:before="400"/>
      </w:pPr>
      <w:r>
        <w:rPr>
          <w:rFonts w:ascii="Arial" w:cs="Arial" w:eastAsia="Arial" w:hAnsi="Arial"/>
          <w:b/>
          <w:bCs/>
          <w:color w:val="1A1A3E"/>
          <w:sz w:val="32"/>
          <w:szCs w:val="32"/>
        </w:rPr>
        <w:t xml:space="preserve">3. Open Decisions — Marc Must Decide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These items cannot be built until a direction is chosen.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76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ACTION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💬 DECIDE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Community Polling — what do we do with poll results?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Options: (A) Show live results on-site, (B) Email to reps, (C) Both, (D) Remove feature for now.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💬 DECIDE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State, County &amp; Municipal Representatives — add them?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Massive scope expansion. Recommend: post-launch Phase 2. Too much for launch.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💬 DECIDE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 analytics platform for revenue/subscribers/spend?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Recommend: Stripe dashboard (revenue), Clerk dashboard (subs), Vercel Analytics (traffic). All free.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💬 DECIDE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Reasonable subscriber scaling goal?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Recommend: 100 in Month 1, 500 by Month 3, 1,000 by Election Day (Nov 2026). Revisit at each milestone.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💬 DECIDE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key cost thresholds?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Congress.gov: free up to rate limit. OpenSecrets: $free tier → $200/mo at scale. Gemini: $0 to ~$50/mo at 1K users.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💬 DECIDE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Detailed flow chart of internal/external connections?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I can build this as a visual diagram. Confirm you want it and I will generate it.</w:t>
            </w:r>
          </w:p>
        </w:tc>
      </w:tr>
    </w:tbl>
    <w:p>
      <w:pPr>
        <w:spacing w:after="0" w:before="240"/>
      </w:pPr>
    </w:p>
    <w:p>
      <w:pPr>
        <w:pStyle w:val="Heading1"/>
        <w:pBdr>
          <w:bottom w:val="single" w:color="4F6EF7" w:sz="6" w:space="6"/>
        </w:pBdr>
        <w:spacing w:after="120" w:before="400"/>
      </w:pPr>
      <w:r>
        <w:rPr>
          <w:rFonts w:ascii="Arial" w:cs="Arial" w:eastAsia="Arial" w:hAnsi="Arial"/>
          <w:b/>
          <w:bCs/>
          <w:color w:val="1A1A3E"/>
          <w:sz w:val="32"/>
          <w:szCs w:val="32"/>
        </w:rPr>
        <w:t xml:space="preserve">4. Production Stack — 13-Layer Assessment</w:t>
      </w:r>
    </w:p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1200"/>
        <w:gridCol w:w="60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3E"/>
                <w:sz w:val="20"/>
                <w:szCs w:val="20"/>
              </w:rPr>
              <w:t xml:space="preserve">Frontend Foundation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DONE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Next.js 14 App Router, React, Tailwind CSS. Fully deployed on Vercel.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3E"/>
                <w:sz w:val="20"/>
                <w:szCs w:val="20"/>
              </w:rPr>
              <w:t xml:space="preserve">APIs &amp; Backend Logic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DONE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Next.js API routes for Congress, Supabase, Clerk, Stripe, Gemini. All built and deployed.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3E"/>
                <w:sz w:val="20"/>
                <w:szCs w:val="20"/>
              </w:rPr>
              <w:t xml:space="preserve">Database &amp; Storage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DONE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Supabase PostgreSQL. 14 tables, all with RLS now enabled. Migration history maintained.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3E"/>
                <w:sz w:val="20"/>
                <w:szCs w:val="20"/>
              </w:rPr>
              <w:t xml:space="preserve">Auth &amp; Permissions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DONE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Clerk handles sign-in/sign-up/Pro tier. Service role key for server-side DB access.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3E"/>
                <w:sz w:val="20"/>
                <w:szCs w:val="20"/>
              </w:rPr>
              <w:t xml:space="preserve">Hosting &amp; Deployment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DONE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Vercel. Auto-deploy from GitHub main branch. Custom domain civicwatch.app active.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3E"/>
                <w:sz w:val="20"/>
                <w:szCs w:val="20"/>
              </w:rPr>
              <w:t xml:space="preserve">Cloud &amp; Compute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DONE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Vercel Edge Network. Serverless functions for all API routes. Global CDN for static assets.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3E"/>
                <w:sz w:val="20"/>
                <w:szCs w:val="20"/>
              </w:rPr>
              <w:t xml:space="preserve">CI/CD &amp; Version Control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DONE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GitHub → Vercel auto-deploy pipeline. Every push to main triggers a new production build.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3E"/>
                <w:sz w:val="20"/>
                <w:szCs w:val="20"/>
              </w:rPr>
              <w:t xml:space="preserve">Security &amp; RLS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DONE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14 Supabase tables now have RLS enabled. Fixed June 2026. Clerk JWT for auth.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3E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Vercel has platform-level limits. No explicit per-route rate limiting on API endpoints. Should add upstash/redis rate limiter before launch.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3E"/>
                <w:sz w:val="20"/>
                <w:szCs w:val="20"/>
              </w:rPr>
              <w:t xml:space="preserve">Caching &amp; CDN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Vercel CDN handles static files. API responses hit Supabase/Congress API on every request. No caching layer for dynamic data. Add before launch.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3E"/>
                <w:sz w:val="20"/>
                <w:szCs w:val="20"/>
              </w:rPr>
              <w:t xml:space="preserve">Load Balancing &amp; Scaling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DONE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Vercel auto-scales serverless functions. No manual configuration needed. Handles traffic spikes natively.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3E"/>
                <w:sz w:val="20"/>
                <w:szCs w:val="20"/>
              </w:rPr>
              <w:t xml:space="preserve">Error Tracking &amp; Logs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DONE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Sentry integrated for error tracking. Vercel provides real-time function logs and analytics.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3E"/>
                <w:sz w:val="20"/>
                <w:szCs w:val="20"/>
              </w:rPr>
              <w:t xml:space="preserve">Availability &amp; Recovery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Vercel uptime is 99.99%. Supabase has daily backups. No formal disaster recovery runbook. Should document recovery steps.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Connection pooling: Supabase uses pgBouncer by default on all managed instances. ✅ Already handled.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Load testing: Use k6 or Artillery before any paid marketing push. Run a 100-user concurrent test against your most popular endpoints.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Caching layer: Recommend adding Vercel KV (Redis) or Upstash for caching congressional data, rep profiles, and leaderboard results. Target 5-minute TTL.</w:t>
      </w:r>
    </w:p>
    <w:p>
      <w:pPr>
        <w:spacing w:after="0" w:before="240"/>
      </w:pPr>
    </w:p>
    <w:p>
      <w:pPr>
        <w:pStyle w:val="Heading1"/>
        <w:pBdr>
          <w:bottom w:val="single" w:color="4F6EF7" w:sz="6" w:space="6"/>
        </w:pBdr>
        <w:spacing w:after="120" w:before="400"/>
      </w:pPr>
      <w:r>
        <w:rPr>
          <w:rFonts w:ascii="Arial" w:cs="Arial" w:eastAsia="Arial" w:hAnsi="Arial"/>
          <w:b/>
          <w:bCs/>
          <w:color w:val="1A1A3E"/>
          <w:sz w:val="32"/>
          <w:szCs w:val="32"/>
        </w:rPr>
        <w:t xml:space="preserve">5. Post-Launch Roadmap (Do Not Block Launch On These)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76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ACTION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666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TODO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State, County &amp; Municipal Representatives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Phase 2 feature. Massive data scope. Do after launch.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666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TODO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Detailed system architecture flow chart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Will generate on request. Good for investor decks and press kits.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666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TODO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Media package (10-sec, 30-sec videos + 5 stills)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In progress. Marc's voice/likeness. Studio setup underway.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666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TODO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Push notifications via SMS (Twilio)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Nice-to-have post-launch. Email alerts come first.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666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TODO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account settings page with notification controls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Build after core features stable.</w:t>
            </w:r>
          </w:p>
        </w:tc>
      </w:tr>
    </w:tbl>
    <w:p>
      <w:pPr>
        <w:spacing w:after="0" w:before="240"/>
      </w:pPr>
    </w:p>
    <w:p>
      <w:pPr>
        <w:pStyle w:val="Heading1"/>
        <w:pBdr>
          <w:bottom w:val="single" w:color="4F6EF7" w:sz="6" w:space="6"/>
        </w:pBdr>
        <w:spacing w:after="120" w:before="400"/>
      </w:pPr>
      <w:r>
        <w:rPr>
          <w:rFonts w:ascii="Arial" w:cs="Arial" w:eastAsia="Arial" w:hAnsi="Arial"/>
          <w:b/>
          <w:bCs/>
          <w:color w:val="1A1A3E"/>
          <w:sz w:val="32"/>
          <w:szCs w:val="32"/>
        </w:rPr>
        <w:t xml:space="preserve">6. Items Being Fixed — Code Tasks Queued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following items will be fixed via GitHub commits immediately after this document is reviewed: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AI Analysis "Unauthorized" → Go Pro button with navigation to Go Pro page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Contact button on rep page → correct mailto: link to rep's official email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Rep cards → colored top border line by party (D=Blue, R=Red, I=Yellow, G=Green)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Remove "Federal" label from all representative cards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Privacy Policy → fix Anthropic reference to Google/Gemini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Alerts hierarchy → reorder tiers (Free/Sign-In/Pro) per spec above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About Page → rewrite opening paragraph to be distinct from mission statement</w:t>
      </w:r>
    </w:p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Items requiring investigation before fixing (will audit live site first):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Leaderboard fetch failure — root cause audit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Net worth data gaps — check DB coverage vs. API pipeline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Search returning wrong results — trace query logic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Photos not loading — identify remaining gaps after fallback fixes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Term dates on Bio/Compare — verify current state</w:t>
      </w:r>
    </w:p>
    <w:p>
      <w:pPr>
        <w:spacing w:after="0" w:before="240"/>
      </w:pPr>
    </w:p>
    <w:p>
      <w:pPr>
        <w:pStyle w:val="Heading1"/>
        <w:pBdr>
          <w:bottom w:val="single" w:color="4F6EF7" w:sz="6" w:space="6"/>
        </w:pBdr>
        <w:spacing w:after="120" w:before="400"/>
      </w:pPr>
      <w:r>
        <w:rPr>
          <w:rFonts w:ascii="Arial" w:cs="Arial" w:eastAsia="Arial" w:hAnsi="Arial"/>
          <w:b/>
          <w:bCs/>
          <w:color w:val="1A1A3E"/>
          <w:sz w:val="32"/>
          <w:szCs w:val="32"/>
        </w:rPr>
        <w:t xml:space="preserve">7. Marc's Personal Action List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These items cannot be done by code. They require Marc to take direct action.</w:t>
      </w:r>
    </w:p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600"/>
        <w:gridCol w:w="60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3E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3E"/>
                <w:sz w:val="20"/>
                <w:szCs w:val="20"/>
              </w:rPr>
              <w:t xml:space="preserve">Go Pro debit card test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 Navy Federal CU Business debit card. Go to civicwatch.app, click Go Pro, complete checkout. Verify: (1) charge appears in bank, (2) Pro features unlock immediately.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3E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3E"/>
                <w:sz w:val="20"/>
                <w:szCs w:val="20"/>
              </w:rPr>
              <w:t xml:space="preserve">Set up 4 email mailboxes on GoDaddy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GoDaddy.com → My Products → Email → Add Mailbox. Create: support@, press@, inquiries@, corrections@civicwatch.app. Forward all to your personal email for now.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3E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3E"/>
                <w:sz w:val="20"/>
                <w:szCs w:val="20"/>
              </w:rPr>
              <w:t xml:space="preserve">Create Instagram @CivicWatch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instagram.com/accounts/emailsignup. Use press@civicwatch.app. Business account. Category: News &amp; Media.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3E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3E"/>
                <w:sz w:val="20"/>
                <w:szCs w:val="20"/>
              </w:rPr>
              <w:t xml:space="preserve">Create TikTok @CivicWatch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tiktok.com/signup. Business account. Same email.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3E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3E"/>
                <w:sz w:val="20"/>
                <w:szCs w:val="20"/>
              </w:rPr>
              <w:t xml:space="preserve">Create X (Twitter) @CivicWatch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twitter.com/signup. Check if @CivicWatch is available. If taken, try @CivicWatchApp.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3E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3E"/>
                <w:sz w:val="20"/>
                <w:szCs w:val="20"/>
              </w:rPr>
              <w:t xml:space="preserve">Create Facebook Page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facebook.com/pages/create. Page name: CivicWatch. Category: Website. Use press@ email.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3E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3E"/>
                <w:sz w:val="20"/>
                <w:szCs w:val="20"/>
              </w:rPr>
              <w:t xml:space="preserve">Generate Privacy Policy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Go to Termly.io → Start for free → Answer questions about your data practices → Copy generated policy → I will add it to the site.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3E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3E"/>
                <w:sz w:val="20"/>
                <w:szCs w:val="20"/>
              </w:rPr>
              <w:t xml:space="preserve">Generate Terms of Service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Same as above on Termly. Covers liability, user conduct, dispute resolution, CCPA/GDPR.</w:t>
            </w:r>
          </w:p>
        </w:tc>
      </w:tr>
    </w:tbl>
    <w:p>
      <w:pPr>
        <w:spacing w:after="0" w:before="2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3E" w:val="clear"/>
            <w:tcMar>
              <w:top w:type="dxa" w:w="400"/>
              <w:left w:type="dxa" w:w="480"/>
              <w:bottom w:type="dxa" w:w="400"/>
              <w:right w:type="dxa" w:w="48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Summary Count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66FF99"/>
                <w:sz w:val="22"/>
                <w:szCs w:val="22"/>
              </w:rPr>
              <w:t xml:space="preserve">✅ Done: 8    </w:t>
            </w:r>
            <w:r>
              <w:rPr>
                <w:rFonts w:ascii="Arial" w:cs="Arial" w:eastAsia="Arial" w:hAnsi="Arial"/>
                <w:color w:val="F5A623"/>
                <w:sz w:val="22"/>
                <w:szCs w:val="22"/>
              </w:rPr>
              <w:t xml:space="preserve">⚠️ Partial: 7    </w:t>
            </w:r>
            <w:r>
              <w:rPr>
                <w:rFonts w:ascii="Arial" w:cs="Arial" w:eastAsia="Arial" w:hAnsi="Arial"/>
                <w:color w:val="FF8888"/>
                <w:sz w:val="22"/>
                <w:szCs w:val="22"/>
              </w:rPr>
              <w:t xml:space="preserve">❌ To Do: 22    </w:t>
            </w:r>
            <w:r>
              <w:rPr>
                <w:rFonts w:ascii="Arial" w:cs="Arial" w:eastAsia="Arial" w:hAnsi="Arial"/>
                <w:color w:val="AABBFF"/>
                <w:sz w:val="22"/>
                <w:szCs w:val="22"/>
              </w:rPr>
              <w:t xml:space="preserve">👤 Marc: 8    </w:t>
            </w:r>
            <w:r>
              <w:rPr>
                <w:rFonts w:ascii="Arial" w:cs="Arial" w:eastAsia="Arial" w:hAnsi="Arial"/>
                <w:color w:val="FFDDAA"/>
                <w:sz w:val="22"/>
                <w:szCs w:val="22"/>
              </w:rPr>
              <w:t xml:space="preserve">💬 Decision: 6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color w:val="AABBFF"/>
                <w:sz w:val="20"/>
                <w:szCs w:val="20"/>
              </w:rPr>
              <w:t xml:space="preserve">Estimated time to launch-ready: 2–3 focused weeks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6"/>
      </w:pBdr>
      <w:spacing w:after="0" w:before="60"/>
    </w:pPr>
    <w:r>
      <w:rPr>
        <w:rFonts w:ascii="Arial" w:cs="Arial" w:eastAsia="Arial" w:hAnsi="Arial"/>
        <w:color w:val="666666"/>
        <w:sz w:val="17"/>
        <w:szCs w:val="17"/>
      </w:rPr>
      <w:t xml:space="preserve">CivicWatch App  |  Page </w:t>
    </w:r>
    <w:r>
      <w:rPr>
        <w:rFonts w:ascii="Arial" w:cs="Arial" w:eastAsia="Arial" w:hAnsi="Arial"/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6"/>
      </w:pBdr>
      <w:spacing w:after="80" w:before="0"/>
    </w:pPr>
    <w:r>
      <w:rPr>
        <w:rFonts w:ascii="Arial" w:cs="Arial" w:eastAsia="Arial" w:hAnsi="Arial"/>
        <w:color w:val="666666"/>
        <w:sz w:val="18"/>
        <w:szCs w:val="18"/>
      </w:rPr>
      <w:t xml:space="preserve">CIVICWATCH  |  Pre-Launch Checklist &amp; Status Report</w:t>
    </w:r>
    <w:r>
      <w:rPr>
        <w:rFonts w:ascii="Arial" w:cs="Arial" w:eastAsia="Arial" w:hAnsi="Arial"/>
        <w:color w:val="666666"/>
        <w:sz w:val="18"/>
        <w:szCs w:val="18"/>
      </w:rPr>
      <w:t xml:space="preserve">    | 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A1A3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A1A3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2026-06-05T01:06:41.159Z</dcterms:created>
  <dcterms:modified xsi:type="dcterms:W3CDTF">2026-06-05T01:06:41.160Z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