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F996D" w14:textId="04F2CB8E" w:rsidR="005A2A7E" w:rsidRDefault="00835E0A" w:rsidP="00835E0A">
      <w:pPr>
        <w:pStyle w:val="Heading1"/>
      </w:pPr>
      <w:r>
        <w:t xml:space="preserve">Basic </w:t>
      </w:r>
      <w:r w:rsidR="00184446">
        <w:t>notation and properties</w:t>
      </w:r>
    </w:p>
    <w:p w14:paraId="22FC78C4" w14:textId="77777777" w:rsidR="00835E0A" w:rsidRDefault="00835E0A" w:rsidP="00835E0A">
      <w:pPr>
        <w:spacing w:after="0"/>
      </w:pPr>
      <w:r>
        <w:t>Notation:</w:t>
      </w:r>
    </w:p>
    <w:tbl>
      <w:tblPr>
        <w:tblStyle w:val="TableGrid"/>
        <w:tblW w:w="0" w:type="auto"/>
        <w:tblLook w:val="04A0" w:firstRow="1" w:lastRow="0" w:firstColumn="1" w:lastColumn="0" w:noHBand="0" w:noVBand="1"/>
      </w:tblPr>
      <w:tblGrid>
        <w:gridCol w:w="1885"/>
        <w:gridCol w:w="7465"/>
      </w:tblGrid>
      <w:tr w:rsidR="00835E0A" w14:paraId="7947E87B" w14:textId="77777777" w:rsidTr="00184446">
        <w:tc>
          <w:tcPr>
            <w:tcW w:w="1885" w:type="dxa"/>
          </w:tcPr>
          <w:p w14:paraId="647C1A09" w14:textId="197B3DBE" w:rsidR="00835E0A" w:rsidRDefault="00835E0A" w:rsidP="00835E0A">
            <w:r>
              <w:t>X</w:t>
            </w:r>
          </w:p>
        </w:tc>
        <w:tc>
          <w:tcPr>
            <w:tcW w:w="7465" w:type="dxa"/>
          </w:tcPr>
          <w:p w14:paraId="07FFBED0" w14:textId="10B83ABA" w:rsidR="00835E0A" w:rsidRDefault="00835E0A" w:rsidP="00835E0A">
            <w:r>
              <w:t>A random variable</w:t>
            </w:r>
          </w:p>
        </w:tc>
      </w:tr>
      <w:tr w:rsidR="00835E0A" w14:paraId="3678EE20" w14:textId="77777777" w:rsidTr="00184446">
        <w:tc>
          <w:tcPr>
            <w:tcW w:w="1885" w:type="dxa"/>
          </w:tcPr>
          <w:p w14:paraId="56AEBC5B" w14:textId="2CFE99AE" w:rsidR="00835E0A" w:rsidRPr="00835E0A" w:rsidRDefault="00AB173C" w:rsidP="00835E0A">
            <w:r>
              <w:rPr>
                <w:rFonts w:cstheme="minorHAnsi"/>
              </w:rPr>
              <w:t>µ</w:t>
            </w:r>
            <w:r w:rsidR="00184446">
              <w:rPr>
                <w:rFonts w:cstheme="minorHAnsi"/>
              </w:rPr>
              <w:t xml:space="preserve"> or EX</w:t>
            </w:r>
          </w:p>
        </w:tc>
        <w:tc>
          <w:tcPr>
            <w:tcW w:w="7465" w:type="dxa"/>
          </w:tcPr>
          <w:p w14:paraId="087CCAB3" w14:textId="6C0729CF" w:rsidR="00835E0A" w:rsidRDefault="00835E0A" w:rsidP="00835E0A">
            <w:r>
              <w:t>The mean of X (average value)</w:t>
            </w:r>
          </w:p>
        </w:tc>
      </w:tr>
      <w:tr w:rsidR="00835E0A" w14:paraId="01DD0D55" w14:textId="77777777" w:rsidTr="00184446">
        <w:tc>
          <w:tcPr>
            <w:tcW w:w="1885" w:type="dxa"/>
          </w:tcPr>
          <w:p w14:paraId="585404D6" w14:textId="4099A8BB" w:rsidR="00835E0A" w:rsidRDefault="00AB173C" w:rsidP="00835E0A">
            <w:r>
              <w:rPr>
                <w:rFonts w:cstheme="minorHAnsi"/>
              </w:rPr>
              <w:t>σ</w:t>
            </w:r>
            <w:r w:rsidR="00184446">
              <w:rPr>
                <w:rFonts w:cstheme="minorHAnsi"/>
              </w:rPr>
              <w:t xml:space="preserve"> or σ(X)</w:t>
            </w:r>
          </w:p>
        </w:tc>
        <w:tc>
          <w:tcPr>
            <w:tcW w:w="7465" w:type="dxa"/>
          </w:tcPr>
          <w:p w14:paraId="2A4A5CF6" w14:textId="78E7B09B" w:rsidR="00835E0A" w:rsidRDefault="00184446" w:rsidP="00835E0A">
            <w:r>
              <w:t xml:space="preserve">The standard deviation = square-root of mean squared error = </w:t>
            </w:r>
            <w:proofErr w:type="gramStart"/>
            <w:r>
              <w:t>sqrt(</w:t>
            </w:r>
            <w:proofErr w:type="gramEnd"/>
            <w:r>
              <w:rPr>
                <w:rFonts w:cstheme="minorHAnsi"/>
              </w:rPr>
              <w:t>µ((X - µ(X))</w:t>
            </w:r>
            <w:r>
              <w:rPr>
                <w:rFonts w:cstheme="minorHAnsi"/>
                <w:vertAlign w:val="superscript"/>
              </w:rPr>
              <w:t>2</w:t>
            </w:r>
            <w:r>
              <w:rPr>
                <w:rFonts w:cstheme="minorHAnsi"/>
              </w:rPr>
              <w:t>))</w:t>
            </w:r>
          </w:p>
        </w:tc>
      </w:tr>
      <w:tr w:rsidR="00835E0A" w14:paraId="60A3EF6E" w14:textId="77777777" w:rsidTr="00184446">
        <w:tc>
          <w:tcPr>
            <w:tcW w:w="1885" w:type="dxa"/>
          </w:tcPr>
          <w:p w14:paraId="18551FB1" w14:textId="3E5A6281" w:rsidR="00835E0A" w:rsidRDefault="00184446" w:rsidP="00835E0A">
            <w:r>
              <w:rPr>
                <w:rFonts w:cstheme="minorHAnsi"/>
              </w:rPr>
              <w:t>σ</w:t>
            </w:r>
            <w:r>
              <w:rPr>
                <w:rFonts w:cstheme="minorHAnsi"/>
                <w:vertAlign w:val="superscript"/>
              </w:rPr>
              <w:t>2</w:t>
            </w:r>
            <w:r>
              <w:rPr>
                <w:rFonts w:cstheme="minorHAnsi"/>
              </w:rPr>
              <w:t xml:space="preserve"> or V(X)</w:t>
            </w:r>
          </w:p>
        </w:tc>
        <w:tc>
          <w:tcPr>
            <w:tcW w:w="7465" w:type="dxa"/>
          </w:tcPr>
          <w:p w14:paraId="14AD8A6B" w14:textId="52EE12B5" w:rsidR="00835E0A" w:rsidRDefault="00184446" w:rsidP="00835E0A">
            <w:r>
              <w:t>The variance of X = standard deviation squared</w:t>
            </w:r>
          </w:p>
        </w:tc>
      </w:tr>
      <w:tr w:rsidR="00835E0A" w14:paraId="1E688992" w14:textId="77777777" w:rsidTr="00184446">
        <w:tc>
          <w:tcPr>
            <w:tcW w:w="1885" w:type="dxa"/>
          </w:tcPr>
          <w:p w14:paraId="0C253085" w14:textId="7EDBE1EF" w:rsidR="00835E0A" w:rsidRDefault="00184446" w:rsidP="00835E0A">
            <w:proofErr w:type="gramStart"/>
            <w:r>
              <w:t>C(</w:t>
            </w:r>
            <w:proofErr w:type="gramEnd"/>
            <w:r>
              <w:t>X, Y)</w:t>
            </w:r>
          </w:p>
        </w:tc>
        <w:tc>
          <w:tcPr>
            <w:tcW w:w="7465" w:type="dxa"/>
          </w:tcPr>
          <w:p w14:paraId="09C324D4" w14:textId="3DD1E67A" w:rsidR="00835E0A" w:rsidRDefault="00184446" w:rsidP="00835E0A">
            <w:r>
              <w:t>Covariance of X and Y = 1/2(</w:t>
            </w:r>
            <w:proofErr w:type="gramStart"/>
            <w:r>
              <w:rPr>
                <w:rFonts w:cstheme="minorHAnsi"/>
              </w:rPr>
              <w:t>µ(</w:t>
            </w:r>
            <w:proofErr w:type="gramEnd"/>
            <w:r>
              <w:rPr>
                <w:rFonts w:cstheme="minorHAnsi"/>
              </w:rPr>
              <w:t>X - µ(X) µ(Y - µ(Y))</w:t>
            </w:r>
          </w:p>
        </w:tc>
      </w:tr>
      <w:tr w:rsidR="00835E0A" w14:paraId="4F343227" w14:textId="77777777" w:rsidTr="00184446">
        <w:tc>
          <w:tcPr>
            <w:tcW w:w="1885" w:type="dxa"/>
          </w:tcPr>
          <w:p w14:paraId="2B72747E" w14:textId="63ABE819" w:rsidR="00835E0A" w:rsidRDefault="00AB2C85" w:rsidP="00835E0A">
            <w:proofErr w:type="spellStart"/>
            <w:r>
              <w:t>Pr</w:t>
            </w:r>
            <w:proofErr w:type="spellEnd"/>
            <w:r>
              <w:t>(expression)</w:t>
            </w:r>
          </w:p>
        </w:tc>
        <w:tc>
          <w:tcPr>
            <w:tcW w:w="7465" w:type="dxa"/>
          </w:tcPr>
          <w:p w14:paraId="60EBC011" w14:textId="591D5255" w:rsidR="00835E0A" w:rsidRDefault="00AB2C85" w:rsidP="00835E0A">
            <w:r>
              <w:t>Probability that expression is true</w:t>
            </w:r>
          </w:p>
        </w:tc>
      </w:tr>
      <w:tr w:rsidR="00835E0A" w14:paraId="3B7BDA87" w14:textId="77777777" w:rsidTr="00184446">
        <w:tc>
          <w:tcPr>
            <w:tcW w:w="1885" w:type="dxa"/>
          </w:tcPr>
          <w:p w14:paraId="2074E42D" w14:textId="77777777" w:rsidR="00835E0A" w:rsidRDefault="00835E0A" w:rsidP="00835E0A"/>
        </w:tc>
        <w:tc>
          <w:tcPr>
            <w:tcW w:w="7465" w:type="dxa"/>
          </w:tcPr>
          <w:p w14:paraId="3F625C4D" w14:textId="77777777" w:rsidR="00835E0A" w:rsidRDefault="00835E0A" w:rsidP="00835E0A"/>
        </w:tc>
      </w:tr>
    </w:tbl>
    <w:p w14:paraId="76D5F3B5" w14:textId="77777777" w:rsidR="00835E0A" w:rsidRDefault="00835E0A" w:rsidP="00835E0A">
      <w:pPr>
        <w:spacing w:after="0"/>
      </w:pPr>
    </w:p>
    <w:p w14:paraId="0B9E7E16" w14:textId="77777777" w:rsidR="00184446" w:rsidRDefault="00184446" w:rsidP="00835E0A">
      <w:r>
        <w:t>Simple properties that follow from the definition:</w:t>
      </w:r>
    </w:p>
    <w:p w14:paraId="4367B660" w14:textId="039BD09B" w:rsidR="00835E0A" w:rsidRDefault="00184446" w:rsidP="00F0098C">
      <w:pPr>
        <w:pStyle w:val="ListParagraph"/>
        <w:numPr>
          <w:ilvl w:val="0"/>
          <w:numId w:val="3"/>
        </w:numPr>
      </w:pPr>
      <w:proofErr w:type="gramStart"/>
      <w:r>
        <w:t>E(</w:t>
      </w:r>
      <w:proofErr w:type="spellStart"/>
      <w:proofErr w:type="gramEnd"/>
      <w:r>
        <w:t>aX</w:t>
      </w:r>
      <w:proofErr w:type="spellEnd"/>
      <w:r>
        <w:t xml:space="preserve"> + </w:t>
      </w:r>
      <w:proofErr w:type="spellStart"/>
      <w:r>
        <w:t>bY</w:t>
      </w:r>
      <w:proofErr w:type="spellEnd"/>
      <w:r>
        <w:t xml:space="preserve">) = </w:t>
      </w:r>
      <w:proofErr w:type="spellStart"/>
      <w:r>
        <w:t>aE</w:t>
      </w:r>
      <w:proofErr w:type="spellEnd"/>
      <w:r>
        <w:t xml:space="preserve">(X) + </w:t>
      </w:r>
      <w:proofErr w:type="spellStart"/>
      <w:r>
        <w:t>bE</w:t>
      </w:r>
      <w:proofErr w:type="spellEnd"/>
      <w:r>
        <w:t>(Y)</w:t>
      </w:r>
    </w:p>
    <w:p w14:paraId="706E3460" w14:textId="67F8545C" w:rsidR="00184446" w:rsidRDefault="00184446" w:rsidP="00F0098C">
      <w:pPr>
        <w:pStyle w:val="ListParagraph"/>
        <w:numPr>
          <w:ilvl w:val="0"/>
          <w:numId w:val="3"/>
        </w:numPr>
      </w:pPr>
      <w:r w:rsidRPr="00184446">
        <w:t>C(</w:t>
      </w:r>
      <w:proofErr w:type="gramStart"/>
      <w:r w:rsidRPr="00184446">
        <w:t>X,Y</w:t>
      </w:r>
      <w:proofErr w:type="gramEnd"/>
      <w:r w:rsidRPr="00184446">
        <w:t>)</w:t>
      </w:r>
      <w:r w:rsidR="00F0098C">
        <w:t xml:space="preserve"> </w:t>
      </w:r>
      <w:r w:rsidRPr="00184446">
        <w:t>=</w:t>
      </w:r>
      <w:r w:rsidR="00F0098C">
        <w:t xml:space="preserve"> </w:t>
      </w:r>
      <w:r w:rsidRPr="00184446">
        <w:t>E[(X−EX)(Y−EY)]=E[XY]−(EX)(EY)</w:t>
      </w:r>
    </w:p>
    <w:p w14:paraId="3A230840" w14:textId="39947A45" w:rsidR="00184446" w:rsidRDefault="00F0098C" w:rsidP="00F0098C">
      <w:pPr>
        <w:pStyle w:val="ListParagraph"/>
        <w:numPr>
          <w:ilvl w:val="0"/>
          <w:numId w:val="3"/>
        </w:numPr>
      </w:pPr>
      <w:r>
        <w:t>C(</w:t>
      </w:r>
      <w:proofErr w:type="gramStart"/>
      <w:r>
        <w:t>X,X</w:t>
      </w:r>
      <w:proofErr w:type="gramEnd"/>
      <w:r>
        <w:t>) = V(X)</w:t>
      </w:r>
    </w:p>
    <w:p w14:paraId="3D3991C4" w14:textId="2BCA30B7" w:rsidR="00F0098C" w:rsidRDefault="00F0098C" w:rsidP="00F0098C">
      <w:pPr>
        <w:pStyle w:val="ListParagraph"/>
        <w:numPr>
          <w:ilvl w:val="0"/>
          <w:numId w:val="3"/>
        </w:numPr>
      </w:pPr>
      <w:r>
        <w:t>C(</w:t>
      </w:r>
      <w:proofErr w:type="gramStart"/>
      <w:r>
        <w:t>X,Y</w:t>
      </w:r>
      <w:proofErr w:type="gramEnd"/>
      <w:r>
        <w:t>) = 0 if X and Y are independent</w:t>
      </w:r>
    </w:p>
    <w:p w14:paraId="1AF1498E" w14:textId="596F1581" w:rsidR="00F0098C" w:rsidRDefault="00F0098C" w:rsidP="00F0098C">
      <w:pPr>
        <w:pStyle w:val="ListParagraph"/>
        <w:numPr>
          <w:ilvl w:val="0"/>
          <w:numId w:val="3"/>
        </w:numPr>
      </w:pPr>
      <w:r>
        <w:t>V(X+Y) = V(X) + V(Y) + 2</w:t>
      </w:r>
      <w:proofErr w:type="gramStart"/>
      <w:r>
        <w:t>C(</w:t>
      </w:r>
      <w:proofErr w:type="gramEnd"/>
      <w:r>
        <w:t>X, Y)</w:t>
      </w:r>
    </w:p>
    <w:p w14:paraId="1C298330" w14:textId="5E823AB7" w:rsidR="007A29AC" w:rsidRDefault="007A29AC" w:rsidP="00F0098C">
      <w:pPr>
        <w:pStyle w:val="ListParagraph"/>
        <w:numPr>
          <w:ilvl w:val="0"/>
          <w:numId w:val="3"/>
        </w:numPr>
      </w:pPr>
      <w:r>
        <w:t>V(X+Y) = V(X) + V(Y) if X and Y are independent</w:t>
      </w:r>
    </w:p>
    <w:p w14:paraId="4D7BFD8A" w14:textId="5D242B79" w:rsidR="001F1511" w:rsidRPr="001F1511" w:rsidRDefault="001F1511" w:rsidP="001F1511">
      <w:pPr>
        <w:pStyle w:val="ListParagraph"/>
        <w:numPr>
          <w:ilvl w:val="0"/>
          <w:numId w:val="3"/>
        </w:numPr>
      </w:pPr>
      <w:r>
        <w:t>V(X) = E(X</w:t>
      </w:r>
      <w:r w:rsidRPr="001F1511">
        <w:rPr>
          <w:vertAlign w:val="superscript"/>
        </w:rPr>
        <w:t>2</w:t>
      </w:r>
      <w:r>
        <w:t>) – E(X)</w:t>
      </w:r>
      <w:r w:rsidRPr="001F1511">
        <w:rPr>
          <w:vertAlign w:val="superscript"/>
        </w:rPr>
        <w:t>2</w:t>
      </w:r>
    </w:p>
    <w:p w14:paraId="7AF29D56" w14:textId="36633975" w:rsidR="001F1511" w:rsidRDefault="001F1511" w:rsidP="001F1511">
      <w:pPr>
        <w:pStyle w:val="ListParagraph"/>
        <w:numPr>
          <w:ilvl w:val="0"/>
          <w:numId w:val="3"/>
        </w:numPr>
      </w:pPr>
      <w:r>
        <w:t>V(</w:t>
      </w:r>
      <w:proofErr w:type="spellStart"/>
      <w:r>
        <w:t>aX</w:t>
      </w:r>
      <w:proofErr w:type="spellEnd"/>
      <w:r>
        <w:t>) = a</w:t>
      </w:r>
      <w:r w:rsidRPr="001F1511">
        <w:rPr>
          <w:vertAlign w:val="superscript"/>
        </w:rPr>
        <w:t>2</w:t>
      </w:r>
      <w:r>
        <w:t>V(X)</w:t>
      </w:r>
    </w:p>
    <w:p w14:paraId="4C2C8D48" w14:textId="741EBFDF" w:rsidR="00F0098C" w:rsidRDefault="00F0098C" w:rsidP="00F0098C">
      <w:pPr>
        <w:pStyle w:val="Heading1"/>
      </w:pPr>
      <w:r>
        <w:t>Basic theorems</w:t>
      </w:r>
    </w:p>
    <w:p w14:paraId="64D7C606" w14:textId="60126F2B" w:rsidR="00DF44A6" w:rsidRPr="007C618A" w:rsidRDefault="00000000" w:rsidP="007C618A">
      <w:pPr>
        <w:pStyle w:val="Heading2"/>
        <w:rPr>
          <w:u w:val="single"/>
        </w:rPr>
      </w:pPr>
      <w:hyperlink r:id="rId5" w:history="1">
        <w:r w:rsidR="00AB2C85" w:rsidRPr="007C618A">
          <w:rPr>
            <w:rStyle w:val="Hyperlink"/>
            <w:color w:val="2F5496" w:themeColor="accent1" w:themeShade="BF"/>
          </w:rPr>
          <w:t>Markov's inequality</w:t>
        </w:r>
      </w:hyperlink>
    </w:p>
    <w:p w14:paraId="365B7F7D" w14:textId="2E627CB9" w:rsidR="00AB2C85" w:rsidRDefault="00AB2C85" w:rsidP="00F0098C">
      <w:proofErr w:type="spellStart"/>
      <w:proofErr w:type="gramStart"/>
      <w:r w:rsidRPr="00D76A54">
        <w:rPr>
          <w:b/>
          <w:bCs/>
        </w:rPr>
        <w:t>Pr</w:t>
      </w:r>
      <w:proofErr w:type="spellEnd"/>
      <w:r w:rsidRPr="00D76A54">
        <w:rPr>
          <w:b/>
          <w:bCs/>
        </w:rPr>
        <w:t>(</w:t>
      </w:r>
      <w:proofErr w:type="gramEnd"/>
      <w:r w:rsidRPr="00D76A54">
        <w:rPr>
          <w:b/>
          <w:bCs/>
        </w:rPr>
        <w:t>X</w:t>
      </w:r>
      <w:r w:rsidR="00041562" w:rsidRPr="00D76A54">
        <w:rPr>
          <w:b/>
          <w:bCs/>
        </w:rPr>
        <w:t xml:space="preserve"> </w:t>
      </w:r>
      <w:r w:rsidR="00041562" w:rsidRPr="00D76A54">
        <w:rPr>
          <w:rFonts w:cstheme="minorHAnsi"/>
          <w:b/>
          <w:bCs/>
        </w:rPr>
        <w:t xml:space="preserve">≥ </w:t>
      </w:r>
      <w:r w:rsidRPr="00D76A54">
        <w:rPr>
          <w:b/>
          <w:bCs/>
        </w:rPr>
        <w:t>a) &lt; E(X)/a</w:t>
      </w:r>
      <w:r>
        <w:t xml:space="preserve"> </w:t>
      </w:r>
      <w:r w:rsidR="00D76A54">
        <w:t xml:space="preserve">                 </w:t>
      </w:r>
      <w:r w:rsidR="00896586">
        <w:t>i</w:t>
      </w:r>
      <w:r>
        <w:t>f X has only positive values</w:t>
      </w:r>
    </w:p>
    <w:p w14:paraId="0F241808" w14:textId="75A40EA0" w:rsidR="00AB2C85" w:rsidRDefault="00AB2C85" w:rsidP="00F0098C">
      <w:r>
        <w:t xml:space="preserve">Proof: E(X) = </w:t>
      </w:r>
      <w:proofErr w:type="spellStart"/>
      <w:proofErr w:type="gramStart"/>
      <w:r>
        <w:t>Pr</w:t>
      </w:r>
      <w:proofErr w:type="spellEnd"/>
      <w:r>
        <w:t>(</w:t>
      </w:r>
      <w:proofErr w:type="gramEnd"/>
      <w:r>
        <w:t xml:space="preserve">X &lt; a)*E(X|X &lt; a) + </w:t>
      </w:r>
      <w:proofErr w:type="spellStart"/>
      <w:r>
        <w:t>Pr</w:t>
      </w:r>
      <w:proofErr w:type="spellEnd"/>
      <w:r>
        <w:t xml:space="preserve">(X </w:t>
      </w:r>
      <w:r>
        <w:rPr>
          <w:rFonts w:cstheme="minorHAnsi"/>
        </w:rPr>
        <w:t>≥</w:t>
      </w:r>
      <w:r>
        <w:t xml:space="preserve"> a) * E(X|X </w:t>
      </w:r>
      <w:r>
        <w:rPr>
          <w:rFonts w:cstheme="minorHAnsi"/>
        </w:rPr>
        <w:t>≥</w:t>
      </w:r>
      <w:r>
        <w:t xml:space="preserve"> a) </w:t>
      </w:r>
      <w:r>
        <w:rPr>
          <w:rFonts w:cstheme="minorHAnsi"/>
        </w:rPr>
        <w:t xml:space="preserve">≥ </w:t>
      </w:r>
      <w:proofErr w:type="spellStart"/>
      <w:r>
        <w:t>Pr</w:t>
      </w:r>
      <w:proofErr w:type="spellEnd"/>
      <w:r>
        <w:t xml:space="preserve">(X </w:t>
      </w:r>
      <w:r>
        <w:rPr>
          <w:rFonts w:cstheme="minorHAnsi"/>
        </w:rPr>
        <w:t>≥</w:t>
      </w:r>
      <w:r>
        <w:t xml:space="preserve"> a) * E(X|X </w:t>
      </w:r>
      <w:r>
        <w:rPr>
          <w:rFonts w:cstheme="minorHAnsi"/>
        </w:rPr>
        <w:t>≥</w:t>
      </w:r>
      <w:r>
        <w:t xml:space="preserve"> a) </w:t>
      </w:r>
      <w:r w:rsidR="00041562">
        <w:rPr>
          <w:rFonts w:cstheme="minorHAnsi"/>
        </w:rPr>
        <w:t>≥</w:t>
      </w:r>
      <w:r>
        <w:t xml:space="preserve">  </w:t>
      </w:r>
      <w:proofErr w:type="spellStart"/>
      <w:r w:rsidR="00041562">
        <w:t>Pr</w:t>
      </w:r>
      <w:proofErr w:type="spellEnd"/>
      <w:r w:rsidR="00041562">
        <w:t xml:space="preserve">(X </w:t>
      </w:r>
      <w:r w:rsidR="00041562">
        <w:rPr>
          <w:rFonts w:cstheme="minorHAnsi"/>
        </w:rPr>
        <w:t>≥</w:t>
      </w:r>
      <w:r w:rsidR="00041562">
        <w:t xml:space="preserve"> a) * a</w:t>
      </w:r>
    </w:p>
    <w:p w14:paraId="4A4D3BE3" w14:textId="431D4FDA" w:rsidR="00DF44A6" w:rsidRDefault="00000000" w:rsidP="00DF44A6">
      <w:pPr>
        <w:pStyle w:val="Heading2"/>
      </w:pPr>
      <w:hyperlink r:id="rId6" w:history="1">
        <w:r w:rsidR="00CE0BC9">
          <w:rPr>
            <w:rStyle w:val="Hyperlink"/>
          </w:rPr>
          <w:t>Chebyshev's inequality</w:t>
        </w:r>
      </w:hyperlink>
    </w:p>
    <w:p w14:paraId="74B4F846" w14:textId="70EE9CC8" w:rsidR="00041562" w:rsidRDefault="00896586" w:rsidP="00DF44A6">
      <w:proofErr w:type="spellStart"/>
      <w:proofErr w:type="gramStart"/>
      <w:r w:rsidRPr="00D76A54">
        <w:rPr>
          <w:b/>
          <w:bCs/>
        </w:rPr>
        <w:t>Pr</w:t>
      </w:r>
      <w:proofErr w:type="spellEnd"/>
      <w:r w:rsidRPr="00D76A54">
        <w:rPr>
          <w:b/>
          <w:bCs/>
        </w:rPr>
        <w:t>(</w:t>
      </w:r>
      <w:proofErr w:type="gramEnd"/>
      <w:r w:rsidRPr="00D76A54">
        <w:rPr>
          <w:b/>
          <w:bCs/>
        </w:rPr>
        <w:t xml:space="preserve">|X – </w:t>
      </w:r>
      <w:r w:rsidRPr="00D76A54">
        <w:rPr>
          <w:rFonts w:cstheme="minorHAnsi"/>
          <w:b/>
          <w:bCs/>
        </w:rPr>
        <w:t>µ</w:t>
      </w:r>
      <w:r w:rsidRPr="00D76A54">
        <w:rPr>
          <w:b/>
          <w:bCs/>
        </w:rPr>
        <w:t xml:space="preserve">| &gt; </w:t>
      </w:r>
      <w:proofErr w:type="spellStart"/>
      <w:r w:rsidRPr="00D76A54">
        <w:rPr>
          <w:b/>
          <w:bCs/>
        </w:rPr>
        <w:t>k</w:t>
      </w:r>
      <w:r w:rsidRPr="00D76A54">
        <w:rPr>
          <w:rFonts w:cstheme="minorHAnsi"/>
          <w:b/>
          <w:bCs/>
        </w:rPr>
        <w:t>σ</w:t>
      </w:r>
      <w:proofErr w:type="spellEnd"/>
      <w:r w:rsidRPr="00D76A54">
        <w:rPr>
          <w:rFonts w:cstheme="minorHAnsi"/>
          <w:b/>
          <w:bCs/>
        </w:rPr>
        <w:t xml:space="preserve">) ≤ </w:t>
      </w:r>
      <w:r w:rsidRPr="00D76A54">
        <w:rPr>
          <w:b/>
          <w:bCs/>
        </w:rPr>
        <w:t>1/k</w:t>
      </w:r>
      <w:r w:rsidRPr="00D76A54">
        <w:rPr>
          <w:b/>
          <w:bCs/>
          <w:vertAlign w:val="superscript"/>
        </w:rPr>
        <w:t>2</w:t>
      </w:r>
    </w:p>
    <w:p w14:paraId="12FBDF39" w14:textId="615EAD3D" w:rsidR="00D76A54" w:rsidRDefault="00D76A54" w:rsidP="00DF44A6">
      <w:r>
        <w:t>Informally: The probability that a sample from X is within k standard deviations is &lt; 1/k</w:t>
      </w:r>
      <w:r w:rsidRPr="002520B4">
        <w:rPr>
          <w:vertAlign w:val="superscript"/>
        </w:rPr>
        <w:t>2</w:t>
      </w:r>
      <w:r>
        <w:t>.</w:t>
      </w:r>
    </w:p>
    <w:p w14:paraId="2290E138" w14:textId="77777777" w:rsidR="00896586" w:rsidRDefault="00041562" w:rsidP="002520B4">
      <w:pPr>
        <w:spacing w:after="0"/>
      </w:pPr>
      <w:r>
        <w:t>Proof (using Markov’s inequality):</w:t>
      </w:r>
    </w:p>
    <w:p w14:paraId="093E0D49" w14:textId="3872AE2E" w:rsidR="00041562" w:rsidRDefault="00041562" w:rsidP="002520B4">
      <w:pPr>
        <w:spacing w:after="0"/>
        <w:rPr>
          <w:vertAlign w:val="superscript"/>
        </w:rPr>
      </w:pPr>
      <w:proofErr w:type="spellStart"/>
      <w:proofErr w:type="gramStart"/>
      <w:r>
        <w:t>Pr</w:t>
      </w:r>
      <w:proofErr w:type="spellEnd"/>
      <w:r>
        <w:t>(</w:t>
      </w:r>
      <w:proofErr w:type="gramEnd"/>
      <w:r>
        <w:t xml:space="preserve">|X – </w:t>
      </w:r>
      <w:r>
        <w:rPr>
          <w:rFonts w:cstheme="minorHAnsi"/>
        </w:rPr>
        <w:t>µ</w:t>
      </w:r>
      <w:r>
        <w:t xml:space="preserve">| &gt; </w:t>
      </w:r>
      <w:proofErr w:type="spellStart"/>
      <w:r>
        <w:t>k</w:t>
      </w:r>
      <w:r>
        <w:rPr>
          <w:rFonts w:cstheme="minorHAnsi"/>
        </w:rPr>
        <w:t>σ</w:t>
      </w:r>
      <w:proofErr w:type="spellEnd"/>
      <w:r>
        <w:rPr>
          <w:rFonts w:cstheme="minorHAnsi"/>
        </w:rPr>
        <w:t xml:space="preserve">) = </w:t>
      </w:r>
      <w:proofErr w:type="spellStart"/>
      <w:r>
        <w:rPr>
          <w:rFonts w:cstheme="minorHAnsi"/>
        </w:rPr>
        <w:t>Pr</w:t>
      </w:r>
      <w:proofErr w:type="spellEnd"/>
      <w:r>
        <w:rPr>
          <w:rFonts w:cstheme="minorHAnsi"/>
        </w:rPr>
        <w:t>((X -</w:t>
      </w:r>
      <w:r w:rsidRPr="00041562">
        <w:rPr>
          <w:rFonts w:cstheme="minorHAnsi"/>
        </w:rPr>
        <w:t xml:space="preserve"> </w:t>
      </w:r>
      <w:r>
        <w:rPr>
          <w:rFonts w:cstheme="minorHAnsi"/>
        </w:rPr>
        <w:t>µ)</w:t>
      </w:r>
      <w:r w:rsidRPr="00041562">
        <w:rPr>
          <w:rFonts w:cstheme="minorHAnsi"/>
          <w:vertAlign w:val="superscript"/>
        </w:rPr>
        <w:t>2</w:t>
      </w:r>
      <w:r>
        <w:rPr>
          <w:rFonts w:cstheme="minorHAnsi"/>
        </w:rPr>
        <w:t xml:space="preserve"> &gt; k</w:t>
      </w:r>
      <w:r w:rsidRPr="00041562">
        <w:rPr>
          <w:rFonts w:cstheme="minorHAnsi"/>
          <w:vertAlign w:val="superscript"/>
        </w:rPr>
        <w:t>2</w:t>
      </w:r>
      <w:r>
        <w:rPr>
          <w:rFonts w:cstheme="minorHAnsi"/>
        </w:rPr>
        <w:t>) ≤ E((X -</w:t>
      </w:r>
      <w:r w:rsidRPr="00041562">
        <w:rPr>
          <w:rFonts w:cstheme="minorHAnsi"/>
        </w:rPr>
        <w:t xml:space="preserve"> </w:t>
      </w:r>
      <w:r>
        <w:rPr>
          <w:rFonts w:cstheme="minorHAnsi"/>
        </w:rPr>
        <w:t>µ)</w:t>
      </w:r>
      <w:r w:rsidRPr="00041562">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 = σ</w:t>
      </w:r>
      <w:r>
        <w:rPr>
          <w:rFonts w:cstheme="minorHAnsi"/>
          <w:vertAlign w:val="superscript"/>
        </w:rPr>
        <w:t>2</w:t>
      </w:r>
      <w:r>
        <w:rPr>
          <w:rFonts w:cstheme="minorHAnsi"/>
        </w:rPr>
        <w:t>/(k</w:t>
      </w:r>
      <w:r w:rsidRPr="00041562">
        <w:rPr>
          <w:rFonts w:cstheme="minorHAnsi"/>
          <w:vertAlign w:val="superscript"/>
        </w:rPr>
        <w:t>2</w:t>
      </w:r>
      <w:r>
        <w:rPr>
          <w:rFonts w:cstheme="minorHAnsi"/>
        </w:rPr>
        <w:t>σ</w:t>
      </w:r>
      <w:r>
        <w:rPr>
          <w:rFonts w:cstheme="minorHAnsi"/>
          <w:vertAlign w:val="superscript"/>
        </w:rPr>
        <w:t>2</w:t>
      </w:r>
      <w:r>
        <w:rPr>
          <w:rFonts w:cstheme="minorHAnsi"/>
        </w:rPr>
        <w:t xml:space="preserve">) = </w:t>
      </w:r>
      <w:r>
        <w:t>1/k</w:t>
      </w:r>
      <w:r w:rsidRPr="002520B4">
        <w:rPr>
          <w:vertAlign w:val="superscript"/>
        </w:rPr>
        <w:t>2</w:t>
      </w:r>
    </w:p>
    <w:p w14:paraId="2457DA79" w14:textId="77777777" w:rsidR="00DF44A6" w:rsidRDefault="00DF44A6" w:rsidP="002520B4">
      <w:pPr>
        <w:spacing w:after="0"/>
        <w:rPr>
          <w:vertAlign w:val="superscript"/>
        </w:rPr>
      </w:pPr>
    </w:p>
    <w:p w14:paraId="58AD8DCA" w14:textId="14C7C1C9" w:rsidR="00DF44A6" w:rsidRPr="00041562" w:rsidRDefault="00DF44A6" w:rsidP="00DF44A6">
      <w:r>
        <w:t>This gives the following upper bounds on % of samples more than k SD’s from the mean:</w:t>
      </w:r>
    </w:p>
    <w:p w14:paraId="15256364" w14:textId="1BB0728A" w:rsidR="00DF44A6" w:rsidRPr="002520B4" w:rsidRDefault="00DF44A6" w:rsidP="00DF44A6">
      <w:pPr>
        <w:spacing w:after="0"/>
        <w:rPr>
          <w:b/>
          <w:bCs/>
          <w:u w:val="single"/>
        </w:rPr>
      </w:pPr>
      <w:r w:rsidRPr="002520B4">
        <w:rPr>
          <w:b/>
          <w:bCs/>
          <w:u w:val="single"/>
        </w:rPr>
        <w:t>k</w:t>
      </w:r>
      <w:r w:rsidRPr="002520B4">
        <w:rPr>
          <w:b/>
          <w:bCs/>
          <w:u w:val="single"/>
        </w:rPr>
        <w:tab/>
      </w:r>
      <w:r>
        <w:rPr>
          <w:b/>
          <w:bCs/>
          <w:u w:val="single"/>
        </w:rPr>
        <w:t>Chebyshev’s bound</w:t>
      </w:r>
      <w:r>
        <w:rPr>
          <w:b/>
          <w:bCs/>
          <w:u w:val="single"/>
        </w:rPr>
        <w:tab/>
      </w:r>
      <w:r w:rsidR="00502F68">
        <w:rPr>
          <w:b/>
          <w:bCs/>
          <w:u w:val="single"/>
        </w:rPr>
        <w:t>Standard n</w:t>
      </w:r>
      <w:r>
        <w:rPr>
          <w:b/>
          <w:bCs/>
          <w:u w:val="single"/>
        </w:rPr>
        <w:t>ormal distribution (for comparison)</w:t>
      </w:r>
    </w:p>
    <w:p w14:paraId="5662A11C" w14:textId="77CA5EFF" w:rsidR="00DF44A6" w:rsidRDefault="00DF44A6" w:rsidP="00DF44A6">
      <w:pPr>
        <w:spacing w:after="0"/>
      </w:pPr>
      <w:r>
        <w:t>1</w:t>
      </w:r>
      <w:r>
        <w:tab/>
        <w:t>0%</w:t>
      </w:r>
      <w:r>
        <w:tab/>
      </w:r>
      <w:r>
        <w:tab/>
      </w:r>
      <w:r>
        <w:tab/>
        <w:t>66%</w:t>
      </w:r>
    </w:p>
    <w:p w14:paraId="20CB8857" w14:textId="23B75486" w:rsidR="00DF44A6" w:rsidRDefault="00DF44A6" w:rsidP="00DF44A6">
      <w:pPr>
        <w:spacing w:after="0"/>
      </w:pPr>
      <w:r>
        <w:t>2</w:t>
      </w:r>
      <w:r>
        <w:tab/>
        <w:t>75%</w:t>
      </w:r>
      <w:r>
        <w:tab/>
      </w:r>
      <w:r>
        <w:tab/>
      </w:r>
      <w:r>
        <w:tab/>
        <w:t>95%</w:t>
      </w:r>
    </w:p>
    <w:p w14:paraId="3B3A2AED" w14:textId="0B5EF1D2" w:rsidR="00DF44A6" w:rsidRDefault="00DF44A6" w:rsidP="00DF44A6">
      <w:pPr>
        <w:spacing w:after="0"/>
      </w:pPr>
      <w:r>
        <w:t>3</w:t>
      </w:r>
      <w:r>
        <w:tab/>
        <w:t>88.8889%</w:t>
      </w:r>
      <w:r>
        <w:tab/>
      </w:r>
      <w:r>
        <w:tab/>
        <w:t>99%</w:t>
      </w:r>
    </w:p>
    <w:p w14:paraId="418D9E37" w14:textId="77777777" w:rsidR="00DF44A6" w:rsidRDefault="00DF44A6" w:rsidP="00DF44A6">
      <w:pPr>
        <w:spacing w:after="0"/>
      </w:pPr>
      <w:r>
        <w:t>4</w:t>
      </w:r>
      <w:r>
        <w:tab/>
        <w:t>93.75%</w:t>
      </w:r>
    </w:p>
    <w:p w14:paraId="17FCCF68" w14:textId="03DA05CE" w:rsidR="00DF44A6" w:rsidRPr="00896586" w:rsidRDefault="00DF44A6" w:rsidP="002520B4">
      <w:pPr>
        <w:spacing w:after="0"/>
      </w:pPr>
      <w:r>
        <w:t>5</w:t>
      </w:r>
      <w:r>
        <w:tab/>
        <w:t>96%</w:t>
      </w:r>
    </w:p>
    <w:p w14:paraId="47C1B6FE" w14:textId="77777777" w:rsidR="00041562" w:rsidRDefault="00041562" w:rsidP="002520B4">
      <w:pPr>
        <w:spacing w:after="0"/>
      </w:pPr>
    </w:p>
    <w:p w14:paraId="5558DE02" w14:textId="5E75D8E7" w:rsidR="00896586" w:rsidRDefault="00000000" w:rsidP="00896586">
      <w:pPr>
        <w:pStyle w:val="Heading2"/>
      </w:pPr>
      <w:hyperlink r:id="rId7" w:history="1">
        <w:r w:rsidR="00F0098C" w:rsidRPr="00F0098C">
          <w:rPr>
            <w:rStyle w:val="Hyperlink"/>
          </w:rPr>
          <w:t>Law of large numbers</w:t>
        </w:r>
      </w:hyperlink>
      <w:r w:rsidR="004E77C3">
        <w:rPr>
          <w:rStyle w:val="Hyperlink"/>
        </w:rPr>
        <w:t xml:space="preserve"> (aka law of averages)</w:t>
      </w:r>
    </w:p>
    <w:p w14:paraId="2D5B41AE" w14:textId="7C47219D" w:rsidR="003B562F" w:rsidRPr="002A0DB4" w:rsidRDefault="003B562F" w:rsidP="00F0098C">
      <w:r w:rsidRPr="003B562F">
        <w:rPr>
          <w:rFonts w:cstheme="minorHAnsi"/>
          <w:b/>
          <w:bCs/>
        </w:rPr>
        <w:t>σ</w:t>
      </w:r>
      <w:r w:rsidRPr="003B562F">
        <w:rPr>
          <w:rFonts w:cstheme="minorHAnsi"/>
          <w:b/>
          <w:bCs/>
        </w:rPr>
        <w:t>(</w:t>
      </w:r>
      <w:proofErr w:type="spellStart"/>
      <w:r w:rsidRPr="003B562F">
        <w:rPr>
          <w:rFonts w:cstheme="minorHAnsi"/>
          <w:b/>
          <w:bCs/>
        </w:rPr>
        <w:t>X</w:t>
      </w:r>
      <w:r w:rsidRPr="003B562F">
        <w:rPr>
          <w:rFonts w:cstheme="minorHAnsi"/>
          <w:b/>
          <w:bCs/>
          <w:vertAlign w:val="subscript"/>
        </w:rPr>
        <w:t>n</w:t>
      </w:r>
      <w:proofErr w:type="spellEnd"/>
      <w:r w:rsidRPr="003B562F">
        <w:rPr>
          <w:rFonts w:cstheme="minorHAnsi"/>
          <w:b/>
          <w:bCs/>
        </w:rPr>
        <w:t xml:space="preserve">) = </w:t>
      </w:r>
      <w:r w:rsidRPr="003B562F">
        <w:rPr>
          <w:rFonts w:cstheme="minorHAnsi"/>
          <w:b/>
          <w:bCs/>
        </w:rPr>
        <w:t>σ</w:t>
      </w:r>
      <w:r w:rsidRPr="003B562F">
        <w:rPr>
          <w:rFonts w:cstheme="minorHAnsi"/>
          <w:b/>
          <w:bCs/>
        </w:rPr>
        <w:t>(X)/</w:t>
      </w:r>
      <w:r w:rsidRPr="003B562F">
        <w:rPr>
          <w:rFonts w:cstheme="minorHAnsi"/>
          <w:b/>
          <w:bCs/>
        </w:rPr>
        <w:t>√n</w:t>
      </w:r>
      <w:r w:rsidR="002A0DB4">
        <w:rPr>
          <w:rFonts w:cstheme="minorHAnsi"/>
          <w:b/>
          <w:bCs/>
        </w:rPr>
        <w:t xml:space="preserve">                      </w:t>
      </w:r>
      <w:r w:rsidR="00D76A54">
        <w:rPr>
          <w:rFonts w:cstheme="minorHAnsi"/>
        </w:rPr>
        <w:t>If X has finite variance; w</w:t>
      </w:r>
      <w:r w:rsidR="002A0DB4">
        <w:rPr>
          <w:rFonts w:cstheme="minorHAnsi"/>
        </w:rPr>
        <w:t xml:space="preserve">here </w:t>
      </w:r>
      <w:proofErr w:type="spellStart"/>
      <w:r w:rsidR="002A0DB4">
        <w:t>X</w:t>
      </w:r>
      <w:r w:rsidR="002A0DB4" w:rsidRPr="002A0DB4">
        <w:rPr>
          <w:vertAlign w:val="subscript"/>
        </w:rPr>
        <w:t>n</w:t>
      </w:r>
      <w:proofErr w:type="spellEnd"/>
      <w:r w:rsidR="002A0DB4">
        <w:t xml:space="preserve"> = (X + X + ... X)/n</w:t>
      </w:r>
    </w:p>
    <w:p w14:paraId="6492337B" w14:textId="5024EB1C" w:rsidR="002A0DB4" w:rsidRDefault="002A0DB4" w:rsidP="002A0DB4">
      <w:r>
        <w:t xml:space="preserve">Which means </w:t>
      </w:r>
      <w:r w:rsidR="00896586">
        <w:rPr>
          <w:rFonts w:cstheme="minorHAnsi"/>
        </w:rPr>
        <w:t>lim</w:t>
      </w:r>
      <w:r w:rsidR="00896586" w:rsidRPr="004828F4">
        <w:rPr>
          <w:rFonts w:cstheme="minorHAnsi"/>
          <w:vertAlign w:val="subscript"/>
        </w:rPr>
        <w:t>n-&gt;ꝏ</w:t>
      </w:r>
      <w:r w:rsidR="00896586">
        <w:rPr>
          <w:rFonts w:cstheme="minorHAnsi"/>
        </w:rPr>
        <w:t xml:space="preserve"> </w:t>
      </w:r>
      <w:proofErr w:type="spellStart"/>
      <w:r w:rsidR="00896586">
        <w:t>X</w:t>
      </w:r>
      <w:r w:rsidR="00896586" w:rsidRPr="00F0098C">
        <w:rPr>
          <w:vertAlign w:val="subscript"/>
        </w:rPr>
        <w:t>n</w:t>
      </w:r>
      <w:proofErr w:type="spellEnd"/>
      <w:r w:rsidR="00896586">
        <w:t xml:space="preserve"> = EX</w:t>
      </w:r>
      <w:r>
        <w:t xml:space="preserve">. </w:t>
      </w:r>
      <w:r>
        <w:t>Informally: Taking many samples of X and averaging them approaches the mean.</w:t>
      </w:r>
    </w:p>
    <w:p w14:paraId="5E192E84" w14:textId="1657BAF5" w:rsidR="001F1511" w:rsidRDefault="001F1511" w:rsidP="00F0098C">
      <w:pPr>
        <w:rPr>
          <w:rFonts w:cstheme="minorHAnsi"/>
        </w:rPr>
      </w:pPr>
      <w:r>
        <w:t>Proof: V(</w:t>
      </w:r>
      <w:proofErr w:type="spellStart"/>
      <w:r>
        <w:t>X</w:t>
      </w:r>
      <w:r w:rsidRPr="00F0098C">
        <w:rPr>
          <w:vertAlign w:val="subscript"/>
        </w:rPr>
        <w:t>n</w:t>
      </w:r>
      <w:proofErr w:type="spellEnd"/>
      <w:r>
        <w:t>) = V(</w:t>
      </w:r>
      <w:r>
        <w:rPr>
          <w:rFonts w:cstheme="minorHAnsi"/>
        </w:rPr>
        <w:t>ΣX/n</w:t>
      </w:r>
      <w:r>
        <w:t>) = 1/n</w:t>
      </w:r>
      <w:r w:rsidRPr="002520B4">
        <w:rPr>
          <w:vertAlign w:val="superscript"/>
        </w:rPr>
        <w:t>2</w:t>
      </w:r>
      <w:r>
        <w:t>V(</w:t>
      </w:r>
      <w:r>
        <w:rPr>
          <w:rFonts w:cstheme="minorHAnsi"/>
        </w:rPr>
        <w:t>ΣX</w:t>
      </w:r>
      <w:r w:rsidR="002520B4">
        <w:rPr>
          <w:rFonts w:cstheme="minorHAnsi"/>
        </w:rPr>
        <w:t xml:space="preserve">) = </w:t>
      </w:r>
      <w:r w:rsidR="002520B4">
        <w:t>1/n</w:t>
      </w:r>
      <w:r w:rsidR="002520B4" w:rsidRPr="002520B4">
        <w:rPr>
          <w:vertAlign w:val="superscript"/>
        </w:rPr>
        <w:t>2</w:t>
      </w:r>
      <w:r w:rsidR="002520B4">
        <w:t>(n*V(</w:t>
      </w:r>
      <w:r w:rsidR="002520B4">
        <w:rPr>
          <w:rFonts w:cstheme="minorHAnsi"/>
        </w:rPr>
        <w:t>X)) = V(X)/n.</w:t>
      </w:r>
      <w:r w:rsidR="00896586">
        <w:rPr>
          <w:rFonts w:cstheme="minorHAnsi"/>
        </w:rPr>
        <w:t xml:space="preserve"> </w:t>
      </w:r>
      <w:r w:rsidR="00CE0BC9">
        <w:rPr>
          <w:rFonts w:cstheme="minorHAnsi"/>
        </w:rPr>
        <w:t xml:space="preserve">Per Chebyshev’s inequality, the </w:t>
      </w:r>
      <w:r w:rsidR="00041562">
        <w:rPr>
          <w:rFonts w:cstheme="minorHAnsi"/>
        </w:rPr>
        <w:t>percentage</w:t>
      </w:r>
      <w:r w:rsidR="00CE0BC9">
        <w:rPr>
          <w:rFonts w:cstheme="minorHAnsi"/>
        </w:rPr>
        <w:t xml:space="preserve"> of values greater </w:t>
      </w:r>
      <w:r w:rsidR="00AB2C85">
        <w:rPr>
          <w:rFonts w:cstheme="minorHAnsi"/>
        </w:rPr>
        <w:t>than</w:t>
      </w:r>
      <w:r w:rsidR="00CE0BC9">
        <w:rPr>
          <w:rFonts w:cstheme="minorHAnsi"/>
        </w:rPr>
        <w:t xml:space="preserve"> any distance d will approach zero.</w:t>
      </w:r>
    </w:p>
    <w:p w14:paraId="2C19CFA2" w14:textId="77777777" w:rsidR="007C618A" w:rsidRDefault="007C618A" w:rsidP="007C618A">
      <w:pPr>
        <w:pStyle w:val="Heading3"/>
      </w:pPr>
      <w:r>
        <w:t xml:space="preserve">Example: Compute n so that </w:t>
      </w:r>
      <w:proofErr w:type="spellStart"/>
      <w:proofErr w:type="gramStart"/>
      <w:r>
        <w:t>Pr</w:t>
      </w:r>
      <w:proofErr w:type="spellEnd"/>
      <w:r>
        <w:t>(</w:t>
      </w:r>
      <w:proofErr w:type="spellStart"/>
      <w:proofErr w:type="gramEnd"/>
      <w:r>
        <w:t>X</w:t>
      </w:r>
      <w:r w:rsidRPr="00B36569">
        <w:rPr>
          <w:vertAlign w:val="subscript"/>
        </w:rPr>
        <w:t>n</w:t>
      </w:r>
      <w:proofErr w:type="spellEnd"/>
      <w:r>
        <w:t xml:space="preserve"> </w:t>
      </w:r>
      <w:r>
        <w:rPr>
          <w:rFonts w:cstheme="minorHAnsi"/>
        </w:rPr>
        <w:t>≥</w:t>
      </w:r>
      <w:r>
        <w:t xml:space="preserve"> 2σ(N)) </w:t>
      </w:r>
      <w:r>
        <w:rPr>
          <w:rFonts w:cstheme="minorHAnsi"/>
        </w:rPr>
        <w:t>&lt;</w:t>
      </w:r>
      <w:r>
        <w:t xml:space="preserve"> .05</w:t>
      </w:r>
    </w:p>
    <w:p w14:paraId="753F418E" w14:textId="48ED751A" w:rsidR="007C618A" w:rsidRDefault="007C618A" w:rsidP="007C618A">
      <w:r>
        <w:t xml:space="preserve">Suppose we have an unknown distribution. How many samples do we need to average so that the probability of the sample average being more than 2 standard deviations is </w:t>
      </w:r>
      <w:r>
        <w:rPr>
          <w:rFonts w:cstheme="minorHAnsi"/>
        </w:rPr>
        <w:t>&lt; 5%</w:t>
      </w:r>
      <w:r>
        <w:t xml:space="preserve"> (the same range as standard normal with 1 sample)?</w:t>
      </w:r>
    </w:p>
    <w:p w14:paraId="16C2DE46" w14:textId="77777777" w:rsidR="007C618A" w:rsidRDefault="007C618A" w:rsidP="007C618A">
      <w:r>
        <w:t xml:space="preserve">Per Chebyshev,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 </w:t>
      </w:r>
      <w:r>
        <w:rPr>
          <w:rFonts w:cstheme="minorHAnsi"/>
        </w:rPr>
        <w:t>µ</w:t>
      </w:r>
      <w:r>
        <w:t xml:space="preserve">| &gt; </w:t>
      </w:r>
      <w:proofErr w:type="spellStart"/>
      <w:r>
        <w:t>k</w:t>
      </w:r>
      <w:r>
        <w:rPr>
          <w:rFonts w:cstheme="minorHAnsi"/>
        </w:rPr>
        <w:t>σ</w:t>
      </w:r>
      <w:proofErr w:type="spellEnd"/>
      <w:r>
        <w:rPr>
          <w:rFonts w:cstheme="minorHAnsi"/>
        </w:rPr>
        <w:t>(</w:t>
      </w:r>
      <w:proofErr w:type="spellStart"/>
      <w:r>
        <w:t>X</w:t>
      </w:r>
      <w:r w:rsidRPr="00B36569">
        <w:rPr>
          <w:vertAlign w:val="subscript"/>
        </w:rPr>
        <w:t>n</w:t>
      </w:r>
      <w:proofErr w:type="spellEnd"/>
      <w:r>
        <w:rPr>
          <w:rFonts w:cstheme="minorHAnsi"/>
        </w:rPr>
        <w:t xml:space="preserve">)) ≤ </w:t>
      </w:r>
      <w:r>
        <w:t>1/k</w:t>
      </w:r>
      <w:r w:rsidRPr="002520B4">
        <w:rPr>
          <w:vertAlign w:val="superscript"/>
        </w:rPr>
        <w:t>2</w:t>
      </w:r>
    </w:p>
    <w:p w14:paraId="4CD5D64E" w14:textId="77777777" w:rsidR="007C618A" w:rsidRDefault="007C618A" w:rsidP="007C618A">
      <w:r>
        <w:t xml:space="preserve">For k=5, </w:t>
      </w:r>
      <w:proofErr w:type="spellStart"/>
      <w:proofErr w:type="gramStart"/>
      <w:r>
        <w:t>Pr</w:t>
      </w:r>
      <w:proofErr w:type="spellEnd"/>
      <w:r>
        <w:t>(</w:t>
      </w:r>
      <w:proofErr w:type="gramEnd"/>
      <w:r>
        <w:t>|</w:t>
      </w:r>
      <w:proofErr w:type="spellStart"/>
      <w:r>
        <w:t>X</w:t>
      </w:r>
      <w:r w:rsidRPr="00B36569">
        <w:rPr>
          <w:vertAlign w:val="subscript"/>
        </w:rPr>
        <w:t>n</w:t>
      </w:r>
      <w:proofErr w:type="spellEnd"/>
      <w:r>
        <w:t xml:space="preserve"> – </w:t>
      </w:r>
      <w:r>
        <w:rPr>
          <w:rFonts w:cstheme="minorHAnsi"/>
        </w:rPr>
        <w:t>µ</w:t>
      </w:r>
      <w:r>
        <w:t>| &gt; 5</w:t>
      </w:r>
      <w:r>
        <w:rPr>
          <w:rFonts w:cstheme="minorHAnsi"/>
        </w:rPr>
        <w:t>σ(</w:t>
      </w:r>
      <w:proofErr w:type="spellStart"/>
      <w:r>
        <w:t>X</w:t>
      </w:r>
      <w:r w:rsidRPr="00B36569">
        <w:rPr>
          <w:vertAlign w:val="subscript"/>
        </w:rPr>
        <w:t>n</w:t>
      </w:r>
      <w:proofErr w:type="spellEnd"/>
      <w:r>
        <w:rPr>
          <w:rFonts w:cstheme="minorHAnsi"/>
        </w:rPr>
        <w:t xml:space="preserve">)) ≤ </w:t>
      </w:r>
      <w:r>
        <w:t>1/25 &lt; .04 &lt; .05.</w:t>
      </w:r>
    </w:p>
    <w:p w14:paraId="428B54FD" w14:textId="77777777" w:rsidR="007C618A" w:rsidRDefault="007C618A" w:rsidP="007C618A">
      <w:pPr>
        <w:rPr>
          <w:rFonts w:cstheme="minorHAnsi"/>
        </w:rPr>
      </w:pPr>
      <w:r>
        <w:t>So, we need to find n so that 5</w:t>
      </w:r>
      <w:r>
        <w:rPr>
          <w:rFonts w:cstheme="minorHAnsi"/>
        </w:rPr>
        <w:t>σ(</w:t>
      </w:r>
      <w:proofErr w:type="spellStart"/>
      <w:r>
        <w:t>X</w:t>
      </w:r>
      <w:r w:rsidRPr="00B36569">
        <w:rPr>
          <w:vertAlign w:val="subscript"/>
        </w:rPr>
        <w:t>n</w:t>
      </w:r>
      <w:proofErr w:type="spellEnd"/>
      <w:r>
        <w:rPr>
          <w:rFonts w:cstheme="minorHAnsi"/>
        </w:rPr>
        <w:t xml:space="preserve">) ≤ </w:t>
      </w:r>
      <w:r>
        <w:t>2</w:t>
      </w:r>
      <w:r>
        <w:rPr>
          <w:rFonts w:cstheme="minorHAnsi"/>
        </w:rPr>
        <w:t>σ(</w:t>
      </w:r>
      <w:r>
        <w:t>X</w:t>
      </w:r>
      <w:r>
        <w:rPr>
          <w:rFonts w:cstheme="minorHAnsi"/>
        </w:rPr>
        <w:t>)</w:t>
      </w:r>
      <w:r>
        <w:t>. Or 25</w:t>
      </w:r>
      <w:r>
        <w:rPr>
          <w:rFonts w:cstheme="minorHAnsi"/>
        </w:rPr>
        <w:t>V(</w:t>
      </w:r>
      <w:proofErr w:type="spellStart"/>
      <w:r>
        <w:t>X</w:t>
      </w:r>
      <w:r w:rsidRPr="00B36569">
        <w:rPr>
          <w:vertAlign w:val="subscript"/>
        </w:rPr>
        <w:t>n</w:t>
      </w:r>
      <w:proofErr w:type="spellEnd"/>
      <w:r>
        <w:rPr>
          <w:rFonts w:cstheme="minorHAnsi"/>
        </w:rPr>
        <w:t xml:space="preserve">) ≤ </w:t>
      </w:r>
      <w:r>
        <w:t>4</w:t>
      </w:r>
      <w:r>
        <w:rPr>
          <w:rFonts w:cstheme="minorHAnsi"/>
        </w:rPr>
        <w:t>V(</w:t>
      </w:r>
      <w:r>
        <w:t>X</w:t>
      </w:r>
      <w:r>
        <w:rPr>
          <w:rFonts w:cstheme="minorHAnsi"/>
        </w:rPr>
        <w:t>)</w:t>
      </w:r>
    </w:p>
    <w:p w14:paraId="764841E7" w14:textId="77777777" w:rsidR="007C618A" w:rsidRDefault="007C618A" w:rsidP="007C618A">
      <w:pPr>
        <w:rPr>
          <w:rFonts w:cstheme="minorHAnsi"/>
        </w:rPr>
      </w:pPr>
      <w:r>
        <w:rPr>
          <w:rFonts w:cstheme="minorHAnsi"/>
        </w:rPr>
        <w:t>Per law of large numbers, that’s the same as 25V(X)/n &lt;= 4V(X)</w:t>
      </w:r>
    </w:p>
    <w:p w14:paraId="7BC160EA" w14:textId="720FE1D7" w:rsidR="002A0DB4" w:rsidRPr="00B90308" w:rsidRDefault="007C618A" w:rsidP="00F0098C">
      <w:r>
        <w:rPr>
          <w:rFonts w:cstheme="minorHAnsi"/>
        </w:rPr>
        <w:t xml:space="preserve">Or 25/4 &lt;= n. </w:t>
      </w:r>
      <w:r>
        <w:t>So, n = 6 would do.</w:t>
      </w:r>
    </w:p>
    <w:p w14:paraId="24804DF3" w14:textId="6A1512A2" w:rsidR="004E77C3" w:rsidRDefault="004E77C3" w:rsidP="004E77C3">
      <w:pPr>
        <w:pStyle w:val="Heading2"/>
        <w:rPr>
          <w:u w:val="single"/>
        </w:rPr>
      </w:pPr>
      <w:r w:rsidRPr="004E77C3">
        <w:rPr>
          <w:u w:val="single"/>
        </w:rPr>
        <w:t>Law of sums</w:t>
      </w:r>
    </w:p>
    <w:p w14:paraId="31118A01" w14:textId="72F822E8" w:rsidR="004E77C3" w:rsidRDefault="004E77C3" w:rsidP="004E77C3">
      <w:r w:rsidRPr="003B562F">
        <w:rPr>
          <w:rFonts w:cstheme="minorHAnsi"/>
          <w:b/>
          <w:bCs/>
        </w:rPr>
        <w:t>σ(</w:t>
      </w:r>
      <w:proofErr w:type="spellStart"/>
      <w:r w:rsidRPr="003B562F">
        <w:rPr>
          <w:rFonts w:cstheme="minorHAnsi"/>
          <w:b/>
          <w:bCs/>
        </w:rPr>
        <w:t>X</w:t>
      </w:r>
      <w:r w:rsidRPr="003B562F">
        <w:rPr>
          <w:rFonts w:cstheme="minorHAnsi"/>
          <w:b/>
          <w:bCs/>
          <w:vertAlign w:val="subscript"/>
        </w:rPr>
        <w:t>n</w:t>
      </w:r>
      <w:proofErr w:type="spellEnd"/>
      <w:r w:rsidRPr="003B562F">
        <w:rPr>
          <w:rFonts w:cstheme="minorHAnsi"/>
          <w:b/>
          <w:bCs/>
        </w:rPr>
        <w:t>) = √n</w:t>
      </w:r>
      <w:r>
        <w:rPr>
          <w:rFonts w:cstheme="minorHAnsi"/>
          <w:b/>
          <w:bCs/>
        </w:rPr>
        <w:t>*</w:t>
      </w:r>
      <w:r w:rsidRPr="003B562F">
        <w:rPr>
          <w:rFonts w:cstheme="minorHAnsi"/>
          <w:b/>
          <w:bCs/>
        </w:rPr>
        <w:t>σ(X)</w:t>
      </w:r>
      <w:r>
        <w:rPr>
          <w:rFonts w:cstheme="minorHAnsi"/>
          <w:b/>
          <w:bCs/>
        </w:rPr>
        <w:t xml:space="preserve">                      </w:t>
      </w:r>
      <w:r>
        <w:rPr>
          <w:rFonts w:cstheme="minorHAnsi"/>
        </w:rPr>
        <w:t>If X has finite variance</w:t>
      </w:r>
      <w:r>
        <w:rPr>
          <w:rFonts w:cstheme="minorHAnsi"/>
        </w:rPr>
        <w:t xml:space="preserve"> and</w:t>
      </w:r>
      <w:r>
        <w:rPr>
          <w:rFonts w:cstheme="minorHAnsi"/>
        </w:rPr>
        <w:t xml:space="preserve"> where </w:t>
      </w:r>
      <w:proofErr w:type="spellStart"/>
      <w:r>
        <w:t>X</w:t>
      </w:r>
      <w:r w:rsidRPr="002A0DB4">
        <w:rPr>
          <w:vertAlign w:val="subscript"/>
        </w:rPr>
        <w:t>n</w:t>
      </w:r>
      <w:proofErr w:type="spellEnd"/>
      <w:r>
        <w:t xml:space="preserve"> = (X + X + ... X)</w:t>
      </w:r>
    </w:p>
    <w:p w14:paraId="18DD60D9" w14:textId="77777777" w:rsidR="004E77C3" w:rsidRDefault="004E77C3" w:rsidP="004E77C3">
      <w:r>
        <w:t>Instead of averages, if you do sums, then you multiply by sqrt(n).</w:t>
      </w:r>
    </w:p>
    <w:p w14:paraId="0F8E1EE7" w14:textId="2AC297DC" w:rsidR="004E77C3" w:rsidRPr="004E77C3" w:rsidRDefault="004E77C3" w:rsidP="004E77C3">
      <w:pPr>
        <w:rPr>
          <w:rFonts w:cstheme="minorHAnsi"/>
        </w:rPr>
      </w:pPr>
      <w:r>
        <w:t xml:space="preserve">Proof: Use law of large numbers + the fact that </w:t>
      </w:r>
      <w:r w:rsidRPr="004E77C3">
        <w:rPr>
          <w:rFonts w:cstheme="minorHAnsi"/>
        </w:rPr>
        <w:t>σ(</w:t>
      </w:r>
      <w:proofErr w:type="spellStart"/>
      <w:r w:rsidRPr="004E77C3">
        <w:rPr>
          <w:rFonts w:cstheme="minorHAnsi"/>
        </w:rPr>
        <w:t>a</w:t>
      </w:r>
      <w:r w:rsidRPr="004E77C3">
        <w:rPr>
          <w:rFonts w:cstheme="minorHAnsi"/>
        </w:rPr>
        <w:t>X</w:t>
      </w:r>
      <w:proofErr w:type="spellEnd"/>
      <w:r w:rsidRPr="004E77C3">
        <w:rPr>
          <w:rFonts w:cstheme="minorHAnsi"/>
        </w:rPr>
        <w:t xml:space="preserve">) </w:t>
      </w:r>
      <w:r w:rsidRPr="004E77C3">
        <w:rPr>
          <w:rFonts w:cstheme="minorHAnsi"/>
        </w:rPr>
        <w:t xml:space="preserve">= </w:t>
      </w:r>
      <w:proofErr w:type="spellStart"/>
      <w:r w:rsidRPr="004E77C3">
        <w:rPr>
          <w:rFonts w:cstheme="minorHAnsi"/>
        </w:rPr>
        <w:t>a</w:t>
      </w:r>
      <w:r w:rsidRPr="004E77C3">
        <w:rPr>
          <w:rFonts w:cstheme="minorHAnsi"/>
        </w:rPr>
        <w:t>σ</w:t>
      </w:r>
      <w:proofErr w:type="spellEnd"/>
      <w:r w:rsidRPr="004E77C3">
        <w:rPr>
          <w:rFonts w:cstheme="minorHAnsi"/>
        </w:rPr>
        <w:t>(X)</w:t>
      </w:r>
      <w:r>
        <w:rPr>
          <w:rFonts w:cstheme="minorHAnsi"/>
        </w:rPr>
        <w:t>.</w:t>
      </w:r>
    </w:p>
    <w:p w14:paraId="0DA40481" w14:textId="4F05970B" w:rsidR="00896586" w:rsidRDefault="00000000" w:rsidP="00896586">
      <w:pPr>
        <w:pStyle w:val="Heading2"/>
      </w:pPr>
      <w:hyperlink r:id="rId8" w:history="1">
        <w:r w:rsidR="00896586">
          <w:rPr>
            <w:rStyle w:val="Hyperlink"/>
            <w:rFonts w:cstheme="minorHAnsi"/>
          </w:rPr>
          <w:t>Central limit theorem</w:t>
        </w:r>
      </w:hyperlink>
    </w:p>
    <w:p w14:paraId="6F238A04" w14:textId="3D3742B7" w:rsidR="00896586" w:rsidRDefault="00896586" w:rsidP="00F0098C">
      <w:pPr>
        <w:rPr>
          <w:rFonts w:cstheme="minorHAnsi"/>
        </w:rPr>
      </w:pPr>
      <w:r>
        <w:rPr>
          <w:rFonts w:cstheme="minorHAnsi"/>
        </w:rPr>
        <w:t xml:space="preserve">Informally: </w:t>
      </w:r>
      <w:r w:rsidR="00C61B6D">
        <w:rPr>
          <w:rFonts w:cstheme="minorHAnsi"/>
        </w:rPr>
        <w:t>Taking many samples of X and averaging them approaches a standard distribution</w:t>
      </w:r>
      <w:r w:rsidR="003F0005">
        <w:rPr>
          <w:rFonts w:cstheme="minorHAnsi"/>
        </w:rPr>
        <w:t>. The tails of the distribution converge more slowly.</w:t>
      </w:r>
    </w:p>
    <w:p w14:paraId="6071FF21" w14:textId="1F5E5951" w:rsidR="00C61B6D" w:rsidRDefault="00C61B6D" w:rsidP="00F0098C">
      <w:pPr>
        <w:rPr>
          <w:rFonts w:cstheme="minorHAnsi"/>
        </w:rPr>
      </w:pPr>
      <w:r>
        <w:rPr>
          <w:rFonts w:cstheme="minorHAnsi"/>
        </w:rPr>
        <w:t xml:space="preserve">Statement: </w:t>
      </w:r>
      <w:r w:rsidR="004828F4">
        <w:rPr>
          <w:rFonts w:cstheme="minorHAnsi"/>
        </w:rPr>
        <w:t>lim</w:t>
      </w:r>
      <w:r w:rsidR="004828F4" w:rsidRPr="004828F4">
        <w:rPr>
          <w:rFonts w:cstheme="minorHAnsi"/>
          <w:vertAlign w:val="subscript"/>
        </w:rPr>
        <w:t>n-&gt;ꝏ</w:t>
      </w:r>
      <w:r w:rsidR="004828F4">
        <w:rPr>
          <w:rFonts w:cstheme="minorHAnsi"/>
        </w:rPr>
        <w:t xml:space="preserve"> (√n/σ * (</w:t>
      </w:r>
      <w:proofErr w:type="spellStart"/>
      <w:r w:rsidR="004828F4">
        <w:t>X</w:t>
      </w:r>
      <w:r w:rsidR="004828F4" w:rsidRPr="00F0098C">
        <w:rPr>
          <w:vertAlign w:val="subscript"/>
        </w:rPr>
        <w:t>n</w:t>
      </w:r>
      <w:proofErr w:type="spellEnd"/>
      <w:r w:rsidR="004828F4">
        <w:t xml:space="preserve"> - </w:t>
      </w:r>
      <w:r w:rsidR="004828F4">
        <w:rPr>
          <w:rFonts w:cstheme="minorHAnsi"/>
        </w:rPr>
        <w:t xml:space="preserve">µ)) </w:t>
      </w:r>
      <w:r w:rsidR="00C56135">
        <w:rPr>
          <w:rFonts w:cstheme="minorHAnsi"/>
        </w:rPr>
        <w:t>approaches</w:t>
      </w:r>
      <w:r w:rsidR="004828F4">
        <w:rPr>
          <w:rFonts w:cstheme="minorHAnsi"/>
        </w:rPr>
        <w:t xml:space="preserve"> </w:t>
      </w:r>
      <w:r w:rsidR="00C56135">
        <w:rPr>
          <w:rFonts w:cstheme="minorHAnsi"/>
        </w:rPr>
        <w:t>the</w:t>
      </w:r>
      <w:r w:rsidR="004828F4">
        <w:rPr>
          <w:rFonts w:cstheme="minorHAnsi"/>
        </w:rPr>
        <w:t xml:space="preserve"> </w:t>
      </w:r>
      <w:hyperlink r:id="rId9" w:history="1">
        <w:r w:rsidR="004828F4" w:rsidRPr="00C56135">
          <w:rPr>
            <w:rStyle w:val="Hyperlink"/>
            <w:rFonts w:cstheme="minorHAnsi"/>
          </w:rPr>
          <w:t>standard normal distribution</w:t>
        </w:r>
      </w:hyperlink>
      <w:r w:rsidR="00F13732">
        <w:rPr>
          <w:rFonts w:cstheme="minorHAnsi"/>
        </w:rPr>
        <w:t xml:space="preserve"> </w:t>
      </w:r>
      <w:r w:rsidR="00F13732">
        <w:t xml:space="preserve">if X has finite variance and </w:t>
      </w:r>
      <w:proofErr w:type="spellStart"/>
      <w:r w:rsidR="00F13732">
        <w:t>X</w:t>
      </w:r>
      <w:r w:rsidR="00F13732" w:rsidRPr="00F0098C">
        <w:rPr>
          <w:vertAlign w:val="subscript"/>
        </w:rPr>
        <w:t>n</w:t>
      </w:r>
      <w:proofErr w:type="spellEnd"/>
      <w:r w:rsidR="00F13732">
        <w:t xml:space="preserve"> = </w:t>
      </w:r>
      <w:r w:rsidR="00F13732">
        <w:rPr>
          <w:rFonts w:cstheme="minorHAnsi"/>
        </w:rPr>
        <w:t>ΣX/n (average of n samples of X)</w:t>
      </w:r>
    </w:p>
    <w:p w14:paraId="690A77F2" w14:textId="2700DE90" w:rsidR="006B345B" w:rsidRPr="004A2A47" w:rsidRDefault="006B345B" w:rsidP="004A2A47">
      <w:pPr>
        <w:pStyle w:val="Heading2"/>
        <w:rPr>
          <w:u w:val="single"/>
        </w:rPr>
      </w:pPr>
      <w:r w:rsidRPr="004A2A47">
        <w:rPr>
          <w:rStyle w:val="Heading2Char"/>
          <w:u w:val="single"/>
        </w:rPr>
        <w:t>Binomial</w:t>
      </w:r>
      <w:r w:rsidRPr="004A2A47">
        <w:rPr>
          <w:u w:val="single"/>
        </w:rPr>
        <w:t xml:space="preserve"> basics</w:t>
      </w:r>
    </w:p>
    <w:p w14:paraId="4F7DCE15" w14:textId="14A3066A" w:rsidR="008102D6" w:rsidRDefault="008102D6" w:rsidP="006B345B">
      <w:r>
        <w:t>Let B = binomial random variable with probability p of outcome 1, and (1-p) of outcome 0. Then:</w:t>
      </w:r>
    </w:p>
    <w:p w14:paraId="0B3C98A5" w14:textId="1CCFBAD0" w:rsidR="008102D6" w:rsidRDefault="008102D6" w:rsidP="008102D6">
      <w:pPr>
        <w:pStyle w:val="ListParagraph"/>
        <w:numPr>
          <w:ilvl w:val="0"/>
          <w:numId w:val="9"/>
        </w:numPr>
      </w:pPr>
      <w:r>
        <w:t>E(B) = p</w:t>
      </w:r>
    </w:p>
    <w:p w14:paraId="7430B8C5" w14:textId="27407FFF" w:rsidR="008102D6" w:rsidRPr="00A75184" w:rsidRDefault="00A75184" w:rsidP="008102D6">
      <w:pPr>
        <w:pStyle w:val="ListParagraph"/>
        <w:numPr>
          <w:ilvl w:val="0"/>
          <w:numId w:val="9"/>
        </w:numPr>
      </w:pPr>
      <w:r>
        <w:rPr>
          <w:rFonts w:cstheme="minorHAnsi"/>
        </w:rPr>
        <w:t>V</w:t>
      </w:r>
      <w:r w:rsidR="008102D6" w:rsidRPr="008102D6">
        <w:rPr>
          <w:rFonts w:cstheme="minorHAnsi"/>
        </w:rPr>
        <w:t>(</w:t>
      </w:r>
      <w:r w:rsidR="008102D6" w:rsidRPr="008102D6">
        <w:rPr>
          <w:rFonts w:cstheme="minorHAnsi"/>
        </w:rPr>
        <w:t>B</w:t>
      </w:r>
      <w:r w:rsidR="008102D6" w:rsidRPr="008102D6">
        <w:rPr>
          <w:rFonts w:cstheme="minorHAnsi"/>
        </w:rPr>
        <w:t>)</w:t>
      </w:r>
      <w:r w:rsidR="008102D6" w:rsidRPr="008102D6">
        <w:rPr>
          <w:rFonts w:cstheme="minorHAnsi"/>
        </w:rPr>
        <w:t xml:space="preserve"> = p(1-p)</w:t>
      </w:r>
    </w:p>
    <w:p w14:paraId="1CA50BC3" w14:textId="65536D08" w:rsidR="00A75184" w:rsidRDefault="00A75184" w:rsidP="00A75184">
      <w:pPr>
        <w:pStyle w:val="ListParagraph"/>
        <w:numPr>
          <w:ilvl w:val="0"/>
          <w:numId w:val="9"/>
        </w:numPr>
      </w:pPr>
      <w:r w:rsidRPr="00A75184">
        <w:rPr>
          <w:rFonts w:cstheme="minorHAnsi"/>
        </w:rPr>
        <w:t>σ</w:t>
      </w:r>
      <w:r w:rsidRPr="00A75184">
        <w:rPr>
          <w:rFonts w:cstheme="minorHAnsi"/>
        </w:rPr>
        <w:t xml:space="preserve">(B) = </w:t>
      </w:r>
      <w:r w:rsidRPr="00A75184">
        <w:rPr>
          <w:rFonts w:cstheme="minorHAnsi"/>
        </w:rPr>
        <w:t>√p(1-p)</w:t>
      </w:r>
    </w:p>
    <w:p w14:paraId="6C760365" w14:textId="77777777" w:rsidR="004A2A47" w:rsidRDefault="004A2A47" w:rsidP="004A2A47">
      <w:pPr>
        <w:pStyle w:val="Heading3"/>
      </w:pPr>
      <w:r>
        <w:t>Example: If you flip a coin 100 times, you would that 66% of the time the number of heads would be in what range?</w:t>
      </w:r>
    </w:p>
    <w:p w14:paraId="066D1E40" w14:textId="77777777" w:rsidR="004A2A47" w:rsidRDefault="004A2A47" w:rsidP="004A2A47">
      <w:pPr>
        <w:rPr>
          <w:rFonts w:cstheme="minorHAnsi"/>
        </w:rPr>
      </w:pPr>
      <w:r>
        <w:rPr>
          <w:rFonts w:cstheme="minorHAnsi"/>
        </w:rPr>
        <w:t>Let X = heads after 1 flip and X</w:t>
      </w:r>
      <w:r w:rsidRPr="004E77C3">
        <w:rPr>
          <w:rFonts w:cstheme="minorHAnsi"/>
          <w:vertAlign w:val="subscript"/>
        </w:rPr>
        <w:t>100</w:t>
      </w:r>
      <w:r>
        <w:rPr>
          <w:rFonts w:cstheme="minorHAnsi"/>
          <w:vertAlign w:val="subscript"/>
        </w:rPr>
        <w:t xml:space="preserve"> </w:t>
      </w:r>
      <w:r>
        <w:rPr>
          <w:rFonts w:cstheme="minorHAnsi"/>
        </w:rPr>
        <w:t>= total heads after 100 flips. Then E(X</w:t>
      </w:r>
      <w:proofErr w:type="gramStart"/>
      <w:r w:rsidRPr="004E77C3">
        <w:rPr>
          <w:rFonts w:cstheme="minorHAnsi"/>
          <w:vertAlign w:val="subscript"/>
        </w:rPr>
        <w:t>100</w:t>
      </w:r>
      <w:r>
        <w:rPr>
          <w:rFonts w:cstheme="minorHAnsi"/>
        </w:rPr>
        <w:t>)=</w:t>
      </w:r>
      <w:proofErr w:type="gramEnd"/>
      <w:r>
        <w:rPr>
          <w:rFonts w:cstheme="minorHAnsi"/>
        </w:rPr>
        <w:t xml:space="preserve">50. </w:t>
      </w:r>
      <w:r w:rsidRPr="004E77C3">
        <w:rPr>
          <w:rFonts w:cstheme="minorHAnsi"/>
        </w:rPr>
        <w:t>σ</w:t>
      </w:r>
      <w:r>
        <w:rPr>
          <w:rFonts w:cstheme="minorHAnsi"/>
        </w:rPr>
        <w:t>(X</w:t>
      </w:r>
      <w:r w:rsidRPr="004E77C3">
        <w:rPr>
          <w:rFonts w:cstheme="minorHAnsi"/>
          <w:vertAlign w:val="subscript"/>
        </w:rPr>
        <w:t>100</w:t>
      </w:r>
      <w:r>
        <w:rPr>
          <w:rFonts w:cstheme="minorHAnsi"/>
        </w:rPr>
        <w:t>)</w:t>
      </w:r>
      <w:r w:rsidRPr="004E77C3">
        <w:rPr>
          <w:rFonts w:cstheme="minorHAnsi"/>
        </w:rPr>
        <w:t xml:space="preserve"> = </w:t>
      </w:r>
      <w:r>
        <w:rPr>
          <w:rFonts w:cstheme="minorHAnsi"/>
        </w:rPr>
        <w:t>sqrt(</w:t>
      </w:r>
      <w:proofErr w:type="gramStart"/>
      <w:r>
        <w:rPr>
          <w:rFonts w:cstheme="minorHAnsi"/>
        </w:rPr>
        <w:t>100)*</w:t>
      </w:r>
      <w:proofErr w:type="gramEnd"/>
      <w:r w:rsidRPr="004E77C3">
        <w:rPr>
          <w:rFonts w:cstheme="minorHAnsi"/>
        </w:rPr>
        <w:t>σ</w:t>
      </w:r>
      <w:r>
        <w:rPr>
          <w:rFonts w:cstheme="minorHAnsi"/>
        </w:rPr>
        <w:t>(X) = 10*1/2 = 5.</w:t>
      </w:r>
    </w:p>
    <w:p w14:paraId="232E27BD" w14:textId="77777777" w:rsidR="004A2A47" w:rsidRDefault="004A2A47" w:rsidP="004A2A47">
      <w:pPr>
        <w:rPr>
          <w:rFonts w:cstheme="minorHAnsi"/>
        </w:rPr>
      </w:pPr>
      <w:r>
        <w:rPr>
          <w:rFonts w:cstheme="minorHAnsi"/>
        </w:rPr>
        <w:t>About 66% of outcomes are within one standard deviation, per central limit theorem below. So that gives a range of 45-55.</w:t>
      </w:r>
    </w:p>
    <w:p w14:paraId="794790DE" w14:textId="77777777" w:rsidR="004A2A47" w:rsidRDefault="004A2A47" w:rsidP="004A2A47">
      <w:pPr>
        <w:pStyle w:val="Heading2"/>
      </w:pPr>
      <w:r>
        <w:t>Example: Binomial distribution</w:t>
      </w:r>
    </w:p>
    <w:p w14:paraId="498D8112" w14:textId="77777777" w:rsidR="004A2A47" w:rsidRDefault="004A2A47" w:rsidP="004A2A47">
      <w:r>
        <w:t xml:space="preserve">For a </w:t>
      </w:r>
      <w:hyperlink r:id="rId10" w:history="1">
        <w:r w:rsidRPr="008039A3">
          <w:rPr>
            <w:rStyle w:val="Hyperlink"/>
          </w:rPr>
          <w:t>binomial distribution</w:t>
        </w:r>
      </w:hyperlink>
      <w:r>
        <w:t>, X, which averages n samples from [0, 1] with probability p of a 1, what is the probability of being within k standard deviations for k=1, 2, and 3?</w:t>
      </w:r>
    </w:p>
    <w:p w14:paraId="09D631F7" w14:textId="34EF0AC6" w:rsidR="004A2A47" w:rsidRPr="004A2A47" w:rsidRDefault="004A2A47" w:rsidP="004A2A47">
      <w:r>
        <w:t xml:space="preserve">Looks non-trivial, per </w:t>
      </w:r>
      <w:hyperlink r:id="rId11" w:history="1">
        <w:r w:rsidRPr="000101C1">
          <w:rPr>
            <w:rStyle w:val="Hyperlink"/>
          </w:rPr>
          <w:t>https://en.wikipedia.org/wiki/Binomial_proportion_confidence_interval</w:t>
        </w:r>
      </w:hyperlink>
    </w:p>
    <w:p w14:paraId="08F04D32" w14:textId="078EBC30" w:rsidR="00AE18A2" w:rsidRPr="004A2A47" w:rsidRDefault="00AE18A2" w:rsidP="004A2A47">
      <w:pPr>
        <w:pStyle w:val="Heading2"/>
        <w:rPr>
          <w:u w:val="single"/>
        </w:rPr>
      </w:pPr>
      <w:r w:rsidRPr="004A2A47">
        <w:rPr>
          <w:u w:val="single"/>
        </w:rPr>
        <w:t>Linear Regression</w:t>
      </w:r>
    </w:p>
    <w:p w14:paraId="5C5CDFA7" w14:textId="74B2A7EE" w:rsidR="00AE18A2" w:rsidRPr="005A6244" w:rsidRDefault="00AE18A2" w:rsidP="00AE18A2">
      <w:pPr>
        <w:rPr>
          <w:b/>
          <w:bCs/>
        </w:rPr>
      </w:pPr>
      <w:r w:rsidRPr="005A6244">
        <w:rPr>
          <w:b/>
          <w:bCs/>
        </w:rPr>
        <w:t>Let X</w:t>
      </w:r>
      <w:proofErr w:type="gramStart"/>
      <w:r w:rsidRPr="005A6244">
        <w:rPr>
          <w:b/>
          <w:bCs/>
        </w:rPr>
        <w:t>={</w:t>
      </w:r>
      <w:proofErr w:type="gramEnd"/>
      <w:r w:rsidRPr="005A6244">
        <w:rPr>
          <w:b/>
          <w:bCs/>
        </w:rPr>
        <w:t>x</w:t>
      </w:r>
      <w:r w:rsidRPr="005A6244">
        <w:rPr>
          <w:b/>
          <w:bCs/>
          <w:vertAlign w:val="subscript"/>
        </w:rPr>
        <w:t>1</w:t>
      </w:r>
      <w:r w:rsidRPr="005A6244">
        <w:rPr>
          <w:b/>
          <w:bCs/>
        </w:rPr>
        <w:t xml:space="preserve">, .., </w:t>
      </w:r>
      <w:proofErr w:type="spellStart"/>
      <w:r w:rsidRPr="005A6244">
        <w:rPr>
          <w:b/>
          <w:bCs/>
        </w:rPr>
        <w:t>x</w:t>
      </w:r>
      <w:r w:rsidRPr="005A6244">
        <w:rPr>
          <w:b/>
          <w:bCs/>
          <w:vertAlign w:val="subscript"/>
        </w:rPr>
        <w:t>n</w:t>
      </w:r>
      <w:proofErr w:type="spellEnd"/>
      <w:r w:rsidRPr="005A6244">
        <w:rPr>
          <w:b/>
          <w:bCs/>
        </w:rPr>
        <w:t>} and Y={y</w:t>
      </w:r>
      <w:r w:rsidRPr="005A6244">
        <w:rPr>
          <w:b/>
          <w:bCs/>
          <w:vertAlign w:val="subscript"/>
        </w:rPr>
        <w:t>1</w:t>
      </w:r>
      <w:r w:rsidRPr="005A6244">
        <w:rPr>
          <w:b/>
          <w:bCs/>
        </w:rPr>
        <w:t xml:space="preserve">, ..., </w:t>
      </w:r>
      <w:proofErr w:type="spellStart"/>
      <w:r w:rsidRPr="005A6244">
        <w:rPr>
          <w:b/>
          <w:bCs/>
        </w:rPr>
        <w:t>y</w:t>
      </w:r>
      <w:r w:rsidRPr="005A6244">
        <w:rPr>
          <w:b/>
          <w:bCs/>
          <w:vertAlign w:val="subscript"/>
        </w:rPr>
        <w:t>n</w:t>
      </w:r>
      <w:proofErr w:type="spellEnd"/>
      <w:r w:rsidRPr="005A6244">
        <w:rPr>
          <w:b/>
          <w:bCs/>
        </w:rPr>
        <w:t xml:space="preserve">} be </w:t>
      </w:r>
      <w:r w:rsidR="00F55D07" w:rsidRPr="005A6244">
        <w:rPr>
          <w:b/>
          <w:bCs/>
        </w:rPr>
        <w:t xml:space="preserve">paired </w:t>
      </w:r>
      <w:r w:rsidRPr="005A6244">
        <w:rPr>
          <w:b/>
          <w:bCs/>
        </w:rPr>
        <w:t>n-dimensional data points</w:t>
      </w:r>
      <w:r w:rsidR="00F55D07" w:rsidRPr="005A6244">
        <w:rPr>
          <w:b/>
          <w:bCs/>
        </w:rPr>
        <w:t>. Then the equation of the line, y=a + bx, with least squared error, has:</w:t>
      </w:r>
    </w:p>
    <w:p w14:paraId="54B1404B" w14:textId="7A6EE4EB" w:rsidR="00F55D07" w:rsidRPr="005A6244" w:rsidRDefault="00F55D07" w:rsidP="00AE18A2">
      <w:pPr>
        <w:rPr>
          <w:b/>
          <w:bCs/>
        </w:rPr>
      </w:pPr>
      <w:r w:rsidRPr="005A6244">
        <w:rPr>
          <w:b/>
          <w:bCs/>
        </w:rPr>
        <w:t xml:space="preserve">b = </w:t>
      </w:r>
      <w:proofErr w:type="gramStart"/>
      <w:r w:rsidRPr="005A6244">
        <w:rPr>
          <w:b/>
          <w:bCs/>
        </w:rPr>
        <w:t>COV(</w:t>
      </w:r>
      <w:proofErr w:type="gramEnd"/>
      <w:r w:rsidRPr="005A6244">
        <w:rPr>
          <w:b/>
          <w:bCs/>
        </w:rPr>
        <w:t>X, Y)/VAR(X)</w:t>
      </w:r>
    </w:p>
    <w:p w14:paraId="3F0ABA04" w14:textId="05D66748" w:rsidR="00F55D07" w:rsidRPr="005A6244" w:rsidRDefault="00F55D07" w:rsidP="00AE18A2">
      <w:pPr>
        <w:rPr>
          <w:b/>
          <w:bCs/>
        </w:rPr>
      </w:pPr>
      <w:r w:rsidRPr="005A6244">
        <w:rPr>
          <w:b/>
          <w:bCs/>
        </w:rPr>
        <w:t xml:space="preserve">E(Y) = a + </w:t>
      </w:r>
      <w:proofErr w:type="spellStart"/>
      <w:r w:rsidRPr="005A6244">
        <w:rPr>
          <w:b/>
          <w:bCs/>
        </w:rPr>
        <w:t>bE</w:t>
      </w:r>
      <w:proofErr w:type="spellEnd"/>
      <w:r w:rsidRPr="005A6244">
        <w:rPr>
          <w:b/>
          <w:bCs/>
        </w:rPr>
        <w:t>(X)</w:t>
      </w:r>
    </w:p>
    <w:p w14:paraId="3A9E087F" w14:textId="22F8DAE0" w:rsidR="00AE18A2" w:rsidRDefault="005A6244" w:rsidP="00AE18A2">
      <w:pPr>
        <w:rPr>
          <w:vertAlign w:val="superscript"/>
        </w:rPr>
      </w:pPr>
      <w:r>
        <w:t xml:space="preserve">Proof: We need to minimize L = </w:t>
      </w:r>
      <w:proofErr w:type="gramStart"/>
      <w:r>
        <w:rPr>
          <w:rFonts w:cstheme="minorHAnsi"/>
        </w:rPr>
        <w:t>Σ</w:t>
      </w:r>
      <w:r>
        <w:rPr>
          <w:rFonts w:cstheme="minorHAnsi"/>
        </w:rPr>
        <w:t>(</w:t>
      </w:r>
      <w:proofErr w:type="spellStart"/>
      <w:proofErr w:type="gramEnd"/>
      <w:r>
        <w:t>y</w:t>
      </w:r>
      <w:r>
        <w:rPr>
          <w:vertAlign w:val="subscript"/>
        </w:rPr>
        <w:t>i</w:t>
      </w:r>
      <w:proofErr w:type="spellEnd"/>
      <w:r>
        <w:t xml:space="preserve"> – (a + </w:t>
      </w:r>
      <w:proofErr w:type="spellStart"/>
      <w:r>
        <w:t>b</w:t>
      </w:r>
      <w:r>
        <w:t>x</w:t>
      </w:r>
      <w:r>
        <w:rPr>
          <w:vertAlign w:val="subscript"/>
        </w:rPr>
        <w:t>i</w:t>
      </w:r>
      <w:proofErr w:type="spellEnd"/>
      <w:r>
        <w:t>))</w:t>
      </w:r>
      <w:r w:rsidRPr="005A6244">
        <w:rPr>
          <w:vertAlign w:val="superscript"/>
        </w:rPr>
        <w:t>2</w:t>
      </w:r>
    </w:p>
    <w:p w14:paraId="6AA3A4DE" w14:textId="274BFD78" w:rsidR="005A6244" w:rsidRDefault="005A6244" w:rsidP="00AE18A2">
      <w:r>
        <w:t xml:space="preserve">Take the derivative with respect to a and b and set to zero and </w:t>
      </w:r>
      <w:proofErr w:type="gramStart"/>
      <w:r>
        <w:t>solve</w:t>
      </w:r>
      <w:proofErr w:type="gramEnd"/>
    </w:p>
    <w:p w14:paraId="6CEB66FA" w14:textId="053D0EA8" w:rsidR="001E076F" w:rsidRDefault="00E72D24" w:rsidP="00E72D24">
      <w:pPr>
        <w:pStyle w:val="Heading1"/>
      </w:pPr>
      <w:r>
        <w:t>Statistical testing</w:t>
      </w:r>
    </w:p>
    <w:p w14:paraId="7D55E9BE" w14:textId="1F9D7FBA" w:rsidR="004549E7" w:rsidRPr="004549E7" w:rsidRDefault="004549E7" w:rsidP="004549E7">
      <w:r>
        <w:t>As a concrete example to ground things, suppose we have some treatment (e.g., changing how ads are displayed), some variable we care about (e.g., click through rate), and we want to perform a statistical test to see if the treatment results in improvements to the variable. How do we go about this?</w:t>
      </w:r>
    </w:p>
    <w:p w14:paraId="54D6FFD4" w14:textId="47667024" w:rsidR="00E2695A" w:rsidRDefault="00E2695A" w:rsidP="00E2695A">
      <w:pPr>
        <w:pStyle w:val="Heading2"/>
      </w:pPr>
      <w:r>
        <w:t>Frequentist basics</w:t>
      </w:r>
    </w:p>
    <w:p w14:paraId="5464B31E" w14:textId="167D3135" w:rsidR="004549E7" w:rsidRDefault="004549E7" w:rsidP="00E72D24">
      <w:r>
        <w:t>Traditional statistics would set things up like so:</w:t>
      </w:r>
    </w:p>
    <w:p w14:paraId="2A2A9A0F" w14:textId="6BDBC5B4" w:rsidR="004549E7" w:rsidRDefault="004549E7" w:rsidP="004549E7">
      <w:pPr>
        <w:pStyle w:val="ListParagraph"/>
        <w:numPr>
          <w:ilvl w:val="0"/>
          <w:numId w:val="4"/>
        </w:numPr>
      </w:pPr>
      <w:r>
        <w:t xml:space="preserve">Define the </w:t>
      </w:r>
      <w:r w:rsidRPr="004549E7">
        <w:rPr>
          <w:b/>
          <w:bCs/>
          <w:i/>
          <w:iCs/>
        </w:rPr>
        <w:t>null hypothesis</w:t>
      </w:r>
      <w:r>
        <w:t>, H0. For example, that the click through rate will not change from its non-treatment value</w:t>
      </w:r>
      <w:r w:rsidR="001E0B26">
        <w:t xml:space="preserve">. Calculate the </w:t>
      </w:r>
      <w:r w:rsidR="001E0B26" w:rsidRPr="001E0B26">
        <w:rPr>
          <w:b/>
          <w:bCs/>
          <w:i/>
          <w:iCs/>
        </w:rPr>
        <w:t>mean</w:t>
      </w:r>
      <w:r w:rsidR="001E0B26">
        <w:t xml:space="preserve"> and </w:t>
      </w:r>
      <w:r w:rsidR="001E0B26" w:rsidRPr="001E0B26">
        <w:rPr>
          <w:b/>
          <w:bCs/>
          <w:i/>
          <w:iCs/>
        </w:rPr>
        <w:t>standard deviation</w:t>
      </w:r>
      <w:r w:rsidR="001E0B26">
        <w:t xml:space="preserve"> for this distribution.</w:t>
      </w:r>
    </w:p>
    <w:p w14:paraId="1C853A11" w14:textId="3085F0C4" w:rsidR="004549E7" w:rsidRDefault="004549E7" w:rsidP="004549E7">
      <w:pPr>
        <w:pStyle w:val="ListParagraph"/>
        <w:numPr>
          <w:ilvl w:val="0"/>
          <w:numId w:val="4"/>
        </w:numPr>
      </w:pPr>
      <w:r>
        <w:t xml:space="preserve">Define an </w:t>
      </w:r>
      <w:r w:rsidRPr="004549E7">
        <w:rPr>
          <w:b/>
          <w:bCs/>
          <w:i/>
          <w:iCs/>
        </w:rPr>
        <w:t>alternative hypothesis</w:t>
      </w:r>
      <w:r>
        <w:t>, H1. For example, that the click through rate will improve with the treatment.</w:t>
      </w:r>
    </w:p>
    <w:p w14:paraId="4EB96E10" w14:textId="7A3802E3" w:rsidR="00A25A6A" w:rsidRDefault="004549E7" w:rsidP="004549E7">
      <w:pPr>
        <w:pStyle w:val="ListParagraph"/>
        <w:numPr>
          <w:ilvl w:val="0"/>
          <w:numId w:val="4"/>
        </w:numPr>
      </w:pPr>
      <w:r>
        <w:t xml:space="preserve">Define </w:t>
      </w:r>
      <w:r w:rsidRPr="004549E7">
        <w:rPr>
          <w:b/>
          <w:bCs/>
          <w:i/>
          <w:iCs/>
        </w:rPr>
        <w:t>alpha</w:t>
      </w:r>
      <w:r w:rsidR="00A25A6A">
        <w:t xml:space="preserve">; </w:t>
      </w:r>
      <w:r>
        <w:t>the acceptable rate of false positives, aka type 1 errors</w:t>
      </w:r>
      <w:r w:rsidR="00A25A6A">
        <w:t>, typically 5%</w:t>
      </w:r>
    </w:p>
    <w:p w14:paraId="4EF9F65F" w14:textId="3E7D5540" w:rsidR="001E0B26" w:rsidRDefault="00A25A6A" w:rsidP="001E0B26">
      <w:pPr>
        <w:pStyle w:val="ListParagraph"/>
        <w:numPr>
          <w:ilvl w:val="0"/>
          <w:numId w:val="4"/>
        </w:numPr>
      </w:pPr>
      <w:r>
        <w:t>Define</w:t>
      </w:r>
      <w:r w:rsidR="001E0B26">
        <w:t xml:space="preserve"> </w:t>
      </w:r>
      <w:r w:rsidR="004549E7" w:rsidRPr="001E0B26">
        <w:rPr>
          <w:b/>
          <w:bCs/>
          <w:i/>
          <w:iCs/>
        </w:rPr>
        <w:t>beta</w:t>
      </w:r>
      <w:r>
        <w:t xml:space="preserve">; </w:t>
      </w:r>
      <w:r w:rsidR="004549E7">
        <w:t>the acceptable rate of false negatives, aka type 2 errors</w:t>
      </w:r>
      <w:r>
        <w:t>, typically 20%</w:t>
      </w:r>
      <w:r w:rsidR="004549E7">
        <w:t>)</w:t>
      </w:r>
      <w:r>
        <w:t xml:space="preserve">, which also defines the tests </w:t>
      </w:r>
      <w:r w:rsidRPr="001E0B26">
        <w:rPr>
          <w:b/>
          <w:bCs/>
          <w:i/>
          <w:iCs/>
        </w:rPr>
        <w:t>statistical power</w:t>
      </w:r>
      <w:r>
        <w:t xml:space="preserve"> (1 – beta, typically 80%) to find true positives</w:t>
      </w:r>
      <w:r w:rsidR="001E0B26">
        <w:t xml:space="preserve">. You must also define the following inter-related statistics: the </w:t>
      </w:r>
      <w:r w:rsidRPr="001E0B26">
        <w:rPr>
          <w:b/>
          <w:bCs/>
        </w:rPr>
        <w:t xml:space="preserve">effect </w:t>
      </w:r>
      <w:r w:rsidR="001E0B26" w:rsidRPr="001E0B26">
        <w:rPr>
          <w:b/>
          <w:bCs/>
        </w:rPr>
        <w:t>size</w:t>
      </w:r>
      <w:r w:rsidR="001E0B26">
        <w:t xml:space="preserve"> </w:t>
      </w:r>
      <w:r>
        <w:t>you need to detect</w:t>
      </w:r>
      <w:r w:rsidR="001E0B26">
        <w:t xml:space="preserve"> and the </w:t>
      </w:r>
      <w:r w:rsidR="001E0B26" w:rsidRPr="001E0B26">
        <w:rPr>
          <w:b/>
          <w:bCs/>
          <w:i/>
          <w:iCs/>
        </w:rPr>
        <w:t>number of samples</w:t>
      </w:r>
      <w:r w:rsidR="001E0B26">
        <w:t xml:space="preserve"> you will collect; increasing the effect size or number of samples will increase the statistical power. Beta can be calculated as a function of </w:t>
      </w:r>
    </w:p>
    <w:p w14:paraId="22A0970A" w14:textId="721DA52C" w:rsidR="008B43E7" w:rsidRDefault="001E0B26" w:rsidP="00A25A6A">
      <w:pPr>
        <w:pStyle w:val="ListParagraph"/>
        <w:numPr>
          <w:ilvl w:val="0"/>
          <w:numId w:val="4"/>
        </w:numPr>
      </w:pPr>
      <w:r>
        <w:t xml:space="preserve">Run your experiment and use some statistical measure such as the </w:t>
      </w:r>
      <w:r w:rsidRPr="008B43E7">
        <w:rPr>
          <w:b/>
          <w:bCs/>
          <w:i/>
          <w:iCs/>
        </w:rPr>
        <w:t>student t-tes</w:t>
      </w:r>
      <w:r w:rsidR="00631050">
        <w:rPr>
          <w:b/>
          <w:bCs/>
          <w:i/>
          <w:iCs/>
        </w:rPr>
        <w:t>t</w:t>
      </w:r>
      <w:r>
        <w:t xml:space="preserve"> </w:t>
      </w:r>
      <w:r w:rsidR="008B43E7">
        <w:t xml:space="preserve">calculate the </w:t>
      </w:r>
      <w:r w:rsidR="008B43E7" w:rsidRPr="008B43E7">
        <w:rPr>
          <w:b/>
          <w:bCs/>
          <w:i/>
          <w:iCs/>
        </w:rPr>
        <w:t>p-value</w:t>
      </w:r>
      <w:r w:rsidR="008B43E7">
        <w:t xml:space="preserve"> of the results</w:t>
      </w:r>
      <w:r>
        <w:t xml:space="preserve"> </w:t>
      </w:r>
      <w:r w:rsidR="008B43E7">
        <w:t>(which measures the probability of observing results as far away from the null-hypothesis mean if the null-hypothesis was true). If the p-value is less than alpha, the result is considered significant.</w:t>
      </w:r>
    </w:p>
    <w:p w14:paraId="639E106C" w14:textId="38EEEB8C" w:rsidR="002E62D7" w:rsidRDefault="002E62D7" w:rsidP="00A25A6A">
      <w:pPr>
        <w:pStyle w:val="ListParagraph"/>
        <w:numPr>
          <w:ilvl w:val="0"/>
          <w:numId w:val="4"/>
        </w:numPr>
      </w:pPr>
      <w:r>
        <w:t xml:space="preserve">Beware – if you make multiple t-tests in an experiment (e.g., early stopping, multiple hypothesis, </w:t>
      </w:r>
      <w:proofErr w:type="spellStart"/>
      <w:r>
        <w:t>etc</w:t>
      </w:r>
      <w:proofErr w:type="spellEnd"/>
      <w:r>
        <w:t xml:space="preserve">) you will have a higher percent chance of finding something with significant p-value. Solve this by pre-registering the experiments and lowering the alpha level of each experiment to get a cumulative alpha level of .05. </w:t>
      </w:r>
      <w:proofErr w:type="spellStart"/>
      <w:r>
        <w:t>E.g</w:t>
      </w:r>
      <w:proofErr w:type="spellEnd"/>
      <w:r>
        <w:t xml:space="preserve">, </w:t>
      </w:r>
      <w:hyperlink r:id="rId12" w:history="1">
        <w:r>
          <w:rPr>
            <w:rStyle w:val="Hyperlink"/>
          </w:rPr>
          <w:t>Pocock boundary</w:t>
        </w:r>
      </w:hyperlink>
      <w:r>
        <w:t xml:space="preserve"> is an example of a way to adjust the alpha at each look for early stopping in order to get the desired alpha level for the overall </w:t>
      </w:r>
      <w:proofErr w:type="spellStart"/>
      <w:r>
        <w:t>experiement</w:t>
      </w:r>
      <w:proofErr w:type="spellEnd"/>
      <w:r>
        <w:t>.</w:t>
      </w:r>
    </w:p>
    <w:p w14:paraId="36A764C3" w14:textId="00D760C4" w:rsidR="004F1FD7" w:rsidRDefault="004F1FD7" w:rsidP="004F1FD7">
      <w:r>
        <w:t>See basics.py in this repo for some example code.</w:t>
      </w:r>
    </w:p>
    <w:p w14:paraId="1AA51ED1" w14:textId="77777777" w:rsidR="004F1FD7" w:rsidRDefault="004F1FD7" w:rsidP="00A25A6A">
      <w:r>
        <w:t>For further reading:</w:t>
      </w:r>
    </w:p>
    <w:p w14:paraId="70AB61C1" w14:textId="27384B26" w:rsidR="00A25A6A" w:rsidRDefault="00000000" w:rsidP="004F1FD7">
      <w:pPr>
        <w:pStyle w:val="ListParagraph"/>
        <w:numPr>
          <w:ilvl w:val="0"/>
          <w:numId w:val="6"/>
        </w:numPr>
      </w:pPr>
      <w:hyperlink r:id="rId13" w:history="1">
        <w:r w:rsidR="004F1FD7" w:rsidRPr="000101C1">
          <w:rPr>
            <w:rStyle w:val="Hyperlink"/>
          </w:rPr>
          <w:t>https://machinelearningmastery.com/statistical-power-and-power-analysis-in-python/</w:t>
        </w:r>
      </w:hyperlink>
    </w:p>
    <w:p w14:paraId="5CB98163" w14:textId="0492F969" w:rsidR="004F1FD7" w:rsidRDefault="00000000" w:rsidP="004F1FD7">
      <w:pPr>
        <w:pStyle w:val="ListParagraph"/>
        <w:numPr>
          <w:ilvl w:val="0"/>
          <w:numId w:val="6"/>
        </w:numPr>
      </w:pPr>
      <w:hyperlink r:id="rId14" w:history="1">
        <w:r w:rsidR="004F1FD7" w:rsidRPr="000101C1">
          <w:rPr>
            <w:rStyle w:val="Hyperlink"/>
          </w:rPr>
          <w:t>https://en.wikipedia.org/wiki/Effect_size</w:t>
        </w:r>
      </w:hyperlink>
    </w:p>
    <w:p w14:paraId="6E479997" w14:textId="6365011F" w:rsidR="004F1FD7" w:rsidRDefault="00000000" w:rsidP="004F1FD7">
      <w:pPr>
        <w:pStyle w:val="ListParagraph"/>
        <w:numPr>
          <w:ilvl w:val="0"/>
          <w:numId w:val="6"/>
        </w:numPr>
      </w:pPr>
      <w:hyperlink r:id="rId15" w:history="1">
        <w:r w:rsidR="004F1FD7" w:rsidRPr="000101C1">
          <w:rPr>
            <w:rStyle w:val="Hyperlink"/>
          </w:rPr>
          <w:t>https://en.wikipedia.org/wiki/Student%27s_t-test</w:t>
        </w:r>
      </w:hyperlink>
    </w:p>
    <w:p w14:paraId="0FEAC0B1" w14:textId="10BE802E" w:rsidR="004F1FD7" w:rsidRDefault="00000000" w:rsidP="004F1FD7">
      <w:pPr>
        <w:pStyle w:val="ListParagraph"/>
        <w:numPr>
          <w:ilvl w:val="0"/>
          <w:numId w:val="6"/>
        </w:numPr>
      </w:pPr>
      <w:hyperlink r:id="rId16" w:history="1">
        <w:r w:rsidR="004F1FD7" w:rsidRPr="000101C1">
          <w:rPr>
            <w:rStyle w:val="Hyperlink"/>
          </w:rPr>
          <w:t>https://en.wikipedia.org/wiki/Analysis_of_variance</w:t>
        </w:r>
      </w:hyperlink>
    </w:p>
    <w:p w14:paraId="09BBC087" w14:textId="1CD2E5FB" w:rsidR="00E2695A" w:rsidRDefault="00E2695A" w:rsidP="00E2695A">
      <w:pPr>
        <w:pStyle w:val="Heading2"/>
      </w:pPr>
      <w:r>
        <w:t>Bayesian basics</w:t>
      </w:r>
    </w:p>
    <w:p w14:paraId="092610C3" w14:textId="6CDC3B0B" w:rsidR="00E2695A" w:rsidRDefault="00A33A45" w:rsidP="00E2695A">
      <w:r>
        <w:t>The frequentist approach has several drawbacks. The biggest criticisms being:</w:t>
      </w:r>
    </w:p>
    <w:p w14:paraId="3144DA1F" w14:textId="363E866B" w:rsidR="00A33A45" w:rsidRDefault="00A33A45" w:rsidP="00A33A45">
      <w:pPr>
        <w:pStyle w:val="ListParagraph"/>
        <w:numPr>
          <w:ilvl w:val="0"/>
          <w:numId w:val="5"/>
        </w:numPr>
      </w:pPr>
      <w:r>
        <w:t>It’s hard to understand because it’s now how people think. People want to know “what is your best guess as to how much better the treatment really is” and “what is your confidence level in the results” – rather than “what is the percent of time we’d have seen such extreme results if the null hypothesis is true” (try explaining that to an executive in a meeting).</w:t>
      </w:r>
    </w:p>
    <w:p w14:paraId="750CCC42" w14:textId="1E9A62C6" w:rsidR="00A33A45" w:rsidRDefault="00A33A45" w:rsidP="00A33A45">
      <w:pPr>
        <w:pStyle w:val="ListParagraph"/>
        <w:numPr>
          <w:ilvl w:val="0"/>
          <w:numId w:val="5"/>
        </w:numPr>
      </w:pPr>
      <w:r>
        <w:t xml:space="preserve">It doesn’t account for prior beliefs. For example, if I flip </w:t>
      </w:r>
      <w:r w:rsidR="00423413">
        <w:t xml:space="preserve">heads </w:t>
      </w:r>
      <w:r>
        <w:t>three times in a row, I should have a statistical method that allows me to infer that the coin is more likely fair than always heads (unless I get a lot more evidence to the contrary).</w:t>
      </w:r>
    </w:p>
    <w:p w14:paraId="0E5B8904" w14:textId="77777777" w:rsidR="00092FF9" w:rsidRDefault="00092FF9" w:rsidP="00A33A45">
      <w:r>
        <w:t xml:space="preserve">Enter </w:t>
      </w:r>
      <w:hyperlink r:id="rId17" w:history="1">
        <w:r>
          <w:rPr>
            <w:rStyle w:val="Hyperlink"/>
          </w:rPr>
          <w:t>Bayesian statistics</w:t>
        </w:r>
      </w:hyperlink>
      <w:r>
        <w:t>.</w:t>
      </w:r>
    </w:p>
    <w:p w14:paraId="37DB4D90" w14:textId="633EAA1E" w:rsidR="00092FF9" w:rsidRDefault="00092FF9" w:rsidP="00092FF9">
      <w:r>
        <w:t>It is based on Bayes’ theorem: P(A|B) = P(B|A) P(A) / P(B)</w:t>
      </w:r>
      <w:r w:rsidR="00A83EF4">
        <w:t xml:space="preserve">. </w:t>
      </w:r>
      <w:r w:rsidR="00B46586">
        <w:t>While the proof is trivial (c</w:t>
      </w:r>
      <w:r>
        <w:t xml:space="preserve">ross-multiply by P(B), and then both sides give </w:t>
      </w:r>
      <w:proofErr w:type="gramStart"/>
      <w:r>
        <w:t>P(</w:t>
      </w:r>
      <w:proofErr w:type="gramEnd"/>
      <w:r>
        <w:t>A and B)</w:t>
      </w:r>
      <w:r w:rsidR="00B46586">
        <w:t xml:space="preserve">), it’s the </w:t>
      </w:r>
      <w:r>
        <w:t>interpretation of this formula for Bayesian statistics is the important part</w:t>
      </w:r>
      <w:r w:rsidR="003A58DA">
        <w:t>:</w:t>
      </w:r>
    </w:p>
    <w:p w14:paraId="46997A2E" w14:textId="2D7061EF" w:rsidR="00200A9F" w:rsidRDefault="00200A9F" w:rsidP="00200A9F">
      <w:pPr>
        <w:ind w:left="2160"/>
      </w:pPr>
      <w:r>
        <w:t>P(A|</w:t>
      </w:r>
      <w:proofErr w:type="gramStart"/>
      <w:r>
        <w:t xml:space="preserve">B)   </w:t>
      </w:r>
      <w:proofErr w:type="gramEnd"/>
      <w:r>
        <w:t xml:space="preserve">  = </w:t>
      </w:r>
      <w:r w:rsidR="00F463A8">
        <w:t xml:space="preserve"> </w:t>
      </w:r>
      <w:r>
        <w:t xml:space="preserve">P(B|A)       </w:t>
      </w:r>
      <w:r w:rsidR="00F463A8" w:rsidRPr="003A58DA">
        <w:t>×</w:t>
      </w:r>
      <w:r>
        <w:t xml:space="preserve"> P(A)  </w:t>
      </w:r>
      <w:r w:rsidR="00F463A8" w:rsidRPr="003A58DA">
        <w:t>÷</w:t>
      </w:r>
      <w:r>
        <w:t xml:space="preserve">  P(B)</w:t>
      </w:r>
    </w:p>
    <w:p w14:paraId="38B3A93B" w14:textId="4A6EC963" w:rsidR="003A58DA" w:rsidRDefault="003A58DA" w:rsidP="00200A9F">
      <w:pPr>
        <w:ind w:left="2160"/>
      </w:pPr>
      <w:r w:rsidRPr="003A58DA">
        <w:t>Posterior = Likelihood × Prior ÷ Evidence</w:t>
      </w:r>
    </w:p>
    <w:p w14:paraId="0AAE65A7" w14:textId="57A67E89" w:rsidR="00A83EF4" w:rsidRDefault="00A83EF4" w:rsidP="00A83EF4">
      <w:r>
        <w:t>Here’s what each part means and how it is calculated:</w:t>
      </w:r>
    </w:p>
    <w:p w14:paraId="4B1F5F4F" w14:textId="76112466" w:rsidR="003A58DA" w:rsidRDefault="003A58DA" w:rsidP="003A58DA">
      <w:pPr>
        <w:pStyle w:val="ListParagraph"/>
        <w:numPr>
          <w:ilvl w:val="0"/>
          <w:numId w:val="6"/>
        </w:numPr>
      </w:pPr>
      <w:r>
        <w:t>P(A) represents your prior beliefs (e.g., that it is likely a fair coin)</w:t>
      </w:r>
      <w:r w:rsidR="00C30187">
        <w:t xml:space="preserve"> quantified as a distribution (how much more do you think it is fair vs mostly heads vs always heads). Using conjugate priors (below) can simplify how this is specified.</w:t>
      </w:r>
    </w:p>
    <w:p w14:paraId="00FB5D15" w14:textId="224B8651" w:rsidR="003A58DA" w:rsidRDefault="003A58DA" w:rsidP="003A58DA">
      <w:pPr>
        <w:pStyle w:val="ListParagraph"/>
        <w:numPr>
          <w:ilvl w:val="0"/>
          <w:numId w:val="6"/>
        </w:numPr>
      </w:pPr>
      <w:r>
        <w:t>B represents the new evidence you observed (e.g., 8 heads in 10 flips)</w:t>
      </w:r>
      <w:r w:rsidR="00C30187">
        <w:t>.</w:t>
      </w:r>
    </w:p>
    <w:p w14:paraId="06172AD7" w14:textId="466C8FC4" w:rsidR="003A58DA" w:rsidRDefault="003A58DA" w:rsidP="003A58DA">
      <w:pPr>
        <w:pStyle w:val="ListParagraph"/>
        <w:numPr>
          <w:ilvl w:val="0"/>
          <w:numId w:val="6"/>
        </w:numPr>
      </w:pPr>
      <w:r>
        <w:t>P(B|A) represents the probability of observing B given your prior probability</w:t>
      </w:r>
      <w:r w:rsidR="00C30187">
        <w:t>.</w:t>
      </w:r>
      <w:r>
        <w:t xml:space="preserve"> </w:t>
      </w:r>
    </w:p>
    <w:p w14:paraId="3ABEB983" w14:textId="035EF8E9" w:rsidR="00C30187" w:rsidRDefault="00C30187" w:rsidP="003A58DA">
      <w:pPr>
        <w:pStyle w:val="ListParagraph"/>
        <w:numPr>
          <w:ilvl w:val="0"/>
          <w:numId w:val="6"/>
        </w:numPr>
      </w:pPr>
      <w:r>
        <w:t xml:space="preserve">P(B) represents the probability of observing B. This is in general </w:t>
      </w:r>
      <w:proofErr w:type="gramStart"/>
      <w:r>
        <w:t>really tricky</w:t>
      </w:r>
      <w:proofErr w:type="gramEnd"/>
      <w:r>
        <w:t xml:space="preserve"> to calculate as you have to integrate/average the probability of B over all possible distributions. Fortunately, there is no need to calculate this when using conjugate priors.</w:t>
      </w:r>
    </w:p>
    <w:p w14:paraId="2D2A99CE" w14:textId="4DD430D6" w:rsidR="00092FF9" w:rsidRDefault="003A58DA" w:rsidP="00A33A45">
      <w:pPr>
        <w:pStyle w:val="ListParagraph"/>
        <w:numPr>
          <w:ilvl w:val="0"/>
          <w:numId w:val="6"/>
        </w:numPr>
      </w:pPr>
      <w:r>
        <w:t>P(A|B) represents your posterior belief given your prior belief and the new evidence</w:t>
      </w:r>
      <w:r w:rsidR="00C30187">
        <w:t>.</w:t>
      </w:r>
    </w:p>
    <w:p w14:paraId="427AD150" w14:textId="27A3AAE5" w:rsidR="006F52BB" w:rsidRDefault="006D7FEC" w:rsidP="006F52BB">
      <w:pPr>
        <w:pStyle w:val="Heading3"/>
      </w:pPr>
      <w:r>
        <w:t>Using a conjugate prior</w:t>
      </w:r>
    </w:p>
    <w:p w14:paraId="4DA299F7" w14:textId="69D8EFF7" w:rsidR="00F115F4" w:rsidRDefault="00F115F4" w:rsidP="00A33A45">
      <w:r>
        <w:t>For the case of binomial trials,</w:t>
      </w:r>
      <w:r w:rsidR="00B46586">
        <w:t xml:space="preserve"> </w:t>
      </w:r>
      <w:r>
        <w:t xml:space="preserve">the </w:t>
      </w:r>
      <w:hyperlink r:id="rId18" w:history="1">
        <w:r>
          <w:rPr>
            <w:rStyle w:val="Hyperlink"/>
          </w:rPr>
          <w:t>Beta function</w:t>
        </w:r>
      </w:hyperlink>
      <w:r>
        <w:t xml:space="preserve"> </w:t>
      </w:r>
      <w:r w:rsidR="00B46586">
        <w:t xml:space="preserve">is an effective way </w:t>
      </w:r>
      <w:r>
        <w:t>quantify prior beliefs</w:t>
      </w:r>
      <w:r w:rsidR="00B46586">
        <w:t xml:space="preserve"> </w:t>
      </w:r>
      <w:r>
        <w:t>because it’s simple</w:t>
      </w:r>
      <w:r w:rsidR="00B46586">
        <w:t>,</w:t>
      </w:r>
      <w:r>
        <w:t xml:space="preserve"> intuitive</w:t>
      </w:r>
      <w:r w:rsidR="00B46586">
        <w:t xml:space="preserve">, and </w:t>
      </w:r>
      <w:r>
        <w:t>makes the math very efficient.  The beta function takes two parameters, alpha and beta, which has the following characteristics:</w:t>
      </w:r>
    </w:p>
    <w:p w14:paraId="0C903D3A" w14:textId="55BA140E" w:rsidR="00F115F4" w:rsidRDefault="00B46586" w:rsidP="00F115F4">
      <w:pPr>
        <w:pStyle w:val="ListParagraph"/>
        <w:numPr>
          <w:ilvl w:val="0"/>
          <w:numId w:val="7"/>
        </w:numPr>
      </w:pPr>
      <w:proofErr w:type="gramStart"/>
      <w:r>
        <w:t>B</w:t>
      </w:r>
      <w:r w:rsidR="00F115F4">
        <w:t>(</w:t>
      </w:r>
      <w:proofErr w:type="gramEnd"/>
      <w:r w:rsidR="00F115F4">
        <w:t>1, 1), it means you have no prior beliefs and whatever you observe becomes what you believe.</w:t>
      </w:r>
    </w:p>
    <w:p w14:paraId="07F5311A" w14:textId="13401820" w:rsidR="00F115F4" w:rsidRDefault="007735E4" w:rsidP="00F115F4">
      <w:pPr>
        <w:pStyle w:val="ListParagraph"/>
        <w:numPr>
          <w:ilvl w:val="0"/>
          <w:numId w:val="7"/>
        </w:numPr>
      </w:pPr>
      <w:r>
        <w:t>The posterior belief will also be a beta distribution</w:t>
      </w:r>
      <w:r w:rsidR="00B46586">
        <w:t xml:space="preserve"> (see </w:t>
      </w:r>
      <w:hyperlink r:id="rId19" w:history="1">
        <w:r w:rsidR="00F115F4" w:rsidRPr="007735E4">
          <w:rPr>
            <w:rStyle w:val="Hyperlink"/>
          </w:rPr>
          <w:t>conjugate prior</w:t>
        </w:r>
      </w:hyperlink>
      <w:r w:rsidR="00B46586">
        <w:t>)</w:t>
      </w:r>
      <w:r>
        <w:t>.</w:t>
      </w:r>
    </w:p>
    <w:p w14:paraId="19B1C8E1" w14:textId="119D7C58" w:rsidR="007735E4" w:rsidRDefault="007735E4" w:rsidP="007735E4">
      <w:pPr>
        <w:pStyle w:val="ListParagraph"/>
        <w:numPr>
          <w:ilvl w:val="0"/>
          <w:numId w:val="7"/>
        </w:numPr>
      </w:pPr>
      <w:r>
        <w:t xml:space="preserve">The math is </w:t>
      </w:r>
      <w:r w:rsidR="00B46586">
        <w:t>simple</w:t>
      </w:r>
      <w:r>
        <w:t xml:space="preserve">: If </w:t>
      </w:r>
      <w:r w:rsidR="00B46586">
        <w:t xml:space="preserve">your prior was </w:t>
      </w:r>
      <w:proofErr w:type="gramStart"/>
      <w:r w:rsidR="00B46586">
        <w:t>B</w:t>
      </w:r>
      <w:r>
        <w:t>(</w:t>
      </w:r>
      <w:proofErr w:type="gramEnd"/>
      <w:r w:rsidR="00B46586">
        <w:t>a</w:t>
      </w:r>
      <w:r>
        <w:t xml:space="preserve">, </w:t>
      </w:r>
      <w:r w:rsidR="00B46586">
        <w:t>b</w:t>
      </w:r>
      <w:r>
        <w:t xml:space="preserve">) and you observe </w:t>
      </w:r>
      <w:r w:rsidR="00B46586">
        <w:t>x</w:t>
      </w:r>
      <w:r>
        <w:t xml:space="preserve"> positives and </w:t>
      </w:r>
      <w:r w:rsidR="00B46586">
        <w:t>y</w:t>
      </w:r>
      <w:r>
        <w:t xml:space="preserve"> negatives, </w:t>
      </w:r>
      <w:r w:rsidR="00B46586">
        <w:t>the after applying Baye’s rule you’re your posterior belief will be B</w:t>
      </w:r>
      <w:r>
        <w:t>(</w:t>
      </w:r>
      <w:proofErr w:type="spellStart"/>
      <w:r>
        <w:t>x+a</w:t>
      </w:r>
      <w:proofErr w:type="spellEnd"/>
      <w:r>
        <w:t xml:space="preserve">, </w:t>
      </w:r>
      <w:proofErr w:type="spellStart"/>
      <w:r>
        <w:t>y+b</w:t>
      </w:r>
      <w:proofErr w:type="spellEnd"/>
      <w:r>
        <w:t>).</w:t>
      </w:r>
    </w:p>
    <w:p w14:paraId="42BA805F" w14:textId="69FEAA52" w:rsidR="00C6408D" w:rsidRDefault="007735E4" w:rsidP="00A33A45">
      <w:pPr>
        <w:pStyle w:val="ListParagraph"/>
        <w:numPr>
          <w:ilvl w:val="0"/>
          <w:numId w:val="7"/>
        </w:numPr>
      </w:pPr>
      <w:r>
        <w:t xml:space="preserve">The intuition </w:t>
      </w:r>
      <w:r w:rsidR="00B46586">
        <w:t xml:space="preserve">is simple: </w:t>
      </w:r>
      <w:proofErr w:type="gramStart"/>
      <w:r w:rsidR="00B46586">
        <w:t>B</w:t>
      </w:r>
      <w:r>
        <w:t>(</w:t>
      </w:r>
      <w:proofErr w:type="gramEnd"/>
      <w:r>
        <w:t xml:space="preserve">x, y) </w:t>
      </w:r>
      <w:r w:rsidR="00B46586">
        <w:t xml:space="preserve">is equivalent to having previously observed </w:t>
      </w:r>
      <w:r>
        <w:t>(x-1) heads, (y-1) tails. So (1, 1) means no prior belief</w:t>
      </w:r>
      <w:r w:rsidR="00B46586">
        <w:t>,</w:t>
      </w:r>
      <w:r>
        <w:t xml:space="preserve"> (2, 2) means low conviction it’s a fair coin (equivalent to adding one head and one tail to any observation)</w:t>
      </w:r>
      <w:r w:rsidR="00B46586">
        <w:t>, and</w:t>
      </w:r>
      <w:r>
        <w:t xml:space="preserve"> (10, 10) would be a stronger prior belief that it’s a fair coin.</w:t>
      </w:r>
    </w:p>
    <w:p w14:paraId="2F7B31DC" w14:textId="0FE85558" w:rsidR="006D7FEC" w:rsidRDefault="006D7FEC" w:rsidP="00742D26">
      <w:pPr>
        <w:pStyle w:val="Heading3"/>
      </w:pPr>
      <w:r w:rsidRPr="00742D26">
        <w:t>Likelihood</w:t>
      </w:r>
      <w:r>
        <w:t xml:space="preserve"> ratios</w:t>
      </w:r>
    </w:p>
    <w:p w14:paraId="5593F0DF" w14:textId="7561666A" w:rsidR="006D7FEC" w:rsidRDefault="006D7FEC" w:rsidP="00E72D24">
      <w:r>
        <w:t>Suppose one wants to just compute the relative likelihood of two distributions, H0 and H1</w:t>
      </w:r>
      <w:r w:rsidR="00742D26">
        <w:t>, given some observed data, D. There are two approaches one can take:</w:t>
      </w:r>
    </w:p>
    <w:p w14:paraId="2F0FCF0C" w14:textId="587D5D22" w:rsidR="00742D26" w:rsidRDefault="00742D26" w:rsidP="00742D26">
      <w:pPr>
        <w:pStyle w:val="ListParagraph"/>
        <w:numPr>
          <w:ilvl w:val="0"/>
          <w:numId w:val="8"/>
        </w:numPr>
      </w:pPr>
      <w:r>
        <w:t xml:space="preserve">Frequentist. Here we calculate the ratio </w:t>
      </w:r>
      <w:proofErr w:type="spellStart"/>
      <w:r>
        <w:t>Pr</w:t>
      </w:r>
      <w:proofErr w:type="spellEnd"/>
      <w:r>
        <w:t>(D|H0)/</w:t>
      </w:r>
      <w:proofErr w:type="spellStart"/>
      <w:r>
        <w:t>Pr</w:t>
      </w:r>
      <w:proofErr w:type="spellEnd"/>
      <w:r>
        <w:t xml:space="preserve">(D|H1). For a binomial distribution, after observing D = x heads in n trials, the </w:t>
      </w:r>
      <w:proofErr w:type="spellStart"/>
      <w:r w:rsidR="0024692E">
        <w:t>scipy</w:t>
      </w:r>
      <w:proofErr w:type="spellEnd"/>
      <w:r>
        <w:t xml:space="preserve"> code would be </w:t>
      </w:r>
      <w:proofErr w:type="spellStart"/>
      <w:proofErr w:type="gramStart"/>
      <w:r w:rsidRPr="00742D26">
        <w:t>binom.pmf</w:t>
      </w:r>
      <w:proofErr w:type="spellEnd"/>
      <w:r w:rsidRPr="00742D26">
        <w:t>(</w:t>
      </w:r>
      <w:proofErr w:type="gramEnd"/>
      <w:r w:rsidRPr="00742D26">
        <w:t>x, n, H0)</w:t>
      </w:r>
      <w:r>
        <w:t>/</w:t>
      </w:r>
      <w:proofErr w:type="spellStart"/>
      <w:r w:rsidRPr="00742D26">
        <w:t>binom.pmf</w:t>
      </w:r>
      <w:proofErr w:type="spellEnd"/>
      <w:r w:rsidRPr="00742D26">
        <w:t>(x, n, H0)</w:t>
      </w:r>
      <w:r>
        <w:t>, where H0 and H1 are different success probabilities.</w:t>
      </w:r>
    </w:p>
    <w:p w14:paraId="1D4F531E" w14:textId="2B2C845F" w:rsidR="00742D26" w:rsidRDefault="00742D26" w:rsidP="00742D26">
      <w:pPr>
        <w:pStyle w:val="ListParagraph"/>
        <w:numPr>
          <w:ilvl w:val="0"/>
          <w:numId w:val="8"/>
        </w:numPr>
      </w:pPr>
      <w:r>
        <w:t>Bayesian. Here we can include prior beliefs, using the formula:</w:t>
      </w:r>
    </w:p>
    <w:p w14:paraId="29D9A940" w14:textId="7D1EE9A8" w:rsidR="00742D26" w:rsidRDefault="00742D26" w:rsidP="00742D26">
      <w:pPr>
        <w:pStyle w:val="ListParagraph"/>
        <w:ind w:left="1440"/>
      </w:pPr>
      <w:r>
        <w:t>P(H1|D)/P(H0|D) = P(D|H1)/P(D|H0) * P(H1)/P(H0)</w:t>
      </w:r>
    </w:p>
    <w:p w14:paraId="5C3A0CF9" w14:textId="3FD9D62D" w:rsidR="00742D26" w:rsidRDefault="00742D26" w:rsidP="00E72D24">
      <w:r>
        <w:t xml:space="preserve">Note the difference in approaches; the first </w:t>
      </w:r>
      <w:r w:rsidR="00DF15BA">
        <w:t xml:space="preserve">ratio </w:t>
      </w:r>
      <w:r>
        <w:t xml:space="preserve">is the likelihood of the </w:t>
      </w:r>
      <w:r w:rsidR="00DF15BA">
        <w:t xml:space="preserve">observed </w:t>
      </w:r>
      <w:r>
        <w:t xml:space="preserve">data for the </w:t>
      </w:r>
      <w:r w:rsidR="001F4C9D">
        <w:t>two hypotheses</w:t>
      </w:r>
      <w:r>
        <w:t xml:space="preserve">. The </w:t>
      </w:r>
      <w:r w:rsidR="00DF15BA">
        <w:t>latter</w:t>
      </w:r>
      <w:r>
        <w:t xml:space="preserve"> </w:t>
      </w:r>
      <w:r w:rsidR="00DF15BA">
        <w:t xml:space="preserve">ratio is the likelihood of the hypothesis given </w:t>
      </w:r>
      <w:r>
        <w:t xml:space="preserve">the </w:t>
      </w:r>
      <w:r w:rsidR="00DF15BA">
        <w:t xml:space="preserve">observed </w:t>
      </w:r>
      <w:r>
        <w:t xml:space="preserve">data and prior </w:t>
      </w:r>
      <w:r w:rsidR="00DF15BA">
        <w:t>beliefs</w:t>
      </w:r>
      <w:r w:rsidR="001F4C9D">
        <w:t xml:space="preserve"> for the two hypotheses</w:t>
      </w:r>
      <w:r>
        <w:t>.</w:t>
      </w:r>
    </w:p>
    <w:p w14:paraId="31396D6D" w14:textId="27485071" w:rsidR="00DF15BA" w:rsidRDefault="00084936" w:rsidP="00E72D24">
      <w:r>
        <w:t xml:space="preserve">In terms of interpreting the ratio, a rule of thumb </w:t>
      </w:r>
      <w:proofErr w:type="gramStart"/>
      <w:r>
        <w:t>is:</w:t>
      </w:r>
      <w:proofErr w:type="gramEnd"/>
      <w:r>
        <w:t xml:space="preserve"> adjust numerator/denominator so </w:t>
      </w:r>
      <w:r w:rsidR="001F4C9D">
        <w:t xml:space="preserve">the </w:t>
      </w:r>
      <w:r>
        <w:t xml:space="preserve">ratio </w:t>
      </w:r>
      <w:r w:rsidR="001F4C9D">
        <w:t>that is &gt;=1. For that one, a</w:t>
      </w:r>
      <w:r w:rsidR="00DF15BA">
        <w:t xml:space="preserve"> likelihood ratio of &lt; 3 is considered inconsequential. Between 3 and 10 is </w:t>
      </w:r>
      <w:r w:rsidR="001F4C9D">
        <w:t xml:space="preserve">moderately </w:t>
      </w:r>
      <w:r>
        <w:t xml:space="preserve">evidence the numerator is more likely. </w:t>
      </w:r>
      <w:r w:rsidR="00DF15BA">
        <w:t>Over 10 is compelling</w:t>
      </w:r>
      <w:r>
        <w:t xml:space="preserve"> evidence</w:t>
      </w:r>
      <w:r w:rsidR="00DF15BA">
        <w:t>.</w:t>
      </w:r>
    </w:p>
    <w:p w14:paraId="7861C5C3" w14:textId="1D499099" w:rsidR="001F4C9D" w:rsidRDefault="001F4C9D" w:rsidP="001F4C9D">
      <w:pPr>
        <w:pStyle w:val="Heading3"/>
      </w:pPr>
      <w:r>
        <w:t>Credible interval</w:t>
      </w:r>
    </w:p>
    <w:p w14:paraId="000F7195" w14:textId="2A489058" w:rsidR="001F4C9D" w:rsidRPr="001F4C9D" w:rsidRDefault="007C77D8" w:rsidP="001F4C9D">
      <w:r>
        <w:t xml:space="preserve">Bayesian inference provides a probability distribution that reflects our current beliefs. The mean is our current belief. The </w:t>
      </w:r>
      <w:r w:rsidR="00EC53CB">
        <w:t xml:space="preserve">95% confidence interval is where the cumulative density function is between .025 and .975. The </w:t>
      </w:r>
      <w:proofErr w:type="spellStart"/>
      <w:r w:rsidR="00EC53CB">
        <w:t>scipy</w:t>
      </w:r>
      <w:proofErr w:type="spellEnd"/>
      <w:r w:rsidR="00EC53CB">
        <w:t xml:space="preserve"> code for these two points for a beta distribution would be </w:t>
      </w:r>
      <w:proofErr w:type="gramStart"/>
      <w:r w:rsidR="00EC53CB" w:rsidRPr="00EC53CB">
        <w:t>beta(</w:t>
      </w:r>
      <w:proofErr w:type="gramEnd"/>
      <w:r w:rsidR="00EC53CB" w:rsidRPr="00EC53CB">
        <w:t>a, b).</w:t>
      </w:r>
      <w:proofErr w:type="spellStart"/>
      <w:r w:rsidR="00EC53CB" w:rsidRPr="00EC53CB">
        <w:t>ppf</w:t>
      </w:r>
      <w:proofErr w:type="spellEnd"/>
      <w:r w:rsidR="00EC53CB" w:rsidRPr="00EC53CB">
        <w:t>(.025)</w:t>
      </w:r>
      <w:r w:rsidR="00EC53CB">
        <w:t xml:space="preserve"> and </w:t>
      </w:r>
      <w:r w:rsidR="00EC53CB" w:rsidRPr="00EC53CB">
        <w:t>beta(a, b).</w:t>
      </w:r>
      <w:proofErr w:type="spellStart"/>
      <w:r w:rsidR="00EC53CB" w:rsidRPr="00EC53CB">
        <w:t>ppf</w:t>
      </w:r>
      <w:proofErr w:type="spellEnd"/>
      <w:r w:rsidR="00EC53CB" w:rsidRPr="00EC53CB">
        <w:t>(.</w:t>
      </w:r>
      <w:r w:rsidR="00EC53CB">
        <w:t>97</w:t>
      </w:r>
      <w:r w:rsidR="00EC53CB" w:rsidRPr="00EC53CB">
        <w:t>5)</w:t>
      </w:r>
      <w:r w:rsidR="00EC53CB">
        <w:t>.</w:t>
      </w:r>
    </w:p>
    <w:p w14:paraId="4EDC5D8B" w14:textId="125219A5" w:rsidR="007C77D8" w:rsidRDefault="007C77D8" w:rsidP="007C77D8">
      <w:r>
        <w:t>See likelihood.py in this repo for some example code on the above.</w:t>
      </w:r>
    </w:p>
    <w:p w14:paraId="1D052EC9" w14:textId="3A108120" w:rsidR="006D7FEC" w:rsidRPr="00E72D24" w:rsidRDefault="006D7FEC" w:rsidP="00E72D24"/>
    <w:sectPr w:rsidR="006D7FEC" w:rsidRPr="00E72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5CE"/>
    <w:multiLevelType w:val="hybridMultilevel"/>
    <w:tmpl w:val="209A0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936659"/>
    <w:multiLevelType w:val="hybridMultilevel"/>
    <w:tmpl w:val="42AC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41E76"/>
    <w:multiLevelType w:val="hybridMultilevel"/>
    <w:tmpl w:val="F0929B7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1B3547"/>
    <w:multiLevelType w:val="hybridMultilevel"/>
    <w:tmpl w:val="C6BE140A"/>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C0640"/>
    <w:multiLevelType w:val="hybridMultilevel"/>
    <w:tmpl w:val="F10A8D74"/>
    <w:lvl w:ilvl="0" w:tplc="094AB0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B03A3A"/>
    <w:multiLevelType w:val="hybridMultilevel"/>
    <w:tmpl w:val="C948843C"/>
    <w:lvl w:ilvl="0" w:tplc="0992885C">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831798"/>
    <w:multiLevelType w:val="hybridMultilevel"/>
    <w:tmpl w:val="9DE02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04E7F"/>
    <w:multiLevelType w:val="hybridMultilevel"/>
    <w:tmpl w:val="82C2E6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D2BD2"/>
    <w:multiLevelType w:val="hybridMultilevel"/>
    <w:tmpl w:val="884AE8F2"/>
    <w:lvl w:ilvl="0" w:tplc="0992885C">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7310993">
    <w:abstractNumId w:val="3"/>
  </w:num>
  <w:num w:numId="2" w16cid:durableId="140931447">
    <w:abstractNumId w:val="4"/>
  </w:num>
  <w:num w:numId="3" w16cid:durableId="1386686652">
    <w:abstractNumId w:val="2"/>
  </w:num>
  <w:num w:numId="4" w16cid:durableId="418452384">
    <w:abstractNumId w:val="5"/>
  </w:num>
  <w:num w:numId="5" w16cid:durableId="1140221707">
    <w:abstractNumId w:val="6"/>
  </w:num>
  <w:num w:numId="6" w16cid:durableId="941035353">
    <w:abstractNumId w:val="8"/>
  </w:num>
  <w:num w:numId="7" w16cid:durableId="1319310818">
    <w:abstractNumId w:val="7"/>
  </w:num>
  <w:num w:numId="8" w16cid:durableId="227230998">
    <w:abstractNumId w:val="0"/>
  </w:num>
  <w:num w:numId="9" w16cid:durableId="1014041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E8"/>
    <w:rsid w:val="00041562"/>
    <w:rsid w:val="00084936"/>
    <w:rsid w:val="00092FF9"/>
    <w:rsid w:val="00152C37"/>
    <w:rsid w:val="00184446"/>
    <w:rsid w:val="001916E8"/>
    <w:rsid w:val="001E076F"/>
    <w:rsid w:val="001E0B26"/>
    <w:rsid w:val="001F0FC5"/>
    <w:rsid w:val="001F1511"/>
    <w:rsid w:val="001F4C9D"/>
    <w:rsid w:val="00200A9F"/>
    <w:rsid w:val="0024692E"/>
    <w:rsid w:val="002520B4"/>
    <w:rsid w:val="00252BEC"/>
    <w:rsid w:val="002A0DB4"/>
    <w:rsid w:val="002E62D7"/>
    <w:rsid w:val="00373123"/>
    <w:rsid w:val="003A58DA"/>
    <w:rsid w:val="003B562F"/>
    <w:rsid w:val="003F0005"/>
    <w:rsid w:val="00423413"/>
    <w:rsid w:val="004549E7"/>
    <w:rsid w:val="004828F4"/>
    <w:rsid w:val="004A2A47"/>
    <w:rsid w:val="004A330F"/>
    <w:rsid w:val="004E6248"/>
    <w:rsid w:val="004E77C3"/>
    <w:rsid w:val="004F1FD7"/>
    <w:rsid w:val="00502F68"/>
    <w:rsid w:val="00503E51"/>
    <w:rsid w:val="00594A8E"/>
    <w:rsid w:val="005A2A7E"/>
    <w:rsid w:val="005A6244"/>
    <w:rsid w:val="005C6129"/>
    <w:rsid w:val="00631050"/>
    <w:rsid w:val="006B345B"/>
    <w:rsid w:val="006D0EE4"/>
    <w:rsid w:val="006D449C"/>
    <w:rsid w:val="006D7FEC"/>
    <w:rsid w:val="006F52BB"/>
    <w:rsid w:val="00742D26"/>
    <w:rsid w:val="007735E4"/>
    <w:rsid w:val="007A29AC"/>
    <w:rsid w:val="007C618A"/>
    <w:rsid w:val="007C77D8"/>
    <w:rsid w:val="008039A3"/>
    <w:rsid w:val="008102D6"/>
    <w:rsid w:val="00810C81"/>
    <w:rsid w:val="00835E0A"/>
    <w:rsid w:val="00887C46"/>
    <w:rsid w:val="00896586"/>
    <w:rsid w:val="008B43E7"/>
    <w:rsid w:val="009A30A6"/>
    <w:rsid w:val="00A25A6A"/>
    <w:rsid w:val="00A33A45"/>
    <w:rsid w:val="00A75184"/>
    <w:rsid w:val="00A83EF4"/>
    <w:rsid w:val="00AB173C"/>
    <w:rsid w:val="00AB2C85"/>
    <w:rsid w:val="00AE18A2"/>
    <w:rsid w:val="00AF2C9A"/>
    <w:rsid w:val="00B147D4"/>
    <w:rsid w:val="00B36569"/>
    <w:rsid w:val="00B46586"/>
    <w:rsid w:val="00B600BB"/>
    <w:rsid w:val="00B90308"/>
    <w:rsid w:val="00C30187"/>
    <w:rsid w:val="00C324AB"/>
    <w:rsid w:val="00C56135"/>
    <w:rsid w:val="00C61B6D"/>
    <w:rsid w:val="00C6408D"/>
    <w:rsid w:val="00CE0BC9"/>
    <w:rsid w:val="00D66BF9"/>
    <w:rsid w:val="00D76A54"/>
    <w:rsid w:val="00DF15BA"/>
    <w:rsid w:val="00DF44A6"/>
    <w:rsid w:val="00E24FEC"/>
    <w:rsid w:val="00E2695A"/>
    <w:rsid w:val="00E40D5C"/>
    <w:rsid w:val="00E65948"/>
    <w:rsid w:val="00E72D24"/>
    <w:rsid w:val="00EC53CB"/>
    <w:rsid w:val="00F0098C"/>
    <w:rsid w:val="00F115F4"/>
    <w:rsid w:val="00F13732"/>
    <w:rsid w:val="00F463A8"/>
    <w:rsid w:val="00F5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88FD"/>
  <w15:chartTrackingRefBased/>
  <w15:docId w15:val="{8D0E1EFB-0246-4436-8B71-2309F4D9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5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E0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5E0A"/>
    <w:pPr>
      <w:ind w:left="720"/>
      <w:contextualSpacing/>
    </w:pPr>
  </w:style>
  <w:style w:type="table" w:styleId="TableGrid">
    <w:name w:val="Table Grid"/>
    <w:basedOn w:val="TableNormal"/>
    <w:uiPriority w:val="39"/>
    <w:rsid w:val="00835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5E0A"/>
    <w:rPr>
      <w:color w:val="808080"/>
    </w:rPr>
  </w:style>
  <w:style w:type="character" w:styleId="Hyperlink">
    <w:name w:val="Hyperlink"/>
    <w:basedOn w:val="DefaultParagraphFont"/>
    <w:uiPriority w:val="99"/>
    <w:unhideWhenUsed/>
    <w:rsid w:val="00F0098C"/>
    <w:rPr>
      <w:color w:val="0563C1" w:themeColor="hyperlink"/>
      <w:u w:val="single"/>
    </w:rPr>
  </w:style>
  <w:style w:type="character" w:styleId="UnresolvedMention">
    <w:name w:val="Unresolved Mention"/>
    <w:basedOn w:val="DefaultParagraphFont"/>
    <w:uiPriority w:val="99"/>
    <w:semiHidden/>
    <w:unhideWhenUsed/>
    <w:rsid w:val="00F0098C"/>
    <w:rPr>
      <w:color w:val="605E5C"/>
      <w:shd w:val="clear" w:color="auto" w:fill="E1DFDD"/>
    </w:rPr>
  </w:style>
  <w:style w:type="character" w:customStyle="1" w:styleId="nowrap">
    <w:name w:val="nowrap"/>
    <w:basedOn w:val="DefaultParagraphFont"/>
    <w:rsid w:val="002520B4"/>
  </w:style>
  <w:style w:type="character" w:styleId="FollowedHyperlink">
    <w:name w:val="FollowedHyperlink"/>
    <w:basedOn w:val="DefaultParagraphFont"/>
    <w:uiPriority w:val="99"/>
    <w:semiHidden/>
    <w:unhideWhenUsed/>
    <w:rsid w:val="00AB2C85"/>
    <w:rPr>
      <w:color w:val="954F72" w:themeColor="followedHyperlink"/>
      <w:u w:val="single"/>
    </w:rPr>
  </w:style>
  <w:style w:type="character" w:customStyle="1" w:styleId="Heading2Char">
    <w:name w:val="Heading 2 Char"/>
    <w:basedOn w:val="DefaultParagraphFont"/>
    <w:link w:val="Heading2"/>
    <w:uiPriority w:val="9"/>
    <w:rsid w:val="00DF44A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87C46"/>
    <w:rPr>
      <w:b/>
      <w:bCs/>
    </w:rPr>
  </w:style>
  <w:style w:type="character" w:customStyle="1" w:styleId="Heading3Char">
    <w:name w:val="Heading 3 Char"/>
    <w:basedOn w:val="DefaultParagraphFont"/>
    <w:link w:val="Heading3"/>
    <w:uiPriority w:val="9"/>
    <w:rsid w:val="006F52B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38278">
      <w:bodyDiv w:val="1"/>
      <w:marLeft w:val="0"/>
      <w:marRight w:val="0"/>
      <w:marTop w:val="0"/>
      <w:marBottom w:val="0"/>
      <w:divBdr>
        <w:top w:val="none" w:sz="0" w:space="0" w:color="auto"/>
        <w:left w:val="none" w:sz="0" w:space="0" w:color="auto"/>
        <w:bottom w:val="none" w:sz="0" w:space="0" w:color="auto"/>
        <w:right w:val="none" w:sz="0" w:space="0" w:color="auto"/>
      </w:divBdr>
    </w:div>
    <w:div w:id="727339442">
      <w:bodyDiv w:val="1"/>
      <w:marLeft w:val="0"/>
      <w:marRight w:val="0"/>
      <w:marTop w:val="0"/>
      <w:marBottom w:val="0"/>
      <w:divBdr>
        <w:top w:val="none" w:sz="0" w:space="0" w:color="auto"/>
        <w:left w:val="none" w:sz="0" w:space="0" w:color="auto"/>
        <w:bottom w:val="none" w:sz="0" w:space="0" w:color="auto"/>
        <w:right w:val="none" w:sz="0" w:space="0" w:color="auto"/>
      </w:divBdr>
    </w:div>
    <w:div w:id="957612190">
      <w:bodyDiv w:val="1"/>
      <w:marLeft w:val="0"/>
      <w:marRight w:val="0"/>
      <w:marTop w:val="0"/>
      <w:marBottom w:val="0"/>
      <w:divBdr>
        <w:top w:val="none" w:sz="0" w:space="0" w:color="auto"/>
        <w:left w:val="none" w:sz="0" w:space="0" w:color="auto"/>
        <w:bottom w:val="none" w:sz="0" w:space="0" w:color="auto"/>
        <w:right w:val="none" w:sz="0" w:space="0" w:color="auto"/>
      </w:divBdr>
      <w:divsChild>
        <w:div w:id="885222786">
          <w:marLeft w:val="0"/>
          <w:marRight w:val="0"/>
          <w:marTop w:val="0"/>
          <w:marBottom w:val="0"/>
          <w:divBdr>
            <w:top w:val="none" w:sz="0" w:space="0" w:color="auto"/>
            <w:left w:val="none" w:sz="0" w:space="0" w:color="auto"/>
            <w:bottom w:val="none" w:sz="0" w:space="0" w:color="auto"/>
            <w:right w:val="none" w:sz="0" w:space="0" w:color="auto"/>
          </w:divBdr>
          <w:divsChild>
            <w:div w:id="2110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893">
      <w:bodyDiv w:val="1"/>
      <w:marLeft w:val="0"/>
      <w:marRight w:val="0"/>
      <w:marTop w:val="0"/>
      <w:marBottom w:val="0"/>
      <w:divBdr>
        <w:top w:val="none" w:sz="0" w:space="0" w:color="auto"/>
        <w:left w:val="none" w:sz="0" w:space="0" w:color="auto"/>
        <w:bottom w:val="none" w:sz="0" w:space="0" w:color="auto"/>
        <w:right w:val="none" w:sz="0" w:space="0" w:color="auto"/>
      </w:divBdr>
    </w:div>
    <w:div w:id="1568807808">
      <w:bodyDiv w:val="1"/>
      <w:marLeft w:val="0"/>
      <w:marRight w:val="0"/>
      <w:marTop w:val="0"/>
      <w:marBottom w:val="0"/>
      <w:divBdr>
        <w:top w:val="none" w:sz="0" w:space="0" w:color="auto"/>
        <w:left w:val="none" w:sz="0" w:space="0" w:color="auto"/>
        <w:bottom w:val="none" w:sz="0" w:space="0" w:color="auto"/>
        <w:right w:val="none" w:sz="0" w:space="0" w:color="auto"/>
      </w:divBdr>
      <w:divsChild>
        <w:div w:id="1911771708">
          <w:marLeft w:val="0"/>
          <w:marRight w:val="0"/>
          <w:marTop w:val="0"/>
          <w:marBottom w:val="0"/>
          <w:divBdr>
            <w:top w:val="none" w:sz="0" w:space="0" w:color="auto"/>
            <w:left w:val="none" w:sz="0" w:space="0" w:color="auto"/>
            <w:bottom w:val="none" w:sz="0" w:space="0" w:color="auto"/>
            <w:right w:val="none" w:sz="0" w:space="0" w:color="auto"/>
          </w:divBdr>
          <w:divsChild>
            <w:div w:id="1600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entral_limit_theorem" TargetMode="External"/><Relationship Id="rId13" Type="http://schemas.openxmlformats.org/officeDocument/2006/relationships/hyperlink" Target="https://machinelearningmastery.com/statistical-power-and-power-analysis-in-python/" TargetMode="External"/><Relationship Id="rId18" Type="http://schemas.openxmlformats.org/officeDocument/2006/relationships/hyperlink" Target="https://en.wikipedia.org/wiki/Beta_func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Law_of_large_numbers" TargetMode="External"/><Relationship Id="rId12" Type="http://schemas.openxmlformats.org/officeDocument/2006/relationships/hyperlink" Target="https://en.wikipedia.org/wiki/Pocock_boundary" TargetMode="External"/><Relationship Id="rId17" Type="http://schemas.openxmlformats.org/officeDocument/2006/relationships/hyperlink" Target="https://en.wikipedia.org/wiki/Bayesian_statistics" TargetMode="External"/><Relationship Id="rId2" Type="http://schemas.openxmlformats.org/officeDocument/2006/relationships/styles" Target="styles.xml"/><Relationship Id="rId16" Type="http://schemas.openxmlformats.org/officeDocument/2006/relationships/hyperlink" Target="https://en.wikipedia.org/wiki/Analysis_of_varianc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hebyshev%27s_inequality" TargetMode="External"/><Relationship Id="rId11" Type="http://schemas.openxmlformats.org/officeDocument/2006/relationships/hyperlink" Target="https://en.wikipedia.org/wiki/Binomial_proportion_confidence_interval" TargetMode="External"/><Relationship Id="rId5" Type="http://schemas.openxmlformats.org/officeDocument/2006/relationships/hyperlink" Target="https://en.wikipedia.org/wiki/Markov%27s_inequality" TargetMode="External"/><Relationship Id="rId15" Type="http://schemas.openxmlformats.org/officeDocument/2006/relationships/hyperlink" Target="https://en.wikipedia.org/wiki/Student%27s_t-test" TargetMode="External"/><Relationship Id="rId10" Type="http://schemas.openxmlformats.org/officeDocument/2006/relationships/hyperlink" Target="https://en.wikipedia.org/wiki/Binomial_distribution" TargetMode="External"/><Relationship Id="rId19" Type="http://schemas.openxmlformats.org/officeDocument/2006/relationships/hyperlink" Target="https://en.wikipedia.org/wiki/Conjugate_prior" TargetMode="External"/><Relationship Id="rId4" Type="http://schemas.openxmlformats.org/officeDocument/2006/relationships/webSettings" Target="webSettings.xml"/><Relationship Id="rId9" Type="http://schemas.openxmlformats.org/officeDocument/2006/relationships/hyperlink" Target="https://en.wikipedia.org/wiki/Normal_distribution" TargetMode="External"/><Relationship Id="rId14" Type="http://schemas.openxmlformats.org/officeDocument/2006/relationships/hyperlink" Target="https://en.wikipedia.org/wiki/Effect_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2118</TotalTime>
  <Pages>1</Pages>
  <Words>1722</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Shepard</dc:creator>
  <cp:keywords/>
  <dc:description/>
  <cp:lastModifiedBy>Shepard, Marc</cp:lastModifiedBy>
  <cp:revision>63</cp:revision>
  <dcterms:created xsi:type="dcterms:W3CDTF">2023-05-06T15:36:00Z</dcterms:created>
  <dcterms:modified xsi:type="dcterms:W3CDTF">2023-06-15T17:34:00Z</dcterms:modified>
</cp:coreProperties>
</file>