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5A04A2" w14:textId="4D004779" w:rsidR="00090141" w:rsidRPr="00D57182" w:rsidRDefault="00090141" w:rsidP="00090141">
      <w:pPr>
        <w:tabs>
          <w:tab w:val="right" w:pos="9360"/>
        </w:tabs>
        <w:ind w:firstLine="0"/>
        <w:jc w:val="center"/>
        <w:rPr>
          <w:rFonts w:eastAsia="ヒラギノ角ゴ Pro W3"/>
          <w:b/>
          <w:color w:val="000000"/>
          <w:sz w:val="26"/>
          <w:szCs w:val="26"/>
        </w:rPr>
      </w:pPr>
      <w:r>
        <w:rPr>
          <w:rFonts w:eastAsia="ヒラギノ角ゴ Pro W3"/>
          <w:b/>
          <w:color w:val="000000"/>
          <w:sz w:val="26"/>
          <w:szCs w:val="26"/>
        </w:rPr>
        <w:t>IN THE CIRCUIT COURT OF {{county}} COUNTY</w:t>
      </w:r>
      <w:r>
        <w:rPr>
          <w:rFonts w:eastAsia="ヒラギノ角ゴ Pro W3"/>
          <w:b/>
          <w:color w:val="000000" w:themeColor="text1"/>
          <w:sz w:val="26"/>
          <w:szCs w:val="26"/>
        </w:rPr>
      </w:r>
    </w:p>
    <w:p w14:paraId="75706449" w14:textId="77777777" w:rsidR="00090141" w:rsidRPr="00D57182" w:rsidRDefault="00090141" w:rsidP="00090141">
      <w:pPr>
        <w:tabs>
          <w:tab w:val="right" w:pos="9360"/>
        </w:tabs>
        <w:ind w:firstLine="0"/>
        <w:jc w:val="center"/>
        <w:rPr>
          <w:b/>
          <w:sz w:val="26"/>
          <w:szCs w:val="26"/>
        </w:rPr>
      </w:pPr>
      <w:r>
        <w:rPr>
          <w:rFonts w:eastAsia="ヒラギノ角ゴ Pro W3"/>
          <w:b/>
          <w:color w:val="000000"/>
          <w:sz w:val="26"/>
          <w:szCs w:val="26"/>
        </w:rPr>
        <w:t>STATE OF MISSOURI</w:t>
      </w:r>
    </w:p>
    <w:p w14:paraId="73C42F84" w14:textId="77777777" w:rsidR="00090141" w:rsidRPr="00D57182" w:rsidRDefault="00090141" w:rsidP="00090141">
      <w:pPr>
        <w:ind w:firstLine="0"/>
        <w:rPr>
          <w:rFonts w:eastAsia="ヒラギノ角ゴ Pro W3"/>
          <w:sz w:val="26"/>
          <w:szCs w:val="26"/>
        </w:rPr>
      </w:pPr>
    </w:p>
    <w:p w14:paraId="485FCF04" w14:textId="0D9DD36D" w:rsidR="00090141" w:rsidRPr="00D57182" w:rsidRDefault="006F6501" w:rsidP="00090141">
      <w:pPr>
        <w:ind w:firstLine="0"/>
        <w:rPr>
          <w:rFonts w:eastAsia="ヒラギノ角ゴ Pro W3"/>
          <w:sz w:val="26"/>
          <w:szCs w:val="26"/>
        </w:rPr>
      </w:pPr>
      <w:r>
        <w:rPr>
          <w:rFonts w:eastAsia="ヒラギノ角ゴ Pro W3"/>
          <w:sz w:val="26"/>
          <w:szCs w:val="26"/>
        </w:rPr>
        <w:t>STATE OF MISSOURI,</w:t>
        <w:tab/>
        <w:tab/>
        <w:tab/>
        <w:t>)</w:t>
      </w:r>
    </w:p>
    <w:p w14:paraId="1E95B43B" w14:textId="77777777"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r>
    </w:p>
    <w:p w14:paraId="703004DC" w14:textId="16371EA3" w:rsidR="00090141" w:rsidRPr="00D57182" w:rsidRDefault="00090141" w:rsidP="00090141">
      <w:pPr>
        <w:ind w:firstLine="0"/>
        <w:rPr>
          <w:rFonts w:eastAsia="ヒラギノ角ゴ Pro W3"/>
          <w:sz w:val="26"/>
          <w:szCs w:val="26"/>
        </w:rPr>
      </w:pPr>
      <w:r>
        <w:rPr>
          <w:rFonts w:eastAsia="ヒラギノ角ゴ Pro W3"/>
          <w:sz w:val="26"/>
          <w:szCs w:val="26"/>
        </w:rPr>
        <w:tab/>
        <w:t>Plaintiff,</w:t>
        <w:tab/>
        <w:tab/>
        <w:tab/>
        <w:tab/>
        <w:t>)</w:t>
        <w:tab/>
        <w:t>Case No.: {{case_number}}</w:t>
      </w:r>
      <w:r>
        <w:rPr>
          <w:color w:val="263238"/>
          <w:sz w:val="26"/>
          <w:szCs w:val="26"/>
          <w:shd w:val="clear" w:color="auto" w:fill="FFFFFF"/>
        </w:rPr>
      </w:r>
    </w:p>
    <w:p w14:paraId="7D376C6C" w14:textId="6C121DCA"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tab/>
        <w:tab/>
        <w:t xml:space="preserve">        </w:t>
      </w:r>
    </w:p>
    <w:p w14:paraId="524758DB" w14:textId="7DC790FC" w:rsidR="00090141" w:rsidRPr="00D57182" w:rsidRDefault="00FC6456" w:rsidP="00090141">
      <w:pPr>
        <w:ind w:firstLine="0"/>
        <w:rPr>
          <w:rFonts w:eastAsia="ヒラギノ角ゴ Pro W3"/>
          <w:sz w:val="26"/>
          <w:szCs w:val="26"/>
        </w:rPr>
      </w:pPr>
      <w:r>
        <w:rPr>
          <w:rFonts w:eastAsia="ヒラギノ角ゴ Pro W3"/>
          <w:sz w:val="26"/>
          <w:szCs w:val="26"/>
        </w:rPr>
        <w:t>v.</w:t>
        <w:tab/>
        <w:tab/>
        <w:tab/>
        <w:tab/>
        <w:tab/>
        <w:tab/>
        <w:t>)</w:t>
        <w:tab/>
        <w:t xml:space="preserve">                 </w:t>
      </w:r>
    </w:p>
    <w:p w14:paraId="16289983" w14:textId="5802C835"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tab/>
        <w:t xml:space="preserve">                 </w:t>
      </w:r>
    </w:p>
    <w:p w14:paraId="2E95E2CD" w14:textId="745E2704" w:rsidR="00090141" w:rsidRPr="00D57182" w:rsidRDefault="00374CB7" w:rsidP="00090141">
      <w:pPr>
        <w:ind w:firstLine="0"/>
        <w:rPr>
          <w:rFonts w:eastAsia="ヒラギノ角ゴ Pro W3"/>
          <w:sz w:val="26"/>
          <w:szCs w:val="26"/>
        </w:rPr>
      </w:pPr>
      <w:r>
        <w:rPr>
          <w:rFonts w:eastAsia="ヒラギノ角ゴ Pro W3"/>
          <w:sz w:val="26"/>
          <w:szCs w:val="26"/>
        </w:rPr>
        <w:t>{{defendant_name}},</w:t>
        <w:tab/>
        <w:tab/>
        <w:tab/>
        <w:tab/>
        <w:t xml:space="preserve">)                           </w:t>
      </w:r>
    </w:p>
    <w:p w14:paraId="472A8C64" w14:textId="77777777" w:rsidR="00090141" w:rsidRPr="00D57182" w:rsidRDefault="00090141" w:rsidP="00090141">
      <w:pPr>
        <w:ind w:firstLine="0"/>
        <w:rPr>
          <w:rFonts w:eastAsia="ヒラギノ角ゴ Pro W3"/>
          <w:sz w:val="26"/>
          <w:szCs w:val="26"/>
        </w:rPr>
      </w:pPr>
      <w:r>
        <w:rPr>
          <w:rFonts w:eastAsia="ヒラギノ角ゴ Pro W3"/>
          <w:sz w:val="26"/>
          <w:szCs w:val="26"/>
        </w:rPr>
        <w:tab/>
        <w:tab/>
        <w:tab/>
        <w:tab/>
        <w:tab/>
        <w:tab/>
        <w:t>)</w:t>
      </w:r>
    </w:p>
    <w:p w14:paraId="4658C1D4" w14:textId="236E10A5" w:rsidR="00090141" w:rsidRPr="00D57182" w:rsidRDefault="00090141" w:rsidP="00090141">
      <w:pPr>
        <w:ind w:firstLine="0"/>
        <w:rPr>
          <w:rFonts w:eastAsia="ヒラギノ角ゴ Pro W3"/>
          <w:sz w:val="26"/>
          <w:szCs w:val="26"/>
        </w:rPr>
      </w:pPr>
      <w:r>
        <w:rPr>
          <w:rFonts w:eastAsia="ヒラギノ角ゴ Pro W3"/>
          <w:sz w:val="26"/>
          <w:szCs w:val="26"/>
        </w:rPr>
        <w:tab/>
        <w:t>Defendant.</w:t>
        <w:tab/>
        <w:tab/>
        <w:tab/>
        <w:tab/>
        <w:t>)</w:t>
      </w:r>
    </w:p>
    <w:p w14:paraId="5610B243" w14:textId="77777777" w:rsidR="00740046" w:rsidRPr="00D57182" w:rsidRDefault="00740046" w:rsidP="00740046">
      <w:pPr>
        <w:pStyle w:val="Heading2"/>
        <w:rPr>
          <w:rFonts w:ascii="Times New Roman" w:hAnsi="Times New Roman"/>
          <w:sz w:val="26"/>
          <w:szCs w:val="26"/>
        </w:rPr>
      </w:pPr>
    </w:p>
    <w:p w14:paraId="5993A2C8" w14:textId="7800D354" w:rsidR="00740046" w:rsidRPr="00D57182" w:rsidRDefault="006C4B4C" w:rsidP="00740046">
      <w:pPr>
        <w:pStyle w:val="Heading2"/>
        <w:rPr>
          <w:rFonts w:ascii="Times New Roman" w:hAnsi="Times New Roman"/>
          <w:b/>
          <w:sz w:val="26"/>
          <w:szCs w:val="26"/>
        </w:rPr>
      </w:pPr>
      <w:r>
        <w:rPr>
          <w:rFonts w:ascii="Times New Roman" w:hAnsi="Times New Roman"/>
          <w:b/>
          <w:sz w:val="26"/>
          <w:szCs w:val="26"/>
        </w:rPr>
        <w:t>DEFENDANT’S MOTION TO COMPEL</w:t>
      </w:r>
    </w:p>
    <w:p w14:paraId="0FD8C8D2" w14:textId="77777777" w:rsidR="00740046" w:rsidRPr="00D57182" w:rsidRDefault="00740046" w:rsidP="00740046">
      <w:pPr>
        <w:rPr>
          <w:sz w:val="26"/>
          <w:szCs w:val="26"/>
        </w:rPr>
      </w:pPr>
    </w:p>
    <w:p w14:paraId="1F0D3DBE" w14:textId="1EDF041D" w:rsidR="006C4B4C" w:rsidRDefault="00740046" w:rsidP="006C4B4C">
      <w:pPr>
        <w:rPr>
          <w:sz w:val="26"/>
          <w:szCs w:val="26"/>
        </w:rPr>
      </w:pPr>
      <w:r>
        <w:rPr>
          <w:sz w:val="26"/>
          <w:szCs w:val="26"/>
        </w:rPr>
        <w:tab/>
        <w:t>{{defendant_name}} Defendant, {{defendant_name}}, by and through undersigned counsel, makes this Motion to request that the Court order the State to provide discovery requested in writing by the Defendant in this cause, and in support of this Motion, states as follows:</w:t>
      </w:r>
    </w:p>
    <w:p w14:paraId="61147104" w14:textId="68408E4D" w:rsidR="006C4B4C" w:rsidRDefault="006C4B4C" w:rsidP="006C4B4C">
      <w:pPr>
        <w:rPr>
          <w:sz w:val="26"/>
          <w:szCs w:val="26"/>
        </w:rPr>
      </w:pPr>
    </w:p>
    <w:p w14:paraId="0FA016BD" w14:textId="67E49B5D" w:rsidR="006C4B4C" w:rsidRDefault="006C4B4C" w:rsidP="006C4B4C">
      <w:pPr>
        <w:pStyle w:val="ListParagraph"/>
        <w:numPr>
          <w:ilvl w:val="0"/>
          <w:numId w:val="15"/>
        </w:numPr>
        <w:jc w:val="both"/>
        <w:rPr>
          <w:rFonts w:ascii="Times New Roman" w:hAnsi="Times New Roman"/>
          <w:sz w:val="26"/>
          <w:szCs w:val="26"/>
        </w:rPr>
      </w:pPr>
      <w:r>
        <w:rPr>
          <w:rFonts w:ascii="Times New Roman" w:hAnsi="Times New Roman"/>
          <w:sz w:val="26"/>
          <w:szCs w:val="26"/>
        </w:rPr>
        <w:t xml:space="preserve">Defendant requested, via electronic filing of Defendant’s 1st Request for Supplemental Discovery on {{service_date}}, the following: </w:t>
      </w:r>
      <w:r>
        <w:rPr>
          <w:rFonts w:ascii="Times New Roman" w:hAnsi="Times New Roman"/>
          <w:sz w:val="26"/>
          <w:szCs w:val="26"/>
          <w:vertAlign w:val="superscript"/>
        </w:rPr>
      </w:r>
      <w:r>
        <w:rPr>
          <w:rFonts w:ascii="Times New Roman" w:hAnsi="Times New Roman"/>
          <w:sz w:val="26"/>
          <w:szCs w:val="26"/>
        </w:rPr>
      </w:r>
    </w:p>
    <w:p w14:paraId="2E12C134" w14:textId="55CADEEB" w:rsidR="00374CB7" w:rsidRP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Dash camera footage</w:t>
      </w:r>
      <w:r>
        <w:rPr>
          <w:sz w:val="26"/>
          <w:szCs w:val="26"/>
        </w:rPr>
        <w:t>;</w:t>
      </w:r>
    </w:p>
    <w:p w14:paraId="31F4BD29" w14:textId="61C3C9D9" w:rsid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Recorded interviews;</w:t>
      </w:r>
    </w:p>
    <w:p w14:paraId="697FF45D" w14:textId="46F2D666" w:rsidR="00374CB7" w:rsidRP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Any body camera footage from officers: </w:t>
      </w:r>
    </w:p>
    <w:p w14:paraId="78CE6079"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Det. Sgt. Ralph Finn DSN 109</w:t>
      </w:r>
    </w:p>
    <w:p w14:paraId="22876146"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Joshua K Lovern DSN 114</w:t>
      </w:r>
    </w:p>
    <w:p w14:paraId="41B9743E"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Greg West DSN 108</w:t>
      </w:r>
    </w:p>
    <w:p w14:paraId="5B673165"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Det. Robertson DSN 1152</w:t>
      </w:r>
    </w:p>
    <w:p w14:paraId="6D09C759"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Det. Kody Lucas DSN 1105</w:t>
      </w:r>
    </w:p>
    <w:p w14:paraId="4C0A5220"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Deputy Bunton DSN unknown</w:t>
      </w:r>
    </w:p>
    <w:p w14:paraId="714E7884" w14:textId="77777777" w:rsidR="00374CB7"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Chief Satterfield DSN unknown</w:t>
      </w:r>
    </w:p>
    <w:p w14:paraId="4F6F02AF" w14:textId="7F3186EF" w:rsid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Any and all recorded statements from any witness related to this case;</w:t>
      </w:r>
    </w:p>
    <w:p w14:paraId="12A1A9F5" w14:textId="2035FD06" w:rsid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Any and all records related to the sexual assault examination of Tiffany Mansfield performed at Missouri Baptist Hospital related to this case;</w:t>
      </w:r>
    </w:p>
    <w:p w14:paraId="3C29114E" w14:textId="5D74D324" w:rsid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Any and all records related to a sexual assault examination of Charity Bates;</w:t>
      </w:r>
    </w:p>
    <w:p w14:paraId="51B29834" w14:textId="35A4819A" w:rsidR="00374CB7"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Complete Highway Patrol Crime Laboratory case file with all records related to case analysis and generated by examiners;</w:t>
      </w:r>
    </w:p>
    <w:p w14:paraId="4C1E92F8" w14:textId="15113656" w:rsidR="00374CB7" w:rsidRPr="002D6D43" w:rsidRDefault="00374CB7" w:rsidP="00374CB7">
      <w:pPr>
        <w:pStyle w:val="ListParagraph"/>
        <w:numPr>
          <w:ilvl w:val="1"/>
          <w:numId w:val="15"/>
        </w:numPr>
        <w:jc w:val="both"/>
        <w:rPr>
          <w:rFonts w:ascii="Times New Roman" w:hAnsi="Times New Roman"/>
          <w:sz w:val="26"/>
          <w:szCs w:val="26"/>
        </w:rPr>
      </w:pPr>
      <w:r>
        <w:rPr>
          <w:rFonts w:ascii="Times New Roman" w:hAnsi="Times New Roman"/>
          <w:sz w:val="26"/>
          <w:szCs w:val="26"/>
        </w:rPr>
        <w:t>Chain of custody for all items received.</w:t>
      </w:r>
    </w:p>
    <w:p w14:paraId="505E32C5" w14:textId="1AFD8784" w:rsidR="00374CB7" w:rsidRPr="002D6D43" w:rsidRDefault="00374CB7" w:rsidP="00374CB7">
      <w:pPr>
        <w:pStyle w:val="ListParagraph"/>
        <w:numPr>
          <w:ilvl w:val="2"/>
          <w:numId w:val="15"/>
        </w:numPr>
        <w:jc w:val="both"/>
        <w:rPr>
          <w:rFonts w:ascii="Times New Roman" w:hAnsi="Times New Roman"/>
          <w:sz w:val="26"/>
          <w:szCs w:val="26"/>
        </w:rPr>
      </w:pPr>
      <w:r>
        <w:rPr>
          <w:rFonts w:ascii="Times New Roman" w:hAnsi="Times New Roman"/>
          <w:sz w:val="26"/>
          <w:szCs w:val="26"/>
        </w:rPr>
        <w:t>Including items 1 through 7.1;</w:t>
      </w:r>
    </w:p>
    <w:p w14:paraId="5CBDEEC3" w14:textId="6086DFE2" w:rsidR="00374CB7" w:rsidRP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Examination (“bench”) notes of any testing by the analysts;</w:t>
      </w:r>
    </w:p>
    <w:p w14:paraId="0922A4D6" w14:textId="28DE3596"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Sketches or photographs taken in the laboratory;</w:t>
      </w:r>
    </w:p>
    <w:p w14:paraId="4CE563A0" w14:textId="60175C8E"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Laboratory logs or standard forms related to testing; </w:t>
      </w:r>
    </w:p>
    <w:p w14:paraId="05A74658" w14:textId="5ED44770"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Strips, photographs or copies of autoradiographic film or electropherogram data;</w:t>
      </w:r>
    </w:p>
    <w:p w14:paraId="1B6F9F1F" w14:textId="1922FA51"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lastRenderedPageBreak/>
        <w:t>Any Communication between the analyst and others involved in the case;</w:t>
      </w:r>
    </w:p>
    <w:p w14:paraId="474B9B22" w14:textId="47DF19D8"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Equipment calibration and maintenance records;</w:t>
      </w:r>
    </w:p>
    <w:p w14:paraId="532975A0" w14:textId="59413701"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Analyst training and proficiency test records;</w:t>
      </w:r>
    </w:p>
    <w:p w14:paraId="4475B89B" w14:textId="2220AE98"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Unexpected results or corrective action reports; </w:t>
      </w:r>
    </w:p>
    <w:p w14:paraId="179C3C6F" w14:textId="7E97F108"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Quality assurance reports and audits;</w:t>
      </w:r>
    </w:p>
    <w:p w14:paraId="29F28E22" w14:textId="2606C2CF"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Any results given by the Combined DNA Index System (CODIS);</w:t>
      </w:r>
    </w:p>
    <w:p w14:paraId="6A01E382" w14:textId="6C6C3F43"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Any and all information concerning how the samples (evidence) were collected and handled; </w:t>
      </w:r>
    </w:p>
    <w:p w14:paraId="0FC3D2CC" w14:textId="41BAFAE4"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Any and all information concerning the chain of custody and transfer of all evidence; </w:t>
      </w:r>
    </w:p>
    <w:p w14:paraId="3D37CFA0" w14:textId="448D2C6D" w:rsidR="002D6D43" w:rsidRDefault="002D6D43"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Any and all laboratory receiving records (records documenting the date, time, and condition of receipt of the evidence in questions; laboratory assigned identifiers; storage location);</w:t>
      </w:r>
    </w:p>
    <w:p w14:paraId="76EE2284" w14:textId="17774509"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Copies of the statistic calculation using NIST’s Revised U.S. STR population dataset;</w:t>
      </w:r>
    </w:p>
    <w:p w14:paraId="55A02310" w14:textId="3D6A0445"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Copies of any and all records and results of internal review of subject data;</w:t>
      </w:r>
    </w:p>
    <w:p w14:paraId="2732A74E" w14:textId="18EB0505"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 copy of the LAB’s on-site inspection report, and any reports of the on-site inspections by any testing laboratory audit organization; </w:t>
      </w:r>
    </w:p>
    <w:p w14:paraId="0B2C5ED2" w14:textId="3B8E501B"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 copy of any and all internal audit reports generated during the period the subject samples were tested; </w:t>
      </w:r>
    </w:p>
    <w:p w14:paraId="5DA3EA7B" w14:textId="73DAC98B"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A copy of any and all internal audit reports generated during the period the subject samples were tested; </w:t>
      </w:r>
    </w:p>
    <w:p w14:paraId="2B72C10C" w14:textId="12A0449C" w:rsidR="00104E3D" w:rsidRDefault="00104E3D" w:rsidP="002D6D43">
      <w:pPr>
        <w:pStyle w:val="ListParagraph"/>
        <w:numPr>
          <w:ilvl w:val="1"/>
          <w:numId w:val="15"/>
        </w:numPr>
        <w:jc w:val="both"/>
        <w:rPr>
          <w:rFonts w:ascii="Times New Roman" w:hAnsi="Times New Roman"/>
          <w:sz w:val="26"/>
          <w:szCs w:val="26"/>
        </w:rPr>
      </w:pPr>
      <w:r>
        <w:rPr>
          <w:rFonts w:ascii="Times New Roman" w:hAnsi="Times New Roman"/>
          <w:sz w:val="26"/>
          <w:szCs w:val="26"/>
        </w:rPr>
        <w:t xml:space="preserve">Background information about each person involved in conducting or reviewing the analysis performed in this case, including; </w:t>
      </w:r>
    </w:p>
    <w:p w14:paraId="2974D7CF" w14:textId="2545AF98" w:rsidR="00104E3D" w:rsidRDefault="00104E3D" w:rsidP="00104E3D">
      <w:pPr>
        <w:pStyle w:val="ListParagraph"/>
        <w:numPr>
          <w:ilvl w:val="2"/>
          <w:numId w:val="15"/>
        </w:numPr>
        <w:jc w:val="both"/>
        <w:rPr>
          <w:rFonts w:ascii="Times New Roman" w:hAnsi="Times New Roman"/>
          <w:sz w:val="26"/>
          <w:szCs w:val="26"/>
        </w:rPr>
      </w:pPr>
      <w:r>
        <w:rPr>
          <w:rFonts w:ascii="Times New Roman" w:hAnsi="Times New Roman"/>
          <w:sz w:val="26"/>
          <w:szCs w:val="26"/>
        </w:rPr>
        <w:t>Current resume</w:t>
      </w:r>
    </w:p>
    <w:p w14:paraId="7D6E10C3" w14:textId="692B9880" w:rsidR="00104E3D" w:rsidRDefault="00104E3D" w:rsidP="00104E3D">
      <w:pPr>
        <w:pStyle w:val="ListParagraph"/>
        <w:numPr>
          <w:ilvl w:val="2"/>
          <w:numId w:val="15"/>
        </w:numPr>
        <w:jc w:val="both"/>
        <w:rPr>
          <w:rFonts w:ascii="Times New Roman" w:hAnsi="Times New Roman"/>
          <w:sz w:val="26"/>
          <w:szCs w:val="26"/>
        </w:rPr>
      </w:pPr>
      <w:r>
        <w:rPr>
          <w:rFonts w:ascii="Times New Roman" w:hAnsi="Times New Roman"/>
          <w:sz w:val="26"/>
          <w:szCs w:val="26"/>
        </w:rPr>
        <w:t>Job description</w:t>
      </w:r>
    </w:p>
    <w:p w14:paraId="488659AA" w14:textId="7787B165" w:rsidR="00104E3D" w:rsidRDefault="00104E3D" w:rsidP="00104E3D">
      <w:pPr>
        <w:pStyle w:val="ListParagraph"/>
        <w:numPr>
          <w:ilvl w:val="2"/>
          <w:numId w:val="15"/>
        </w:numPr>
        <w:jc w:val="both"/>
        <w:rPr>
          <w:rFonts w:ascii="Times New Roman" w:hAnsi="Times New Roman"/>
          <w:sz w:val="26"/>
          <w:szCs w:val="26"/>
        </w:rPr>
      </w:pPr>
      <w:r>
        <w:rPr>
          <w:rFonts w:ascii="Times New Roman" w:hAnsi="Times New Roman"/>
          <w:sz w:val="26"/>
          <w:szCs w:val="26"/>
        </w:rPr>
        <w:t>All proficiency test results</w:t>
      </w:r>
    </w:p>
    <w:p w14:paraId="2BAD633B" w14:textId="2DDFEEC5" w:rsidR="00104E3D" w:rsidRPr="002D6D43" w:rsidRDefault="00104E3D" w:rsidP="00104E3D">
      <w:pPr>
        <w:pStyle w:val="ListParagraph"/>
        <w:numPr>
          <w:ilvl w:val="2"/>
          <w:numId w:val="15"/>
        </w:numPr>
        <w:jc w:val="both"/>
        <w:rPr>
          <w:rFonts w:ascii="Times New Roman" w:hAnsi="Times New Roman"/>
          <w:sz w:val="26"/>
          <w:szCs w:val="26"/>
        </w:rPr>
      </w:pPr>
      <w:r>
        <w:rPr>
          <w:rFonts w:ascii="Times New Roman" w:hAnsi="Times New Roman"/>
          <w:sz w:val="26"/>
          <w:szCs w:val="26"/>
        </w:rPr>
        <w:t>All Testimony Reviews</w:t>
      </w:r>
    </w:p>
    <w:p w14:paraId="7543AA3A" w14:textId="374D67FE" w:rsidR="002D6D43" w:rsidRPr="002D6D43" w:rsidRDefault="002D6D43" w:rsidP="002D6D43">
      <w:pPr>
        <w:jc w:val="both"/>
        <w:rPr>
          <w:sz w:val="26"/>
          <w:szCs w:val="26"/>
        </w:rPr>
      </w:pPr>
    </w:p>
    <w:p w14:paraId="41AC5667" w14:textId="6DA864FE" w:rsidR="000C75FC" w:rsidRDefault="00104E3D" w:rsidP="006C4B4C">
      <w:pPr>
        <w:pStyle w:val="ListParagraph"/>
        <w:numPr>
          <w:ilvl w:val="0"/>
          <w:numId w:val="15"/>
        </w:numPr>
        <w:jc w:val="both"/>
        <w:rPr>
          <w:rFonts w:ascii="Times New Roman" w:hAnsi="Times New Roman"/>
          <w:sz w:val="26"/>
          <w:szCs w:val="26"/>
        </w:rPr>
      </w:pPr>
      <w:r>
        <w:rPr>
          <w:rFonts w:ascii="Times New Roman" w:hAnsi="Times New Roman"/>
          <w:sz w:val="26"/>
          <w:szCs w:val="26"/>
        </w:rPr>
        <w:t>Any and all other information which may be of use to the defense in the preparation and/or trial of this case.</w:t>
      </w:r>
    </w:p>
    <w:p w14:paraId="70375291" w14:textId="25E96564" w:rsidR="00104E3D" w:rsidRDefault="00104E3D" w:rsidP="006C4B4C">
      <w:pPr>
        <w:pStyle w:val="ListParagraph"/>
        <w:numPr>
          <w:ilvl w:val="0"/>
          <w:numId w:val="15"/>
        </w:numPr>
        <w:jc w:val="both"/>
        <w:rPr>
          <w:rFonts w:ascii="Times New Roman" w:hAnsi="Times New Roman"/>
          <w:sz w:val="26"/>
          <w:szCs w:val="26"/>
        </w:rPr>
      </w:pPr>
      <w:r>
        <w:rPr>
          <w:rFonts w:ascii="Times New Roman" w:hAnsi="Times New Roman"/>
          <w:sz w:val="26"/>
          <w:szCs w:val="26"/>
        </w:rPr>
        <w:t>The defendant requests that the prosecuting attorney use diligence and make a good faith effort to obtain any of the above items or information which may be in the possession or control of any other government personnel, under the authority of Rule 25.03 (C).</w:t>
      </w:r>
    </w:p>
    <w:p w14:paraId="05E37364" w14:textId="70F23803" w:rsidR="00104E3D" w:rsidRPr="002D6D43" w:rsidRDefault="00104E3D" w:rsidP="006C4B4C">
      <w:pPr>
        <w:pStyle w:val="ListParagraph"/>
        <w:numPr>
          <w:ilvl w:val="0"/>
          <w:numId w:val="15"/>
        </w:numPr>
        <w:jc w:val="both"/>
        <w:rPr>
          <w:rFonts w:ascii="Times New Roman" w:hAnsi="Times New Roman"/>
          <w:sz w:val="26"/>
          <w:szCs w:val="26"/>
        </w:rPr>
      </w:pPr>
      <w:r>
        <w:rPr>
          <w:rFonts w:ascii="Times New Roman" w:hAnsi="Times New Roman"/>
          <w:sz w:val="26"/>
          <w:szCs w:val="26"/>
        </w:rPr>
        <w:t>The defendant requests that the duty to disclose be made a continuing duty and that the prosecutions furnish to the defendant such additional information as may come to its attention or within its possession or control hereafter including during trial under V.A.M.R. Crim. Rule 25.08.</w:t>
      </w:r>
    </w:p>
    <w:p w14:paraId="5EC1466B" w14:textId="77777777" w:rsidR="000C75FC" w:rsidRPr="002D6D43" w:rsidRDefault="000C75FC" w:rsidP="006C4B4C">
      <w:pPr>
        <w:pStyle w:val="ListParagraph"/>
        <w:numPr>
          <w:ilvl w:val="0"/>
          <w:numId w:val="15"/>
        </w:numPr>
        <w:jc w:val="both"/>
        <w:rPr>
          <w:rFonts w:ascii="Times New Roman" w:hAnsi="Times New Roman"/>
          <w:sz w:val="26"/>
          <w:szCs w:val="26"/>
        </w:rPr>
      </w:pPr>
      <w:r>
        <w:rPr>
          <w:rFonts w:ascii="Times New Roman" w:hAnsi="Times New Roman"/>
          <w:sz w:val="26"/>
          <w:szCs w:val="26"/>
        </w:rPr>
        <w:t>Defendant cannot adequately prepare for his case in absence of this discovery and is prejudiced by the Prosecutor’s failure to provide same.</w:t>
      </w:r>
    </w:p>
    <w:p w14:paraId="52C700B2" w14:textId="77777777" w:rsidR="000C75FC" w:rsidRPr="002D6D43" w:rsidRDefault="000C75FC" w:rsidP="000C75FC">
      <w:pPr>
        <w:ind w:left="14" w:firstLine="0"/>
        <w:jc w:val="both"/>
        <w:rPr>
          <w:sz w:val="26"/>
          <w:szCs w:val="26"/>
        </w:rPr>
      </w:pPr>
    </w:p>
    <w:p w14:paraId="1501F554" w14:textId="073338D7" w:rsidR="000C75FC" w:rsidRPr="002D6D43" w:rsidRDefault="000C75FC" w:rsidP="000C75FC">
      <w:pPr>
        <w:ind w:left="374" w:firstLine="0"/>
        <w:jc w:val="both"/>
        <w:rPr>
          <w:sz w:val="26"/>
          <w:szCs w:val="26"/>
        </w:rPr>
      </w:pPr>
      <w:r>
        <w:rPr>
          <w:sz w:val="26"/>
          <w:szCs w:val="26"/>
        </w:rPr>
        <w:t>{{defendant_name}}, Defendant moves this Court enter an order compelling the Prosecuting Attorney’s office to provide Defendant with the requested supplemental discovery and for such further and additional relief as this Court deems just and proper.</w:t>
      </w:r>
    </w:p>
    <w:p w14:paraId="1FFDB5BF" w14:textId="1865D0A4" w:rsidR="00DA1525" w:rsidRPr="002D6D43" w:rsidRDefault="00DA1525" w:rsidP="000C75FC">
      <w:pPr>
        <w:ind w:left="374" w:firstLine="0"/>
        <w:jc w:val="both"/>
        <w:rPr>
          <w:sz w:val="26"/>
          <w:szCs w:val="26"/>
        </w:rPr>
      </w:pPr>
      <w:r>
        <w:rPr>
          <w:sz w:val="26"/>
          <w:szCs w:val="26"/>
        </w:rPr>
        <w:t xml:space="preserve"> </w:t>
      </w:r>
    </w:p>
    <w:p w14:paraId="40071A42" w14:textId="77777777" w:rsidR="00AB1B61" w:rsidRPr="002D6D43" w:rsidRDefault="00740046" w:rsidP="00AB1B61">
      <w:pPr>
        <w:jc w:val="both"/>
        <w:rPr>
          <w:sz w:val="26"/>
          <w:szCs w:val="26"/>
        </w:rPr>
      </w:pPr>
      <w:r>
        <w:rPr>
          <w:sz w:val="26"/>
          <w:szCs w:val="26"/>
        </w:rPr>
        <w:tab/>
        <w:tab/>
        <w:tab/>
        <w:tab/>
        <w:tab/>
        <w:tab/>
        <w:tab/>
        <w:t>Respectfully Submitted,</w:t>
      </w:r>
    </w:p>
    <w:p w14:paraId="6B873EB9" w14:textId="77777777" w:rsidR="00AB1B61" w:rsidRPr="002D6D43" w:rsidRDefault="00AB1B61" w:rsidP="00AB1B61">
      <w:pPr>
        <w:jc w:val="both"/>
        <w:rPr>
          <w:sz w:val="26"/>
          <w:szCs w:val="26"/>
        </w:rPr>
      </w:pPr>
      <w:r>
        <w:rPr>
          <w:sz w:val="26"/>
          <w:szCs w:val="26"/>
        </w:rPr>
        <w:tab/>
        <w:tab/>
        <w:tab/>
        <w:tab/>
        <w:tab/>
        <w:tab/>
        <w:tab/>
      </w:r>
    </w:p>
    <w:p w14:paraId="3E7E3CDD" w14:textId="77777777" w:rsidR="00AB1B61" w:rsidRPr="002D6D43" w:rsidRDefault="00AB1B61" w:rsidP="00AB1B61">
      <w:pPr>
        <w:jc w:val="both"/>
        <w:rPr>
          <w:sz w:val="26"/>
          <w:szCs w:val="26"/>
        </w:rPr>
      </w:pPr>
      <w:r>
        <w:rPr>
          <w:sz w:val="26"/>
          <w:szCs w:val="26"/>
        </w:rPr>
        <w:tab/>
        <w:tab/>
        <w:tab/>
        <w:tab/>
        <w:tab/>
        <w:tab/>
        <w:tab/>
        <w:t>{{firm_name}}</w:t>
      </w:r>
    </w:p>
    <w:p w14:paraId="0BF1B54B" w14:textId="77777777" w:rsidR="00AB1B61" w:rsidRPr="002D6D43" w:rsidRDefault="00AB1B61" w:rsidP="00AB1B61">
      <w:pPr>
        <w:jc w:val="both"/>
        <w:rPr>
          <w:sz w:val="26"/>
          <w:szCs w:val="26"/>
        </w:rPr>
      </w:pPr>
    </w:p>
    <w:p w14:paraId="52C4AAE7" w14:textId="77777777" w:rsidR="00AB1B61" w:rsidRPr="002D6D43" w:rsidRDefault="00AB1B61" w:rsidP="00AB1B61">
      <w:pPr>
        <w:jc w:val="both"/>
        <w:rPr>
          <w:sz w:val="26"/>
          <w:szCs w:val="26"/>
        </w:rPr>
      </w:pPr>
    </w:p>
    <w:p w14:paraId="5DDD43A5" w14:textId="77777777" w:rsidR="00AB1B61" w:rsidRPr="002D6D43" w:rsidRDefault="00AB1B61" w:rsidP="00AB1B61">
      <w:pPr>
        <w:jc w:val="both"/>
        <w:rPr>
          <w:sz w:val="26"/>
          <w:szCs w:val="26"/>
        </w:rPr>
      </w:pPr>
    </w:p>
    <w:p w14:paraId="0C790815" w14:textId="37749F39" w:rsidR="00AB1B61" w:rsidRPr="002D6D43" w:rsidRDefault="00AB1B61" w:rsidP="00AB1B61">
      <w:pPr>
        <w:jc w:val="both"/>
        <w:rPr>
          <w:sz w:val="26"/>
          <w:szCs w:val="26"/>
        </w:rPr>
      </w:pPr>
      <w:r>
        <w:rPr>
          <w:sz w:val="26"/>
          <w:szCs w:val="26"/>
        </w:rPr>
        <w:tab/>
        <w:tab/>
        <w:tab/>
        <w:tab/>
        <w:tab/>
        <w:tab/>
        <w:tab/>
      </w:r>
      <w:r>
        <w:rPr>
          <w:i/>
          <w:iCs/>
          <w:sz w:val="26"/>
          <w:szCs w:val="26"/>
          <w:u w:val="single"/>
        </w:rPr>
        <w:t>/s/{{attorney_name}}</w:t>
      </w:r>
      <w:r>
        <w:rPr>
          <w:sz w:val="26"/>
          <w:szCs w:val="26"/>
        </w:rPr>
        <w:t>_________________</w:t>
      </w:r>
    </w:p>
    <w:p w14:paraId="66DE4727" w14:textId="53183D49" w:rsidR="00AB1B61" w:rsidRDefault="00AB1B61" w:rsidP="000C7ABC">
      <w:pPr>
        <w:jc w:val="both"/>
        <w:rPr>
          <w:sz w:val="26"/>
          <w:szCs w:val="26"/>
        </w:rPr>
      </w:pPr>
      <w:r>
        <w:rPr>
          <w:sz w:val="26"/>
          <w:szCs w:val="26"/>
        </w:rPr>
        <w:tab/>
        <w:tab/>
        <w:tab/>
        <w:tab/>
        <w:tab/>
        <w:tab/>
        <w:tab/>
        <w:t>{{attorney_name}}</w:t>
        <w:tab/>
        <w:tab/>
        <w:t>{{attorney_bar}}</w:t>
      </w:r>
    </w:p>
    <w:p w14:paraId="63F407AA" w14:textId="6BD2184E" w:rsidR="00D60FBD" w:rsidRPr="002D6D43" w:rsidRDefault="00D60FBD" w:rsidP="000C7ABC">
      <w:pPr>
        <w:jc w:val="both"/>
        <w:rPr>
          <w:sz w:val="26"/>
          <w:szCs w:val="26"/>
        </w:rPr>
      </w:pPr>
      <w:r>
        <w:rPr>
          <w:sz w:val="26"/>
          <w:szCs w:val="26"/>
        </w:rPr>
        <w:tab/>
        <w:tab/>
        <w:tab/>
        <w:tab/>
        <w:tab/>
        <w:tab/>
        <w:tab/>
        <w:t>Andrew Morris</w:t>
        <w:tab/>
        <w:tab/>
        <w:t>{{attorney_bar}}</w:t>
      </w:r>
    </w:p>
    <w:p w14:paraId="785C90C9" w14:textId="77777777" w:rsidR="00AB1B61" w:rsidRPr="002D6D43" w:rsidRDefault="00AB1B61" w:rsidP="00AB1B61">
      <w:pPr>
        <w:jc w:val="both"/>
        <w:rPr>
          <w:sz w:val="26"/>
          <w:szCs w:val="26"/>
        </w:rPr>
      </w:pPr>
      <w:r>
        <w:rPr>
          <w:sz w:val="26"/>
          <w:szCs w:val="26"/>
        </w:rPr>
        <w:tab/>
        <w:tab/>
        <w:tab/>
        <w:tab/>
        <w:tab/>
        <w:tab/>
        <w:tab/>
        <w:t>75 West Lockwood Avenue, Suite 250</w:t>
      </w:r>
    </w:p>
    <w:p w14:paraId="122B6542" w14:textId="77777777" w:rsidR="00AB1B61" w:rsidRPr="002D6D43" w:rsidRDefault="00AB1B61" w:rsidP="00AB1B61">
      <w:pPr>
        <w:jc w:val="both"/>
        <w:rPr>
          <w:sz w:val="26"/>
          <w:szCs w:val="26"/>
        </w:rPr>
      </w:pPr>
      <w:r>
        <w:rPr>
          <w:sz w:val="26"/>
          <w:szCs w:val="26"/>
        </w:rPr>
        <w:tab/>
        <w:tab/>
        <w:tab/>
        <w:tab/>
        <w:tab/>
        <w:tab/>
        <w:tab/>
        <w:t>{{firm_city_state_zip}}</w:t>
      </w:r>
    </w:p>
    <w:p w14:paraId="25D860BB" w14:textId="77777777" w:rsidR="00AB1B61" w:rsidRPr="002D6D43" w:rsidRDefault="00AB1B61" w:rsidP="00AB1B61">
      <w:pPr>
        <w:jc w:val="both"/>
        <w:rPr>
          <w:sz w:val="26"/>
          <w:szCs w:val="26"/>
        </w:rPr>
      </w:pPr>
      <w:r>
        <w:rPr>
          <w:sz w:val="26"/>
          <w:szCs w:val="26"/>
        </w:rPr>
        <w:tab/>
        <w:tab/>
        <w:tab/>
        <w:tab/>
        <w:tab/>
        <w:tab/>
        <w:tab/>
        <w:t>Telephone: {{firm_phone}}</w:t>
      </w:r>
    </w:p>
    <w:p w14:paraId="2F53B47F" w14:textId="651C3F6C" w:rsidR="002D6D43" w:rsidRDefault="00AB1B61" w:rsidP="00D60FBD">
      <w:pPr>
        <w:jc w:val="both"/>
        <w:rPr>
          <w:sz w:val="26"/>
          <w:szCs w:val="26"/>
        </w:rPr>
      </w:pPr>
      <w:r>
        <w:rPr>
          <w:sz w:val="26"/>
          <w:szCs w:val="26"/>
        </w:rPr>
        <w:tab/>
        <w:tab/>
        <w:tab/>
        <w:tab/>
        <w:tab/>
        <w:tab/>
        <w:tab/>
        <w:t/>
        <w:tab/>
      </w:r>
    </w:p>
    <w:p w14:paraId="6032C7A3" w14:textId="725660C1" w:rsidR="00AB1B61" w:rsidRDefault="00AB1B61" w:rsidP="000C7ABC">
      <w:pPr>
        <w:jc w:val="both"/>
        <w:rPr>
          <w:rStyle w:val="Hyperlink"/>
          <w:color w:val="auto"/>
          <w:sz w:val="26"/>
          <w:szCs w:val="26"/>
          <w:u w:val="none"/>
        </w:rPr>
      </w:pPr>
      <w:r>
        <w:rPr>
          <w:sz w:val="26"/>
          <w:szCs w:val="26"/>
        </w:rPr>
        <w:tab/>
        <w:tab/>
        <w:tab/>
        <w:tab/>
        <w:tab/>
        <w:tab/>
        <w:tab/>
        <w:t xml:space="preserve">Email: </w:t>
      </w:r>
      <w:hyperlink r:id="rId8" w:history="1">
        <w:r>
          <w:rPr>
            <w:rStyle w:val="Hyperlink"/>
            <w:color w:val="auto"/>
            <w:sz w:val="26"/>
            <w:szCs w:val="26"/>
            <w:u w:val="none"/>
          </w:rPr>
          <w:t>john@jcsattorney.com</w:t>
        </w:r>
      </w:hyperlink>
    </w:p>
    <w:p w14:paraId="76CAD1B5" w14:textId="114A2918" w:rsidR="00D60FBD" w:rsidRPr="00D57182" w:rsidRDefault="00D60FBD" w:rsidP="000C7ABC">
      <w:pPr>
        <w:jc w:val="both"/>
        <w:rPr>
          <w:sz w:val="26"/>
          <w:szCs w:val="26"/>
        </w:rPr>
      </w:pPr>
      <w:r>
        <w:rPr>
          <w:rStyle w:val="Hyperlink"/>
          <w:color w:val="auto"/>
          <w:sz w:val="26"/>
          <w:szCs w:val="26"/>
          <w:u w:val="none"/>
        </w:rPr>
        <w:tab/>
        <w:tab/>
        <w:tab/>
        <w:tab/>
        <w:tab/>
        <w:tab/>
        <w:tab/>
        <w:tab/>
        <w:t>andy@jcsattorney.com</w:t>
      </w:r>
    </w:p>
    <w:p w14:paraId="172194D4" w14:textId="0A06F4A8" w:rsidR="00AB1B61" w:rsidRPr="00D57182" w:rsidRDefault="00AB1B61" w:rsidP="00AB1B61">
      <w:pPr>
        <w:jc w:val="both"/>
        <w:rPr>
          <w:i/>
          <w:sz w:val="26"/>
          <w:szCs w:val="26"/>
        </w:rPr>
      </w:pPr>
      <w:r>
        <w:rPr>
          <w:sz w:val="26"/>
          <w:szCs w:val="26"/>
        </w:rPr>
        <w:tab/>
        <w:tab/>
        <w:tab/>
        <w:tab/>
        <w:tab/>
        <w:tab/>
        <w:tab/>
      </w:r>
      <w:r>
        <w:rPr>
          <w:i/>
          <w:sz w:val="26"/>
          <w:szCs w:val="26"/>
        </w:rPr>
        <w:t xml:space="preserve">Attorney for Defendant </w:t>
      </w:r>
    </w:p>
    <w:p w14:paraId="47E49717" w14:textId="278520D4" w:rsidR="003F303B" w:rsidRPr="00D57182" w:rsidRDefault="003F303B" w:rsidP="00AB1B61">
      <w:pPr>
        <w:jc w:val="both"/>
        <w:rPr>
          <w:i/>
          <w:sz w:val="26"/>
          <w:szCs w:val="26"/>
        </w:rPr>
      </w:pPr>
    </w:p>
    <w:p w14:paraId="31810ECE" w14:textId="77D63F7A" w:rsidR="00C67120" w:rsidRDefault="00C67120" w:rsidP="00F21248">
      <w:pPr>
        <w:ind w:firstLine="0"/>
        <w:rPr>
          <w:sz w:val="26"/>
          <w:szCs w:val="26"/>
          <w:u w:val="single"/>
        </w:rPr>
      </w:pPr>
    </w:p>
    <w:p w14:paraId="714E2E4B" w14:textId="1EF96A18" w:rsidR="00F21248" w:rsidRDefault="00F21248" w:rsidP="00F21248">
      <w:pPr>
        <w:ind w:firstLine="0"/>
        <w:rPr>
          <w:b/>
          <w:sz w:val="26"/>
          <w:szCs w:val="26"/>
          <w:u w:val="single"/>
        </w:rPr>
      </w:pPr>
    </w:p>
    <w:p w14:paraId="6167DD8E" w14:textId="77777777" w:rsidR="000C7ABC" w:rsidRDefault="000C7ABC" w:rsidP="00F21248">
      <w:pPr>
        <w:ind w:firstLine="0"/>
        <w:rPr>
          <w:b/>
          <w:sz w:val="26"/>
          <w:szCs w:val="26"/>
          <w:u w:val="single"/>
        </w:rPr>
      </w:pPr>
    </w:p>
    <w:p w14:paraId="2853EA98" w14:textId="365B920D" w:rsidR="000C7ABC" w:rsidRDefault="000C7ABC" w:rsidP="00F21248">
      <w:pPr>
        <w:ind w:firstLine="0"/>
        <w:rPr>
          <w:b/>
          <w:sz w:val="26"/>
          <w:szCs w:val="26"/>
          <w:u w:val="single"/>
        </w:rPr>
      </w:pPr>
    </w:p>
    <w:p w14:paraId="71FEC57A" w14:textId="072D5184" w:rsidR="000C7ABC" w:rsidRDefault="000C7ABC" w:rsidP="00F21248">
      <w:pPr>
        <w:ind w:firstLine="0"/>
        <w:rPr>
          <w:b/>
          <w:sz w:val="26"/>
          <w:szCs w:val="26"/>
          <w:u w:val="single"/>
        </w:rPr>
      </w:pPr>
    </w:p>
    <w:p w14:paraId="709CD8B1" w14:textId="4C31F0CA" w:rsidR="000C75FC" w:rsidRDefault="000C75FC" w:rsidP="00F21248">
      <w:pPr>
        <w:ind w:firstLine="0"/>
        <w:rPr>
          <w:b/>
          <w:sz w:val="26"/>
          <w:szCs w:val="26"/>
          <w:u w:val="single"/>
        </w:rPr>
      </w:pPr>
    </w:p>
    <w:p w14:paraId="32EF6434" w14:textId="24E3EB2B" w:rsidR="000C75FC" w:rsidRDefault="000C75FC" w:rsidP="00F21248">
      <w:pPr>
        <w:ind w:firstLine="0"/>
        <w:rPr>
          <w:b/>
          <w:sz w:val="26"/>
          <w:szCs w:val="26"/>
          <w:u w:val="single"/>
        </w:rPr>
      </w:pPr>
    </w:p>
    <w:p w14:paraId="56C1A703" w14:textId="5E31087D" w:rsidR="000C75FC" w:rsidRDefault="000C75FC" w:rsidP="00F21248">
      <w:pPr>
        <w:ind w:firstLine="0"/>
        <w:rPr>
          <w:b/>
          <w:sz w:val="26"/>
          <w:szCs w:val="26"/>
          <w:u w:val="single"/>
        </w:rPr>
      </w:pPr>
    </w:p>
    <w:p w14:paraId="1A1F7A8E" w14:textId="44AD5694" w:rsidR="000C75FC" w:rsidRDefault="000C75FC" w:rsidP="00F21248">
      <w:pPr>
        <w:ind w:firstLine="0"/>
        <w:rPr>
          <w:b/>
          <w:sz w:val="26"/>
          <w:szCs w:val="26"/>
          <w:u w:val="single"/>
        </w:rPr>
      </w:pPr>
    </w:p>
    <w:p w14:paraId="48DF400F" w14:textId="37A9668D" w:rsidR="000C75FC" w:rsidRDefault="000C75FC" w:rsidP="00F21248">
      <w:pPr>
        <w:ind w:firstLine="0"/>
        <w:rPr>
          <w:b/>
          <w:sz w:val="26"/>
          <w:szCs w:val="26"/>
          <w:u w:val="single"/>
        </w:rPr>
      </w:pPr>
    </w:p>
    <w:p w14:paraId="78D006A9" w14:textId="5F9C809F" w:rsidR="000C75FC" w:rsidRDefault="000C75FC" w:rsidP="00F21248">
      <w:pPr>
        <w:ind w:firstLine="0"/>
        <w:rPr>
          <w:b/>
          <w:sz w:val="26"/>
          <w:szCs w:val="26"/>
          <w:u w:val="single"/>
        </w:rPr>
      </w:pPr>
    </w:p>
    <w:p w14:paraId="11FF3E17" w14:textId="07FDA22B" w:rsidR="000C75FC" w:rsidRDefault="000C75FC" w:rsidP="00F21248">
      <w:pPr>
        <w:ind w:firstLine="0"/>
        <w:rPr>
          <w:b/>
          <w:sz w:val="26"/>
          <w:szCs w:val="26"/>
          <w:u w:val="single"/>
        </w:rPr>
      </w:pPr>
    </w:p>
    <w:p w14:paraId="28430CBC" w14:textId="2F4C5C38" w:rsidR="000C75FC" w:rsidRDefault="000C75FC" w:rsidP="00F21248">
      <w:pPr>
        <w:ind w:firstLine="0"/>
        <w:rPr>
          <w:b/>
          <w:sz w:val="26"/>
          <w:szCs w:val="26"/>
          <w:u w:val="single"/>
        </w:rPr>
      </w:pPr>
    </w:p>
    <w:p w14:paraId="1F7A949B" w14:textId="3CA3C3FE" w:rsidR="000C75FC" w:rsidRDefault="000C75FC" w:rsidP="00F21248">
      <w:pPr>
        <w:ind w:firstLine="0"/>
        <w:rPr>
          <w:b/>
          <w:sz w:val="26"/>
          <w:szCs w:val="26"/>
          <w:u w:val="single"/>
        </w:rPr>
      </w:pPr>
    </w:p>
    <w:p w14:paraId="71A2BE43" w14:textId="0B6A0C20" w:rsidR="000C75FC" w:rsidRDefault="000C75FC" w:rsidP="00F21248">
      <w:pPr>
        <w:ind w:firstLine="0"/>
        <w:rPr>
          <w:b/>
          <w:sz w:val="26"/>
          <w:szCs w:val="26"/>
          <w:u w:val="single"/>
        </w:rPr>
      </w:pPr>
    </w:p>
    <w:p w14:paraId="7E5FDDCB" w14:textId="3ECCC176" w:rsidR="000C75FC" w:rsidRDefault="000C75FC" w:rsidP="00F21248">
      <w:pPr>
        <w:ind w:firstLine="0"/>
        <w:rPr>
          <w:b/>
          <w:sz w:val="26"/>
          <w:szCs w:val="26"/>
          <w:u w:val="single"/>
        </w:rPr>
      </w:pPr>
    </w:p>
    <w:p w14:paraId="5026AA80" w14:textId="7667DA25" w:rsidR="000C75FC" w:rsidRDefault="000C75FC" w:rsidP="00F21248">
      <w:pPr>
        <w:ind w:firstLine="0"/>
        <w:rPr>
          <w:b/>
          <w:sz w:val="26"/>
          <w:szCs w:val="26"/>
          <w:u w:val="single"/>
        </w:rPr>
      </w:pPr>
    </w:p>
    <w:p w14:paraId="0928C1FE" w14:textId="7BA6ED2F" w:rsidR="000C75FC" w:rsidRDefault="000C75FC" w:rsidP="00F21248">
      <w:pPr>
        <w:ind w:firstLine="0"/>
        <w:rPr>
          <w:b/>
          <w:sz w:val="26"/>
          <w:szCs w:val="26"/>
          <w:u w:val="single"/>
        </w:rPr>
      </w:pPr>
    </w:p>
    <w:p w14:paraId="4DE621F4" w14:textId="10B16D7A" w:rsidR="000C75FC" w:rsidRDefault="000C75FC" w:rsidP="00F21248">
      <w:pPr>
        <w:ind w:firstLine="0"/>
        <w:rPr>
          <w:b/>
          <w:sz w:val="26"/>
          <w:szCs w:val="26"/>
          <w:u w:val="single"/>
        </w:rPr>
      </w:pPr>
    </w:p>
    <w:p w14:paraId="01C1A103" w14:textId="7C4AB2B3" w:rsidR="000C75FC" w:rsidRDefault="000C75FC" w:rsidP="00F21248">
      <w:pPr>
        <w:ind w:firstLine="0"/>
        <w:rPr>
          <w:b/>
          <w:sz w:val="26"/>
          <w:szCs w:val="26"/>
          <w:u w:val="single"/>
        </w:rPr>
      </w:pPr>
    </w:p>
    <w:p w14:paraId="0ED49698" w14:textId="77777777" w:rsidR="00C67120" w:rsidRDefault="00C67120" w:rsidP="00D60FBD">
      <w:pPr>
        <w:ind w:firstLine="0"/>
        <w:rPr>
          <w:b/>
          <w:sz w:val="26"/>
          <w:szCs w:val="26"/>
          <w:u w:val="single"/>
        </w:rPr>
      </w:pPr>
    </w:p>
    <w:p w14:paraId="56B19E97" w14:textId="77777777" w:rsidR="000C7ABC" w:rsidRDefault="000C7ABC" w:rsidP="007E5453">
      <w:pPr>
        <w:ind w:firstLine="0"/>
        <w:jc w:val="center"/>
        <w:rPr>
          <w:b/>
          <w:sz w:val="26"/>
          <w:szCs w:val="26"/>
          <w:u w:val="single"/>
        </w:rPr>
      </w:pPr>
      <w:bookmarkStart w:id="0" w:name="_Hlk48213377"/>
    </w:p>
    <w:p w14:paraId="341B6C29" w14:textId="4118278A" w:rsidR="007E5453" w:rsidRPr="00D57182" w:rsidRDefault="007E5453" w:rsidP="007E5453">
      <w:pPr>
        <w:ind w:firstLine="0"/>
        <w:jc w:val="center"/>
        <w:rPr>
          <w:b/>
          <w:sz w:val="26"/>
          <w:szCs w:val="26"/>
          <w:u w:val="single"/>
        </w:rPr>
      </w:pPr>
      <w:r>
        <w:rPr>
          <w:b/>
          <w:sz w:val="26"/>
          <w:szCs w:val="26"/>
          <w:u w:val="single"/>
        </w:rPr>
        <w:t>CERTIFICATE OF SERVICE</w:t>
      </w:r>
    </w:p>
    <w:p w14:paraId="1B1131AB" w14:textId="77777777" w:rsidR="007E5453" w:rsidRPr="00D57182" w:rsidRDefault="007E5453" w:rsidP="007E5453">
      <w:pPr>
        <w:ind w:firstLine="0"/>
        <w:jc w:val="center"/>
        <w:rPr>
          <w:sz w:val="26"/>
          <w:szCs w:val="26"/>
        </w:rPr>
      </w:pPr>
    </w:p>
    <w:p w14:paraId="7DAB3F9D" w14:textId="2F7B7EF2" w:rsidR="007E5453" w:rsidRPr="00FC6456" w:rsidRDefault="007E5453" w:rsidP="007E5453">
      <w:pPr>
        <w:ind w:firstLine="720"/>
        <w:jc w:val="both"/>
        <w:rPr>
          <w:sz w:val="26"/>
          <w:szCs w:val="26"/>
        </w:rPr>
      </w:pPr>
      <w:r>
        <w:rPr>
          <w:sz w:val="26"/>
          <w:szCs w:val="26"/>
        </w:rPr>
        <w:t>The below signature certifies a true and accurate copy of the foregoing was filed via the Court’s electronic filing system, this 25</w:t>
      </w:r>
      <w:r>
        <w:rPr>
          <w:sz w:val="26"/>
          <w:szCs w:val="26"/>
          <w:vertAlign w:val="superscript"/>
        </w:rPr>
        <w:t xml:space="preserve">th </w:t>
      </w:r>
      <w:r>
        <w:rPr>
          <w:sz w:val="26"/>
          <w:szCs w:val="26"/>
        </w:rPr>
        <w:t>day of January, 2021, to all counsel of record.</w:t>
      </w:r>
    </w:p>
    <w:p w14:paraId="29865683" w14:textId="46341393" w:rsidR="003F303B" w:rsidRDefault="003F303B" w:rsidP="00D57182">
      <w:pPr>
        <w:ind w:firstLine="0"/>
        <w:jc w:val="right"/>
        <w:rPr>
          <w:i/>
          <w:iCs/>
          <w:sz w:val="26"/>
          <w:szCs w:val="26"/>
        </w:rPr>
      </w:pPr>
    </w:p>
    <w:p w14:paraId="56DFBF2D" w14:textId="7126DCA6" w:rsidR="00D57182" w:rsidRPr="00D57182" w:rsidRDefault="00D57182" w:rsidP="00D57182">
      <w:pPr>
        <w:ind w:firstLine="0"/>
        <w:jc w:val="right"/>
        <w:rPr>
          <w:i/>
          <w:iCs/>
          <w:sz w:val="26"/>
          <w:szCs w:val="26"/>
        </w:rPr>
      </w:pPr>
      <w:r>
        <w:rPr>
          <w:i/>
          <w:iCs/>
          <w:sz w:val="26"/>
          <w:szCs w:val="26"/>
          <w:u w:val="single"/>
        </w:rPr>
        <w:t>/s/Tiffany Willis</w:t>
      </w:r>
      <w:r>
        <w:rPr>
          <w:i/>
          <w:iCs/>
          <w:sz w:val="26"/>
          <w:szCs w:val="26"/>
        </w:rPr>
        <w:t>__________</w:t>
      </w:r>
      <w:bookmarkEnd w:id="0"/>
    </w:p>
    <w:sectPr w:rsidR="00D57182" w:rsidRPr="00D57182" w:rsidSect="00AC0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F54203" w14:textId="77777777" w:rsidR="005023DE" w:rsidRDefault="005023DE" w:rsidP="00D51463">
      <w:r>
        <w:separator/>
      </w:r>
    </w:p>
  </w:endnote>
  <w:endnote w:type="continuationSeparator" w:id="0">
    <w:p w14:paraId="13541DCF" w14:textId="77777777" w:rsidR="005023DE" w:rsidRDefault="005023DE" w:rsidP="00D5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D0E40D" w14:textId="77777777" w:rsidR="005023DE" w:rsidRDefault="005023DE" w:rsidP="00D51463">
      <w:r>
        <w:separator/>
      </w:r>
    </w:p>
  </w:footnote>
  <w:footnote w:type="continuationSeparator" w:id="0">
    <w:p w14:paraId="46AC024E" w14:textId="77777777" w:rsidR="005023DE" w:rsidRDefault="005023DE" w:rsidP="00D5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A3B7D"/>
    <w:multiLevelType w:val="singleLevel"/>
    <w:tmpl w:val="BDE46B62"/>
    <w:lvl w:ilvl="0">
      <w:start w:val="35"/>
      <w:numFmt w:val="decimal"/>
      <w:lvlText w:val="%1."/>
      <w:legacy w:legacy="1" w:legacySpace="0" w:legacyIndent="371"/>
      <w:lvlJc w:val="left"/>
      <w:pPr>
        <w:ind w:left="0" w:firstLine="0"/>
      </w:pPr>
      <w:rPr>
        <w:rFonts w:ascii="Times New Roman" w:hAnsi="Times New Roman" w:cs="Times New Roman" w:hint="default"/>
      </w:rPr>
    </w:lvl>
  </w:abstractNum>
  <w:abstractNum w:abstractNumId="1" w15:restartNumberingAfterBreak="0">
    <w:nsid w:val="037E18B9"/>
    <w:multiLevelType w:val="hybridMultilevel"/>
    <w:tmpl w:val="2CB20F8A"/>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 w15:restartNumberingAfterBreak="0">
    <w:nsid w:val="0C1106D9"/>
    <w:multiLevelType w:val="singleLevel"/>
    <w:tmpl w:val="D8C0E666"/>
    <w:lvl w:ilvl="0">
      <w:start w:val="18"/>
      <w:numFmt w:val="decimal"/>
      <w:lvlText w:val="%1."/>
      <w:legacy w:legacy="1" w:legacySpace="0" w:legacyIndent="371"/>
      <w:lvlJc w:val="left"/>
      <w:pPr>
        <w:ind w:left="0" w:firstLine="0"/>
      </w:pPr>
      <w:rPr>
        <w:rFonts w:ascii="Times New Roman" w:hAnsi="Times New Roman" w:cs="Times New Roman" w:hint="default"/>
      </w:rPr>
    </w:lvl>
  </w:abstractNum>
  <w:abstractNum w:abstractNumId="3" w15:restartNumberingAfterBreak="0">
    <w:nsid w:val="15812851"/>
    <w:multiLevelType w:val="hybridMultilevel"/>
    <w:tmpl w:val="E74E40AA"/>
    <w:lvl w:ilvl="0" w:tplc="AB6868F2">
      <w:start w:val="1"/>
      <w:numFmt w:val="decimal"/>
      <w:lvlText w:val="%1."/>
      <w:lvlJc w:val="left"/>
      <w:pPr>
        <w:ind w:left="374" w:hanging="360"/>
      </w:pPr>
      <w:rPr>
        <w:rFonts w:hint="default"/>
      </w:rPr>
    </w:lvl>
    <w:lvl w:ilvl="1" w:tplc="2A86C750">
      <w:start w:val="1"/>
      <w:numFmt w:val="lowerLetter"/>
      <w:lvlText w:val="%2."/>
      <w:lvlJc w:val="left"/>
      <w:pPr>
        <w:ind w:left="1094" w:hanging="360"/>
      </w:pPr>
      <w:rPr>
        <w:rFonts w:ascii="Times New Roman" w:hAnsi="Times New Roman" w:cs="Times New Roman" w:hint="default"/>
        <w:sz w:val="26"/>
        <w:szCs w:val="26"/>
      </w:rPr>
    </w:lvl>
    <w:lvl w:ilvl="2" w:tplc="0409001B">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 w15:restartNumberingAfterBreak="0">
    <w:nsid w:val="16C95277"/>
    <w:multiLevelType w:val="singleLevel"/>
    <w:tmpl w:val="E8CA45BC"/>
    <w:lvl w:ilvl="0">
      <w:start w:val="43"/>
      <w:numFmt w:val="decimal"/>
      <w:lvlText w:val="%1."/>
      <w:legacy w:legacy="1" w:legacySpace="0" w:legacyIndent="356"/>
      <w:lvlJc w:val="left"/>
      <w:pPr>
        <w:ind w:left="0" w:firstLine="0"/>
      </w:pPr>
      <w:rPr>
        <w:rFonts w:ascii="Times New Roman" w:hAnsi="Times New Roman" w:cs="Times New Roman" w:hint="default"/>
      </w:rPr>
    </w:lvl>
  </w:abstractNum>
  <w:abstractNum w:abstractNumId="5" w15:restartNumberingAfterBreak="0">
    <w:nsid w:val="233E36B5"/>
    <w:multiLevelType w:val="hybridMultilevel"/>
    <w:tmpl w:val="4262295C"/>
    <w:lvl w:ilvl="0" w:tplc="6B529BA2">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6" w15:restartNumberingAfterBreak="0">
    <w:nsid w:val="3C6F1DA2"/>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7" w15:restartNumberingAfterBreak="0">
    <w:nsid w:val="4B4C632C"/>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8" w15:restartNumberingAfterBreak="0">
    <w:nsid w:val="4EFD0360"/>
    <w:multiLevelType w:val="singleLevel"/>
    <w:tmpl w:val="648A568A"/>
    <w:lvl w:ilvl="0">
      <w:start w:val="11"/>
      <w:numFmt w:val="decimal"/>
      <w:lvlText w:val="%1."/>
      <w:legacy w:legacy="1" w:legacySpace="0" w:legacyIndent="371"/>
      <w:lvlJc w:val="left"/>
      <w:pPr>
        <w:ind w:left="0" w:firstLine="0"/>
      </w:pPr>
      <w:rPr>
        <w:rFonts w:ascii="Times New Roman" w:hAnsi="Times New Roman" w:cs="Times New Roman" w:hint="default"/>
      </w:rPr>
    </w:lvl>
  </w:abstractNum>
  <w:abstractNum w:abstractNumId="9" w15:restartNumberingAfterBreak="0">
    <w:nsid w:val="5AC44DD2"/>
    <w:multiLevelType w:val="singleLevel"/>
    <w:tmpl w:val="8AAEDA34"/>
    <w:lvl w:ilvl="0">
      <w:start w:val="1"/>
      <w:numFmt w:val="decimal"/>
      <w:lvlText w:val="%1."/>
      <w:legacy w:legacy="1" w:legacySpace="0" w:legacyIndent="364"/>
      <w:lvlJc w:val="left"/>
      <w:pPr>
        <w:ind w:left="0" w:firstLine="0"/>
      </w:pPr>
      <w:rPr>
        <w:rFonts w:ascii="Times New Roman" w:hAnsi="Times New Roman" w:cs="Times New Roman" w:hint="default"/>
      </w:rPr>
    </w:lvl>
  </w:abstractNum>
  <w:abstractNum w:abstractNumId="10" w15:restartNumberingAfterBreak="0">
    <w:nsid w:val="63A04354"/>
    <w:multiLevelType w:val="hybridMultilevel"/>
    <w:tmpl w:val="D758FD82"/>
    <w:lvl w:ilvl="0" w:tplc="054A4BA8">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1" w15:restartNumberingAfterBreak="0">
    <w:nsid w:val="6A020F8B"/>
    <w:multiLevelType w:val="singleLevel"/>
    <w:tmpl w:val="10701DF8"/>
    <w:lvl w:ilvl="0">
      <w:start w:val="1"/>
      <w:numFmt w:val="lowerLetter"/>
      <w:lvlText w:val="(%1)"/>
      <w:legacy w:legacy="1" w:legacySpace="0" w:legacyIndent="360"/>
      <w:lvlJc w:val="left"/>
      <w:pPr>
        <w:ind w:left="0" w:firstLine="0"/>
      </w:pPr>
      <w:rPr>
        <w:rFonts w:ascii="Times New Roman" w:hAnsi="Times New Roman" w:cs="Times New Roman" w:hint="default"/>
      </w:rPr>
    </w:lvl>
  </w:abstractNum>
  <w:abstractNum w:abstractNumId="12" w15:restartNumberingAfterBreak="0">
    <w:nsid w:val="6A383D65"/>
    <w:multiLevelType w:val="singleLevel"/>
    <w:tmpl w:val="29C869F2"/>
    <w:lvl w:ilvl="0">
      <w:start w:val="1"/>
      <w:numFmt w:val="lowerLetter"/>
      <w:lvlText w:val="(%1)"/>
      <w:legacy w:legacy="1" w:legacySpace="0" w:legacyIndent="367"/>
      <w:lvlJc w:val="left"/>
      <w:pPr>
        <w:ind w:left="0" w:firstLine="0"/>
      </w:pPr>
      <w:rPr>
        <w:rFonts w:ascii="Times New Roman" w:hAnsi="Times New Roman" w:cs="Times New Roman" w:hint="default"/>
      </w:rPr>
    </w:lvl>
  </w:abstractNum>
  <w:abstractNum w:abstractNumId="13" w15:restartNumberingAfterBreak="0">
    <w:nsid w:val="6CDC1199"/>
    <w:multiLevelType w:val="singleLevel"/>
    <w:tmpl w:val="7D6881E0"/>
    <w:lvl w:ilvl="0">
      <w:start w:val="33"/>
      <w:numFmt w:val="decimal"/>
      <w:lvlText w:val="%1."/>
      <w:legacy w:legacy="1" w:legacySpace="0" w:legacyIndent="374"/>
      <w:lvlJc w:val="left"/>
      <w:pPr>
        <w:ind w:left="0" w:firstLine="0"/>
      </w:pPr>
      <w:rPr>
        <w:rFonts w:ascii="Times New Roman" w:hAnsi="Times New Roman" w:cs="Times New Roman" w:hint="default"/>
      </w:rPr>
    </w:lvl>
  </w:abstractNum>
  <w:num w:numId="1">
    <w:abstractNumId w:val="9"/>
    <w:lvlOverride w:ilvl="0">
      <w:startOverride w:val="1"/>
    </w:lvlOverride>
  </w:num>
  <w:num w:numId="2">
    <w:abstractNumId w:val="8"/>
    <w:lvlOverride w:ilvl="0">
      <w:startOverride w:val="11"/>
    </w:lvlOverride>
  </w:num>
  <w:num w:numId="3">
    <w:abstractNumId w:val="6"/>
    <w:lvlOverride w:ilvl="0">
      <w:startOverride w:val="1"/>
    </w:lvlOverride>
  </w:num>
  <w:num w:numId="4">
    <w:abstractNumId w:val="2"/>
    <w:lvlOverride w:ilvl="0">
      <w:startOverride w:val="18"/>
    </w:lvlOverride>
  </w:num>
  <w:num w:numId="5">
    <w:abstractNumId w:val="2"/>
    <w:lvlOverride w:ilvl="0">
      <w:lvl w:ilvl="0">
        <w:start w:val="18"/>
        <w:numFmt w:val="decimal"/>
        <w:lvlText w:val="%1."/>
        <w:legacy w:legacy="1" w:legacySpace="0" w:legacyIndent="374"/>
        <w:lvlJc w:val="left"/>
        <w:pPr>
          <w:ind w:left="0" w:firstLine="0"/>
        </w:pPr>
        <w:rPr>
          <w:rFonts w:ascii="Times New Roman" w:hAnsi="Times New Roman" w:cs="Times New Roman" w:hint="default"/>
        </w:rPr>
      </w:lvl>
    </w:lvlOverride>
  </w:num>
  <w:num w:numId="6">
    <w:abstractNumId w:val="7"/>
    <w:lvlOverride w:ilvl="0">
      <w:startOverride w:val="1"/>
    </w:lvlOverride>
  </w:num>
  <w:num w:numId="7">
    <w:abstractNumId w:val="12"/>
    <w:lvlOverride w:ilvl="0">
      <w:startOverride w:val="1"/>
    </w:lvlOverride>
  </w:num>
  <w:num w:numId="8">
    <w:abstractNumId w:val="13"/>
    <w:lvlOverride w:ilvl="0">
      <w:startOverride w:val="33"/>
    </w:lvlOverride>
  </w:num>
  <w:num w:numId="9">
    <w:abstractNumId w:val="11"/>
    <w:lvlOverride w:ilvl="0">
      <w:startOverride w:val="1"/>
    </w:lvlOverride>
  </w:num>
  <w:num w:numId="10">
    <w:abstractNumId w:val="0"/>
    <w:lvlOverride w:ilvl="0">
      <w:startOverride w:val="35"/>
    </w:lvlOverride>
  </w:num>
  <w:num w:numId="11">
    <w:abstractNumId w:val="4"/>
    <w:lvlOverride w:ilvl="0">
      <w:startOverride w:val="43"/>
    </w:lvlOverride>
  </w:num>
  <w:num w:numId="12">
    <w:abstractNumId w:val="1"/>
  </w:num>
  <w:num w:numId="13">
    <w:abstractNumId w:val="10"/>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63"/>
    <w:rsid w:val="00027283"/>
    <w:rsid w:val="00037F2C"/>
    <w:rsid w:val="0008285B"/>
    <w:rsid w:val="00090141"/>
    <w:rsid w:val="000C0873"/>
    <w:rsid w:val="000C75FC"/>
    <w:rsid w:val="000C7ABC"/>
    <w:rsid w:val="000D482A"/>
    <w:rsid w:val="000F715F"/>
    <w:rsid w:val="00100BB3"/>
    <w:rsid w:val="00104C2D"/>
    <w:rsid w:val="00104E3D"/>
    <w:rsid w:val="00122594"/>
    <w:rsid w:val="0015426D"/>
    <w:rsid w:val="001875A1"/>
    <w:rsid w:val="001C30C4"/>
    <w:rsid w:val="001C7675"/>
    <w:rsid w:val="00220F53"/>
    <w:rsid w:val="002249AA"/>
    <w:rsid w:val="00230573"/>
    <w:rsid w:val="002355D3"/>
    <w:rsid w:val="00236DF3"/>
    <w:rsid w:val="002424F2"/>
    <w:rsid w:val="0025386A"/>
    <w:rsid w:val="002934D4"/>
    <w:rsid w:val="00295E21"/>
    <w:rsid w:val="002A199E"/>
    <w:rsid w:val="002B0273"/>
    <w:rsid w:val="002B6F68"/>
    <w:rsid w:val="002D059B"/>
    <w:rsid w:val="002D6D43"/>
    <w:rsid w:val="002E6691"/>
    <w:rsid w:val="002E6A0E"/>
    <w:rsid w:val="002F490D"/>
    <w:rsid w:val="00335C55"/>
    <w:rsid w:val="003366C3"/>
    <w:rsid w:val="003555CB"/>
    <w:rsid w:val="00374CB7"/>
    <w:rsid w:val="00382D7B"/>
    <w:rsid w:val="003C3CF8"/>
    <w:rsid w:val="003D25B9"/>
    <w:rsid w:val="003E4BFF"/>
    <w:rsid w:val="003F1F92"/>
    <w:rsid w:val="003F303B"/>
    <w:rsid w:val="0040787A"/>
    <w:rsid w:val="00423EFA"/>
    <w:rsid w:val="00424EF6"/>
    <w:rsid w:val="0044296A"/>
    <w:rsid w:val="00473550"/>
    <w:rsid w:val="00485570"/>
    <w:rsid w:val="004A4835"/>
    <w:rsid w:val="004C412F"/>
    <w:rsid w:val="004C6711"/>
    <w:rsid w:val="004F5A21"/>
    <w:rsid w:val="005023DE"/>
    <w:rsid w:val="005150BB"/>
    <w:rsid w:val="00530FB2"/>
    <w:rsid w:val="00531FBB"/>
    <w:rsid w:val="005425FB"/>
    <w:rsid w:val="0054753C"/>
    <w:rsid w:val="00555B97"/>
    <w:rsid w:val="00560A95"/>
    <w:rsid w:val="00576CDF"/>
    <w:rsid w:val="005A044B"/>
    <w:rsid w:val="005D4FB0"/>
    <w:rsid w:val="005E7CD2"/>
    <w:rsid w:val="00621E3B"/>
    <w:rsid w:val="00650964"/>
    <w:rsid w:val="0067394F"/>
    <w:rsid w:val="006A3331"/>
    <w:rsid w:val="006C4B4C"/>
    <w:rsid w:val="006D1288"/>
    <w:rsid w:val="006F6501"/>
    <w:rsid w:val="007347B7"/>
    <w:rsid w:val="00740046"/>
    <w:rsid w:val="007561EA"/>
    <w:rsid w:val="007672BD"/>
    <w:rsid w:val="007764D1"/>
    <w:rsid w:val="00791F97"/>
    <w:rsid w:val="007A3214"/>
    <w:rsid w:val="007B498B"/>
    <w:rsid w:val="007E5453"/>
    <w:rsid w:val="007F293E"/>
    <w:rsid w:val="00810D56"/>
    <w:rsid w:val="008701D1"/>
    <w:rsid w:val="008A3C5A"/>
    <w:rsid w:val="008B10C4"/>
    <w:rsid w:val="008E0E7F"/>
    <w:rsid w:val="008E23E4"/>
    <w:rsid w:val="00937E72"/>
    <w:rsid w:val="0094025D"/>
    <w:rsid w:val="00980CD2"/>
    <w:rsid w:val="00984291"/>
    <w:rsid w:val="009915D8"/>
    <w:rsid w:val="009A03AE"/>
    <w:rsid w:val="009A26A0"/>
    <w:rsid w:val="009A5669"/>
    <w:rsid w:val="009B11F2"/>
    <w:rsid w:val="009D38F3"/>
    <w:rsid w:val="009F3640"/>
    <w:rsid w:val="00A0088A"/>
    <w:rsid w:val="00A02564"/>
    <w:rsid w:val="00A409C4"/>
    <w:rsid w:val="00A53773"/>
    <w:rsid w:val="00A559C5"/>
    <w:rsid w:val="00A55EA5"/>
    <w:rsid w:val="00A63E55"/>
    <w:rsid w:val="00A9581D"/>
    <w:rsid w:val="00AB1B61"/>
    <w:rsid w:val="00AC0601"/>
    <w:rsid w:val="00AE102D"/>
    <w:rsid w:val="00B07460"/>
    <w:rsid w:val="00B84237"/>
    <w:rsid w:val="00BC7946"/>
    <w:rsid w:val="00BD6D6D"/>
    <w:rsid w:val="00C3188E"/>
    <w:rsid w:val="00C67120"/>
    <w:rsid w:val="00C9251F"/>
    <w:rsid w:val="00C94110"/>
    <w:rsid w:val="00CA055B"/>
    <w:rsid w:val="00CA0A5A"/>
    <w:rsid w:val="00CC10F5"/>
    <w:rsid w:val="00CD4AF7"/>
    <w:rsid w:val="00CE04A4"/>
    <w:rsid w:val="00CF7FB9"/>
    <w:rsid w:val="00D0653D"/>
    <w:rsid w:val="00D47B8E"/>
    <w:rsid w:val="00D51463"/>
    <w:rsid w:val="00D57182"/>
    <w:rsid w:val="00D60FBD"/>
    <w:rsid w:val="00D70593"/>
    <w:rsid w:val="00D77A99"/>
    <w:rsid w:val="00D92EA8"/>
    <w:rsid w:val="00DA1525"/>
    <w:rsid w:val="00DC3676"/>
    <w:rsid w:val="00E03A65"/>
    <w:rsid w:val="00E24489"/>
    <w:rsid w:val="00E35158"/>
    <w:rsid w:val="00E55AB6"/>
    <w:rsid w:val="00E6308D"/>
    <w:rsid w:val="00E93B4B"/>
    <w:rsid w:val="00EE3531"/>
    <w:rsid w:val="00F21248"/>
    <w:rsid w:val="00F2137B"/>
    <w:rsid w:val="00F23EEA"/>
    <w:rsid w:val="00F311C0"/>
    <w:rsid w:val="00F31EE4"/>
    <w:rsid w:val="00F33D88"/>
    <w:rsid w:val="00F76F8F"/>
    <w:rsid w:val="00FC6456"/>
    <w:rsid w:val="00FF5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537F"/>
  <w15:docId w15:val="{D5E4C99A-FD37-482B-A0AA-16A827B4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ind w:firstLine="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463"/>
    <w:rPr>
      <w:rFonts w:ascii="Times New Roman" w:eastAsia="Times New Roman" w:hAnsi="Times New Roman" w:cs="Times New Roman"/>
      <w:sz w:val="20"/>
      <w:szCs w:val="20"/>
    </w:rPr>
  </w:style>
  <w:style w:type="paragraph" w:styleId="Heading2">
    <w:name w:val="heading 2"/>
    <w:basedOn w:val="Normal"/>
    <w:next w:val="Normal"/>
    <w:link w:val="Heading2Char"/>
    <w:qFormat/>
    <w:rsid w:val="00740046"/>
    <w:pPr>
      <w:keepNext/>
      <w:ind w:firstLine="0"/>
      <w:jc w:val="center"/>
      <w:outlineLvl w:val="1"/>
    </w:pPr>
    <w:rPr>
      <w:rFonts w:ascii="Arial" w:hAnsi="Arial"/>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63"/>
    <w:pPr>
      <w:tabs>
        <w:tab w:val="center" w:pos="4680"/>
        <w:tab w:val="right" w:pos="9360"/>
      </w:tabs>
    </w:pPr>
  </w:style>
  <w:style w:type="character" w:customStyle="1" w:styleId="HeaderChar">
    <w:name w:val="Header Char"/>
    <w:basedOn w:val="DefaultParagraphFont"/>
    <w:link w:val="Header"/>
    <w:uiPriority w:val="99"/>
    <w:rsid w:val="00D5146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1463"/>
    <w:pPr>
      <w:tabs>
        <w:tab w:val="center" w:pos="4680"/>
        <w:tab w:val="right" w:pos="9360"/>
      </w:tabs>
    </w:pPr>
  </w:style>
  <w:style w:type="character" w:customStyle="1" w:styleId="FooterChar">
    <w:name w:val="Footer Char"/>
    <w:basedOn w:val="DefaultParagraphFont"/>
    <w:link w:val="Footer"/>
    <w:uiPriority w:val="99"/>
    <w:rsid w:val="00D5146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26A0"/>
    <w:rPr>
      <w:rFonts w:ascii="Tahoma" w:hAnsi="Tahoma" w:cs="Tahoma"/>
      <w:sz w:val="16"/>
      <w:szCs w:val="16"/>
    </w:rPr>
  </w:style>
  <w:style w:type="character" w:customStyle="1" w:styleId="BalloonTextChar">
    <w:name w:val="Balloon Text Char"/>
    <w:basedOn w:val="DefaultParagraphFont"/>
    <w:link w:val="BalloonText"/>
    <w:uiPriority w:val="99"/>
    <w:semiHidden/>
    <w:rsid w:val="009A26A0"/>
    <w:rPr>
      <w:rFonts w:ascii="Tahoma" w:eastAsia="Times New Roman" w:hAnsi="Tahoma" w:cs="Tahoma"/>
      <w:sz w:val="16"/>
      <w:szCs w:val="16"/>
    </w:rPr>
  </w:style>
  <w:style w:type="paragraph" w:customStyle="1" w:styleId="Body">
    <w:name w:val="Body"/>
    <w:rsid w:val="003D25B9"/>
    <w:pPr>
      <w:ind w:firstLine="0"/>
    </w:pPr>
    <w:rPr>
      <w:rFonts w:ascii="Helvetica" w:eastAsia="ヒラギノ角ゴ Pro W3" w:hAnsi="Helvetica" w:cs="Times New Roman"/>
      <w:color w:val="000000"/>
      <w:sz w:val="24"/>
      <w:szCs w:val="20"/>
    </w:rPr>
  </w:style>
  <w:style w:type="paragraph" w:customStyle="1" w:styleId="HeaderFooter">
    <w:name w:val="Header &amp; Footer"/>
    <w:rsid w:val="003D25B9"/>
    <w:pPr>
      <w:tabs>
        <w:tab w:val="right" w:pos="9360"/>
      </w:tabs>
      <w:ind w:firstLine="0"/>
    </w:pPr>
    <w:rPr>
      <w:rFonts w:ascii="Helvetica" w:eastAsia="ヒラギノ角ゴ Pro W3" w:hAnsi="Helvetica" w:cs="Times New Roman"/>
      <w:color w:val="000000"/>
      <w:sz w:val="20"/>
      <w:szCs w:val="20"/>
    </w:rPr>
  </w:style>
  <w:style w:type="character" w:customStyle="1" w:styleId="Heading2Char">
    <w:name w:val="Heading 2 Char"/>
    <w:basedOn w:val="DefaultParagraphFont"/>
    <w:link w:val="Heading2"/>
    <w:rsid w:val="00740046"/>
    <w:rPr>
      <w:rFonts w:ascii="Arial" w:eastAsia="Times New Roman" w:hAnsi="Arial" w:cs="Times New Roman"/>
      <w:sz w:val="24"/>
      <w:szCs w:val="20"/>
      <w:u w:val="single"/>
    </w:rPr>
  </w:style>
  <w:style w:type="paragraph" w:styleId="ListParagraph">
    <w:name w:val="List Paragraph"/>
    <w:basedOn w:val="Normal"/>
    <w:uiPriority w:val="34"/>
    <w:qFormat/>
    <w:rsid w:val="00740046"/>
    <w:pPr>
      <w:ind w:left="720" w:firstLine="0"/>
      <w:contextualSpacing/>
    </w:pPr>
    <w:rPr>
      <w:rFonts w:ascii="Arial" w:hAnsi="Arial"/>
      <w:sz w:val="22"/>
    </w:rPr>
  </w:style>
  <w:style w:type="paragraph" w:styleId="NoSpacing">
    <w:name w:val="No Spacing"/>
    <w:uiPriority w:val="1"/>
    <w:qFormat/>
    <w:rsid w:val="00740046"/>
    <w:pPr>
      <w:ind w:firstLine="0"/>
    </w:pPr>
    <w:rPr>
      <w:rFonts w:ascii="Arial" w:eastAsia="Times New Roman" w:hAnsi="Arial" w:cs="Times New Roman"/>
      <w:szCs w:val="20"/>
    </w:rPr>
  </w:style>
  <w:style w:type="character" w:styleId="Hyperlink">
    <w:name w:val="Hyperlink"/>
    <w:basedOn w:val="DefaultParagraphFont"/>
    <w:uiPriority w:val="99"/>
    <w:unhideWhenUsed/>
    <w:rsid w:val="00734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694193">
      <w:bodyDiv w:val="1"/>
      <w:marLeft w:val="0"/>
      <w:marRight w:val="0"/>
      <w:marTop w:val="0"/>
      <w:marBottom w:val="0"/>
      <w:divBdr>
        <w:top w:val="none" w:sz="0" w:space="0" w:color="auto"/>
        <w:left w:val="none" w:sz="0" w:space="0" w:color="auto"/>
        <w:bottom w:val="none" w:sz="0" w:space="0" w:color="auto"/>
        <w:right w:val="none" w:sz="0" w:space="0" w:color="auto"/>
      </w:divBdr>
    </w:div>
    <w:div w:id="1051149550">
      <w:bodyDiv w:val="1"/>
      <w:marLeft w:val="0"/>
      <w:marRight w:val="0"/>
      <w:marTop w:val="0"/>
      <w:marBottom w:val="0"/>
      <w:divBdr>
        <w:top w:val="none" w:sz="0" w:space="0" w:color="auto"/>
        <w:left w:val="none" w:sz="0" w:space="0" w:color="auto"/>
        <w:bottom w:val="none" w:sz="0" w:space="0" w:color="auto"/>
        <w:right w:val="none" w:sz="0" w:space="0" w:color="auto"/>
      </w:divBdr>
    </w:div>
    <w:div w:id="137935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john@jcsattorne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6E596-F374-434E-B303-1753B8DC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Pages>
  <Words>724</Words>
  <Characters>4129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DEFENDANT’S MOTION TO COMPEL</vt:lpstr>
    </vt:vector>
  </TitlesOfParts>
  <Company>Hewlett-Packard Company</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 Desk</dc:creator>
  <cp:lastModifiedBy>Front Desk</cp:lastModifiedBy>
  <cp:revision>5</cp:revision>
  <cp:lastPrinted>2021-01-25T21:38:00Z</cp:lastPrinted>
  <dcterms:created xsi:type="dcterms:W3CDTF">2020-11-17T21:44:00Z</dcterms:created>
  <dcterms:modified xsi:type="dcterms:W3CDTF">2021-01-25T21:39:00Z</dcterms:modified>
</cp:coreProperties>
</file>