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Trabalho SBD</w:t>
      </w:r>
    </w:p>
    <w:p>
      <w:pPr>
        <w:pStyle w:val="Textoprformatad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oprformatado"/>
        <w:numPr>
          <w:ilvl w:val="0"/>
          <w:numId w:val="2"/>
        </w:numPr>
        <w:jc w:val="left"/>
        <w:rPr/>
      </w:pPr>
      <w:r>
        <w:rPr>
          <w:rFonts w:ascii="Arial" w:hAnsi="Arial"/>
          <w:sz w:val="28"/>
          <w:szCs w:val="28"/>
        </w:rPr>
        <w:t xml:space="preserve">Grupo Where </w:t>
      </w:r>
    </w:p>
    <w:p>
      <w:pPr>
        <w:pStyle w:val="Textoprformatado"/>
        <w:numPr>
          <w:ilvl w:val="1"/>
          <w:numId w:val="2"/>
        </w:numPr>
        <w:jc w:val="left"/>
        <w:rPr/>
      </w:pPr>
      <w:r>
        <w:rPr>
          <w:rFonts w:ascii="Arial" w:hAnsi="Arial"/>
          <w:sz w:val="26"/>
          <w:szCs w:val="26"/>
        </w:rPr>
        <w:t>Gustavo de Souza</w:t>
      </w:r>
    </w:p>
    <w:p>
      <w:pPr>
        <w:pStyle w:val="Textoprformatado"/>
        <w:numPr>
          <w:ilvl w:val="1"/>
          <w:numId w:val="2"/>
        </w:numPr>
        <w:jc w:val="left"/>
        <w:rPr/>
      </w:pPr>
      <w:r>
        <w:rPr>
          <w:rFonts w:ascii="Arial" w:hAnsi="Arial"/>
          <w:sz w:val="26"/>
          <w:szCs w:val="26"/>
        </w:rPr>
        <w:t>Guilherme de Souza</w:t>
      </w:r>
    </w:p>
    <w:p>
      <w:pPr>
        <w:pStyle w:val="Textoprformatado"/>
        <w:numPr>
          <w:ilvl w:val="1"/>
          <w:numId w:val="2"/>
        </w:numPr>
        <w:jc w:val="left"/>
        <w:rPr/>
      </w:pPr>
      <w:r>
        <w:rPr>
          <w:rFonts w:ascii="Arial" w:hAnsi="Arial"/>
          <w:sz w:val="26"/>
          <w:szCs w:val="26"/>
        </w:rPr>
        <w:t xml:space="preserve">Marc Sué </w:t>
      </w:r>
    </w:p>
    <w:p>
      <w:pPr>
        <w:pStyle w:val="Textoprformatado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Textoprformatado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Textoprformatado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Textoprformatad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Motivações:</w:t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>Após criarmos o diagrama entidade relacionamento, foi necessitado realizar o mapeamento para o modelo relacional, e nesse momento optamos por utilizar o mapeamento 8A para a parte de generalização de pessoas, justifacado pelo objetivo de concentrar as pesquisas em subclasses , sendo uma boa escolha pois existem poucas subclasses, apenas 4.</w:t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a realização do mapeamento das agregações utilizamos o método 1, pois nossas agregações não contém atributos que identificam a mesma, sendo assim necessário utilizar as chaves primárias das entidades que fazem parte da agregação. Esse método também é útil o caso que se aplica à nossa situação onde  nossa agregação acaba resultando em mais de uma entidade agregada, por exemplo: temos váias questões de texto.</w:t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Normalização </w:t>
      </w:r>
      <w:r>
        <w:rPr>
          <w:rFonts w:ascii="Arial" w:hAnsi="Arial"/>
          <w:sz w:val="24"/>
          <w:szCs w:val="24"/>
        </w:rPr>
        <w:t>e Requisitos Funcionais</w:t>
      </w:r>
      <w:r>
        <w:rPr>
          <w:rFonts w:ascii="Arial" w:hAnsi="Arial"/>
          <w:sz w:val="24"/>
          <w:szCs w:val="24"/>
        </w:rPr>
        <w:t>:</w:t>
      </w:r>
    </w:p>
    <w:p>
      <w:pPr>
        <w:pStyle w:val="Textoprformatad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Para uma melhor visualização dessa parte é necessário analisar o modelo relacional que está disponível na pasta junto desse arquivo.</w:t>
      </w:r>
    </w:p>
    <w:p>
      <w:pPr>
        <w:pStyle w:val="Textoprformatado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numPr>
          <w:ilvl w:val="0"/>
          <w:numId w:val="3"/>
        </w:numPr>
        <w:spacing w:before="0" w:after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Na entidade </w:t>
      </w:r>
      <w:r>
        <w:rPr>
          <w:rFonts w:ascii="Arial" w:hAnsi="Arial"/>
          <w:i/>
          <w:iCs/>
          <w:sz w:val="24"/>
          <w:szCs w:val="24"/>
          <w:u w:val="single"/>
        </w:rPr>
        <w:t>pessoa</w:t>
      </w:r>
      <w:r>
        <w:rPr>
          <w:rFonts w:ascii="Arial" w:hAnsi="Arial"/>
          <w:sz w:val="24"/>
          <w:szCs w:val="24"/>
        </w:rPr>
        <w:t xml:space="preserve"> é importante observar o atributo </w:t>
      </w:r>
      <w:r>
        <w:rPr>
          <w:rFonts w:ascii="Arial" w:hAnsi="Arial"/>
          <w:i/>
          <w:iCs/>
          <w:sz w:val="24"/>
          <w:szCs w:val="24"/>
          <w:u w:val="single"/>
        </w:rPr>
        <w:t>tipo_pessoa</w:t>
      </w:r>
      <w:r>
        <w:rPr>
          <w:rFonts w:ascii="Arial" w:hAnsi="Arial"/>
          <w:sz w:val="24"/>
          <w:szCs w:val="24"/>
        </w:rPr>
        <w:t xml:space="preserve"> qual faz referência à classificação do indivíduo (se ele é aluno, professor, técnico ou terceirizado) porém ele não é dependete de nenhum outro atributo. A entidade se encontra na 3ª Forma Normal (3FN), pois nenhum atributo não chave é dependente de outro atributo não chave, e a entidade se encontra na 1ª e 2ª Forma Normal (1FN, 2FN).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entidade </w:t>
      </w:r>
      <w:r>
        <w:rPr>
          <w:rFonts w:ascii="Arial" w:hAnsi="Arial"/>
          <w:i/>
          <w:iCs/>
          <w:sz w:val="24"/>
          <w:szCs w:val="24"/>
          <w:u w:val="single"/>
        </w:rPr>
        <w:t>unidade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se encontra na 3FN também, pois nenhum atributo não chave é dependente de outro atributo não chave. É importe observar o requisito do atributo </w:t>
      </w:r>
      <w:r>
        <w:rPr>
          <w:rFonts w:ascii="Arial" w:hAnsi="Arial"/>
          <w:i/>
          <w:iCs/>
          <w:sz w:val="24"/>
          <w:szCs w:val="24"/>
          <w:u w:val="single"/>
        </w:rPr>
        <w:t>tipo_unidade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>, pois ele é o responsável por indicar se a unidade é administrativa ou acadêmica.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Analisando a entidade </w:t>
      </w:r>
      <w:r>
        <w:rPr>
          <w:rFonts w:ascii="Arial" w:hAnsi="Arial"/>
          <w:i/>
          <w:iCs/>
          <w:sz w:val="24"/>
          <w:szCs w:val="24"/>
          <w:u w:val="single"/>
        </w:rPr>
        <w:t>curso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podemos verificar que similar a entidade </w:t>
      </w:r>
      <w:r>
        <w:rPr>
          <w:rFonts w:ascii="Arial" w:hAnsi="Arial"/>
          <w:i/>
          <w:iCs/>
          <w:sz w:val="24"/>
          <w:szCs w:val="24"/>
          <w:u w:val="single"/>
        </w:rPr>
        <w:t>unidade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temos a 3FN aplicada.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Na descrição de </w:t>
      </w:r>
      <w:r>
        <w:rPr>
          <w:rFonts w:ascii="Arial" w:hAnsi="Arial"/>
          <w:i/>
          <w:iCs/>
          <w:sz w:val="24"/>
          <w:szCs w:val="24"/>
          <w:u w:val="single"/>
        </w:rPr>
        <w:t>aluno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em nosso modelo relacional temos a depencia funcional do atributo </w:t>
      </w:r>
      <w:r>
        <w:rPr>
          <w:rFonts w:ascii="Arial" w:hAnsi="Arial"/>
          <w:i/>
          <w:iCs/>
          <w:sz w:val="24"/>
          <w:szCs w:val="24"/>
          <w:u w:val="single"/>
        </w:rPr>
        <w:t>curso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mas pelo fato de não ser dependente de outro atributo não chave, e sim de uma outra entidade, está na 3FN.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Similar ao descrito em </w:t>
      </w:r>
      <w:r>
        <w:rPr>
          <w:rFonts w:ascii="Arial" w:hAnsi="Arial"/>
          <w:i/>
          <w:iCs/>
          <w:sz w:val="24"/>
          <w:szCs w:val="24"/>
          <w:u w:val="single"/>
        </w:rPr>
        <w:t>aluno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Arial" w:hAnsi="Arial"/>
          <w:i/>
          <w:iCs/>
          <w:sz w:val="24"/>
          <w:szCs w:val="24"/>
          <w:u w:val="single"/>
        </w:rPr>
        <w:t>professor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contém a dependência de </w:t>
      </w:r>
      <w:r>
        <w:rPr>
          <w:rFonts w:ascii="Arial" w:hAnsi="Arial"/>
          <w:i/>
          <w:iCs/>
          <w:sz w:val="24"/>
          <w:szCs w:val="24"/>
          <w:u w:val="single"/>
        </w:rPr>
        <w:t>unidade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qual também é dependente de outra entidade e não de atributos da unidade corrente, assim se aplicando a 3FN.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A depêndencia funcional da entidade </w:t>
      </w:r>
      <w:r>
        <w:rPr>
          <w:rFonts w:ascii="Arial" w:hAnsi="Arial"/>
          <w:i/>
          <w:iCs/>
          <w:sz w:val="24"/>
          <w:szCs w:val="24"/>
          <w:u w:val="single"/>
        </w:rPr>
        <w:t>técnico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é a mesma da entidade já explanada, </w:t>
      </w:r>
      <w:r>
        <w:rPr>
          <w:rFonts w:ascii="Arial" w:hAnsi="Arial"/>
          <w:i/>
          <w:iCs/>
          <w:sz w:val="24"/>
          <w:szCs w:val="24"/>
          <w:u w:val="single"/>
        </w:rPr>
        <w:t>professor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>, então podemos afirmar que está na 3FN.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>A entidade terceirizado está na 3FN e não apresenta requisitos funcionais.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Já em </w:t>
      </w:r>
      <w:r>
        <w:rPr>
          <w:rFonts w:ascii="Arial" w:hAnsi="Arial"/>
          <w:i/>
          <w:iCs/>
          <w:sz w:val="24"/>
          <w:szCs w:val="24"/>
          <w:u w:val="single"/>
        </w:rPr>
        <w:t>formulário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temos  a chave estrangeira </w:t>
      </w:r>
      <w:r>
        <w:rPr>
          <w:rFonts w:ascii="Arial" w:hAnsi="Arial"/>
          <w:i/>
          <w:iCs/>
          <w:sz w:val="24"/>
          <w:szCs w:val="24"/>
          <w:u w:val="single"/>
        </w:rPr>
        <w:t>cpf_criador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, essse requisito é dependente da entidade </w:t>
      </w:r>
      <w:r>
        <w:rPr>
          <w:rFonts w:ascii="Arial" w:hAnsi="Arial"/>
          <w:i/>
          <w:iCs/>
          <w:sz w:val="24"/>
          <w:szCs w:val="24"/>
          <w:u w:val="single"/>
        </w:rPr>
        <w:t>pessoa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>, e todos os outros atributos não são dependentes, assim estando a entidade na 3FN.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Na descrição de </w:t>
      </w:r>
      <w:r>
        <w:rPr>
          <w:rFonts w:ascii="Arial" w:hAnsi="Arial"/>
          <w:i/>
          <w:iCs/>
          <w:sz w:val="24"/>
          <w:szCs w:val="24"/>
          <w:u w:val="single"/>
        </w:rPr>
        <w:t>texto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é onde é definido a string da pergunta das questões de texto, essa entidade está atrelada a entidade formulário a partir do atributo </w:t>
      </w:r>
      <w:r>
        <w:rPr>
          <w:rFonts w:ascii="Arial" w:hAnsi="Arial"/>
          <w:i/>
          <w:iCs/>
          <w:sz w:val="24"/>
          <w:szCs w:val="24"/>
          <w:u w:val="single"/>
        </w:rPr>
        <w:t>idform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>, e também se encontra na 3FN.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A entidade </w:t>
      </w:r>
      <w:r>
        <w:rPr>
          <w:rFonts w:ascii="Arial" w:hAnsi="Arial"/>
          <w:i/>
          <w:iCs/>
          <w:sz w:val="24"/>
          <w:szCs w:val="24"/>
          <w:u w:val="single"/>
        </w:rPr>
        <w:t>qtexto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é utilizada para fazer o “meio campo” entre entre </w:t>
      </w:r>
      <w:r>
        <w:rPr>
          <w:rFonts w:ascii="Arial" w:hAnsi="Arial"/>
          <w:i/>
          <w:iCs/>
          <w:sz w:val="24"/>
          <w:szCs w:val="24"/>
          <w:u w:val="single"/>
        </w:rPr>
        <w:t>formulário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Arial" w:hAnsi="Arial"/>
          <w:i/>
          <w:iCs/>
          <w:sz w:val="24"/>
          <w:szCs w:val="24"/>
          <w:u w:val="single"/>
        </w:rPr>
        <w:t>texto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e </w:t>
      </w:r>
      <w:r>
        <w:rPr>
          <w:rFonts w:ascii="Arial" w:hAnsi="Arial"/>
          <w:i/>
          <w:iCs/>
          <w:sz w:val="24"/>
          <w:szCs w:val="24"/>
          <w:u w:val="single"/>
        </w:rPr>
        <w:t>rtexto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>, ela contém apenas dois atributos, quais são chaves estrangeiras de formulario e texto. Ela está na 3FN.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Em </w:t>
      </w:r>
      <w:r>
        <w:rPr>
          <w:rFonts w:ascii="Arial" w:hAnsi="Arial"/>
          <w:i/>
          <w:iCs/>
          <w:sz w:val="24"/>
          <w:szCs w:val="24"/>
          <w:u w:val="single"/>
        </w:rPr>
        <w:t>rtexto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é onde vamos armazenar as respostas das questões de texto, para isso temos as chaves estrangeiras </w:t>
      </w:r>
      <w:r>
        <w:rPr>
          <w:rFonts w:ascii="Arial" w:hAnsi="Arial"/>
          <w:i/>
          <w:iCs/>
          <w:sz w:val="24"/>
          <w:szCs w:val="24"/>
          <w:u w:val="single"/>
        </w:rPr>
        <w:t>id_texto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Arial" w:hAnsi="Arial"/>
          <w:i/>
          <w:iCs/>
          <w:sz w:val="24"/>
          <w:szCs w:val="24"/>
          <w:u w:val="single"/>
        </w:rPr>
        <w:t>id_form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e </w:t>
      </w:r>
      <w:r>
        <w:rPr>
          <w:rFonts w:ascii="Arial" w:hAnsi="Arial"/>
          <w:i/>
          <w:iCs/>
          <w:sz w:val="24"/>
          <w:szCs w:val="24"/>
          <w:u w:val="single"/>
        </w:rPr>
        <w:t>cpf_pessoa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fazendo referência a suas respectivas tabelas e formando a chave primária desta entidae. Como nenhum atributo não chave é depente de outro atributo não chave, a entidade está na 3FN.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Na descrição de </w:t>
      </w:r>
      <w:r>
        <w:rPr>
          <w:rFonts w:ascii="Arial" w:hAnsi="Arial"/>
          <w:i/>
          <w:iCs/>
          <w:sz w:val="24"/>
          <w:szCs w:val="24"/>
          <w:u w:val="single"/>
        </w:rPr>
        <w:t>mult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temos que a necessidade da chave estrangeira </w:t>
      </w:r>
      <w:r>
        <w:rPr>
          <w:rFonts w:ascii="Arial" w:hAnsi="Arial"/>
          <w:i/>
          <w:iCs/>
          <w:sz w:val="24"/>
          <w:szCs w:val="24"/>
          <w:u w:val="single"/>
        </w:rPr>
        <w:t>id_form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referente ao id do formulário qual a questão de múltipla escolha está associada. A entidade se encontra na 3FN.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Analisando a entidade </w:t>
      </w:r>
      <w:r>
        <w:rPr>
          <w:rFonts w:ascii="Arial" w:hAnsi="Arial"/>
          <w:i/>
          <w:iCs/>
          <w:sz w:val="24"/>
          <w:szCs w:val="24"/>
          <w:u w:val="single"/>
        </w:rPr>
        <w:t>item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ela representa cada item da questão de multiplia escolha e por isso se faz necessário te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>r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a chave estrangeira 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de </w:t>
      </w:r>
      <w:r>
        <w:rPr>
          <w:rFonts w:ascii="Arial" w:hAnsi="Arial"/>
          <w:i/>
          <w:iCs/>
          <w:sz w:val="24"/>
          <w:szCs w:val="24"/>
          <w:u w:val="single"/>
        </w:rPr>
        <w:t>mult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>. A entidade está na 3FN.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A 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entidade </w:t>
      </w:r>
      <w:r>
        <w:rPr>
          <w:rFonts w:ascii="Arial" w:hAnsi="Arial"/>
          <w:i/>
          <w:iCs/>
          <w:sz w:val="24"/>
          <w:szCs w:val="24"/>
          <w:u w:val="single"/>
        </w:rPr>
        <w:t>rmult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é utilizada para armazenar a resposta escolhida na questão de múltipla escolha, assim precisamos ter as seguintes chaves estrangeiras: </w:t>
      </w:r>
      <w:r>
        <w:rPr>
          <w:rFonts w:ascii="Arial" w:hAnsi="Arial"/>
          <w:i/>
          <w:iCs/>
          <w:sz w:val="24"/>
          <w:szCs w:val="24"/>
          <w:u w:val="single"/>
        </w:rPr>
        <w:t>id_mult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Arial" w:hAnsi="Arial"/>
          <w:i/>
          <w:iCs/>
          <w:sz w:val="24"/>
          <w:szCs w:val="24"/>
          <w:u w:val="single"/>
        </w:rPr>
        <w:t>id_form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Arial" w:hAnsi="Arial"/>
          <w:i/>
          <w:iCs/>
          <w:sz w:val="24"/>
          <w:szCs w:val="24"/>
          <w:u w:val="single"/>
        </w:rPr>
        <w:t>id_item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e </w:t>
      </w:r>
      <w:r>
        <w:rPr>
          <w:rFonts w:ascii="Arial" w:hAnsi="Arial"/>
          <w:i/>
          <w:iCs/>
          <w:sz w:val="24"/>
          <w:szCs w:val="24"/>
          <w:u w:val="single"/>
        </w:rPr>
        <w:t>cpf_pessoa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>, referenciando suas respectivas tabelas. É importante citar que a entidade se encotnra na 3FN</w:t>
      </w:r>
    </w:p>
    <w:p>
      <w:pPr>
        <w:pStyle w:val="Textoprformatado"/>
        <w:numPr>
          <w:ilvl w:val="0"/>
          <w:numId w:val="3"/>
        </w:numPr>
        <w:spacing w:before="114" w:after="114"/>
        <w:jc w:val="left"/>
        <w:rPr>
          <w:rFonts w:ascii="Arial" w:hAnsi="Arial"/>
          <w:i/>
          <w:i/>
          <w:iCs/>
          <w:sz w:val="24"/>
          <w:szCs w:val="24"/>
          <w:u w:val="single"/>
        </w:rPr>
      </w:pPr>
      <w:r>
        <w:rPr>
          <w:rFonts w:ascii="Arial" w:hAnsi="Arial"/>
          <w:i/>
          <w:iCs/>
          <w:sz w:val="24"/>
          <w:szCs w:val="24"/>
          <w:u w:val="single"/>
        </w:rPr>
        <w:t>qmult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assim como </w:t>
      </w:r>
      <w:r>
        <w:rPr>
          <w:rFonts w:ascii="Arial" w:hAnsi="Arial"/>
          <w:i/>
          <w:iCs/>
          <w:sz w:val="24"/>
          <w:szCs w:val="24"/>
          <w:u w:val="single"/>
        </w:rPr>
        <w:t>qtexto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é utilizada para relacionar as entidades </w:t>
      </w:r>
      <w:r>
        <w:rPr>
          <w:rFonts w:ascii="Arial" w:hAnsi="Arial"/>
          <w:i/>
          <w:iCs/>
          <w:sz w:val="24"/>
          <w:szCs w:val="24"/>
          <w:u w:val="single"/>
        </w:rPr>
        <w:t>mult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Arial" w:hAnsi="Arial"/>
          <w:i/>
          <w:iCs/>
          <w:sz w:val="24"/>
          <w:szCs w:val="24"/>
          <w:u w:val="single"/>
        </w:rPr>
        <w:t>formulario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Arial" w:hAnsi="Arial"/>
          <w:i/>
          <w:iCs/>
          <w:sz w:val="24"/>
          <w:szCs w:val="24"/>
          <w:u w:val="single"/>
        </w:rPr>
        <w:t>rmult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e </w:t>
      </w:r>
      <w:r>
        <w:rPr>
          <w:rFonts w:ascii="Arial" w:hAnsi="Arial"/>
          <w:i/>
          <w:iCs/>
          <w:sz w:val="24"/>
          <w:szCs w:val="24"/>
          <w:u w:val="single"/>
        </w:rPr>
        <w:t>item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>. Ela se encontra na 3FN por não conter atributo não chave dependente de outro atributo não chave.</w:t>
      </w:r>
    </w:p>
    <w:p>
      <w:pPr>
        <w:pStyle w:val="Textoprformatado"/>
        <w:numPr>
          <w:ilvl w:val="0"/>
          <w:numId w:val="0"/>
        </w:numPr>
        <w:spacing w:before="114" w:after="114"/>
        <w:ind w:left="720" w:hanging="0"/>
        <w:jc w:val="left"/>
        <w:rPr>
          <w:i w:val="false"/>
          <w:i w:val="false"/>
          <w:iCs w:val="false"/>
          <w:u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oprformatad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LibreOffice/5.1.4.2$Linux_X86_64 LibreOffice_project/10m0$Build-2</Application>
  <Pages>2</Pages>
  <Words>680</Words>
  <Characters>3454</Characters>
  <CharactersWithSpaces>4092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2016-12-09T12:54:34Z</dcterms:modified>
  <cp:revision>5</cp:revision>
  <dc:subject/>
  <dc:title/>
</cp:coreProperties>
</file>