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qvlgi37wcjat" w:id="0"/>
      <w:bookmarkEnd w:id="0"/>
      <w:r w:rsidDel="00000000" w:rsidR="00000000" w:rsidRPr="00000000">
        <w:rPr>
          <w:b w:val="1"/>
          <w:color w:val="444444"/>
          <w:sz w:val="48"/>
          <w:szCs w:val="48"/>
          <w:rtl w:val="0"/>
        </w:rPr>
        <w:t xml:space="preserve">The MIT License</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SPDX short identifier: MIT</w:t>
      </w:r>
    </w:p>
    <w:p w:rsidR="00000000" w:rsidDel="00000000" w:rsidP="00000000" w:rsidRDefault="00000000" w:rsidRPr="00000000" w14:paraId="00000002">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MIT License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b w:val="1"/>
          <w:color w:val="1e531d"/>
          <w:sz w:val="21"/>
          <w:szCs w:val="21"/>
          <w:u w:val="single"/>
        </w:rPr>
      </w:pPr>
      <w:r w:rsidDel="00000000" w:rsidR="00000000" w:rsidRPr="00000000">
        <w:fldChar w:fldCharType="begin"/>
        <w:instrText xml:space="preserve"> HYPERLINK "https://tldrlegal.com/license/mit-license" </w:instrText>
        <w:fldChar w:fldCharType="separate"/>
      </w:r>
      <w:r w:rsidDel="00000000" w:rsidR="00000000" w:rsidRPr="00000000">
        <w:rPr>
          <w:b w:val="1"/>
          <w:color w:val="1e531d"/>
          <w:sz w:val="21"/>
          <w:szCs w:val="21"/>
          <w:u w:val="single"/>
          <w:rtl w:val="0"/>
        </w:rPr>
        <w:t xml:space="preserve">The MIT License on TLDRLegal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Choosealicense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Copyright &lt;YEAR&gt; &lt;COPYRIGHT HOLDER&gt;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above copyright notice and this permission notice shall be included in all copies or substantial portions of the Software.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