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l95drqjfezfo" w:id="0"/>
      <w:bookmarkEnd w:id="0"/>
      <w:r w:rsidDel="00000000" w:rsidR="00000000" w:rsidRPr="00000000">
        <w:rPr>
          <w:b w:val="1"/>
          <w:color w:val="444444"/>
          <w:sz w:val="48"/>
          <w:szCs w:val="48"/>
          <w:rtl w:val="0"/>
        </w:rPr>
        <w:t xml:space="preserve">OSET Public License version 2.1</w:t>
      </w:r>
    </w:p>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6v3xsr884wop" w:id="1"/>
      <w:bookmarkEnd w:id="1"/>
      <w:r w:rsidDel="00000000" w:rsidR="00000000" w:rsidRPr="00000000">
        <w:rPr>
          <w:b w:val="1"/>
          <w:color w:val="444444"/>
          <w:sz w:val="54"/>
          <w:szCs w:val="54"/>
          <w:rtl w:val="0"/>
        </w:rPr>
        <w:t xml:space="preserve">OSET Public License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2015 ALL RIGHTS RESERVED VERSION 2.1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DEFINES THE RIGHTS OF USE, REPRODUCTION, DISTRIBUTION, MODIFICATION, AND REDISTRIBUTION OF CERTAIN COVERED SOFTWARE (AS DEFINED BELOW) ORIGINALLY RELEASED BY THE OPEN SOURCE ELECTION TECHNOLOGY FOUNDATION (FORMERLY “THE OSDV FOUNDATION”). ANYONE WHO USES, REPRODUCES, DISTRIBUTES, MODIFIES, OR REDISTRIBUTES THE COVERED SOFTWARE, OR ANY PART THEREOF, IS BY THAT ACTION, ACCEPTING IN FULL THE TERMS CONTAINED IN THIS AGREEMENT. IF YOU DO NOT AGREE TO SUCH TERMS, YOU ARE NOT PERMITTED TO USE THE COVERED SOFTWARE.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1e531d"/>
          <w:sz w:val="21"/>
          <w:szCs w:val="21"/>
          <w:u w:val="single"/>
        </w:rPr>
      </w:pPr>
      <w:r w:rsidDel="00000000" w:rsidR="00000000" w:rsidRPr="00000000">
        <w:fldChar w:fldCharType="begin"/>
        <w:instrText xml:space="preserve"> HYPERLINK "http://www.osetfoundation.org/public-license" </w:instrText>
        <w:fldChar w:fldCharType="separate"/>
      </w:r>
      <w:r w:rsidDel="00000000" w:rsidR="00000000" w:rsidRPr="00000000">
        <w:rPr>
          <w:color w:val="1e531d"/>
          <w:sz w:val="21"/>
          <w:szCs w:val="21"/>
          <w:u w:val="single"/>
          <w:rtl w:val="0"/>
        </w:rPr>
        <w:t xml:space="preserve">This license was prepared based on the Mozilla Public License (“MPL”), version 2.0. For annotation of the differences between this license and MPL 2.0, please see the OSET Foundation web site at www.OSETFoundation.org/public-license.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b w:val="1"/>
          <w:i w:val="1"/>
          <w:color w:val="444444"/>
          <w:sz w:val="21"/>
          <w:szCs w:val="21"/>
        </w:rPr>
      </w:pPr>
      <w:r w:rsidDel="00000000" w:rsidR="00000000" w:rsidRPr="00000000">
        <w:fldChar w:fldCharType="end"/>
      </w:r>
      <w:r w:rsidDel="00000000" w:rsidR="00000000" w:rsidRPr="00000000">
        <w:rPr>
          <w:b w:val="1"/>
          <w:i w:val="1"/>
          <w:color w:val="444444"/>
          <w:sz w:val="21"/>
          <w:szCs w:val="21"/>
          <w:rtl w:val="0"/>
        </w:rPr>
        <w:t xml:space="preserve">The text of the license begins here: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Definitions</w:t>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“Contributor” means each individual or legal entity that creates, contributes to the creation of, or owns Covered Software.</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“Contributor Version” means the combination of the Contributions of others (</w:t>
      </w:r>
      <w:r w:rsidDel="00000000" w:rsidR="00000000" w:rsidRPr="00000000">
        <w:rPr>
          <w:i w:val="1"/>
          <w:color w:val="444444"/>
          <w:sz w:val="21"/>
          <w:szCs w:val="21"/>
          <w:rtl w:val="0"/>
        </w:rPr>
        <w:t xml:space="preserve">if any</w:t>
      </w:r>
      <w:r w:rsidDel="00000000" w:rsidR="00000000" w:rsidRPr="00000000">
        <w:rPr>
          <w:color w:val="444444"/>
          <w:sz w:val="21"/>
          <w:szCs w:val="21"/>
          <w:rtl w:val="0"/>
        </w:rPr>
        <w:t xml:space="preserve">) used by a Contributor and that particular Contributor’s Contribution.</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“Contribution” means Covered Software of a particular Contributor.</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“Covered Software” means Source Code Form to which the initial Contributor has attached the notice in Exhibit A, the Executable Form of such Source Code Form, and Modifications of such Source Code Form, in each case including portions thereof.</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“Incompatible With Secondary Licenses” means:</w:t>
      </w:r>
    </w:p>
    <w:p w:rsidR="00000000" w:rsidDel="00000000" w:rsidP="00000000" w:rsidRDefault="00000000" w:rsidRPr="00000000" w14:paraId="0000000C">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That the initial Contributor has attached the notice described in Exhibit B to the Covered Software; or</w:t>
      </w:r>
    </w:p>
    <w:p w:rsidR="00000000" w:rsidDel="00000000" w:rsidP="00000000" w:rsidRDefault="00000000" w:rsidRPr="00000000" w14:paraId="0000000D">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that the Covered Software was made available under the terms of version</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1.x or earlier of the License, but not also under the terms of a Secondary License.</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“Executable Form” means any form of the work other than Source Code Form.</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“Larger Work” means a work that combines Covered Software with other material, in a separate file (or files) that is not Covered Software.</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“License” means this document.</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“Licensable” means having the right to grant, to the maximum extent possible, whether at the time of the initial grant or subsequently, any and all of the rights conveyed by this License.</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“Modifications” means any of the following:</w:t>
      </w:r>
    </w:p>
    <w:p w:rsidR="00000000" w:rsidDel="00000000" w:rsidP="00000000" w:rsidRDefault="00000000" w:rsidRPr="00000000" w14:paraId="00000014">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any file in Source Code Form that results from an addition to, deletion from, or modification of the contents of Covered Software; or</w:t>
      </w:r>
    </w:p>
    <w:p w:rsidR="00000000" w:rsidDel="00000000" w:rsidP="00000000" w:rsidRDefault="00000000" w:rsidRPr="00000000" w14:paraId="00000015">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any new file in Source Code Form that contains any Covered Software.</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“Patent Claims” of a Contributor 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“Secondary License” means one of: the GNU General Public License, Version 2.0, the GNU Lesser General Public License, Version 2.1, the GNU Affero General Public License, Version 3.0, or any later versions of those licenses.</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“Source Code Form” means the form of the work preferred for making modifications.</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“You” (or “Your”) 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(b) ownership of more than fifty percent (50%) of the outstanding shares or beneficial ownership of such entity.</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License Grants and Conditions</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Grants</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Each Contributor hereby grants You a world-wide, royalty-free, non-exclusive license:</w:t>
      </w:r>
    </w:p>
    <w:p w:rsidR="00000000" w:rsidDel="00000000" w:rsidP="00000000" w:rsidRDefault="00000000" w:rsidRPr="00000000" w14:paraId="0000001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under intellectual property rights (</w:t>
      </w:r>
      <w:r w:rsidDel="00000000" w:rsidR="00000000" w:rsidRPr="00000000">
        <w:rPr>
          <w:i w:val="1"/>
          <w:color w:val="444444"/>
          <w:sz w:val="21"/>
          <w:szCs w:val="21"/>
          <w:rtl w:val="0"/>
        </w:rPr>
        <w:t xml:space="preserve">other than patent or trademark</w:t>
      </w:r>
      <w:r w:rsidDel="00000000" w:rsidR="00000000" w:rsidRPr="00000000">
        <w:rPr>
          <w:color w:val="444444"/>
          <w:sz w:val="21"/>
          <w:szCs w:val="21"/>
          <w:rtl w:val="0"/>
        </w:rPr>
        <w:t xml:space="preserve">) Licensable by such Contributor to use, reproduce, make available, modify, display, perform, distribute, and otherwise exploit its Contributions, either on an unmodified basis, with Modifications, or as part of a Larger Work; and</w:t>
      </w:r>
    </w:p>
    <w:p w:rsidR="00000000" w:rsidDel="00000000" w:rsidP="00000000" w:rsidRDefault="00000000" w:rsidRPr="00000000" w14:paraId="0000001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under Patent Claims of such Contributor to make, use, sell, offer for sale, have made, import, and otherwise transfer either its Contributions or its Contributor Version.</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Effective Date</w:t>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The licenses granted in Section 2.1 with respect to any Contribution become effective for each Contribution on the date the Contributor first distributes such Contribution.</w:t>
      </w:r>
    </w:p>
    <w:p w:rsidR="00000000" w:rsidDel="00000000" w:rsidP="00000000" w:rsidRDefault="00000000" w:rsidRPr="00000000" w14:paraId="0000002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Limitations on Grant Scope</w:t>
      </w:r>
    </w:p>
    <w:p w:rsidR="00000000" w:rsidDel="00000000" w:rsidP="00000000" w:rsidRDefault="00000000" w:rsidRPr="00000000" w14:paraId="0000002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000000" w:rsidDel="00000000" w:rsidP="00000000" w:rsidRDefault="00000000" w:rsidRPr="00000000" w14:paraId="00000024">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for any code that a Contributor has removed from Covered Software; or</w:t>
      </w:r>
    </w:p>
    <w:p w:rsidR="00000000" w:rsidDel="00000000" w:rsidP="00000000" w:rsidRDefault="00000000" w:rsidRPr="00000000" w14:paraId="00000025">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for infringements caused by: (i) Your and any other third party’s modifications of Covered Software, or (ii) the combination of its Contributions with other software (</w:t>
      </w:r>
      <w:r w:rsidDel="00000000" w:rsidR="00000000" w:rsidRPr="00000000">
        <w:rPr>
          <w:i w:val="1"/>
          <w:color w:val="444444"/>
          <w:sz w:val="21"/>
          <w:szCs w:val="21"/>
          <w:rtl w:val="0"/>
        </w:rPr>
        <w:t xml:space="preserve">except as part of its Contributor Version</w:t>
      </w:r>
      <w:r w:rsidDel="00000000" w:rsidR="00000000" w:rsidRPr="00000000">
        <w:rPr>
          <w:color w:val="444444"/>
          <w:sz w:val="21"/>
          <w:szCs w:val="21"/>
          <w:rtl w:val="0"/>
        </w:rPr>
        <w:t xml:space="preserve">);</w:t>
      </w:r>
    </w:p>
    <w:p w:rsidR="00000000" w:rsidDel="00000000" w:rsidP="00000000" w:rsidRDefault="00000000" w:rsidRPr="00000000" w14:paraId="00000026">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or</w:t>
      </w:r>
    </w:p>
    <w:p w:rsidR="00000000" w:rsidDel="00000000" w:rsidP="00000000" w:rsidRDefault="00000000" w:rsidRPr="00000000" w14:paraId="0000002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under Patent Claims infringed by Covered Software in the absence of its Contributions.</w:t>
      </w:r>
    </w:p>
    <w:p w:rsidR="00000000" w:rsidDel="00000000" w:rsidP="00000000" w:rsidRDefault="00000000" w:rsidRPr="00000000" w14:paraId="0000002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This License does not grant any rights in the trademarks, service marks, or logos of any Contributor (</w:t>
      </w:r>
      <w:r w:rsidDel="00000000" w:rsidR="00000000" w:rsidRPr="00000000">
        <w:rPr>
          <w:i w:val="1"/>
          <w:color w:val="444444"/>
          <w:sz w:val="21"/>
          <w:szCs w:val="21"/>
          <w:rtl w:val="0"/>
        </w:rPr>
        <w:t xml:space="preserve">except as may be necessary to comply with the notice requirements in </w:t>
      </w:r>
      <w:r w:rsidDel="00000000" w:rsidR="00000000" w:rsidRPr="00000000">
        <w:rPr>
          <w:color w:val="444444"/>
          <w:sz w:val="21"/>
          <w:szCs w:val="21"/>
          <w:rtl w:val="0"/>
        </w:rPr>
        <w:t xml:space="preserve">Section 3.4).</w:t>
      </w:r>
    </w:p>
    <w:p w:rsidR="00000000" w:rsidDel="00000000" w:rsidP="00000000" w:rsidRDefault="00000000" w:rsidRPr="00000000" w14:paraId="0000002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Subsequent Licenses</w:t>
      </w:r>
    </w:p>
    <w:p w:rsidR="00000000" w:rsidDel="00000000" w:rsidP="00000000" w:rsidRDefault="00000000" w:rsidRPr="00000000" w14:paraId="0000002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No Contributor makes additional grants as a result of Your choice to distribute the Covered Software under a subsequent version of this License (</w:t>
      </w:r>
      <w:r w:rsidDel="00000000" w:rsidR="00000000" w:rsidRPr="00000000">
        <w:rPr>
          <w:i w:val="1"/>
          <w:color w:val="444444"/>
          <w:sz w:val="21"/>
          <w:szCs w:val="21"/>
          <w:rtl w:val="0"/>
        </w:rPr>
        <w:t xml:space="preserve">see </w:t>
      </w:r>
      <w:r w:rsidDel="00000000" w:rsidR="00000000" w:rsidRPr="00000000">
        <w:rPr>
          <w:color w:val="444444"/>
          <w:sz w:val="21"/>
          <w:szCs w:val="21"/>
          <w:rtl w:val="0"/>
        </w:rPr>
        <w:t xml:space="preserve">Section 10.2) or under the terms of a Secondary License (</w:t>
      </w:r>
      <w:r w:rsidDel="00000000" w:rsidR="00000000" w:rsidRPr="00000000">
        <w:rPr>
          <w:i w:val="1"/>
          <w:color w:val="444444"/>
          <w:sz w:val="21"/>
          <w:szCs w:val="21"/>
          <w:rtl w:val="0"/>
        </w:rPr>
        <w:t xml:space="preserve">if permitted under the terms of </w:t>
      </w:r>
      <w:r w:rsidDel="00000000" w:rsidR="00000000" w:rsidRPr="00000000">
        <w:rPr>
          <w:color w:val="444444"/>
          <w:sz w:val="21"/>
          <w:szCs w:val="21"/>
          <w:rtl w:val="0"/>
        </w:rPr>
        <w:t xml:space="preserve">Section 3.3).</w:t>
      </w:r>
    </w:p>
    <w:p w:rsidR="00000000" w:rsidDel="00000000" w:rsidP="00000000" w:rsidRDefault="00000000" w:rsidRPr="00000000" w14:paraId="0000002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Representation</w:t>
      </w:r>
    </w:p>
    <w:p w:rsidR="00000000" w:rsidDel="00000000" w:rsidP="00000000" w:rsidRDefault="00000000" w:rsidRPr="00000000" w14:paraId="0000002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Each Contributor represents that the Contributor believes its Contributions are its original creation(s) or it has sufficient rights to grant the rights to its Contributions conveyed by this License.</w:t>
      </w:r>
    </w:p>
    <w:p w:rsidR="00000000" w:rsidDel="00000000" w:rsidP="00000000" w:rsidRDefault="00000000" w:rsidRPr="00000000" w14:paraId="0000002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Fair Use</w:t>
      </w:r>
    </w:p>
    <w:p w:rsidR="00000000" w:rsidDel="00000000" w:rsidP="00000000" w:rsidRDefault="00000000" w:rsidRPr="00000000" w14:paraId="0000002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This License is not intended to limit any rights You have under applicable copyright doctrines of fair use, fair dealing, or other equivalents.</w:t>
      </w:r>
    </w:p>
    <w:p w:rsidR="00000000" w:rsidDel="00000000" w:rsidP="00000000" w:rsidRDefault="00000000" w:rsidRPr="00000000" w14:paraId="0000002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Conditions</w:t>
      </w:r>
    </w:p>
    <w:p w:rsidR="00000000" w:rsidDel="00000000" w:rsidP="00000000" w:rsidRDefault="00000000" w:rsidRPr="00000000" w14:paraId="0000003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Sections 3.1, 3.2, 3.3, and 3.4 are conditions of the licenses granted in Section 2.1.</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Responsibilities</w:t>
      </w:r>
    </w:p>
    <w:p w:rsidR="00000000" w:rsidDel="00000000" w:rsidP="00000000" w:rsidRDefault="00000000" w:rsidRPr="00000000" w14:paraId="0000003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Distribution of Source Form</w:t>
      </w:r>
    </w:p>
    <w:p w:rsidR="00000000" w:rsidDel="00000000" w:rsidP="00000000" w:rsidRDefault="00000000" w:rsidRPr="00000000" w14:paraId="0000003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must cause any of Your Modifications to carry prominent notices stating that You changed the files. You may not attempt to alter or restrict the recipients’ rights in the Source Code Form.</w:t>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Distribution of Executable Form</w:t>
      </w:r>
    </w:p>
    <w:p w:rsidR="00000000" w:rsidDel="00000000" w:rsidP="00000000" w:rsidRDefault="00000000" w:rsidRPr="00000000" w14:paraId="0000003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If You distribute Covered Software in Executable Form then:</w:t>
      </w:r>
    </w:p>
    <w:p w:rsidR="00000000" w:rsidDel="00000000" w:rsidP="00000000" w:rsidRDefault="00000000" w:rsidRPr="00000000" w14:paraId="00000036">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000000" w:rsidDel="00000000" w:rsidP="00000000" w:rsidRDefault="00000000" w:rsidRPr="00000000" w14:paraId="0000003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You may distribute such Executable Form under the terms of this License, or sublicense it under different terms, provided that the license for the Executable Form does not attempt to limit or alter the recipients’ rights in the Source Code Form under this License.</w:t>
      </w:r>
    </w:p>
    <w:p w:rsidR="00000000" w:rsidDel="00000000" w:rsidP="00000000" w:rsidRDefault="00000000" w:rsidRPr="00000000" w14:paraId="0000003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Distribution of a Larger Work</w:t>
      </w:r>
    </w:p>
    <w:p w:rsidR="00000000" w:rsidDel="00000000" w:rsidP="00000000" w:rsidRDefault="00000000" w:rsidRPr="00000000" w14:paraId="0000003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You may create and distribute a Larger Work under terms of Your choice, provided that You also comply with the requirements of this License for the Covered Software. If the Larger Work is a combination of Covered Software</w:t>
      </w:r>
    </w:p>
    <w:p w:rsidR="00000000" w:rsidDel="00000000" w:rsidP="00000000" w:rsidRDefault="00000000" w:rsidRPr="00000000" w14:paraId="0000003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Notices</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You may not remove or alter the substance of any license notices (</w:t>
      </w:r>
      <w:r w:rsidDel="00000000" w:rsidR="00000000" w:rsidRPr="00000000">
        <w:rPr>
          <w:i w:val="1"/>
          <w:color w:val="444444"/>
          <w:sz w:val="21"/>
          <w:szCs w:val="21"/>
          <w:rtl w:val="0"/>
        </w:rPr>
        <w:t xml:space="preserve">including copyright notices, patent notices, disclaimers of warranty, or limitations of liability</w:t>
      </w:r>
      <w:r w:rsidDel="00000000" w:rsidR="00000000" w:rsidRPr="00000000">
        <w:rPr>
          <w:color w:val="444444"/>
          <w:sz w:val="21"/>
          <w:szCs w:val="21"/>
          <w:rtl w:val="0"/>
        </w:rPr>
        <w:t xml:space="preserve">) contained within the Source Code Form of the Covered Software, except that You may alter any license notices to the extent required to remedy known factual inaccuracies.</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Application of Additional Terms</w:t>
      </w:r>
    </w:p>
    <w:p w:rsidR="00000000" w:rsidDel="00000000" w:rsidP="00000000" w:rsidRDefault="00000000" w:rsidRPr="00000000" w14:paraId="0000003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000000" w:rsidDel="00000000" w:rsidP="00000000" w:rsidRDefault="00000000" w:rsidRPr="00000000" w14:paraId="0000003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You may place additional conditions upon the rights granted in this License to the extent necessary due to statute, judicial order, regulation (</w:t>
      </w:r>
      <w:r w:rsidDel="00000000" w:rsidR="00000000" w:rsidRPr="00000000">
        <w:rPr>
          <w:i w:val="1"/>
          <w:color w:val="444444"/>
          <w:sz w:val="21"/>
          <w:szCs w:val="21"/>
          <w:rtl w:val="0"/>
        </w:rPr>
        <w:t xml:space="preserve">including without limitation state and federal procurement regulation</w:t>
      </w:r>
      <w:r w:rsidDel="00000000" w:rsidR="00000000" w:rsidRPr="00000000">
        <w:rPr>
          <w:color w:val="444444"/>
          <w:sz w:val="21"/>
          <w:szCs w:val="21"/>
          <w:rtl w:val="0"/>
        </w:rPr>
        <w:t xml:space="preserve">), national security, or public interest. Any such additional conditions must be clearly described in the notice provisions required under Section 3.4. Any alteration of the terms of this License will apply to all copies of the Covered Software distributed by You or by any downstream recipients that receive the Covered Software from You.</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Inability to Comply Due to Statute or Regulation</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If it is impossible for You to comply with any of the terms of this License with respect to some or all of the Covered Software due to statute, judicial order, or regulation, then You must: (a) </w:t>
      </w:r>
      <w:r w:rsidDel="00000000" w:rsidR="00000000" w:rsidRPr="00000000">
        <w:rPr>
          <w:color w:val="444444"/>
          <w:sz w:val="21"/>
          <w:szCs w:val="21"/>
          <w:highlight w:val="yellow"/>
          <w:rtl w:val="0"/>
        </w:rPr>
        <w:t xml:space="preserve">comply with the terms of this License to the maximum extent possible; and (b) describe the limitations and the code they affect. Such description must be included in the notices required under Section 3.4. Except to the extent prohibited by statute or regulation, such description must be sufficiently detailed for a recipient of ordinary skill to be able to understand it.</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Termination</w:t>
      </w:r>
    </w:p>
    <w:p w:rsidR="00000000" w:rsidDel="00000000" w:rsidP="00000000" w:rsidRDefault="00000000" w:rsidRPr="00000000" w14:paraId="0000004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Failure to Comply</w:t>
      </w:r>
    </w:p>
    <w:p w:rsidR="00000000" w:rsidDel="00000000" w:rsidP="00000000" w:rsidRDefault="00000000" w:rsidRPr="00000000" w14:paraId="0000004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The rights granted under this License will terminate automatically if You fail to comply with any of its terms. However, if You become compliant, then the rights granted under this License from a particular Contributor are reinstated</w:t>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(a) provisionally, unless and until such Contributor explicitly and finally terminates Your grants, and (b) on an ongoing basis, if such Contributor fails to notify You of the non-compliance by some reasonable means prior to 60-</w:t>
      </w:r>
    </w:p>
    <w:p w:rsidR="00000000" w:rsidDel="00000000" w:rsidP="00000000" w:rsidRDefault="00000000" w:rsidRPr="00000000" w14:paraId="0000004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30-days after Your receipt of the notice.</w:t>
      </w:r>
    </w:p>
    <w:p w:rsidR="00000000" w:rsidDel="00000000" w:rsidP="00000000" w:rsidRDefault="00000000" w:rsidRPr="00000000" w14:paraId="0000004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Patent Infringement Claims</w:t>
      </w:r>
    </w:p>
    <w:p w:rsidR="00000000" w:rsidDel="00000000" w:rsidP="00000000" w:rsidRDefault="00000000" w:rsidRPr="00000000" w14:paraId="0000004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If You initiate litigation against any entity by asserting a patent infringement claim (</w:t>
      </w:r>
      <w:r w:rsidDel="00000000" w:rsidR="00000000" w:rsidRPr="00000000">
        <w:rPr>
          <w:i w:val="1"/>
          <w:color w:val="444444"/>
          <w:sz w:val="21"/>
          <w:szCs w:val="21"/>
          <w:rtl w:val="0"/>
        </w:rPr>
        <w:t xml:space="preserve">excluding declaratory judgment actions, counter-claims, and cross- claims</w:t>
      </w:r>
      <w:r w:rsidDel="00000000" w:rsidR="00000000" w:rsidRPr="00000000">
        <w:rPr>
          <w:color w:val="444444"/>
          <w:sz w:val="21"/>
          <w:szCs w:val="21"/>
          <w:rtl w:val="0"/>
        </w:rPr>
        <w:t xml:space="preserve">) alleging that a Contributor Version directly or indirectly infringes any patent, then the rights granted to You by any and all Contributors for the Covered Software under Section 2.1 of this License shall terminate.</w:t>
      </w:r>
    </w:p>
    <w:p w:rsidR="00000000" w:rsidDel="00000000" w:rsidP="00000000" w:rsidRDefault="00000000" w:rsidRPr="00000000" w14:paraId="0000004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Additional Compliance Terms</w:t>
      </w:r>
    </w:p>
    <w:p w:rsidR="00000000" w:rsidDel="00000000" w:rsidP="00000000" w:rsidRDefault="00000000" w:rsidRPr="00000000" w14:paraId="0000004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Notwithstanding the foregoing in this Section 5, for purposes of this Section, if You breach Section 3.1 (</w:t>
      </w:r>
      <w:r w:rsidDel="00000000" w:rsidR="00000000" w:rsidRPr="00000000">
        <w:rPr>
          <w:i w:val="1"/>
          <w:color w:val="444444"/>
          <w:sz w:val="21"/>
          <w:szCs w:val="21"/>
          <w:rtl w:val="0"/>
        </w:rPr>
        <w:t xml:space="preserve">Distribution of Source Form</w:t>
      </w:r>
      <w:r w:rsidDel="00000000" w:rsidR="00000000" w:rsidRPr="00000000">
        <w:rPr>
          <w:color w:val="444444"/>
          <w:sz w:val="21"/>
          <w:szCs w:val="21"/>
          <w:rtl w:val="0"/>
        </w:rPr>
        <w:t xml:space="preserve">), Section 3.2 (</w:t>
      </w:r>
      <w:r w:rsidDel="00000000" w:rsidR="00000000" w:rsidRPr="00000000">
        <w:rPr>
          <w:i w:val="1"/>
          <w:color w:val="444444"/>
          <w:sz w:val="21"/>
          <w:szCs w:val="21"/>
          <w:rtl w:val="0"/>
        </w:rPr>
        <w:t xml:space="preserve">Distribution of Executable Form</w:t>
      </w:r>
      <w:r w:rsidDel="00000000" w:rsidR="00000000" w:rsidRPr="00000000">
        <w:rPr>
          <w:color w:val="444444"/>
          <w:sz w:val="21"/>
          <w:szCs w:val="21"/>
          <w:rtl w:val="0"/>
        </w:rPr>
        <w:t xml:space="preserve">), Section 3.3 (</w:t>
      </w:r>
      <w:r w:rsidDel="00000000" w:rsidR="00000000" w:rsidRPr="00000000">
        <w:rPr>
          <w:i w:val="1"/>
          <w:color w:val="444444"/>
          <w:sz w:val="21"/>
          <w:szCs w:val="21"/>
          <w:rtl w:val="0"/>
        </w:rPr>
        <w:t xml:space="preserve">Distribution of a Larger Work</w:t>
      </w:r>
      <w:r w:rsidDel="00000000" w:rsidR="00000000" w:rsidRPr="00000000">
        <w:rPr>
          <w:color w:val="444444"/>
          <w:sz w:val="21"/>
          <w:szCs w:val="21"/>
          <w:rtl w:val="0"/>
        </w:rPr>
        <w:t xml:space="preserve">), or Section 3.4 (</w:t>
      </w:r>
      <w:r w:rsidDel="00000000" w:rsidR="00000000" w:rsidRPr="00000000">
        <w:rPr>
          <w:i w:val="1"/>
          <w:color w:val="444444"/>
          <w:sz w:val="21"/>
          <w:szCs w:val="21"/>
          <w:rtl w:val="0"/>
        </w:rPr>
        <w:t xml:space="preserve">Notices</w:t>
      </w:r>
      <w:r w:rsidDel="00000000" w:rsidR="00000000" w:rsidRPr="00000000">
        <w:rPr>
          <w:color w:val="444444"/>
          <w:sz w:val="21"/>
          <w:szCs w:val="21"/>
          <w:rtl w:val="0"/>
        </w:rPr>
        <w:t xml:space="preserve">), then becoming compliant as described in Section 5.1 must also include, no later than 30 days after receipt by You of notice of such violation by a Contributor, making the Covered Software available in Source Code Form as required by this License on a publicly available computer network for a period of no less than three (3) years.</w:t>
      </w:r>
    </w:p>
    <w:p w:rsidR="00000000" w:rsidDel="00000000" w:rsidP="00000000" w:rsidRDefault="00000000" w:rsidRPr="00000000" w14:paraId="0000004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Contributor Remedies</w:t>
      </w:r>
    </w:p>
    <w:p w:rsidR="00000000" w:rsidDel="00000000" w:rsidP="00000000" w:rsidRDefault="00000000" w:rsidRPr="00000000" w14:paraId="0000004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If You fail to comply with the terms of this License and do not thereafter become</w:t>
      </w:r>
    </w:p>
    <w:p w:rsidR="00000000" w:rsidDel="00000000" w:rsidP="00000000" w:rsidRDefault="00000000" w:rsidRPr="00000000" w14:paraId="0000004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compliant in accordance with Section 5.1 and, if applicable, Section 5.3, then each Contributor reserves its right, in addition to any other rights it may have in law or in equity, to bring an action seeking injunctive relief, or damages for willful copyright or patent infringement (</w:t>
      </w:r>
      <w:r w:rsidDel="00000000" w:rsidR="00000000" w:rsidRPr="00000000">
        <w:rPr>
          <w:i w:val="1"/>
          <w:color w:val="444444"/>
          <w:sz w:val="21"/>
          <w:szCs w:val="21"/>
          <w:rtl w:val="0"/>
        </w:rPr>
        <w:t xml:space="preserve">including without limitation damages for unjust enrichment, where available under law</w:t>
      </w:r>
      <w:r w:rsidDel="00000000" w:rsidR="00000000" w:rsidRPr="00000000">
        <w:rPr>
          <w:color w:val="444444"/>
          <w:sz w:val="21"/>
          <w:szCs w:val="21"/>
          <w:rtl w:val="0"/>
        </w:rPr>
        <w:t xml:space="preserve">), for all actions in violation of rights that would otherwise have been granted under the terms of this License.</w:t>
      </w:r>
    </w:p>
    <w:p w:rsidR="00000000" w:rsidDel="00000000" w:rsidP="00000000" w:rsidRDefault="00000000" w:rsidRPr="00000000" w14:paraId="0000004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End User License Agreements</w:t>
      </w:r>
    </w:p>
    <w:p w:rsidR="00000000" w:rsidDel="00000000" w:rsidP="00000000" w:rsidRDefault="00000000" w:rsidRPr="00000000" w14:paraId="0000004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In the event of termination under this Section 5, all end user license agreements</w:t>
      </w:r>
    </w:p>
    <w:p w:rsidR="00000000" w:rsidDel="00000000" w:rsidP="00000000" w:rsidRDefault="00000000" w:rsidRPr="00000000" w14:paraId="0000005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w:t>
      </w:r>
      <w:r w:rsidDel="00000000" w:rsidR="00000000" w:rsidRPr="00000000">
        <w:rPr>
          <w:i w:val="1"/>
          <w:color w:val="444444"/>
          <w:sz w:val="21"/>
          <w:szCs w:val="21"/>
          <w:rtl w:val="0"/>
        </w:rPr>
        <w:t xml:space="preserve">excluding distributors and resellers</w:t>
      </w:r>
      <w:r w:rsidDel="00000000" w:rsidR="00000000" w:rsidRPr="00000000">
        <w:rPr>
          <w:color w:val="444444"/>
          <w:sz w:val="21"/>
          <w:szCs w:val="21"/>
          <w:rtl w:val="0"/>
        </w:rPr>
        <w:t xml:space="preserve">), which have been validly granted by You or Your distributors under this License prior to termination shall survive termination.</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Disclaimer of Warranty</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w:t>
      </w:r>
      <w:r w:rsidDel="00000000" w:rsidR="00000000" w:rsidRPr="00000000">
        <w:rPr>
          <w:i w:val="1"/>
          <w:color w:val="444444"/>
          <w:sz w:val="21"/>
          <w:szCs w:val="21"/>
          <w:rtl w:val="0"/>
        </w:rPr>
        <w:t xml:space="preserve">not any Contributor</w:t>
      </w:r>
      <w:r w:rsidDel="00000000" w:rsidR="00000000" w:rsidRPr="00000000">
        <w:rPr>
          <w:color w:val="444444"/>
          <w:sz w:val="21"/>
          <w:szCs w:val="21"/>
          <w:rtl w:val="0"/>
        </w:rPr>
        <w:t xml:space="preserve">) assume the cost of any necessary servicing, repair, or correction. This disclaimer of warranty constitutes an essential part of this License. No use of any Covered Software is authorized under this License except under this disclaimer.</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Limitation of Liability</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Under no circumstances and under no legal theory, whether tort (</w:t>
      </w:r>
      <w:r w:rsidDel="00000000" w:rsidR="00000000" w:rsidRPr="00000000">
        <w:rPr>
          <w:i w:val="1"/>
          <w:color w:val="444444"/>
          <w:sz w:val="21"/>
          <w:szCs w:val="21"/>
          <w:rtl w:val="0"/>
        </w:rPr>
        <w:t xml:space="preserve">including negligence</w:t>
      </w:r>
      <w:r w:rsidDel="00000000" w:rsidR="00000000" w:rsidRPr="00000000">
        <w:rPr>
          <w:color w:val="444444"/>
          <w:sz w:val="21"/>
          <w:szCs w:val="21"/>
          <w:rtl w:val="0"/>
        </w:rPr>
        <w:t xml:space="preserv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Litigation</w:t>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Any litigation relating to this License may be brought</w:t>
      </w:r>
      <w:r w:rsidDel="00000000" w:rsidR="00000000" w:rsidRPr="00000000">
        <w:rPr>
          <w:color w:val="444444"/>
          <w:sz w:val="21"/>
          <w:szCs w:val="21"/>
          <w:highlight w:val="yellow"/>
          <w:rtl w:val="0"/>
        </w:rPr>
        <w:t xml:space="preserve"> only in the courts of a jurisdiction where the defendant maintains its principal place of business and such litigation shall be governed by laws of that jurisdiction,</w:t>
      </w:r>
      <w:r w:rsidDel="00000000" w:rsidR="00000000" w:rsidRPr="00000000">
        <w:rPr>
          <w:color w:val="444444"/>
          <w:sz w:val="21"/>
          <w:szCs w:val="21"/>
          <w:rtl w:val="0"/>
        </w:rPr>
        <w:t xml:space="preserve"> without reference to its conflict-of-law provisions. Nothing in this Section shall prevent a party’s ability to bring cross-claims or counter-claims.</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Government Terms</w:t>
      </w:r>
    </w:p>
    <w:p w:rsidR="00000000" w:rsidDel="00000000" w:rsidP="00000000" w:rsidRDefault="00000000" w:rsidRPr="00000000" w14:paraId="0000005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Commercial Item</w:t>
      </w:r>
    </w:p>
    <w:p w:rsidR="00000000" w:rsidDel="00000000" w:rsidP="00000000" w:rsidRDefault="00000000" w:rsidRPr="00000000" w14:paraId="0000005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The Covered Software is a “commercial item,” as that term is defined in 48</w:t>
      </w:r>
    </w:p>
    <w:p w:rsidR="00000000" w:rsidDel="00000000" w:rsidP="00000000" w:rsidRDefault="00000000" w:rsidRPr="00000000" w14:paraId="0000005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C.F.R. 2.101 (</w:t>
      </w:r>
      <w:r w:rsidDel="00000000" w:rsidR="00000000" w:rsidRPr="00000000">
        <w:rPr>
          <w:i w:val="1"/>
          <w:color w:val="444444"/>
          <w:sz w:val="21"/>
          <w:szCs w:val="21"/>
          <w:rtl w:val="0"/>
        </w:rPr>
        <w:t xml:space="preserve">Oct. 1995</w:t>
      </w:r>
      <w:r w:rsidDel="00000000" w:rsidR="00000000" w:rsidRPr="00000000">
        <w:rPr>
          <w:color w:val="444444"/>
          <w:sz w:val="21"/>
          <w:szCs w:val="21"/>
          <w:rtl w:val="0"/>
        </w:rPr>
        <w:t xml:space="preserve">), consisting of “commercial computer software” and “commercial computer software documentation,” as such terms are used in 48 C.F.R. 12.212 (</w:t>
      </w:r>
      <w:r w:rsidDel="00000000" w:rsidR="00000000" w:rsidRPr="00000000">
        <w:rPr>
          <w:i w:val="1"/>
          <w:color w:val="444444"/>
          <w:sz w:val="21"/>
          <w:szCs w:val="21"/>
          <w:rtl w:val="0"/>
        </w:rPr>
        <w:t xml:space="preserve">Sept. 1995). </w:t>
      </w:r>
      <w:r w:rsidDel="00000000" w:rsidR="00000000" w:rsidRPr="00000000">
        <w:rPr>
          <w:color w:val="444444"/>
          <w:sz w:val="21"/>
          <w:szCs w:val="21"/>
          <w:rtl w:val="0"/>
        </w:rPr>
        <w:t xml:space="preserve">Consistent with 48 C.F.R. 12.212 and 48 C.F.R. 227.7202-1 through 227.7202-4 (</w:t>
      </w:r>
      <w:r w:rsidDel="00000000" w:rsidR="00000000" w:rsidRPr="00000000">
        <w:rPr>
          <w:i w:val="1"/>
          <w:color w:val="444444"/>
          <w:sz w:val="21"/>
          <w:szCs w:val="21"/>
          <w:rtl w:val="0"/>
        </w:rPr>
        <w:t xml:space="preserve">June 1995</w:t>
      </w:r>
      <w:r w:rsidDel="00000000" w:rsidR="00000000" w:rsidRPr="00000000">
        <w:rPr>
          <w:color w:val="444444"/>
          <w:sz w:val="21"/>
          <w:szCs w:val="21"/>
          <w:rtl w:val="0"/>
        </w:rPr>
        <w:t xml:space="preserve">), all U.S. Government End Users acquire Covered Software with only those rights set forth herein.</w:t>
      </w:r>
    </w:p>
    <w:p w:rsidR="00000000" w:rsidDel="00000000" w:rsidP="00000000" w:rsidRDefault="00000000" w:rsidRPr="00000000" w14:paraId="0000005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No Sovereign Immunity</w:t>
      </w:r>
    </w:p>
    <w:p w:rsidR="00000000" w:rsidDel="00000000" w:rsidP="00000000" w:rsidRDefault="00000000" w:rsidRPr="00000000" w14:paraId="0000005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The U.S. federal government and states that use or distribute Covered Software hereby waive their sovereign immunity with respect to enforcement of the provisions of this License.</w:t>
      </w:r>
    </w:p>
    <w:p w:rsidR="00000000" w:rsidDel="00000000" w:rsidP="00000000" w:rsidRDefault="00000000" w:rsidRPr="00000000" w14:paraId="0000005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Choice of Law and Venue</w:t>
      </w:r>
    </w:p>
    <w:p w:rsidR="00000000" w:rsidDel="00000000" w:rsidP="00000000" w:rsidRDefault="00000000" w:rsidRPr="00000000" w14:paraId="0000005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If Yo</w:t>
      </w:r>
      <w:r w:rsidDel="00000000" w:rsidR="00000000" w:rsidRPr="00000000">
        <w:rPr>
          <w:color w:val="444444"/>
          <w:sz w:val="21"/>
          <w:szCs w:val="21"/>
          <w:highlight w:val="yellow"/>
          <w:rtl w:val="0"/>
        </w:rPr>
        <w:t xml:space="preserve">u are a government of a state of the United States, or Your use of the Covered Software is pursuant to a procurement contract with such a state government, this License shall be governed by the law of such state, excluding its conflict-of-law provisions, and the adjudication of disputes relating to this License will be subject to the exclusive jurisdiction of the state and federal courts located in such state.</w:t>
      </w:r>
    </w:p>
    <w:p w:rsidR="00000000" w:rsidDel="00000000" w:rsidP="00000000" w:rsidRDefault="00000000" w:rsidRPr="00000000" w14:paraId="0000005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highlight w:val="yellow"/>
        </w:rPr>
      </w:pPr>
      <w:r w:rsidDel="00000000" w:rsidR="00000000" w:rsidRPr="00000000">
        <w:rPr>
          <w:color w:val="444444"/>
          <w:sz w:val="21"/>
          <w:szCs w:val="21"/>
          <w:highlight w:val="yellow"/>
          <w:rtl w:val="0"/>
        </w:rPr>
        <w:t xml:space="preserve">If You are an agency of the United States federal government, or Your use of the Covered Software is pursuant to a procurement contract with such an agency, this License shall be governed by federal law for all purposes, and the adjudication of disputes relating to this License will be subject to the exclusive jurisdiction of the federal courts located in Washington,</w:t>
      </w:r>
    </w:p>
    <w:p w:rsidR="00000000" w:rsidDel="00000000" w:rsidP="00000000" w:rsidRDefault="00000000" w:rsidRPr="00000000" w14:paraId="00000060">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rPr>
          <w:highlight w:val="yellow"/>
        </w:rPr>
      </w:pPr>
      <w:r w:rsidDel="00000000" w:rsidR="00000000" w:rsidRPr="00000000">
        <w:rPr>
          <w:color w:val="444444"/>
          <w:sz w:val="21"/>
          <w:szCs w:val="21"/>
          <w:highlight w:val="yellow"/>
          <w:rtl w:val="0"/>
        </w:rPr>
        <w:t xml:space="preserve">D.C.</w:t>
      </w:r>
    </w:p>
    <w:p w:rsidR="00000000" w:rsidDel="00000000" w:rsidP="00000000" w:rsidRDefault="00000000" w:rsidRPr="00000000" w14:paraId="0000006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444444"/>
          <w:sz w:val="21"/>
          <w:szCs w:val="21"/>
          <w:rtl w:val="0"/>
        </w:rPr>
        <w:t xml:space="preserve">You may alter the terms of this Section 9.3 for this License as described in Section 3.5.2.</w:t>
      </w:r>
    </w:p>
    <w:p w:rsidR="00000000" w:rsidDel="00000000" w:rsidP="00000000" w:rsidRDefault="00000000" w:rsidRPr="00000000" w14:paraId="0000006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Supremacy</w:t>
      </w:r>
    </w:p>
    <w:p w:rsidR="00000000" w:rsidDel="00000000" w:rsidP="00000000" w:rsidRDefault="00000000" w:rsidRPr="00000000" w14:paraId="0000006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This Section 9 is in lieu of, and supersedes, any other Federal Acquisition Regulation, Defense Federal Acquisition Regulation, or other clause or provision that addresses government rights in computer software under this License.</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Miscellaneous</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444444"/>
          <w:sz w:val="21"/>
          <w:szCs w:val="21"/>
          <w:rtl w:val="0"/>
        </w:rPr>
        <w:t xml:space="preserve">Versions of the License</w:t>
      </w:r>
    </w:p>
    <w:p w:rsidR="00000000" w:rsidDel="00000000" w:rsidP="00000000" w:rsidRDefault="00000000" w:rsidRPr="00000000" w14:paraId="0000006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New Versions</w:t>
      </w:r>
    </w:p>
    <w:p w:rsidR="00000000" w:rsidDel="00000000" w:rsidP="00000000" w:rsidRDefault="00000000" w:rsidRPr="00000000" w14:paraId="0000006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The Open Source Election Technology Foundation (“OSET”) (</w:t>
      </w:r>
      <w:r w:rsidDel="00000000" w:rsidR="00000000" w:rsidRPr="00000000">
        <w:rPr>
          <w:i w:val="1"/>
          <w:color w:val="444444"/>
          <w:sz w:val="21"/>
          <w:szCs w:val="21"/>
          <w:rtl w:val="0"/>
        </w:rPr>
        <w:t xml:space="preserve">formerly known as the Open Source Digital Voting Foundation</w:t>
      </w:r>
      <w:r w:rsidDel="00000000" w:rsidR="00000000" w:rsidRPr="00000000">
        <w:rPr>
          <w:color w:val="444444"/>
          <w:sz w:val="21"/>
          <w:szCs w:val="21"/>
          <w:rtl w:val="0"/>
        </w:rPr>
        <w:t xml:space="preserve">) is the steward of this License. Except as provided in Section 11.3, no one other than the license steward has the right to modify or publish new versions of this License. Each version will be given a distinguishing version number.</w:t>
      </w:r>
    </w:p>
    <w:p w:rsidR="00000000" w:rsidDel="00000000" w:rsidP="00000000" w:rsidRDefault="00000000" w:rsidRPr="00000000" w14:paraId="0000006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Effects of New Versions</w:t>
      </w:r>
    </w:p>
    <w:p w:rsidR="00000000" w:rsidDel="00000000" w:rsidP="00000000" w:rsidRDefault="00000000" w:rsidRPr="00000000" w14:paraId="0000006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You may distribute the Covered Software under the terms of the version of the License under which You originally received the Covered Software, or under the terms of any subsequent version published by the license steward.</w:t>
      </w:r>
    </w:p>
    <w:p w:rsidR="00000000" w:rsidDel="00000000" w:rsidP="00000000" w:rsidRDefault="00000000" w:rsidRPr="00000000" w14:paraId="0000006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Modified Versions</w:t>
      </w:r>
    </w:p>
    <w:p w:rsidR="00000000" w:rsidDel="00000000" w:rsidP="00000000" w:rsidRDefault="00000000" w:rsidRPr="00000000" w14:paraId="0000006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If You create software not governed by this License, and You want to create a new license for such software, You may create and use a modified version of this License if You rename the license and remove any references to the name of the license steward (</w:t>
      </w:r>
      <w:r w:rsidDel="00000000" w:rsidR="00000000" w:rsidRPr="00000000">
        <w:rPr>
          <w:i w:val="1"/>
          <w:color w:val="444444"/>
          <w:sz w:val="21"/>
          <w:szCs w:val="21"/>
          <w:rtl w:val="0"/>
        </w:rPr>
        <w:t xml:space="preserve">except to note that such modified license differs from this License</w:t>
      </w:r>
      <w:r w:rsidDel="00000000" w:rsidR="00000000" w:rsidRPr="00000000">
        <w:rPr>
          <w:color w:val="444444"/>
          <w:sz w:val="21"/>
          <w:szCs w:val="21"/>
          <w:rtl w:val="0"/>
        </w:rPr>
        <w:t xml:space="preserve">).</w:t>
      </w:r>
    </w:p>
    <w:p w:rsidR="00000000" w:rsidDel="00000000" w:rsidP="00000000" w:rsidRDefault="00000000" w:rsidRPr="00000000" w14:paraId="0000006D">
      <w:pPr>
        <w:numPr>
          <w:ilvl w:val="1"/>
          <w:numId w:val="1"/>
        </w:numPr>
        <w:pBdr>
          <w:top w:color="auto" w:space="0" w:sz="0" w:val="none"/>
          <w:bottom w:color="auto" w:space="0" w:sz="0" w:val="none"/>
          <w:right w:color="auto" w:space="0" w:sz="0" w:val="none"/>
          <w:between w:color="auto" w:space="0" w:sz="0" w:val="none"/>
        </w:pBdr>
        <w:spacing w:after="540" w:lineRule="auto"/>
        <w:ind w:left="1440" w:hanging="360"/>
      </w:pPr>
      <w:r w:rsidDel="00000000" w:rsidR="00000000" w:rsidRPr="00000000">
        <w:rPr>
          <w:color w:val="444444"/>
          <w:sz w:val="21"/>
          <w:szCs w:val="21"/>
          <w:rtl w:val="0"/>
        </w:rPr>
        <w:t xml:space="preserve">Distributing Source Code Form That is Incompatible With Secondary Licenses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choose to distribute Source Code Form that is Incompatible With Secondary Licenses under the terms of this version of the License, the notice described in Exhibit B of this License must be attached.</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EXHIBIT A – Source Code Form License Notice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80" w:lineRule="auto"/>
        <w:rPr>
          <w:color w:val="1e531d"/>
          <w:sz w:val="21"/>
          <w:szCs w:val="21"/>
          <w:u w:val="single"/>
        </w:rPr>
      </w:pPr>
      <w:r w:rsidDel="00000000" w:rsidR="00000000" w:rsidRPr="00000000">
        <w:rPr>
          <w:color w:val="444444"/>
          <w:sz w:val="21"/>
          <w:szCs w:val="21"/>
          <w:rtl w:val="0"/>
        </w:rPr>
        <w:t xml:space="preserve">This Source Code Form is subject to the terms of the OSET Public License, v.2.1 (“OPL”). If a copy of the OPL was not distributed with this file, You can obtain one at: </w:t>
      </w:r>
      <w:r w:rsidDel="00000000" w:rsidR="00000000" w:rsidRPr="00000000">
        <w:fldChar w:fldCharType="begin"/>
        <w:instrText xml:space="preserve"> HYPERLINK "http://www.osetfoundation.org/public-license" </w:instrText>
        <w:fldChar w:fldCharType="separate"/>
      </w:r>
      <w:r w:rsidDel="00000000" w:rsidR="00000000" w:rsidRPr="00000000">
        <w:rPr>
          <w:color w:val="1e531d"/>
          <w:sz w:val="21"/>
          <w:szCs w:val="21"/>
          <w:u w:val="single"/>
          <w:rtl w:val="0"/>
        </w:rPr>
        <w:t xml:space="preserve">www.OSETFoundation.org/public-license.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If it is not possible or desirable to put the Notice in a particular file, then You may include the Notice in a location (</w:t>
      </w:r>
      <w:r w:rsidDel="00000000" w:rsidR="00000000" w:rsidRPr="00000000">
        <w:rPr>
          <w:i w:val="1"/>
          <w:color w:val="444444"/>
          <w:sz w:val="21"/>
          <w:szCs w:val="21"/>
          <w:rtl w:val="0"/>
        </w:rPr>
        <w:t xml:space="preserve">e.g., such as a LICENSE file in a relevant directory</w:t>
      </w:r>
      <w:r w:rsidDel="00000000" w:rsidR="00000000" w:rsidRPr="00000000">
        <w:rPr>
          <w:color w:val="444444"/>
          <w:sz w:val="21"/>
          <w:szCs w:val="21"/>
          <w:rtl w:val="0"/>
        </w:rPr>
        <w:t xml:space="preserve">) where a recipient would be likely to look for such a notice. You may add additional accurate notices of copyright ownership.</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EXHIBIT B - “Incompatible With Secondary License” Notice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Source Code Form is “Incompatible With Secondary Licenses”, as defined by the OSET Public License, v.2.1.</w:t>
      </w:r>
    </w:p>
    <w:p w:rsidR="00000000" w:rsidDel="00000000" w:rsidP="00000000" w:rsidRDefault="00000000" w:rsidRPr="00000000" w14:paraId="0000007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decimal"/>
      <w:lvlText w:val="%2."/>
      <w:lvlJc w:val="left"/>
      <w:pPr>
        <w:ind w:left="1440" w:hanging="360"/>
      </w:pPr>
      <w:rPr>
        <w:rFonts w:ascii="Arial" w:cs="Arial" w:eastAsia="Arial" w:hAnsi="Arial"/>
        <w:color w:val="444444"/>
        <w:sz w:val="21"/>
        <w:szCs w:val="21"/>
        <w:u w:val="none"/>
      </w:rPr>
    </w:lvl>
    <w:lvl w:ilvl="2">
      <w:start w:val="1"/>
      <w:numFmt w:val="decimal"/>
      <w:lvlText w:val="%3."/>
      <w:lvlJc w:val="left"/>
      <w:pPr>
        <w:ind w:left="2160" w:hanging="360"/>
      </w:pPr>
      <w:rPr>
        <w:rFonts w:ascii="Arial" w:cs="Arial" w:eastAsia="Arial" w:hAnsi="Arial"/>
        <w:color w:val="444444"/>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