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4856" w14:textId="77777777" w:rsidR="00623809" w:rsidRPr="000C6902" w:rsidRDefault="00000000">
      <w:pPr>
        <w:rPr>
          <w:rFonts w:asciiTheme="majorHAnsi" w:hAnsiTheme="majorHAnsi" w:cstheme="majorHAnsi"/>
        </w:rPr>
      </w:pPr>
      <w:r w:rsidRPr="000C6902">
        <w:rPr>
          <w:rFonts w:asciiTheme="majorHAnsi" w:hAnsiTheme="majorHAnsi" w:cstheme="majorHAnsi"/>
          <w:noProof/>
        </w:rPr>
        <w:drawing>
          <wp:inline distT="0" distB="0" distL="0" distR="0" wp14:anchorId="6C8209E3" wp14:editId="53C22ADF">
            <wp:extent cx="4572000" cy="177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bsons-04.png"/>
                    <pic:cNvPicPr/>
                  </pic:nvPicPr>
                  <pic:blipFill>
                    <a:blip r:embed="rId8"/>
                    <a:stretch>
                      <a:fillRect/>
                    </a:stretch>
                  </pic:blipFill>
                  <pic:spPr>
                    <a:xfrm>
                      <a:off x="0" y="0"/>
                      <a:ext cx="4572000" cy="1770311"/>
                    </a:xfrm>
                    <a:prstGeom prst="rect">
                      <a:avLst/>
                    </a:prstGeom>
                  </pic:spPr>
                </pic:pic>
              </a:graphicData>
            </a:graphic>
          </wp:inline>
        </w:drawing>
      </w:r>
    </w:p>
    <w:p w14:paraId="2900C816" w14:textId="77777777" w:rsidR="00623809" w:rsidRPr="000C6902" w:rsidRDefault="00000000">
      <w:pPr>
        <w:pStyle w:val="Title"/>
        <w:rPr>
          <w:rFonts w:cstheme="majorHAnsi"/>
          <w:sz w:val="36"/>
          <w:szCs w:val="36"/>
        </w:rPr>
      </w:pPr>
      <w:r w:rsidRPr="000C6902">
        <w:rPr>
          <w:rFonts w:cstheme="majorHAnsi"/>
          <w:sz w:val="36"/>
          <w:szCs w:val="36"/>
        </w:rPr>
        <w:t>HOBSON — SOSTAC® GO-TO-MARKET STRATEGY PLAN</w:t>
      </w:r>
    </w:p>
    <w:p w14:paraId="1E08BA5A" w14:textId="00B08450" w:rsidR="00623809" w:rsidRPr="000C6902" w:rsidRDefault="00000000">
      <w:pPr>
        <w:rPr>
          <w:rFonts w:asciiTheme="majorHAnsi" w:hAnsiTheme="majorHAnsi" w:cstheme="majorHAnsi"/>
        </w:rPr>
      </w:pPr>
      <w:r w:rsidRPr="000C6902">
        <w:rPr>
          <w:rFonts w:asciiTheme="majorHAnsi" w:hAnsiTheme="majorHAnsi" w:cstheme="majorHAnsi"/>
        </w:rPr>
        <w:t xml:space="preserve">Prepared by: </w:t>
      </w:r>
      <w:r w:rsidR="004C3978" w:rsidRPr="000C6902">
        <w:rPr>
          <w:rFonts w:asciiTheme="majorHAnsi" w:hAnsiTheme="majorHAnsi" w:cstheme="majorHAnsi"/>
        </w:rPr>
        <w:t>Marc Trup</w:t>
      </w:r>
    </w:p>
    <w:p w14:paraId="4FE1D7AD" w14:textId="25FBCFCF" w:rsidR="00623809" w:rsidRPr="000C6902" w:rsidRDefault="00000000">
      <w:pPr>
        <w:rPr>
          <w:rFonts w:asciiTheme="majorHAnsi" w:hAnsiTheme="majorHAnsi" w:cstheme="majorHAnsi"/>
        </w:rPr>
      </w:pPr>
      <w:r w:rsidRPr="000C6902">
        <w:rPr>
          <w:rFonts w:asciiTheme="majorHAnsi" w:hAnsiTheme="majorHAnsi" w:cstheme="majorHAnsi"/>
        </w:rPr>
        <w:t xml:space="preserve">Date: </w:t>
      </w:r>
      <w:r w:rsidR="004C3978" w:rsidRPr="000C6902">
        <w:rPr>
          <w:rFonts w:asciiTheme="majorHAnsi" w:hAnsiTheme="majorHAnsi" w:cstheme="majorHAnsi"/>
        </w:rPr>
        <w:t>4</w:t>
      </w:r>
      <w:r w:rsidR="004C3978" w:rsidRPr="000C6902">
        <w:rPr>
          <w:rFonts w:asciiTheme="majorHAnsi" w:hAnsiTheme="majorHAnsi" w:cstheme="majorHAnsi"/>
          <w:vertAlign w:val="superscript"/>
        </w:rPr>
        <w:t>th</w:t>
      </w:r>
      <w:r w:rsidR="004C3978" w:rsidRPr="000C6902">
        <w:rPr>
          <w:rFonts w:asciiTheme="majorHAnsi" w:hAnsiTheme="majorHAnsi" w:cstheme="majorHAnsi"/>
        </w:rPr>
        <w:t xml:space="preserve"> December 2025</w:t>
      </w:r>
    </w:p>
    <w:p w14:paraId="184FD8A0" w14:textId="77777777" w:rsidR="00C52499" w:rsidRPr="000C6902" w:rsidRDefault="00C52499">
      <w:pPr>
        <w:rPr>
          <w:rFonts w:asciiTheme="majorHAnsi" w:hAnsiTheme="majorHAnsi" w:cstheme="majorHAnsi"/>
        </w:rPr>
      </w:pPr>
    </w:p>
    <w:p w14:paraId="1D1BF64A" w14:textId="77777777" w:rsidR="00C52499" w:rsidRPr="000C6902" w:rsidRDefault="00C52499">
      <w:pPr>
        <w:rPr>
          <w:rFonts w:asciiTheme="majorHAnsi" w:hAnsiTheme="majorHAnsi" w:cstheme="majorHAnsi"/>
        </w:rPr>
      </w:pPr>
    </w:p>
    <w:p w14:paraId="31A33330" w14:textId="38047AAB" w:rsidR="00C52499" w:rsidRPr="000C6902" w:rsidRDefault="00C52499" w:rsidP="00C52499">
      <w:pPr>
        <w:rPr>
          <w:rFonts w:asciiTheme="majorHAnsi" w:hAnsiTheme="majorHAnsi" w:cstheme="majorHAnsi"/>
          <w:b/>
          <w:bCs/>
          <w:color w:val="7030A0"/>
        </w:rPr>
      </w:pPr>
      <w:r w:rsidRPr="000C6902">
        <w:rPr>
          <w:rFonts w:asciiTheme="majorHAnsi" w:hAnsiTheme="majorHAnsi" w:cstheme="majorHAnsi"/>
          <w:b/>
          <w:bCs/>
          <w:color w:val="7030A0"/>
        </w:rPr>
        <w:t>Positioning Statement</w:t>
      </w:r>
    </w:p>
    <w:p w14:paraId="34E303E4" w14:textId="77777777" w:rsidR="00225E66" w:rsidRPr="000C6902" w:rsidRDefault="00225E66" w:rsidP="00C52499">
      <w:pPr>
        <w:rPr>
          <w:rFonts w:asciiTheme="majorHAnsi" w:hAnsiTheme="majorHAnsi" w:cstheme="majorHAnsi"/>
          <w:b/>
          <w:bCs/>
          <w:color w:val="7030A0"/>
        </w:rPr>
      </w:pPr>
    </w:p>
    <w:p w14:paraId="5CEF7AE6" w14:textId="46C0383E" w:rsidR="00C52499" w:rsidRPr="000C6902" w:rsidRDefault="00C52499" w:rsidP="00C52499">
      <w:pPr>
        <w:rPr>
          <w:rFonts w:asciiTheme="majorHAnsi" w:hAnsiTheme="majorHAnsi" w:cstheme="majorHAnsi"/>
          <w:b/>
          <w:bCs/>
        </w:rPr>
      </w:pPr>
      <w:r w:rsidRPr="000C6902">
        <w:rPr>
          <w:rFonts w:asciiTheme="majorHAnsi" w:hAnsiTheme="majorHAnsi" w:cstheme="majorHAnsi"/>
          <w:b/>
          <w:bCs/>
        </w:rPr>
        <w:t>“Disruption Without Displacement.”</w:t>
      </w:r>
      <w:r w:rsidRPr="000C6902">
        <w:rPr>
          <w:rFonts w:asciiTheme="majorHAnsi" w:hAnsiTheme="majorHAnsi" w:cstheme="majorHAnsi"/>
          <w:b/>
          <w:bCs/>
        </w:rPr>
        <w:br/>
      </w:r>
      <w:r w:rsidRPr="000C6902">
        <w:rPr>
          <w:rFonts w:asciiTheme="majorHAnsi" w:hAnsiTheme="majorHAnsi" w:cstheme="majorHAnsi"/>
        </w:rPr>
        <w:t xml:space="preserve">Hobson is an AI assistant built for real estate professionals who are overwhelmed by expensive CRMs, scattered spreadsheets, and the time wasted searching through source documents. Instead of replacing existing systems, Hobson works with them </w:t>
      </w:r>
      <w:r w:rsidR="00E875FE" w:rsidRPr="000C6902">
        <w:rPr>
          <w:rFonts w:asciiTheme="majorHAnsi" w:hAnsiTheme="majorHAnsi" w:cstheme="majorHAnsi"/>
        </w:rPr>
        <w:t xml:space="preserve">- </w:t>
      </w:r>
      <w:r w:rsidRPr="000C6902">
        <w:rPr>
          <w:rFonts w:asciiTheme="majorHAnsi" w:hAnsiTheme="majorHAnsi" w:cstheme="majorHAnsi"/>
        </w:rPr>
        <w:t>turning the files teams already rely on into fast, accurate, and fully referenced answers. Lightweight, simple, and low-cost, Hobson improves accuracy, saves meaningful time, and strengthens trust with every query</w:t>
      </w:r>
      <w:r w:rsidRPr="000C6902">
        <w:rPr>
          <w:rFonts w:asciiTheme="majorHAnsi" w:hAnsiTheme="majorHAnsi" w:cstheme="majorHAnsi"/>
          <w:b/>
          <w:bCs/>
        </w:rPr>
        <w:t>.</w:t>
      </w:r>
    </w:p>
    <w:p w14:paraId="6A4AA7D0" w14:textId="77777777" w:rsidR="00C52499" w:rsidRPr="000C6902" w:rsidRDefault="00C52499" w:rsidP="00C52499">
      <w:pPr>
        <w:rPr>
          <w:rFonts w:asciiTheme="majorHAnsi" w:hAnsiTheme="majorHAnsi" w:cstheme="majorHAnsi"/>
          <w:b/>
          <w:bCs/>
        </w:rPr>
      </w:pPr>
      <w:r w:rsidRPr="000C6902">
        <w:rPr>
          <w:rFonts w:asciiTheme="majorHAnsi" w:hAnsiTheme="majorHAnsi" w:cstheme="majorHAnsi"/>
          <w:b/>
          <w:bCs/>
        </w:rPr>
        <w:pict w14:anchorId="68FC49AC">
          <v:rect id="_x0000_i5416" style="width:0;height:1.5pt" o:hralign="center" o:bullet="t" o:hrstd="t" o:hr="t" fillcolor="#a0a0a0" stroked="f"/>
        </w:pict>
      </w:r>
    </w:p>
    <w:p w14:paraId="3205639A" w14:textId="77777777" w:rsidR="00225E66" w:rsidRPr="000C6902" w:rsidRDefault="00225E66" w:rsidP="00C52499">
      <w:pPr>
        <w:rPr>
          <w:rFonts w:asciiTheme="majorHAnsi" w:hAnsiTheme="majorHAnsi" w:cstheme="majorHAnsi"/>
          <w:b/>
          <w:bCs/>
        </w:rPr>
      </w:pPr>
    </w:p>
    <w:p w14:paraId="4D14C3BC" w14:textId="1EE2BE1A" w:rsidR="00C52499" w:rsidRPr="000C6902" w:rsidRDefault="00C52499" w:rsidP="00C52499">
      <w:pPr>
        <w:rPr>
          <w:rFonts w:asciiTheme="majorHAnsi" w:hAnsiTheme="majorHAnsi" w:cstheme="majorHAnsi"/>
          <w:b/>
          <w:bCs/>
          <w:color w:val="7030A0"/>
        </w:rPr>
      </w:pPr>
      <w:r w:rsidRPr="000C6902">
        <w:rPr>
          <w:rFonts w:asciiTheme="majorHAnsi" w:hAnsiTheme="majorHAnsi" w:cstheme="majorHAnsi"/>
          <w:b/>
          <w:bCs/>
          <w:color w:val="7030A0"/>
        </w:rPr>
        <w:t>Mission Statement</w:t>
      </w:r>
    </w:p>
    <w:p w14:paraId="51B4A763" w14:textId="77777777" w:rsidR="00225E66" w:rsidRPr="000C6902" w:rsidRDefault="00225E66" w:rsidP="00C52499">
      <w:pPr>
        <w:rPr>
          <w:rFonts w:asciiTheme="majorHAnsi" w:hAnsiTheme="majorHAnsi" w:cstheme="majorHAnsi"/>
          <w:b/>
          <w:bCs/>
          <w:color w:val="7030A0"/>
        </w:rPr>
      </w:pPr>
    </w:p>
    <w:p w14:paraId="30A5CFBA" w14:textId="74A54FD4" w:rsidR="00C52499" w:rsidRPr="000C6902" w:rsidRDefault="00C52499" w:rsidP="00C52499">
      <w:pPr>
        <w:rPr>
          <w:rFonts w:asciiTheme="majorHAnsi" w:hAnsiTheme="majorHAnsi" w:cstheme="majorHAnsi"/>
        </w:rPr>
      </w:pPr>
      <w:r w:rsidRPr="000C6902">
        <w:rPr>
          <w:rFonts w:asciiTheme="majorHAnsi" w:hAnsiTheme="majorHAnsi" w:cstheme="majorHAnsi"/>
          <w:b/>
          <w:bCs/>
        </w:rPr>
        <w:t>“Innovation Without Disruption.”</w:t>
      </w:r>
      <w:r w:rsidRPr="000C6902">
        <w:rPr>
          <w:rFonts w:asciiTheme="majorHAnsi" w:hAnsiTheme="majorHAnsi" w:cstheme="majorHAnsi"/>
          <w:b/>
          <w:bCs/>
        </w:rPr>
        <w:br/>
      </w:r>
      <w:r w:rsidRPr="000C6902">
        <w:rPr>
          <w:rFonts w:asciiTheme="majorHAnsi" w:hAnsiTheme="majorHAnsi" w:cstheme="majorHAnsi"/>
        </w:rPr>
        <w:t xml:space="preserve">Hobson’s mission is to bring clarity and connected insight to real estate professionals. By delivering instant, accurate answers drawn directly from the documents and systems teams already use, Hobson helps people work faster, make better decisions, and operate with confidence </w:t>
      </w:r>
      <w:r w:rsidR="00E875FE" w:rsidRPr="000C6902">
        <w:rPr>
          <w:rFonts w:asciiTheme="majorHAnsi" w:hAnsiTheme="majorHAnsi" w:cstheme="majorHAnsi"/>
        </w:rPr>
        <w:t xml:space="preserve">- </w:t>
      </w:r>
      <w:r w:rsidRPr="000C6902">
        <w:rPr>
          <w:rFonts w:asciiTheme="majorHAnsi" w:hAnsiTheme="majorHAnsi" w:cstheme="majorHAnsi"/>
        </w:rPr>
        <w:t>without changing the tools they depend on.</w:t>
      </w:r>
    </w:p>
    <w:p w14:paraId="641ED089" w14:textId="77777777" w:rsidR="00C52499" w:rsidRPr="000C6902" w:rsidRDefault="00C52499" w:rsidP="00C52499">
      <w:pPr>
        <w:rPr>
          <w:rFonts w:asciiTheme="majorHAnsi" w:hAnsiTheme="majorHAnsi" w:cstheme="majorHAnsi"/>
        </w:rPr>
      </w:pPr>
    </w:p>
    <w:p w14:paraId="261BDE8B" w14:textId="527C702A" w:rsidR="00623809" w:rsidRPr="000C6902" w:rsidRDefault="00000000" w:rsidP="00762BAE">
      <w:pPr>
        <w:pStyle w:val="Heading1"/>
      </w:pPr>
      <w:r w:rsidRPr="000C6902">
        <w:br w:type="page"/>
      </w:r>
    </w:p>
    <w:p w14:paraId="1635340B" w14:textId="170D865A" w:rsidR="00623809" w:rsidRPr="000C6902" w:rsidRDefault="00000000" w:rsidP="00762BAE">
      <w:pPr>
        <w:pStyle w:val="Heading1"/>
      </w:pPr>
      <w:r w:rsidRPr="000C6902">
        <w:lastRenderedPageBreak/>
        <w:t>1. Situation Analysis</w:t>
      </w:r>
      <w:r w:rsidR="00FD7538" w:rsidRPr="000C6902">
        <w:t xml:space="preserve"> – Where We Are Now</w:t>
      </w:r>
    </w:p>
    <w:p w14:paraId="30EC1E59" w14:textId="26E79A6F" w:rsidR="004C3978" w:rsidRPr="004C3978" w:rsidRDefault="00000000" w:rsidP="004C3978">
      <w:pPr>
        <w:spacing w:after="200" w:line="276" w:lineRule="auto"/>
        <w:rPr>
          <w:rFonts w:asciiTheme="majorHAnsi" w:hAnsiTheme="majorHAnsi" w:cstheme="majorHAnsi"/>
          <w:b/>
          <w:bCs/>
        </w:rPr>
      </w:pPr>
      <w:r w:rsidRPr="000C6902">
        <w:rPr>
          <w:rFonts w:asciiTheme="majorHAnsi" w:hAnsiTheme="majorHAnsi" w:cstheme="majorHAnsi"/>
          <w:noProof/>
        </w:rPr>
        <w:drawing>
          <wp:inline distT="0" distB="0" distL="0" distR="0" wp14:anchorId="5AF38BF2" wp14:editId="1EE3CE30">
            <wp:extent cx="615950" cy="923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Nov 10, 2025, 11_46_31 AM.png"/>
                    <pic:cNvPicPr/>
                  </pic:nvPicPr>
                  <pic:blipFill>
                    <a:blip r:embed="rId9"/>
                    <a:stretch>
                      <a:fillRect/>
                    </a:stretch>
                  </pic:blipFill>
                  <pic:spPr>
                    <a:xfrm>
                      <a:off x="0" y="0"/>
                      <a:ext cx="620587" cy="930881"/>
                    </a:xfrm>
                    <a:prstGeom prst="rect">
                      <a:avLst/>
                    </a:prstGeom>
                  </pic:spPr>
                </pic:pic>
              </a:graphicData>
            </a:graphic>
          </wp:inline>
        </w:drawing>
      </w:r>
      <w:r w:rsidR="004C3978" w:rsidRPr="004C3978">
        <w:rPr>
          <w:rFonts w:asciiTheme="majorHAnsi" w:hAnsiTheme="majorHAnsi" w:cstheme="majorHAnsi"/>
          <w:b/>
          <w:bCs/>
        </w:rPr>
        <w:pict w14:anchorId="47D7C987">
          <v:rect id="_x0000_i1157" style="width:0;height:1.5pt" o:hralign="center" o:hrstd="t" o:hr="t" fillcolor="#a0a0a0" stroked="f"/>
        </w:pict>
      </w:r>
    </w:p>
    <w:p w14:paraId="6D5509E1" w14:textId="553BD8B6" w:rsidR="004C3978" w:rsidRPr="000C6902" w:rsidRDefault="004C3978" w:rsidP="00E31E2A">
      <w:pPr>
        <w:pStyle w:val="Heading2"/>
        <w:numPr>
          <w:ilvl w:val="1"/>
          <w:numId w:val="529"/>
        </w:numPr>
        <w:rPr>
          <w:rFonts w:cstheme="majorHAnsi"/>
          <w:sz w:val="24"/>
          <w:szCs w:val="24"/>
        </w:rPr>
      </w:pPr>
      <w:r w:rsidRPr="000C6902">
        <w:rPr>
          <w:rFonts w:cstheme="majorHAnsi"/>
          <w:sz w:val="24"/>
          <w:szCs w:val="24"/>
        </w:rPr>
        <w:t>Customer Segmentation &amp; Targeting</w:t>
      </w:r>
    </w:p>
    <w:p w14:paraId="6537E5B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 serves real estate organisations that manage operational documents such as leases, agreements, and compliance files. Through discovery interviews and early product testing, three distinct segments emerged. Each segment differs in maturity, administrative load, and appetite for technology, but all share the same core pain: the time and risk involved in manually searching through unstructured documents.</w:t>
      </w:r>
    </w:p>
    <w:p w14:paraId="2C75BDA2"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1FE1BEC0">
          <v:rect id="_x0000_i7330" style="width:0;height:1.5pt" o:hralign="center" o:hrstd="t" o:hr="t" fillcolor="#a0a0a0" stroked="f"/>
        </w:pict>
      </w:r>
    </w:p>
    <w:p w14:paraId="4B4DCC4F" w14:textId="77777777" w:rsidR="00F15CE8" w:rsidRDefault="00F15CE8" w:rsidP="00F15CE8">
      <w:pPr>
        <w:rPr>
          <w:rFonts w:asciiTheme="majorHAnsi" w:hAnsiTheme="majorHAnsi" w:cstheme="majorHAnsi"/>
          <w:b/>
          <w:bCs/>
        </w:rPr>
      </w:pPr>
    </w:p>
    <w:p w14:paraId="3BF8C33F" w14:textId="100C84C2" w:rsidR="00F15CE8" w:rsidRDefault="00F15CE8" w:rsidP="00F15CE8">
      <w:pPr>
        <w:rPr>
          <w:rFonts w:asciiTheme="majorHAnsi" w:hAnsiTheme="majorHAnsi" w:cstheme="majorHAnsi"/>
          <w:b/>
          <w:bCs/>
        </w:rPr>
      </w:pPr>
      <w:r w:rsidRPr="00F15CE8">
        <w:rPr>
          <w:rFonts w:asciiTheme="majorHAnsi" w:hAnsiTheme="majorHAnsi" w:cstheme="majorHAnsi"/>
          <w:b/>
          <w:bCs/>
        </w:rPr>
        <w:t>Segment A – Large Portfolio Operators with Heavy Administration</w:t>
      </w:r>
    </w:p>
    <w:p w14:paraId="629408AA" w14:textId="77777777" w:rsidR="00F15CE8" w:rsidRPr="00F15CE8" w:rsidRDefault="00F15CE8" w:rsidP="00F15CE8">
      <w:pPr>
        <w:rPr>
          <w:rFonts w:asciiTheme="majorHAnsi" w:hAnsiTheme="majorHAnsi" w:cstheme="majorHAnsi"/>
          <w:b/>
          <w:bCs/>
        </w:rPr>
      </w:pPr>
    </w:p>
    <w:p w14:paraId="51672818"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Organisations managing hundreds of assets with layered approval structures and multiple document repositories (legacy CRMs, shared drives, email archives). Their systems are complex, decentralised, and historically built, which makes simple information retrieval slow and frustrating.</w:t>
      </w:r>
    </w:p>
    <w:p w14:paraId="51087F4F" w14:textId="77777777" w:rsidR="00F15CE8" w:rsidRPr="00F15CE8" w:rsidRDefault="00F15CE8" w:rsidP="00F15CE8">
      <w:pPr>
        <w:rPr>
          <w:rFonts w:asciiTheme="majorHAnsi" w:hAnsiTheme="majorHAnsi" w:cstheme="majorHAnsi"/>
        </w:rPr>
      </w:pPr>
    </w:p>
    <w:p w14:paraId="7D7A033F"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For this segment, Hobson behaves like a rapid information assistant. It retrieves clauses, dates, terms, and summaries from large volumes of documents in seconds, reducing dependence on “power users” who know where everything is stored and eliminating friction caused by fragmented systems and long search times.</w:t>
      </w:r>
    </w:p>
    <w:p w14:paraId="42915359" w14:textId="77777777" w:rsidR="00F15CE8" w:rsidRPr="00F15CE8" w:rsidRDefault="00F15CE8" w:rsidP="00F15CE8">
      <w:pPr>
        <w:rPr>
          <w:rFonts w:asciiTheme="majorHAnsi" w:hAnsiTheme="majorHAnsi" w:cstheme="majorHAnsi"/>
        </w:rPr>
      </w:pPr>
    </w:p>
    <w:p w14:paraId="4CDB829E"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1C2ED59F" w14:textId="77777777" w:rsidR="00F15CE8" w:rsidRP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Responding quickly to landlord, tenant, or investor queries</w:t>
      </w:r>
    </w:p>
    <w:p w14:paraId="4BC5EFA8" w14:textId="77777777" w:rsidR="00F15CE8" w:rsidRP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Supporting internal and board reporting by querying portfolio-wide documents</w:t>
      </w:r>
    </w:p>
    <w:p w14:paraId="0387D108" w14:textId="77777777" w:rsid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Helping junior staff access information without constant senior oversight</w:t>
      </w:r>
    </w:p>
    <w:p w14:paraId="5470C9A0" w14:textId="77777777" w:rsidR="00F15CE8" w:rsidRPr="00F15CE8" w:rsidRDefault="00F15CE8" w:rsidP="00F15CE8">
      <w:pPr>
        <w:numPr>
          <w:ilvl w:val="0"/>
          <w:numId w:val="530"/>
        </w:numPr>
        <w:rPr>
          <w:rFonts w:asciiTheme="majorHAnsi" w:hAnsiTheme="majorHAnsi" w:cstheme="majorHAnsi"/>
        </w:rPr>
      </w:pPr>
    </w:p>
    <w:p w14:paraId="0C6AE0F3"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7B4470DD"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“It takes us too long to find even simple information.”</w:t>
      </w:r>
    </w:p>
    <w:p w14:paraId="0BAABD08"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This feedback directly validated the MVP’s focus on fast document search, summarisation, and referencing. Large portfolio operators represent a high-value early adopter group with significant admin pain and clear measurable ROI per user.</w:t>
      </w:r>
    </w:p>
    <w:p w14:paraId="3022A15E"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325F95B5">
          <v:rect id="_x0000_i7331" style="width:0;height:1.5pt" o:hralign="center" o:hrstd="t" o:hr="t" fillcolor="#a0a0a0" stroked="f"/>
        </w:pict>
      </w:r>
    </w:p>
    <w:p w14:paraId="79EDC9D6" w14:textId="77777777" w:rsidR="00F15CE8" w:rsidRDefault="00F15CE8" w:rsidP="00F15CE8">
      <w:pPr>
        <w:rPr>
          <w:rFonts w:asciiTheme="majorHAnsi" w:hAnsiTheme="majorHAnsi" w:cstheme="majorHAnsi"/>
          <w:b/>
          <w:bCs/>
        </w:rPr>
      </w:pPr>
    </w:p>
    <w:p w14:paraId="3B95553C" w14:textId="05F3ED93"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Segment B – Medium-Sized Property Companies with Agile Workflows</w:t>
      </w:r>
    </w:p>
    <w:p w14:paraId="6AF3C093"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Lean, fast-moving teams managing mid-sized portfolios. These organisations often lack centralised knowledge systems and rely instead on shared drives, email threads, spreadsheets, and informal “who knows what” knowledge.</w:t>
      </w:r>
    </w:p>
    <w:p w14:paraId="6800982F" w14:textId="77777777" w:rsidR="00F15CE8" w:rsidRPr="00F15CE8" w:rsidRDefault="00F15CE8" w:rsidP="00F15CE8">
      <w:pPr>
        <w:rPr>
          <w:rFonts w:asciiTheme="majorHAnsi" w:hAnsiTheme="majorHAnsi" w:cstheme="majorHAnsi"/>
        </w:rPr>
      </w:pPr>
    </w:p>
    <w:p w14:paraId="242FC92E"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Here, Hobson provides clarity and structure without requiring a system overhaul. It acts as an instant-access layer over existing files, giving staff the answers they need while the business continues to grow without adding headcount or heavy software.</w:t>
      </w:r>
    </w:p>
    <w:p w14:paraId="682D14F1" w14:textId="77777777" w:rsidR="00F15CE8" w:rsidRPr="00F15CE8" w:rsidRDefault="00F15CE8" w:rsidP="00F15CE8">
      <w:pPr>
        <w:rPr>
          <w:rFonts w:asciiTheme="majorHAnsi" w:hAnsiTheme="majorHAnsi" w:cstheme="majorHAnsi"/>
        </w:rPr>
      </w:pPr>
    </w:p>
    <w:p w14:paraId="5845B443"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05216448" w14:textId="77777777" w:rsidR="00F15CE8" w:rsidRP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Asset reviews and operational audits</w:t>
      </w:r>
    </w:p>
    <w:p w14:paraId="6D10CDE2" w14:textId="77777777" w:rsidR="00F15CE8" w:rsidRP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Onboarding new staff, reducing dependency on legacy, “in someone’s head” knowledge</w:t>
      </w:r>
    </w:p>
    <w:p w14:paraId="38B74BFE" w14:textId="77777777" w:rsid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Producing internal summary reports and board updates</w:t>
      </w:r>
    </w:p>
    <w:p w14:paraId="433ED464" w14:textId="77777777" w:rsidR="00F15CE8" w:rsidRPr="00F15CE8" w:rsidRDefault="00F15CE8" w:rsidP="00F15CE8">
      <w:pPr>
        <w:numPr>
          <w:ilvl w:val="0"/>
          <w:numId w:val="531"/>
        </w:numPr>
        <w:rPr>
          <w:rFonts w:asciiTheme="majorHAnsi" w:hAnsiTheme="majorHAnsi" w:cstheme="majorHAnsi"/>
        </w:rPr>
      </w:pPr>
    </w:p>
    <w:p w14:paraId="6AEB1089"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56E639A0"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“Information is spread across inboxes and folders.”</w:t>
      </w:r>
    </w:p>
    <w:p w14:paraId="593D91A8"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 fills this gap by centralising access to insights while leaving underlying storage untouched. Adoption is extremely low friction, making this segment ideal for early case studies and refining self-serve patterns.</w:t>
      </w:r>
    </w:p>
    <w:p w14:paraId="2A09AE67"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17FEFEF2">
          <v:rect id="_x0000_i7332" style="width:0;height:1.5pt" o:hralign="center" o:hrstd="t" o:hr="t" fillcolor="#a0a0a0" stroked="f"/>
        </w:pict>
      </w:r>
    </w:p>
    <w:p w14:paraId="7247E438" w14:textId="77777777" w:rsidR="00F15CE8" w:rsidRDefault="00F15CE8" w:rsidP="00F15CE8">
      <w:pPr>
        <w:rPr>
          <w:rFonts w:asciiTheme="majorHAnsi" w:hAnsiTheme="majorHAnsi" w:cstheme="majorHAnsi"/>
          <w:b/>
          <w:bCs/>
        </w:rPr>
      </w:pPr>
    </w:p>
    <w:p w14:paraId="50746D20" w14:textId="5C66E40E" w:rsidR="00F15CE8" w:rsidRDefault="00F15CE8" w:rsidP="00F15CE8">
      <w:pPr>
        <w:rPr>
          <w:rFonts w:asciiTheme="majorHAnsi" w:hAnsiTheme="majorHAnsi" w:cstheme="majorHAnsi"/>
          <w:b/>
          <w:bCs/>
        </w:rPr>
      </w:pPr>
      <w:r w:rsidRPr="00F15CE8">
        <w:rPr>
          <w:rFonts w:asciiTheme="majorHAnsi" w:hAnsiTheme="majorHAnsi" w:cstheme="majorHAnsi"/>
          <w:b/>
          <w:bCs/>
        </w:rPr>
        <w:t>Segment C – Small Portfolio Owners / Owner-Managers</w:t>
      </w:r>
    </w:p>
    <w:p w14:paraId="076B7149" w14:textId="77777777" w:rsidR="00F15CE8" w:rsidRPr="00F15CE8" w:rsidRDefault="00F15CE8" w:rsidP="00F15CE8">
      <w:pPr>
        <w:rPr>
          <w:rFonts w:asciiTheme="majorHAnsi" w:hAnsiTheme="majorHAnsi" w:cstheme="majorHAnsi"/>
          <w:b/>
          <w:bCs/>
        </w:rPr>
      </w:pPr>
    </w:p>
    <w:p w14:paraId="1D8B37F3"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Hands-on owner-operators running small portfolios with limited administrative support and minimal technology infrastructure. They typically rely on manual workflows, email, paper files, and spreadsheets, and have very little spare time.</w:t>
      </w:r>
    </w:p>
    <w:p w14:paraId="68066C5A" w14:textId="77777777" w:rsidR="00F15CE8" w:rsidRPr="00F15CE8" w:rsidRDefault="00F15CE8" w:rsidP="00F15CE8">
      <w:pPr>
        <w:rPr>
          <w:rFonts w:asciiTheme="majorHAnsi" w:hAnsiTheme="majorHAnsi" w:cstheme="majorHAnsi"/>
        </w:rPr>
      </w:pPr>
    </w:p>
    <w:p w14:paraId="00EE1828"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For this segment, Hobson becomes a simple, intelligent digital assistant that finds and summarises lease terms, deadlines, and answers to everyday questions without requiring training or technical knowledge.</w:t>
      </w:r>
    </w:p>
    <w:p w14:paraId="5EE95926" w14:textId="77777777" w:rsidR="00F15CE8" w:rsidRPr="00F15CE8" w:rsidRDefault="00F15CE8" w:rsidP="00F15CE8">
      <w:pPr>
        <w:rPr>
          <w:rFonts w:asciiTheme="majorHAnsi" w:hAnsiTheme="majorHAnsi" w:cstheme="majorHAnsi"/>
        </w:rPr>
      </w:pPr>
    </w:p>
    <w:p w14:paraId="492176D2"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23D82A49" w14:textId="77777777" w:rsidR="00F15CE8" w:rsidRP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Preparing renewals, notices, or legal letters</w:t>
      </w:r>
    </w:p>
    <w:p w14:paraId="36DB0936" w14:textId="77777777" w:rsidR="00F15CE8" w:rsidRP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Answering day-to-day operational questions (“What does this lease say about…?”)</w:t>
      </w:r>
    </w:p>
    <w:p w14:paraId="0BFD3C87" w14:textId="77777777" w:rsid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Organising portfolio details and key dates in a more structured way</w:t>
      </w:r>
    </w:p>
    <w:p w14:paraId="69639294" w14:textId="77777777" w:rsidR="00F15CE8" w:rsidRPr="00F15CE8" w:rsidRDefault="00F15CE8" w:rsidP="00F15CE8">
      <w:pPr>
        <w:ind w:left="720"/>
        <w:rPr>
          <w:rFonts w:asciiTheme="majorHAnsi" w:hAnsiTheme="majorHAnsi" w:cstheme="majorHAnsi"/>
        </w:rPr>
      </w:pPr>
    </w:p>
    <w:p w14:paraId="0D07CDB4"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7F6B30E1"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 just want something simple that works and doesn’t require onboarding.”</w:t>
      </w:r>
    </w:p>
    <w:p w14:paraId="4E3F144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Hobson’s lightweight, intuitive interface is intentionally designed to meet this need, and this segment represents a large potential base for a future self-serve model.</w:t>
      </w:r>
    </w:p>
    <w:p w14:paraId="64FAFC2E"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2C875A9D">
          <v:rect id="_x0000_i7333" style="width:0;height:1.5pt" o:hralign="center" o:hrstd="t" o:hr="t" fillcolor="#a0a0a0" stroked="f"/>
        </w:pict>
      </w:r>
    </w:p>
    <w:p w14:paraId="5D68B03E" w14:textId="77777777" w:rsidR="00F15CE8" w:rsidRDefault="00F15CE8" w:rsidP="00F15CE8">
      <w:pPr>
        <w:rPr>
          <w:rFonts w:asciiTheme="majorHAnsi" w:hAnsiTheme="majorHAnsi" w:cstheme="majorHAnsi"/>
          <w:b/>
          <w:bCs/>
        </w:rPr>
      </w:pPr>
    </w:p>
    <w:p w14:paraId="0BA9569E" w14:textId="2BFB2935"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Targeting Strategy</w:t>
      </w:r>
    </w:p>
    <w:p w14:paraId="7A6CA012" w14:textId="77777777" w:rsidR="00F15CE8" w:rsidRDefault="00F15CE8" w:rsidP="00F15CE8">
      <w:pPr>
        <w:rPr>
          <w:rFonts w:asciiTheme="majorHAnsi" w:hAnsiTheme="majorHAnsi" w:cstheme="majorHAnsi"/>
        </w:rPr>
      </w:pPr>
      <w:r w:rsidRPr="00F15CE8">
        <w:rPr>
          <w:rFonts w:asciiTheme="majorHAnsi" w:hAnsiTheme="majorHAnsi" w:cstheme="majorHAnsi"/>
        </w:rPr>
        <w:t>While all three segments benefit from Hobson’s document-native AI, the go-to-market focus is phased:</w:t>
      </w:r>
    </w:p>
    <w:p w14:paraId="2D7D5B80" w14:textId="77777777" w:rsidR="00F15CE8" w:rsidRPr="00F15CE8" w:rsidRDefault="00F15CE8" w:rsidP="00F15CE8">
      <w:pPr>
        <w:rPr>
          <w:rFonts w:asciiTheme="majorHAnsi" w:hAnsiTheme="majorHAnsi" w:cstheme="majorHAnsi"/>
        </w:rPr>
      </w:pPr>
    </w:p>
    <w:p w14:paraId="3445C6FB"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Primary Target Segment – Large Portfolio Operators (Segment A)</w:t>
      </w:r>
    </w:p>
    <w:p w14:paraId="73EF4925"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Highest administrative burden and document complexity</w:t>
      </w:r>
    </w:p>
    <w:p w14:paraId="3DD618F6"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Clear ROI via time savings, reduced risk, and fewer reporting errors</w:t>
      </w:r>
    </w:p>
    <w:p w14:paraId="59886D68"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Larger teams → faster internal word-of-mouth once value is proven</w:t>
      </w:r>
    </w:p>
    <w:p w14:paraId="61DA1907"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Higher willingness to adopt tools that reduce operational inefficiency</w:t>
      </w:r>
    </w:p>
    <w:p w14:paraId="06FF111D"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Secondary Target Segment – Medium-Sized Property Companies (Segment B)</w:t>
      </w:r>
    </w:p>
    <w:p w14:paraId="02404AC6"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Agile decision-making and strong appetite for simple, efficient tools</w:t>
      </w:r>
    </w:p>
    <w:p w14:paraId="77813B1C"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Low barriers to implementation (no system replacement required)</w:t>
      </w:r>
    </w:p>
    <w:p w14:paraId="33C58F52"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Ideal for creating early case studies and demonstrating time savings</w:t>
      </w:r>
    </w:p>
    <w:p w14:paraId="3D1807CB"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Future Segment – Small Portfolio Owners / Owner-Managers (Segment C)</w:t>
      </w:r>
    </w:p>
    <w:p w14:paraId="5DEFC9C4"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High potential volume of users</w:t>
      </w:r>
    </w:p>
    <w:p w14:paraId="531C47EF"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Very low training requirement fits Hobson’s “no onboarding” product philosophy</w:t>
      </w:r>
    </w:p>
    <w:p w14:paraId="7F006C98"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Well suited to a long-term self-serve model with a free or low-cost entry package</w:t>
      </w:r>
    </w:p>
    <w:p w14:paraId="4E52FC14"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5FAC0490">
          <v:rect id="_x0000_i7334" style="width:0;height:1.5pt" o:hralign="center" o:hrstd="t" o:hr="t" fillcolor="#a0a0a0" stroked="f"/>
        </w:pict>
      </w:r>
    </w:p>
    <w:p w14:paraId="6CC13AE5" w14:textId="77777777" w:rsidR="00F15CE8" w:rsidRDefault="00F15CE8" w:rsidP="00F15CE8">
      <w:pPr>
        <w:rPr>
          <w:rFonts w:asciiTheme="majorHAnsi" w:hAnsiTheme="majorHAnsi" w:cstheme="majorHAnsi"/>
          <w:b/>
          <w:bCs/>
        </w:rPr>
      </w:pPr>
    </w:p>
    <w:p w14:paraId="609D64A7" w14:textId="11B5210A"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Summary</w:t>
      </w:r>
    </w:p>
    <w:p w14:paraId="112B4F42"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Across all segments, the underlying problem is consistent: critical information lives inside documents, not systems, which slows decisions and increases operational risk. Hobson solves this by delivering fast, accurate, referenced answers using the files teams already rely on. This makes it valuable for organisations of every size, but especially for those with complex, document-heavy portfolios and high compliance pressure.</w:t>
      </w:r>
    </w:p>
    <w:p w14:paraId="73525DE6" w14:textId="77777777" w:rsidR="00F15CE8" w:rsidRPr="00F15CE8" w:rsidRDefault="00F15CE8" w:rsidP="00F15CE8"/>
    <w:p w14:paraId="0357AAB0" w14:textId="77777777" w:rsidR="00E31E2A" w:rsidRPr="00E31E2A" w:rsidRDefault="00E31E2A" w:rsidP="00E31E2A"/>
    <w:p w14:paraId="79ACD55E" w14:textId="77777777" w:rsidR="00B66599" w:rsidRPr="00B66599" w:rsidRDefault="00B66599" w:rsidP="00B66599">
      <w:pPr>
        <w:spacing w:after="200" w:line="276" w:lineRule="auto"/>
        <w:rPr>
          <w:rFonts w:ascii="Calibri" w:hAnsi="Calibri" w:cs="Calibri"/>
          <w:b/>
          <w:bCs/>
        </w:rPr>
      </w:pPr>
      <w:r w:rsidRPr="00B66599">
        <w:rPr>
          <w:rFonts w:ascii="Calibri" w:hAnsi="Calibri" w:cs="Calibri"/>
          <w:b/>
          <w:bCs/>
        </w:rPr>
        <w:pict w14:anchorId="0A409EDD">
          <v:rect id="_x0000_i1214" style="width:0;height:1.5pt" o:hralign="center" o:hrstd="t" o:hr="t" fillcolor="#a0a0a0" stroked="f"/>
        </w:pict>
      </w:r>
    </w:p>
    <w:p w14:paraId="42435C5E" w14:textId="358FE916" w:rsidR="00B66599" w:rsidRPr="000C6902" w:rsidRDefault="00B66599" w:rsidP="00F15CE8">
      <w:pPr>
        <w:pStyle w:val="Heading2"/>
        <w:numPr>
          <w:ilvl w:val="1"/>
          <w:numId w:val="529"/>
        </w:numPr>
        <w:rPr>
          <w:rFonts w:cstheme="majorHAnsi"/>
          <w:sz w:val="24"/>
          <w:szCs w:val="24"/>
        </w:rPr>
      </w:pPr>
      <w:r w:rsidRPr="000C6902">
        <w:rPr>
          <w:rFonts w:cstheme="majorHAnsi"/>
          <w:sz w:val="24"/>
          <w:szCs w:val="24"/>
        </w:rPr>
        <w:t>Customer Personas</w:t>
      </w:r>
    </w:p>
    <w:p w14:paraId="5362F35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 xml:space="preserve">Building on the three segments defined in </w:t>
      </w:r>
      <w:r w:rsidRPr="00F15CE8">
        <w:rPr>
          <w:rFonts w:asciiTheme="majorHAnsi" w:hAnsiTheme="majorHAnsi" w:cstheme="majorHAnsi"/>
          <w:b/>
          <w:bCs/>
        </w:rPr>
        <w:t>1.1</w:t>
      </w:r>
      <w:r w:rsidRPr="00F15CE8">
        <w:rPr>
          <w:rFonts w:asciiTheme="majorHAnsi" w:hAnsiTheme="majorHAnsi" w:cstheme="majorHAnsi"/>
        </w:rPr>
        <w:t>, the following personas translate those organisational types into individual decision-makers and users. Each persona is based on real discovery conversations and early product feedback, reflecting distinct motivations, behaviours, and buying considerations.</w:t>
      </w:r>
    </w:p>
    <w:p w14:paraId="161F6D51" w14:textId="77777777"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A (Leigh)</w:t>
      </w:r>
      <w:r w:rsidRPr="00F15CE8">
        <w:rPr>
          <w:rFonts w:asciiTheme="majorHAnsi" w:hAnsiTheme="majorHAnsi" w:cstheme="majorHAnsi"/>
        </w:rPr>
        <w:t xml:space="preserve"> → Segment A: Large Portfolio Operator</w:t>
      </w:r>
    </w:p>
    <w:p w14:paraId="4EB172D3" w14:textId="77777777"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B (James)</w:t>
      </w:r>
      <w:r w:rsidRPr="00F15CE8">
        <w:rPr>
          <w:rFonts w:asciiTheme="majorHAnsi" w:hAnsiTheme="majorHAnsi" w:cstheme="majorHAnsi"/>
        </w:rPr>
        <w:t xml:space="preserve"> → Segment B: Medium-Sized Property Company</w:t>
      </w:r>
    </w:p>
    <w:p w14:paraId="088EDD8D" w14:textId="77777777"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C (Priya)</w:t>
      </w:r>
      <w:r w:rsidRPr="00F15CE8">
        <w:rPr>
          <w:rFonts w:asciiTheme="majorHAnsi" w:hAnsiTheme="majorHAnsi" w:cstheme="majorHAnsi"/>
        </w:rPr>
        <w:t xml:space="preserve"> → Segment C: Small Portfolio Owner-Manager</w:t>
      </w:r>
    </w:p>
    <w:p w14:paraId="6BD615FA"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31B58509">
          <v:rect id="_x0000_i7378" style="width:0;height:1.5pt" o:hralign="center" o:hrstd="t" o:hr="t" fillcolor="#a0a0a0" stroked="f"/>
        </w:pict>
      </w:r>
    </w:p>
    <w:p w14:paraId="53F1ADFF" w14:textId="77777777" w:rsidR="00F15CE8" w:rsidRDefault="00F15CE8" w:rsidP="00F15CE8">
      <w:pPr>
        <w:rPr>
          <w:rFonts w:asciiTheme="majorHAnsi" w:hAnsiTheme="majorHAnsi" w:cstheme="majorHAnsi"/>
          <w:b/>
          <w:bCs/>
        </w:rPr>
      </w:pPr>
    </w:p>
    <w:p w14:paraId="7A465653" w14:textId="77777777" w:rsidR="00F15CE8" w:rsidRDefault="00F15CE8" w:rsidP="00F15CE8">
      <w:pPr>
        <w:rPr>
          <w:rFonts w:asciiTheme="majorHAnsi" w:hAnsiTheme="majorHAnsi" w:cstheme="majorHAnsi"/>
          <w:b/>
          <w:bCs/>
        </w:rPr>
      </w:pPr>
    </w:p>
    <w:p w14:paraId="0F161B06" w14:textId="79ACEE7E"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A — Large Portfolio Operator (“Leigh X”) </w:t>
      </w:r>
      <w:r w:rsidRPr="00F15CE8">
        <w:rPr>
          <w:rFonts w:ascii="Segoe UI Emoji" w:hAnsi="Segoe UI Emoji" w:cs="Segoe UI Emoji"/>
          <w:b/>
          <w:bCs/>
        </w:rPr>
        <w:t>🦉</w:t>
      </w:r>
    </w:p>
    <w:p w14:paraId="5E176AC0" w14:textId="77777777" w:rsidR="00F15CE8" w:rsidRDefault="00F15CE8" w:rsidP="00F15CE8">
      <w:pPr>
        <w:rPr>
          <w:rFonts w:asciiTheme="majorHAnsi" w:hAnsiTheme="majorHAnsi" w:cstheme="majorHAnsi"/>
          <w:i/>
          <w:iCs/>
        </w:rPr>
      </w:pPr>
      <w:r w:rsidRPr="00F15CE8">
        <w:rPr>
          <w:rFonts w:asciiTheme="majorHAnsi" w:hAnsiTheme="majorHAnsi" w:cstheme="majorHAnsi"/>
          <w:i/>
          <w:iCs/>
        </w:rPr>
        <w:t>Maps to Segment A: Large Portfolio Operators with Heavy Administration</w:t>
      </w:r>
    </w:p>
    <w:p w14:paraId="517EF883" w14:textId="77777777" w:rsidR="00F15CE8" w:rsidRPr="00F15CE8" w:rsidRDefault="00F15CE8" w:rsidP="00F15CE8">
      <w:pPr>
        <w:rPr>
          <w:rFonts w:asciiTheme="majorHAnsi" w:hAnsiTheme="majorHAnsi" w:cstheme="majorHAnsi"/>
        </w:rPr>
      </w:pPr>
    </w:p>
    <w:p w14:paraId="43674315"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Role &amp; Seniority</w:t>
      </w:r>
      <w:r w:rsidRPr="00F15CE8">
        <w:rPr>
          <w:rFonts w:asciiTheme="majorHAnsi" w:hAnsiTheme="majorHAnsi" w:cstheme="majorHAnsi"/>
        </w:rPr>
        <w:br/>
        <w:t>Chief Operating Officer (COO) responsible for operational efficiency, compliance, and reporting across a large, complex property portfolio.</w:t>
      </w:r>
    </w:p>
    <w:p w14:paraId="6B8555B7"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Goals</w:t>
      </w:r>
    </w:p>
    <w:p w14:paraId="75364C8E"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Streamline information access across the organisation</w:t>
      </w:r>
    </w:p>
    <w:p w14:paraId="3F23E630"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Increase team efficiency without adding complexity or headcount</w:t>
      </w:r>
    </w:p>
    <w:p w14:paraId="5F4289FD"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Reduce operational risk caused by manual work and missed details</w:t>
      </w:r>
    </w:p>
    <w:p w14:paraId="16B4A4DA"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Support junior staff with tools that enhance independence and confidence</w:t>
      </w:r>
    </w:p>
    <w:p w14:paraId="0D2ACFA6" w14:textId="77777777" w:rsidR="00F15CE8" w:rsidRDefault="00F15CE8" w:rsidP="00F15CE8">
      <w:pPr>
        <w:rPr>
          <w:rFonts w:asciiTheme="majorHAnsi" w:hAnsiTheme="majorHAnsi" w:cstheme="majorHAnsi"/>
          <w:b/>
          <w:bCs/>
        </w:rPr>
      </w:pPr>
    </w:p>
    <w:p w14:paraId="2B24EEED" w14:textId="0F10A8DD" w:rsidR="00F15CE8" w:rsidRP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A’s pain into personal experience)</w:t>
      </w:r>
    </w:p>
    <w:p w14:paraId="42EEC89F"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Fragmented systems and inconsistent storage of documents across CRMs, drives, and inboxes</w:t>
      </w:r>
    </w:p>
    <w:p w14:paraId="5D936363"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High-pressure response demands from internal stakeholders and investors</w:t>
      </w:r>
    </w:p>
    <w:p w14:paraId="7A58AED1"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Too much time wasted retrieving basic information from leases and service agreements</w:t>
      </w:r>
    </w:p>
    <w:p w14:paraId="373790AC"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Risk of errors in analysis, summaries, and reporting due to manual workflows</w:t>
      </w:r>
    </w:p>
    <w:p w14:paraId="6F99A6BD" w14:textId="77777777" w:rsidR="00F15CE8" w:rsidRDefault="00F15CE8" w:rsidP="00F15CE8">
      <w:pPr>
        <w:rPr>
          <w:rFonts w:asciiTheme="majorHAnsi" w:hAnsiTheme="majorHAnsi" w:cstheme="majorHAnsi"/>
          <w:b/>
          <w:bCs/>
        </w:rPr>
      </w:pPr>
    </w:p>
    <w:p w14:paraId="69B5DCFD" w14:textId="3E6CD0F9" w:rsidR="00F15CE8" w:rsidRPr="00F15CE8" w:rsidRDefault="00F15CE8" w:rsidP="00F15CE8">
      <w:pPr>
        <w:rPr>
          <w:rFonts w:asciiTheme="majorHAnsi" w:hAnsiTheme="majorHAnsi" w:cstheme="majorHAnsi"/>
        </w:rPr>
      </w:pPr>
      <w:r w:rsidRPr="00F15CE8">
        <w:rPr>
          <w:rFonts w:asciiTheme="majorHAnsi" w:hAnsiTheme="majorHAnsi" w:cstheme="majorHAnsi"/>
          <w:b/>
          <w:bCs/>
        </w:rPr>
        <w:t>Typical Workflows</w:t>
      </w:r>
    </w:p>
    <w:p w14:paraId="00EBD332"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Reviewing and approving internal and board-level reports</w:t>
      </w:r>
    </w:p>
    <w:p w14:paraId="7211CD3F"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Responding to compliance, audit, and investor questions</w:t>
      </w:r>
    </w:p>
    <w:p w14:paraId="2FFBF0E9"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Overseeing operational processes and cross-team communication</w:t>
      </w:r>
    </w:p>
    <w:p w14:paraId="6F55E5CC"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Ensuring data accuracy across multiple systems and document repositories</w:t>
      </w:r>
    </w:p>
    <w:p w14:paraId="00FBF929" w14:textId="77777777" w:rsidR="00F15CE8" w:rsidRDefault="00F15CE8" w:rsidP="00F15CE8">
      <w:pPr>
        <w:rPr>
          <w:rFonts w:asciiTheme="majorHAnsi" w:hAnsiTheme="majorHAnsi" w:cstheme="majorHAnsi"/>
          <w:b/>
          <w:bCs/>
        </w:rPr>
      </w:pPr>
    </w:p>
    <w:p w14:paraId="4D5DA411" w14:textId="749E8908" w:rsidR="00F15CE8" w:rsidRPr="00F15CE8" w:rsidRDefault="00F15CE8" w:rsidP="00F15CE8">
      <w:pPr>
        <w:rPr>
          <w:rFonts w:asciiTheme="majorHAnsi" w:hAnsiTheme="majorHAnsi" w:cstheme="majorHAnsi"/>
        </w:rPr>
      </w:pPr>
      <w:r w:rsidRPr="00F15CE8">
        <w:rPr>
          <w:rFonts w:asciiTheme="majorHAnsi" w:hAnsiTheme="majorHAnsi" w:cstheme="majorHAnsi"/>
          <w:b/>
          <w:bCs/>
        </w:rPr>
        <w:t>Psychographics (VALS: Achiever)</w:t>
      </w:r>
      <w:r w:rsidRPr="00F15CE8">
        <w:rPr>
          <w:rFonts w:asciiTheme="majorHAnsi" w:hAnsiTheme="majorHAnsi" w:cstheme="majorHAnsi"/>
        </w:rPr>
        <w:br/>
        <w:t>Achievers are goal-oriented, professional, and value stability, efficiency, and credibility. Leigh prefers tools that are reliable, reduce risk, and reinforce their professional reputation. They dislike unnecessary complexity and favour solutions that save time and deliver predictable, high-quality outputs.</w:t>
      </w:r>
    </w:p>
    <w:p w14:paraId="5297B133" w14:textId="77777777" w:rsidR="00F15CE8" w:rsidRDefault="00F15CE8" w:rsidP="00F15CE8">
      <w:pPr>
        <w:rPr>
          <w:rFonts w:asciiTheme="majorHAnsi" w:hAnsiTheme="majorHAnsi" w:cstheme="majorHAnsi"/>
          <w:b/>
          <w:bCs/>
        </w:rPr>
      </w:pPr>
    </w:p>
    <w:p w14:paraId="1C6BFBD1" w14:textId="5D925A1B" w:rsidR="00F15CE8" w:rsidRPr="00F15CE8" w:rsidRDefault="00F15CE8" w:rsidP="00F15CE8">
      <w:pPr>
        <w:rPr>
          <w:rFonts w:asciiTheme="majorHAnsi" w:hAnsiTheme="majorHAnsi" w:cstheme="majorHAnsi"/>
        </w:rPr>
      </w:pPr>
      <w:r w:rsidRPr="00F15CE8">
        <w:rPr>
          <w:rFonts w:asciiTheme="majorHAnsi" w:hAnsiTheme="majorHAnsi" w:cstheme="majorHAnsi"/>
          <w:b/>
          <w:bCs/>
        </w:rPr>
        <w:t>Decision-Making Power</w:t>
      </w:r>
    </w:p>
    <w:p w14:paraId="75A83A05" w14:textId="77777777" w:rsidR="00F15CE8" w:rsidRPr="00F15CE8" w:rsidRDefault="00F15CE8" w:rsidP="00F15CE8">
      <w:pPr>
        <w:numPr>
          <w:ilvl w:val="0"/>
          <w:numId w:val="540"/>
        </w:numPr>
        <w:rPr>
          <w:rFonts w:asciiTheme="majorHAnsi" w:hAnsiTheme="majorHAnsi" w:cstheme="majorHAnsi"/>
        </w:rPr>
      </w:pPr>
      <w:r w:rsidRPr="00F15CE8">
        <w:rPr>
          <w:rFonts w:asciiTheme="majorHAnsi" w:hAnsiTheme="majorHAnsi" w:cstheme="majorHAnsi"/>
        </w:rPr>
        <w:t>Final approval for operational tools and workflow changes</w:t>
      </w:r>
    </w:p>
    <w:p w14:paraId="51C6BB64" w14:textId="77777777" w:rsidR="00F15CE8" w:rsidRPr="00F15CE8" w:rsidRDefault="00F15CE8" w:rsidP="00F15CE8">
      <w:pPr>
        <w:numPr>
          <w:ilvl w:val="0"/>
          <w:numId w:val="540"/>
        </w:numPr>
        <w:rPr>
          <w:rFonts w:asciiTheme="majorHAnsi" w:hAnsiTheme="majorHAnsi" w:cstheme="majorHAnsi"/>
        </w:rPr>
      </w:pPr>
      <w:r w:rsidRPr="00F15CE8">
        <w:rPr>
          <w:rFonts w:asciiTheme="majorHAnsi" w:hAnsiTheme="majorHAnsi" w:cstheme="majorHAnsi"/>
        </w:rPr>
        <w:t>Controls budgets for technology adoption in operations</w:t>
      </w:r>
    </w:p>
    <w:p w14:paraId="500FC29E" w14:textId="77777777" w:rsidR="00F15CE8" w:rsidRPr="00F15CE8" w:rsidRDefault="00F15CE8" w:rsidP="00F15CE8">
      <w:pPr>
        <w:numPr>
          <w:ilvl w:val="0"/>
          <w:numId w:val="540"/>
        </w:numPr>
        <w:rPr>
          <w:rFonts w:asciiTheme="majorHAnsi" w:hAnsiTheme="majorHAnsi" w:cstheme="majorHAnsi"/>
        </w:rPr>
      </w:pPr>
      <w:r w:rsidRPr="00F15CE8">
        <w:rPr>
          <w:rFonts w:asciiTheme="majorHAnsi" w:hAnsiTheme="majorHAnsi" w:cstheme="majorHAnsi"/>
        </w:rPr>
        <w:t>Drives decisions around compliance, reporting infrastructure, and process change</w:t>
      </w:r>
    </w:p>
    <w:p w14:paraId="622D0523" w14:textId="77777777" w:rsidR="00F15CE8" w:rsidRDefault="00F15CE8" w:rsidP="00F15CE8">
      <w:pPr>
        <w:rPr>
          <w:rFonts w:asciiTheme="majorHAnsi" w:hAnsiTheme="majorHAnsi" w:cstheme="majorHAnsi"/>
          <w:b/>
          <w:bCs/>
        </w:rPr>
      </w:pPr>
    </w:p>
    <w:p w14:paraId="07AA18B2" w14:textId="2075CC58" w:rsidR="00F15CE8" w:rsidRPr="00F15CE8" w:rsidRDefault="00F15CE8" w:rsidP="00F15CE8">
      <w:pPr>
        <w:rPr>
          <w:rFonts w:asciiTheme="majorHAnsi" w:hAnsiTheme="majorHAnsi" w:cstheme="majorHAnsi"/>
        </w:rPr>
      </w:pPr>
      <w:r w:rsidRPr="00F15CE8">
        <w:rPr>
          <w:rFonts w:asciiTheme="majorHAnsi" w:hAnsiTheme="majorHAnsi" w:cstheme="majorHAnsi"/>
          <w:b/>
          <w:bCs/>
        </w:rPr>
        <w:t>What “Success” Looks Like</w:t>
      </w:r>
    </w:p>
    <w:p w14:paraId="23820A5B"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Information retrieved instantly in high-pressure moments</w:t>
      </w:r>
    </w:p>
    <w:p w14:paraId="4ED4068C"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Fewer reporting errors and audit queries</w:t>
      </w:r>
    </w:p>
    <w:p w14:paraId="370BF942"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Faster responses to stakeholders and board members</w:t>
      </w:r>
    </w:p>
    <w:p w14:paraId="61662EFE"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Teams feeling confident, supported, and less dependent on “super users”</w:t>
      </w:r>
    </w:p>
    <w:p w14:paraId="2825B432"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Technology that improves clarity without disrupting established workflows</w:t>
      </w:r>
    </w:p>
    <w:p w14:paraId="497EA78C"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1BBD7F64">
          <v:rect id="_x0000_i7379" style="width:0;height:1.5pt" o:hralign="center" o:hrstd="t" o:hr="t" fillcolor="#a0a0a0" stroked="f"/>
        </w:pict>
      </w:r>
    </w:p>
    <w:p w14:paraId="30B5B713" w14:textId="77777777" w:rsidR="00F15CE8" w:rsidRDefault="00F15CE8" w:rsidP="00F15CE8">
      <w:pPr>
        <w:rPr>
          <w:rFonts w:asciiTheme="majorHAnsi" w:hAnsiTheme="majorHAnsi" w:cstheme="majorHAnsi"/>
          <w:b/>
          <w:bCs/>
        </w:rPr>
      </w:pPr>
    </w:p>
    <w:p w14:paraId="1AEE8758" w14:textId="742B0041"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B — Medium-Sized Property Company (“James X”) </w:t>
      </w:r>
      <w:r w:rsidRPr="00F15CE8">
        <w:rPr>
          <w:rFonts w:ascii="Segoe UI Emoji" w:hAnsi="Segoe UI Emoji" w:cs="Segoe UI Emoji"/>
          <w:b/>
          <w:bCs/>
        </w:rPr>
        <w:t>🦉</w:t>
      </w:r>
    </w:p>
    <w:p w14:paraId="4BCAFA82" w14:textId="77777777" w:rsidR="00F15CE8" w:rsidRPr="00F15CE8" w:rsidRDefault="00F15CE8" w:rsidP="00F15CE8">
      <w:pPr>
        <w:rPr>
          <w:rFonts w:asciiTheme="majorHAnsi" w:hAnsiTheme="majorHAnsi" w:cstheme="majorHAnsi"/>
        </w:rPr>
      </w:pPr>
      <w:r w:rsidRPr="00F15CE8">
        <w:rPr>
          <w:rFonts w:asciiTheme="majorHAnsi" w:hAnsiTheme="majorHAnsi" w:cstheme="majorHAnsi"/>
          <w:i/>
          <w:iCs/>
        </w:rPr>
        <w:t>Maps to Segment B: Medium-Sized Property Companies with Agile Workflows</w:t>
      </w:r>
    </w:p>
    <w:p w14:paraId="30DA88AF" w14:textId="77777777" w:rsidR="00F15CE8" w:rsidRDefault="00F15CE8" w:rsidP="00F15CE8">
      <w:pPr>
        <w:rPr>
          <w:rFonts w:asciiTheme="majorHAnsi" w:hAnsiTheme="majorHAnsi" w:cstheme="majorHAnsi"/>
          <w:b/>
          <w:bCs/>
        </w:rPr>
      </w:pPr>
    </w:p>
    <w:p w14:paraId="44F92844" w14:textId="463D1850" w:rsidR="00F15CE8" w:rsidRPr="00F15CE8" w:rsidRDefault="00F15CE8" w:rsidP="00F15CE8">
      <w:pPr>
        <w:rPr>
          <w:rFonts w:asciiTheme="majorHAnsi" w:hAnsiTheme="majorHAnsi" w:cstheme="majorHAnsi"/>
        </w:rPr>
      </w:pPr>
      <w:r w:rsidRPr="00F15CE8">
        <w:rPr>
          <w:rFonts w:asciiTheme="majorHAnsi" w:hAnsiTheme="majorHAnsi" w:cstheme="majorHAnsi"/>
          <w:b/>
          <w:bCs/>
        </w:rPr>
        <w:t>Role &amp; Seniority</w:t>
      </w:r>
      <w:r w:rsidRPr="00F15CE8">
        <w:rPr>
          <w:rFonts w:asciiTheme="majorHAnsi" w:hAnsiTheme="majorHAnsi" w:cstheme="majorHAnsi"/>
        </w:rPr>
        <w:br/>
        <w:t>Head of Asset Management at a mid-sized, agile property company, managing a growing portfolio with a lean team.</w:t>
      </w:r>
    </w:p>
    <w:p w14:paraId="6D73F651" w14:textId="77777777" w:rsidR="00F15CE8" w:rsidRDefault="00F15CE8" w:rsidP="00F15CE8">
      <w:pPr>
        <w:rPr>
          <w:rFonts w:asciiTheme="majorHAnsi" w:hAnsiTheme="majorHAnsi" w:cstheme="majorHAnsi"/>
          <w:b/>
          <w:bCs/>
        </w:rPr>
      </w:pPr>
    </w:p>
    <w:p w14:paraId="258A86C8" w14:textId="4ABA7053" w:rsidR="00F15CE8" w:rsidRPr="00F15CE8" w:rsidRDefault="00F15CE8" w:rsidP="00F15CE8">
      <w:pPr>
        <w:rPr>
          <w:rFonts w:asciiTheme="majorHAnsi" w:hAnsiTheme="majorHAnsi" w:cstheme="majorHAnsi"/>
        </w:rPr>
      </w:pPr>
      <w:r w:rsidRPr="00F15CE8">
        <w:rPr>
          <w:rFonts w:asciiTheme="majorHAnsi" w:hAnsiTheme="majorHAnsi" w:cstheme="majorHAnsi"/>
          <w:b/>
          <w:bCs/>
        </w:rPr>
        <w:t>Goals</w:t>
      </w:r>
    </w:p>
    <w:p w14:paraId="4E616479"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Enable lean growth without proportional increases in headcount</w:t>
      </w:r>
    </w:p>
    <w:p w14:paraId="09584A2E"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Free up time for strategic asset decisions instead of manual document searching</w:t>
      </w:r>
    </w:p>
    <w:p w14:paraId="1B22807C"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Improve visibility and confidence across documents and shared drives</w:t>
      </w:r>
    </w:p>
    <w:p w14:paraId="447C16BC" w14:textId="77777777" w:rsidR="00F15CE8" w:rsidRDefault="00F15CE8" w:rsidP="00F15CE8">
      <w:pPr>
        <w:rPr>
          <w:rFonts w:asciiTheme="majorHAnsi" w:hAnsiTheme="majorHAnsi" w:cstheme="majorHAnsi"/>
          <w:b/>
          <w:bCs/>
        </w:rPr>
      </w:pPr>
    </w:p>
    <w:p w14:paraId="15A7CA40" w14:textId="14BD7D49" w:rsidR="00F15CE8" w:rsidRP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B’s pain)</w:t>
      </w:r>
    </w:p>
    <w:p w14:paraId="6106AB60"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Limited team capacity and bandwidth</w:t>
      </w:r>
    </w:p>
    <w:p w14:paraId="57E96F92"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Excessive time spent digging through shared drives, emails, and old folders</w:t>
      </w:r>
    </w:p>
    <w:p w14:paraId="316A0AE2"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Pressure to scale operations efficiently with existing resources</w:t>
      </w:r>
    </w:p>
    <w:p w14:paraId="4C304795" w14:textId="77777777" w:rsidR="00F15CE8" w:rsidRPr="00F15CE8" w:rsidRDefault="00F15CE8" w:rsidP="00F15CE8">
      <w:pPr>
        <w:numPr>
          <w:ilvl w:val="0"/>
          <w:numId w:val="543"/>
        </w:numPr>
        <w:rPr>
          <w:rFonts w:asciiTheme="majorHAnsi" w:hAnsiTheme="majorHAnsi" w:cstheme="majorHAnsi"/>
        </w:rPr>
      </w:pPr>
      <w:r w:rsidRPr="00F15CE8">
        <w:rPr>
          <w:rFonts w:asciiTheme="majorHAnsi" w:hAnsiTheme="majorHAnsi" w:cstheme="majorHAnsi"/>
        </w:rPr>
        <w:t>Strain caused by the lack of a centralised, “single view” of information</w:t>
      </w:r>
    </w:p>
    <w:p w14:paraId="5DD5C9E0" w14:textId="77777777" w:rsidR="00F15CE8" w:rsidRDefault="00F15CE8" w:rsidP="00F15CE8">
      <w:pPr>
        <w:rPr>
          <w:rFonts w:asciiTheme="majorHAnsi" w:hAnsiTheme="majorHAnsi" w:cstheme="majorHAnsi"/>
          <w:b/>
          <w:bCs/>
        </w:rPr>
      </w:pPr>
    </w:p>
    <w:p w14:paraId="733703E8" w14:textId="6781137E" w:rsidR="00F15CE8" w:rsidRPr="00F15CE8" w:rsidRDefault="00F15CE8" w:rsidP="00F15CE8">
      <w:pPr>
        <w:rPr>
          <w:rFonts w:asciiTheme="majorHAnsi" w:hAnsiTheme="majorHAnsi" w:cstheme="majorHAnsi"/>
        </w:rPr>
      </w:pPr>
      <w:r w:rsidRPr="00F15CE8">
        <w:rPr>
          <w:rFonts w:asciiTheme="majorHAnsi" w:hAnsiTheme="majorHAnsi" w:cstheme="majorHAnsi"/>
          <w:b/>
          <w:bCs/>
        </w:rPr>
        <w:t>Typical Workflows</w:t>
      </w:r>
    </w:p>
    <w:p w14:paraId="209DC0E3"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Reviewing asset performance and preparing summary packs</w:t>
      </w:r>
    </w:p>
    <w:p w14:paraId="5EFD83A1"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Producing internal updates and board-ready reports</w:t>
      </w:r>
    </w:p>
    <w:p w14:paraId="3EAF960C"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Coordinating with property managers, finance, and analysts</w:t>
      </w:r>
    </w:p>
    <w:p w14:paraId="711C2D0A"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Onboarding new staff into scattered, informal data systems</w:t>
      </w:r>
    </w:p>
    <w:p w14:paraId="57E2E1DA" w14:textId="77777777" w:rsidR="00F15CE8" w:rsidRDefault="00F15CE8" w:rsidP="00F15CE8">
      <w:pPr>
        <w:rPr>
          <w:rFonts w:asciiTheme="majorHAnsi" w:hAnsiTheme="majorHAnsi" w:cstheme="majorHAnsi"/>
          <w:b/>
          <w:bCs/>
        </w:rPr>
      </w:pPr>
    </w:p>
    <w:p w14:paraId="60F8BAF0" w14:textId="6DAE6EF0" w:rsidR="00F15CE8" w:rsidRPr="00F15CE8" w:rsidRDefault="00F15CE8" w:rsidP="00F15CE8">
      <w:pPr>
        <w:rPr>
          <w:rFonts w:asciiTheme="majorHAnsi" w:hAnsiTheme="majorHAnsi" w:cstheme="majorHAnsi"/>
        </w:rPr>
      </w:pPr>
      <w:r w:rsidRPr="00F15CE8">
        <w:rPr>
          <w:rFonts w:asciiTheme="majorHAnsi" w:hAnsiTheme="majorHAnsi" w:cstheme="majorHAnsi"/>
          <w:b/>
          <w:bCs/>
        </w:rPr>
        <w:t>Psychographics (VALS: Thinker)</w:t>
      </w:r>
      <w:r w:rsidRPr="00F15CE8">
        <w:rPr>
          <w:rFonts w:asciiTheme="majorHAnsi" w:hAnsiTheme="majorHAnsi" w:cstheme="majorHAnsi"/>
        </w:rPr>
        <w:br/>
        <w:t xml:space="preserve">Thinkers are analytical, informed, and </w:t>
      </w:r>
      <w:proofErr w:type="gramStart"/>
      <w:r w:rsidRPr="00F15CE8">
        <w:rPr>
          <w:rFonts w:asciiTheme="majorHAnsi" w:hAnsiTheme="majorHAnsi" w:cstheme="majorHAnsi"/>
        </w:rPr>
        <w:t>value-driven</w:t>
      </w:r>
      <w:proofErr w:type="gramEnd"/>
      <w:r w:rsidRPr="00F15CE8">
        <w:rPr>
          <w:rFonts w:asciiTheme="majorHAnsi" w:hAnsiTheme="majorHAnsi" w:cstheme="majorHAnsi"/>
        </w:rPr>
        <w:t>. James makes decisions based on evidence, quality, and long-term stability. They avoid unnecessary risk, prefer tools with clear logic and structured outcomes, and look for solutions that feel mature, practical, and trustworthy rather than flashy.</w:t>
      </w:r>
    </w:p>
    <w:p w14:paraId="1B86F11A" w14:textId="77777777" w:rsidR="00F15CE8" w:rsidRDefault="00F15CE8" w:rsidP="00F15CE8">
      <w:pPr>
        <w:rPr>
          <w:rFonts w:asciiTheme="majorHAnsi" w:hAnsiTheme="majorHAnsi" w:cstheme="majorHAnsi"/>
          <w:b/>
          <w:bCs/>
        </w:rPr>
      </w:pPr>
    </w:p>
    <w:p w14:paraId="41286F04" w14:textId="35FF3AFE" w:rsidR="00F15CE8" w:rsidRPr="00F15CE8" w:rsidRDefault="00F15CE8" w:rsidP="00F15CE8">
      <w:pPr>
        <w:rPr>
          <w:rFonts w:asciiTheme="majorHAnsi" w:hAnsiTheme="majorHAnsi" w:cstheme="majorHAnsi"/>
        </w:rPr>
      </w:pPr>
      <w:r w:rsidRPr="00F15CE8">
        <w:rPr>
          <w:rFonts w:asciiTheme="majorHAnsi" w:hAnsiTheme="majorHAnsi" w:cstheme="majorHAnsi"/>
          <w:b/>
          <w:bCs/>
        </w:rPr>
        <w:t>Decision-Making Power</w:t>
      </w:r>
    </w:p>
    <w:p w14:paraId="4737C086"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Strong influence over tool selection for operational and asset workflows</w:t>
      </w:r>
    </w:p>
    <w:p w14:paraId="40E1A6E0"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Responsible for evaluating demos and reporting their effectiveness to senior leadership</w:t>
      </w:r>
    </w:p>
    <w:p w14:paraId="2BCBC32E"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Recommends tools that will make the team more effective without creating complexity</w:t>
      </w:r>
    </w:p>
    <w:p w14:paraId="73261AB7" w14:textId="77777777" w:rsidR="00F15CE8" w:rsidRDefault="00F15CE8" w:rsidP="00F15CE8">
      <w:pPr>
        <w:rPr>
          <w:rFonts w:asciiTheme="majorHAnsi" w:hAnsiTheme="majorHAnsi" w:cstheme="majorHAnsi"/>
          <w:b/>
          <w:bCs/>
        </w:rPr>
      </w:pPr>
    </w:p>
    <w:p w14:paraId="430B9374" w14:textId="22DC2938" w:rsidR="00F15CE8" w:rsidRPr="00F15CE8" w:rsidRDefault="00F15CE8" w:rsidP="00F15CE8">
      <w:pPr>
        <w:rPr>
          <w:rFonts w:asciiTheme="majorHAnsi" w:hAnsiTheme="majorHAnsi" w:cstheme="majorHAnsi"/>
        </w:rPr>
      </w:pPr>
      <w:r w:rsidRPr="00F15CE8">
        <w:rPr>
          <w:rFonts w:asciiTheme="majorHAnsi" w:hAnsiTheme="majorHAnsi" w:cstheme="majorHAnsi"/>
          <w:b/>
          <w:bCs/>
        </w:rPr>
        <w:t>What “Success” Looks Like</w:t>
      </w:r>
    </w:p>
    <w:p w14:paraId="2E249784"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A lean team that operates efficiently, even as the portfolio grows</w:t>
      </w:r>
    </w:p>
    <w:p w14:paraId="4CD57CA4"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Reduced time spent on repetitive information retrieval tasks</w:t>
      </w:r>
    </w:p>
    <w:p w14:paraId="351B89AD"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Confidence that reports and recommendations are based on accurate, accessible data</w:t>
      </w:r>
    </w:p>
    <w:p w14:paraId="7C7D937A"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Technology that scales with the business instead of becoming a bottleneck</w:t>
      </w:r>
    </w:p>
    <w:p w14:paraId="64BC2234" w14:textId="77777777" w:rsidR="00F15CE8" w:rsidRDefault="00F15CE8" w:rsidP="00F15CE8">
      <w:pPr>
        <w:rPr>
          <w:rFonts w:asciiTheme="majorHAnsi" w:hAnsiTheme="majorHAnsi" w:cstheme="majorHAnsi"/>
          <w:b/>
          <w:bCs/>
        </w:rPr>
      </w:pPr>
    </w:p>
    <w:p w14:paraId="788FA328" w14:textId="17DBC25D" w:rsidR="00F15CE8" w:rsidRPr="00F15CE8" w:rsidRDefault="00F15CE8" w:rsidP="00F15CE8">
      <w:pPr>
        <w:rPr>
          <w:rFonts w:asciiTheme="majorHAnsi" w:hAnsiTheme="majorHAnsi" w:cstheme="majorHAnsi"/>
        </w:rPr>
      </w:pPr>
      <w:r w:rsidRPr="00F15CE8">
        <w:rPr>
          <w:rFonts w:asciiTheme="majorHAnsi" w:hAnsiTheme="majorHAnsi" w:cstheme="majorHAnsi"/>
          <w:b/>
          <w:bCs/>
        </w:rPr>
        <w:t>Objections</w:t>
      </w:r>
    </w:p>
    <w:p w14:paraId="39732ED7"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Budget concerns and pressure to justify new subscriptions</w:t>
      </w:r>
    </w:p>
    <w:p w14:paraId="12D8CAF2"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Desire to avoid “yet another tool to manage” on top of existing systems</w:t>
      </w:r>
    </w:p>
    <w:p w14:paraId="21EE5B6A"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Belief that the current workload, while painful, is still just about manageable</w:t>
      </w:r>
    </w:p>
    <w:p w14:paraId="5035BF82"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4FCCDFFE">
          <v:rect id="_x0000_i7380" style="width:0;height:1.5pt" o:hralign="center" o:hrstd="t" o:hr="t" fillcolor="#a0a0a0" stroked="f"/>
        </w:pict>
      </w:r>
    </w:p>
    <w:p w14:paraId="61464A43" w14:textId="77777777" w:rsidR="00F15CE8" w:rsidRDefault="00F15CE8" w:rsidP="00F15CE8">
      <w:pPr>
        <w:rPr>
          <w:rFonts w:asciiTheme="majorHAnsi" w:hAnsiTheme="majorHAnsi" w:cstheme="majorHAnsi"/>
          <w:b/>
          <w:bCs/>
        </w:rPr>
      </w:pPr>
    </w:p>
    <w:p w14:paraId="3900BB70" w14:textId="20791C7A"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C — Small Portfolio Owner-Manager (“Priya X”) </w:t>
      </w:r>
      <w:r w:rsidRPr="00F15CE8">
        <w:rPr>
          <w:rFonts w:ascii="Segoe UI Emoji" w:hAnsi="Segoe UI Emoji" w:cs="Segoe UI Emoji"/>
          <w:b/>
          <w:bCs/>
        </w:rPr>
        <w:t>🦉</w:t>
      </w:r>
    </w:p>
    <w:p w14:paraId="6C239007" w14:textId="77777777" w:rsidR="00F15CE8" w:rsidRPr="00F15CE8" w:rsidRDefault="00F15CE8" w:rsidP="00F15CE8">
      <w:pPr>
        <w:rPr>
          <w:rFonts w:asciiTheme="majorHAnsi" w:hAnsiTheme="majorHAnsi" w:cstheme="majorHAnsi"/>
        </w:rPr>
      </w:pPr>
      <w:r w:rsidRPr="00F15CE8">
        <w:rPr>
          <w:rFonts w:asciiTheme="majorHAnsi" w:hAnsiTheme="majorHAnsi" w:cstheme="majorHAnsi"/>
          <w:i/>
          <w:iCs/>
        </w:rPr>
        <w:t>Maps to Segment C: Small Portfolio Owners / Owner-Managers</w:t>
      </w:r>
    </w:p>
    <w:p w14:paraId="5505ADC0" w14:textId="77777777" w:rsidR="00F15CE8" w:rsidRDefault="00F15CE8" w:rsidP="00F15CE8">
      <w:pPr>
        <w:rPr>
          <w:rFonts w:asciiTheme="majorHAnsi" w:hAnsiTheme="majorHAnsi" w:cstheme="majorHAnsi"/>
          <w:b/>
          <w:bCs/>
        </w:rPr>
      </w:pPr>
    </w:p>
    <w:p w14:paraId="2B593C4E" w14:textId="609BD34A" w:rsidR="00F15CE8" w:rsidRPr="00F15CE8" w:rsidRDefault="00F15CE8" w:rsidP="00F15CE8">
      <w:pPr>
        <w:rPr>
          <w:rFonts w:asciiTheme="majorHAnsi" w:hAnsiTheme="majorHAnsi" w:cstheme="majorHAnsi"/>
        </w:rPr>
      </w:pPr>
      <w:r w:rsidRPr="00F15CE8">
        <w:rPr>
          <w:rFonts w:asciiTheme="majorHAnsi" w:hAnsiTheme="majorHAnsi" w:cstheme="majorHAnsi"/>
          <w:b/>
          <w:bCs/>
        </w:rPr>
        <w:t>Role &amp; Seniority</w:t>
      </w:r>
      <w:r w:rsidRPr="00F15CE8">
        <w:rPr>
          <w:rFonts w:asciiTheme="majorHAnsi" w:hAnsiTheme="majorHAnsi" w:cstheme="majorHAnsi"/>
        </w:rPr>
        <w:br/>
        <w:t>Owner-Manager responsible for every operational, legal, and financial aspect of a small property portfolio.</w:t>
      </w:r>
    </w:p>
    <w:p w14:paraId="2D20DDFC" w14:textId="77777777" w:rsidR="00F15CE8" w:rsidRDefault="00F15CE8" w:rsidP="00F15CE8">
      <w:pPr>
        <w:rPr>
          <w:rFonts w:asciiTheme="majorHAnsi" w:hAnsiTheme="majorHAnsi" w:cstheme="majorHAnsi"/>
          <w:b/>
          <w:bCs/>
        </w:rPr>
      </w:pPr>
    </w:p>
    <w:p w14:paraId="196B3536" w14:textId="55E77FDB" w:rsidR="00F15CE8" w:rsidRPr="00F15CE8" w:rsidRDefault="00F15CE8" w:rsidP="00F15CE8">
      <w:pPr>
        <w:rPr>
          <w:rFonts w:asciiTheme="majorHAnsi" w:hAnsiTheme="majorHAnsi" w:cstheme="majorHAnsi"/>
        </w:rPr>
      </w:pPr>
      <w:r w:rsidRPr="00F15CE8">
        <w:rPr>
          <w:rFonts w:asciiTheme="majorHAnsi" w:hAnsiTheme="majorHAnsi" w:cstheme="majorHAnsi"/>
          <w:b/>
          <w:bCs/>
        </w:rPr>
        <w:t>Goals</w:t>
      </w:r>
    </w:p>
    <w:p w14:paraId="40E506EC"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Stay organised with minimal effort and minimal tools</w:t>
      </w:r>
    </w:p>
    <w:p w14:paraId="2D476F51"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Save time by avoiding manual searches through email and paper files</w:t>
      </w:r>
    </w:p>
    <w:p w14:paraId="28863943"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Present a more professional operation without adopting complex systems</w:t>
      </w:r>
    </w:p>
    <w:p w14:paraId="3D72DAF1" w14:textId="77777777" w:rsidR="006C173C" w:rsidRDefault="006C173C" w:rsidP="00F15CE8">
      <w:pPr>
        <w:rPr>
          <w:rFonts w:asciiTheme="majorHAnsi" w:hAnsiTheme="majorHAnsi" w:cstheme="majorHAnsi"/>
          <w:b/>
          <w:bCs/>
        </w:rPr>
      </w:pPr>
    </w:p>
    <w:p w14:paraId="404F9A14" w14:textId="061DB9F0" w:rsidR="00F15CE8" w:rsidRP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C’s pain)</w:t>
      </w:r>
    </w:p>
    <w:p w14:paraId="48D6C9D5"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Juggling multiple roles simultaneously (operations, finance, compliance, relationships)</w:t>
      </w:r>
    </w:p>
    <w:p w14:paraId="7309BEAD"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No structured or centralised process for storing documents</w:t>
      </w:r>
    </w:p>
    <w:p w14:paraId="57E4EBEE"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Wasting time trying to find tenant, lease, or date information when issues arise</w:t>
      </w:r>
    </w:p>
    <w:p w14:paraId="043BF7AF"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Feeling overwhelmed by admin tasks on top of core responsibilities</w:t>
      </w:r>
    </w:p>
    <w:p w14:paraId="72A89C3C" w14:textId="77777777" w:rsidR="006C173C" w:rsidRDefault="006C173C" w:rsidP="00F15CE8">
      <w:pPr>
        <w:rPr>
          <w:rFonts w:asciiTheme="majorHAnsi" w:hAnsiTheme="majorHAnsi" w:cstheme="majorHAnsi"/>
          <w:b/>
          <w:bCs/>
        </w:rPr>
      </w:pPr>
    </w:p>
    <w:p w14:paraId="0B99AF79" w14:textId="7A463693" w:rsidR="00F15CE8" w:rsidRPr="00F15CE8" w:rsidRDefault="00F15CE8" w:rsidP="00F15CE8">
      <w:pPr>
        <w:rPr>
          <w:rFonts w:asciiTheme="majorHAnsi" w:hAnsiTheme="majorHAnsi" w:cstheme="majorHAnsi"/>
        </w:rPr>
      </w:pPr>
      <w:r w:rsidRPr="00F15CE8">
        <w:rPr>
          <w:rFonts w:asciiTheme="majorHAnsi" w:hAnsiTheme="majorHAnsi" w:cstheme="majorHAnsi"/>
          <w:b/>
          <w:bCs/>
        </w:rPr>
        <w:t>Typical Workflows</w:t>
      </w:r>
    </w:p>
    <w:p w14:paraId="21ED5F98"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Managing renewals, rent reviews, and tenant issues</w:t>
      </w:r>
    </w:p>
    <w:p w14:paraId="2A790B42"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Preparing documents for solicitors, lenders, or agents</w:t>
      </w:r>
    </w:p>
    <w:p w14:paraId="00B1AFEF"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Locating key lease terms for everyday decision-making</w:t>
      </w:r>
    </w:p>
    <w:p w14:paraId="3BB705D8"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Running operations largely from email threads, folders, and spreadsheets</w:t>
      </w:r>
    </w:p>
    <w:p w14:paraId="1BCB0E0F" w14:textId="77777777" w:rsidR="006C173C" w:rsidRDefault="006C173C" w:rsidP="00F15CE8">
      <w:pPr>
        <w:rPr>
          <w:rFonts w:asciiTheme="majorHAnsi" w:hAnsiTheme="majorHAnsi" w:cstheme="majorHAnsi"/>
          <w:b/>
          <w:bCs/>
        </w:rPr>
      </w:pPr>
    </w:p>
    <w:p w14:paraId="7767F4C7" w14:textId="497EAD4C" w:rsidR="00F15CE8" w:rsidRPr="00F15CE8" w:rsidRDefault="00F15CE8" w:rsidP="00F15CE8">
      <w:pPr>
        <w:rPr>
          <w:rFonts w:asciiTheme="majorHAnsi" w:hAnsiTheme="majorHAnsi" w:cstheme="majorHAnsi"/>
        </w:rPr>
      </w:pPr>
      <w:r w:rsidRPr="00F15CE8">
        <w:rPr>
          <w:rFonts w:asciiTheme="majorHAnsi" w:hAnsiTheme="majorHAnsi" w:cstheme="majorHAnsi"/>
          <w:b/>
          <w:bCs/>
        </w:rPr>
        <w:t xml:space="preserve">Psychographics (VALS: </w:t>
      </w:r>
      <w:proofErr w:type="spellStart"/>
      <w:r w:rsidRPr="00F15CE8">
        <w:rPr>
          <w:rFonts w:asciiTheme="majorHAnsi" w:hAnsiTheme="majorHAnsi" w:cstheme="majorHAnsi"/>
          <w:b/>
          <w:bCs/>
        </w:rPr>
        <w:t>Striver</w:t>
      </w:r>
      <w:proofErr w:type="spellEnd"/>
      <w:r w:rsidRPr="00F15CE8">
        <w:rPr>
          <w:rFonts w:asciiTheme="majorHAnsi" w:hAnsiTheme="majorHAnsi" w:cstheme="majorHAnsi"/>
          <w:b/>
          <w:bCs/>
        </w:rPr>
        <w:t>)</w:t>
      </w:r>
      <w:r w:rsidRPr="00F15CE8">
        <w:rPr>
          <w:rFonts w:asciiTheme="majorHAnsi" w:hAnsiTheme="majorHAnsi" w:cstheme="majorHAnsi"/>
        </w:rPr>
        <w:br/>
      </w:r>
      <w:proofErr w:type="spellStart"/>
      <w:r w:rsidRPr="00F15CE8">
        <w:rPr>
          <w:rFonts w:asciiTheme="majorHAnsi" w:hAnsiTheme="majorHAnsi" w:cstheme="majorHAnsi"/>
        </w:rPr>
        <w:t>Strivers</w:t>
      </w:r>
      <w:proofErr w:type="spellEnd"/>
      <w:r w:rsidRPr="00F15CE8">
        <w:rPr>
          <w:rFonts w:asciiTheme="majorHAnsi" w:hAnsiTheme="majorHAnsi" w:cstheme="majorHAnsi"/>
        </w:rPr>
        <w:t xml:space="preserve"> are motivated by achievement but constrained by limited resources. Priya is aspirational and brand-conscious, and responds strongly to solutions that feel simple, modern, and empowering. They prefer tools that improve their perceived professionalism and control without requiring technical skill or heavy setup.</w:t>
      </w:r>
    </w:p>
    <w:p w14:paraId="57DAC069" w14:textId="77777777" w:rsidR="006C173C" w:rsidRDefault="006C173C" w:rsidP="00F15CE8">
      <w:pPr>
        <w:rPr>
          <w:rFonts w:asciiTheme="majorHAnsi" w:hAnsiTheme="majorHAnsi" w:cstheme="majorHAnsi"/>
          <w:b/>
          <w:bCs/>
        </w:rPr>
      </w:pPr>
    </w:p>
    <w:p w14:paraId="6A265C45" w14:textId="57E719EF" w:rsidR="00F15CE8" w:rsidRPr="00F15CE8" w:rsidRDefault="00F15CE8" w:rsidP="00F15CE8">
      <w:pPr>
        <w:rPr>
          <w:rFonts w:asciiTheme="majorHAnsi" w:hAnsiTheme="majorHAnsi" w:cstheme="majorHAnsi"/>
        </w:rPr>
      </w:pPr>
      <w:r w:rsidRPr="00F15CE8">
        <w:rPr>
          <w:rFonts w:asciiTheme="majorHAnsi" w:hAnsiTheme="majorHAnsi" w:cstheme="majorHAnsi"/>
          <w:b/>
          <w:bCs/>
        </w:rPr>
        <w:t>Decision-Making Power</w:t>
      </w:r>
    </w:p>
    <w:p w14:paraId="5CAEA525" w14:textId="77777777" w:rsidR="00F15CE8" w:rsidRPr="00F15CE8" w:rsidRDefault="00F15CE8" w:rsidP="00F15CE8">
      <w:pPr>
        <w:numPr>
          <w:ilvl w:val="0"/>
          <w:numId w:val="551"/>
        </w:numPr>
        <w:rPr>
          <w:rFonts w:asciiTheme="majorHAnsi" w:hAnsiTheme="majorHAnsi" w:cstheme="majorHAnsi"/>
        </w:rPr>
      </w:pPr>
      <w:r w:rsidRPr="00F15CE8">
        <w:rPr>
          <w:rFonts w:asciiTheme="majorHAnsi" w:hAnsiTheme="majorHAnsi" w:cstheme="majorHAnsi"/>
        </w:rPr>
        <w:t>Sole decision-maker for budget, technology, and process choices</w:t>
      </w:r>
    </w:p>
    <w:p w14:paraId="330273BA" w14:textId="77777777" w:rsidR="00F15CE8" w:rsidRPr="00F15CE8" w:rsidRDefault="00F15CE8" w:rsidP="00F15CE8">
      <w:pPr>
        <w:numPr>
          <w:ilvl w:val="0"/>
          <w:numId w:val="551"/>
        </w:numPr>
        <w:rPr>
          <w:rFonts w:asciiTheme="majorHAnsi" w:hAnsiTheme="majorHAnsi" w:cstheme="majorHAnsi"/>
        </w:rPr>
      </w:pPr>
      <w:r w:rsidRPr="00F15CE8">
        <w:rPr>
          <w:rFonts w:asciiTheme="majorHAnsi" w:hAnsiTheme="majorHAnsi" w:cstheme="majorHAnsi"/>
        </w:rPr>
        <w:t>Highly influenced by ease of onboarding, simplicity, and clear pricing</w:t>
      </w:r>
    </w:p>
    <w:p w14:paraId="70ABAE41" w14:textId="77777777" w:rsidR="006C173C" w:rsidRDefault="006C173C" w:rsidP="00F15CE8">
      <w:pPr>
        <w:rPr>
          <w:rFonts w:asciiTheme="majorHAnsi" w:hAnsiTheme="majorHAnsi" w:cstheme="majorHAnsi"/>
          <w:b/>
          <w:bCs/>
        </w:rPr>
      </w:pPr>
    </w:p>
    <w:p w14:paraId="001E8702" w14:textId="7E146D22" w:rsidR="00F15CE8" w:rsidRPr="00F15CE8" w:rsidRDefault="00F15CE8" w:rsidP="00F15CE8">
      <w:pPr>
        <w:rPr>
          <w:rFonts w:asciiTheme="majorHAnsi" w:hAnsiTheme="majorHAnsi" w:cstheme="majorHAnsi"/>
        </w:rPr>
      </w:pPr>
      <w:r w:rsidRPr="00F15CE8">
        <w:rPr>
          <w:rFonts w:asciiTheme="majorHAnsi" w:hAnsiTheme="majorHAnsi" w:cstheme="majorHAnsi"/>
          <w:b/>
          <w:bCs/>
        </w:rPr>
        <w:t>What “Success” Looks Like</w:t>
      </w:r>
    </w:p>
    <w:p w14:paraId="2E2E0270"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Running operations more professionally with very little extra effort</w:t>
      </w:r>
    </w:p>
    <w:p w14:paraId="36204AB2"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Finding information instantly without digging through old email chains</w:t>
      </w:r>
    </w:p>
    <w:p w14:paraId="0FDE65E2"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A simple, affordable tool that feels like it was built specifically for small operators</w:t>
      </w:r>
    </w:p>
    <w:p w14:paraId="61F7530F"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More time freed up for higher-value activities and personal life</w:t>
      </w:r>
    </w:p>
    <w:p w14:paraId="5993781F" w14:textId="77777777" w:rsidR="006C173C" w:rsidRDefault="006C173C" w:rsidP="00F15CE8">
      <w:pPr>
        <w:rPr>
          <w:rFonts w:asciiTheme="majorHAnsi" w:hAnsiTheme="majorHAnsi" w:cstheme="majorHAnsi"/>
          <w:b/>
          <w:bCs/>
        </w:rPr>
      </w:pPr>
    </w:p>
    <w:p w14:paraId="683A5CFC" w14:textId="0548EC07" w:rsidR="00F15CE8" w:rsidRPr="00F15CE8" w:rsidRDefault="00F15CE8" w:rsidP="00F15CE8">
      <w:pPr>
        <w:rPr>
          <w:rFonts w:asciiTheme="majorHAnsi" w:hAnsiTheme="majorHAnsi" w:cstheme="majorHAnsi"/>
        </w:rPr>
      </w:pPr>
      <w:r w:rsidRPr="00F15CE8">
        <w:rPr>
          <w:rFonts w:asciiTheme="majorHAnsi" w:hAnsiTheme="majorHAnsi" w:cstheme="majorHAnsi"/>
          <w:b/>
          <w:bCs/>
        </w:rPr>
        <w:t>Objections</w:t>
      </w:r>
    </w:p>
    <w:p w14:paraId="220E1706"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Fear of complexity, hidden costs, or “being locked in”</w:t>
      </w:r>
    </w:p>
    <w:p w14:paraId="1196151A"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Concern about technical jargon or a steep learning curve</w:t>
      </w:r>
    </w:p>
    <w:p w14:paraId="45B44AB4"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Belief that AI tools are primarily for larger companies or enterprises</w:t>
      </w:r>
    </w:p>
    <w:p w14:paraId="30A2C770"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pict w14:anchorId="01B9E3C0">
          <v:rect id="_x0000_i7381" style="width:0;height:1.5pt" o:hralign="center" o:hrstd="t" o:hr="t" fillcolor="#a0a0a0" stroked="f"/>
        </w:pict>
      </w:r>
    </w:p>
    <w:p w14:paraId="479E1B7C" w14:textId="77777777" w:rsidR="006C173C" w:rsidRDefault="006C173C" w:rsidP="00F15CE8">
      <w:pPr>
        <w:rPr>
          <w:rFonts w:asciiTheme="majorHAnsi" w:hAnsiTheme="majorHAnsi" w:cstheme="majorHAnsi"/>
          <w:b/>
          <w:bCs/>
        </w:rPr>
      </w:pPr>
    </w:p>
    <w:p w14:paraId="6FC9EAAD" w14:textId="09742438"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Summary of Persona Insights</w:t>
      </w:r>
    </w:p>
    <w:p w14:paraId="303CEAA1"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Across Leigh, James, and Priya, the shared underlying issue is the time and risk caused by searching through unstructured documents. Their motivations and constraints differ:</w:t>
      </w:r>
    </w:p>
    <w:p w14:paraId="2C01FF07" w14:textId="77777777" w:rsidR="00F15CE8" w:rsidRP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Leigh (Large Operator)</w:t>
      </w:r>
      <w:r w:rsidRPr="00F15CE8">
        <w:rPr>
          <w:rFonts w:asciiTheme="majorHAnsi" w:hAnsiTheme="majorHAnsi" w:cstheme="majorHAnsi"/>
        </w:rPr>
        <w:t xml:space="preserve"> wants efficiency, accuracy, and risk reduction at scale.</w:t>
      </w:r>
    </w:p>
    <w:p w14:paraId="63A16F88" w14:textId="77777777" w:rsidR="00F15CE8" w:rsidRP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James (Medium Operator)</w:t>
      </w:r>
      <w:r w:rsidRPr="00F15CE8">
        <w:rPr>
          <w:rFonts w:asciiTheme="majorHAnsi" w:hAnsiTheme="majorHAnsi" w:cstheme="majorHAnsi"/>
        </w:rPr>
        <w:t xml:space="preserve"> wants scalability and clarity without extra headcount or complexity.</w:t>
      </w:r>
    </w:p>
    <w:p w14:paraId="434092E4" w14:textId="77777777" w:rsidR="00F15CE8" w:rsidRP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Priya (Small Owner-Manager)</w:t>
      </w:r>
      <w:r w:rsidRPr="00F15CE8">
        <w:rPr>
          <w:rFonts w:asciiTheme="majorHAnsi" w:hAnsiTheme="majorHAnsi" w:cstheme="majorHAnsi"/>
        </w:rPr>
        <w:t xml:space="preserve"> wants simplicity, organisation, and professionalism with no setup burden.</w:t>
      </w:r>
    </w:p>
    <w:p w14:paraId="1F50108B"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 xml:space="preserve">These personas, linked directly to the segments in </w:t>
      </w:r>
      <w:r w:rsidRPr="00F15CE8">
        <w:rPr>
          <w:rFonts w:asciiTheme="majorHAnsi" w:hAnsiTheme="majorHAnsi" w:cstheme="majorHAnsi"/>
          <w:b/>
          <w:bCs/>
        </w:rPr>
        <w:t>1.1</w:t>
      </w:r>
      <w:r w:rsidRPr="00F15CE8">
        <w:rPr>
          <w:rFonts w:asciiTheme="majorHAnsi" w:hAnsiTheme="majorHAnsi" w:cstheme="majorHAnsi"/>
        </w:rPr>
        <w:t>, guide Hobson’s targeting, product roadmap, messaging, and go-to-market focus: enterprise first for high-value validation, then agile mid-market, and ultimately scalable self-serve for long-tail owner-managers.</w:t>
      </w:r>
    </w:p>
    <w:p w14:paraId="52878F43" w14:textId="77777777" w:rsidR="00F15CE8" w:rsidRPr="00F15CE8" w:rsidRDefault="00F15CE8" w:rsidP="00F15CE8"/>
    <w:p w14:paraId="47DCE1C0" w14:textId="77777777" w:rsidR="00E31E2A" w:rsidRPr="00E31E2A" w:rsidRDefault="00E31E2A" w:rsidP="00E31E2A"/>
    <w:p w14:paraId="5E31E243" w14:textId="2C04C3C4" w:rsidR="004C3978" w:rsidRPr="004C3978" w:rsidRDefault="00A37359" w:rsidP="004C3978">
      <w:pPr>
        <w:spacing w:after="200" w:line="276" w:lineRule="auto"/>
        <w:rPr>
          <w:rFonts w:asciiTheme="majorHAnsi" w:hAnsiTheme="majorHAnsi" w:cstheme="majorHAnsi"/>
        </w:rPr>
      </w:pPr>
      <w:r w:rsidRPr="004C3978">
        <w:rPr>
          <w:rFonts w:asciiTheme="majorHAnsi" w:hAnsiTheme="majorHAnsi" w:cstheme="majorHAnsi"/>
        </w:rPr>
        <w:pict w14:anchorId="4A5EA5A0">
          <v:rect id="_x0000_i1233" style="width:0;height:1.5pt" o:hralign="center" o:hrstd="t" o:hr="t" fillcolor="#a0a0a0" stroked="f"/>
        </w:pict>
      </w:r>
    </w:p>
    <w:p w14:paraId="6E7F9524" w14:textId="77777777" w:rsidR="006C173C" w:rsidRPr="000C6902" w:rsidRDefault="006C173C" w:rsidP="006C173C">
      <w:pPr>
        <w:pStyle w:val="Heading2"/>
        <w:rPr>
          <w:rFonts w:cstheme="majorHAnsi"/>
          <w:sz w:val="24"/>
          <w:szCs w:val="24"/>
        </w:rPr>
      </w:pPr>
      <w:r w:rsidRPr="000C6902">
        <w:rPr>
          <w:rFonts w:cstheme="majorHAnsi"/>
          <w:sz w:val="24"/>
          <w:szCs w:val="24"/>
        </w:rPr>
        <w:t>1.3 Customer User Journeys</w:t>
      </w:r>
    </w:p>
    <w:p w14:paraId="5DFEB0A2" w14:textId="77777777" w:rsidR="006C173C" w:rsidRDefault="006C173C" w:rsidP="006C173C">
      <w:pPr>
        <w:rPr>
          <w:rFonts w:asciiTheme="majorHAnsi" w:hAnsiTheme="majorHAnsi" w:cstheme="majorHAnsi"/>
        </w:rPr>
      </w:pPr>
      <w:r w:rsidRPr="006C173C">
        <w:rPr>
          <w:rFonts w:asciiTheme="majorHAnsi" w:hAnsiTheme="majorHAnsi" w:cstheme="majorHAnsi"/>
        </w:rPr>
        <w:t xml:space="preserve">Customer journey maps show how early adopters move from first contact with Hobson through to sustained engagement. For the MVP phase, the journey below focuses on </w:t>
      </w:r>
    </w:p>
    <w:p w14:paraId="1F6EA66C" w14:textId="77777777" w:rsidR="006C173C" w:rsidRDefault="006C173C" w:rsidP="006C173C">
      <w:pPr>
        <w:rPr>
          <w:rFonts w:asciiTheme="majorHAnsi" w:hAnsiTheme="majorHAnsi" w:cstheme="majorHAnsi"/>
        </w:rPr>
      </w:pPr>
    </w:p>
    <w:p w14:paraId="2F898B87" w14:textId="0ECB1198" w:rsidR="006C173C" w:rsidRPr="006C173C" w:rsidRDefault="006C173C" w:rsidP="006C173C">
      <w:pPr>
        <w:rPr>
          <w:rFonts w:asciiTheme="majorHAnsi" w:hAnsiTheme="majorHAnsi" w:cstheme="majorHAnsi"/>
        </w:rPr>
      </w:pPr>
      <w:r w:rsidRPr="006C173C">
        <w:rPr>
          <w:rFonts w:asciiTheme="majorHAnsi" w:hAnsiTheme="majorHAnsi" w:cstheme="majorHAnsi"/>
          <w:b/>
          <w:bCs/>
        </w:rPr>
        <w:t>Segment A: Large Portfolio Operators</w:t>
      </w:r>
      <w:r w:rsidRPr="006C173C">
        <w:rPr>
          <w:rFonts w:asciiTheme="majorHAnsi" w:hAnsiTheme="majorHAnsi" w:cstheme="majorHAnsi"/>
        </w:rPr>
        <w:t>, represented by Persona A (Leigh). This segment provides the clearest insight into enterprise expectations, adoption barriers, and the behaviours that shape product refinement.</w:t>
      </w:r>
    </w:p>
    <w:p w14:paraId="4ABA80DA"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48FEA387">
          <v:rect id="_x0000_i7518" style="width:0;height:1.5pt" o:hralign="center" o:hrstd="t" o:hr="t" fillcolor="#a0a0a0" stroked="f"/>
        </w:pict>
      </w:r>
    </w:p>
    <w:p w14:paraId="7AA5997D" w14:textId="77777777" w:rsidR="006C173C" w:rsidRDefault="006C173C" w:rsidP="006C173C">
      <w:pPr>
        <w:rPr>
          <w:rFonts w:asciiTheme="majorHAnsi" w:hAnsiTheme="majorHAnsi" w:cstheme="majorHAnsi"/>
          <w:b/>
          <w:bCs/>
        </w:rPr>
      </w:pPr>
    </w:p>
    <w:p w14:paraId="6FEDF79F" w14:textId="72F34B88"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 xml:space="preserve">Customer Journey Map — Persona A (Leigh X, COO) </w:t>
      </w:r>
      <w:r w:rsidRPr="006C173C">
        <w:rPr>
          <w:rFonts w:ascii="Segoe UI Emoji" w:hAnsi="Segoe UI Emoji" w:cs="Segoe UI Emoji"/>
          <w:b/>
          <w:bCs/>
        </w:rPr>
        <w:t>🦉</w:t>
      </w:r>
    </w:p>
    <w:p w14:paraId="17417318" w14:textId="77777777" w:rsidR="006C173C" w:rsidRPr="006C173C" w:rsidRDefault="006C173C" w:rsidP="006C173C">
      <w:pPr>
        <w:rPr>
          <w:rFonts w:asciiTheme="majorHAnsi" w:hAnsiTheme="majorHAnsi" w:cstheme="majorHAnsi"/>
        </w:rPr>
      </w:pPr>
      <w:r w:rsidRPr="006C173C">
        <w:rPr>
          <w:rFonts w:asciiTheme="majorHAnsi" w:hAnsiTheme="majorHAnsi" w:cstheme="majorHAnsi"/>
          <w:i/>
          <w:iCs/>
        </w:rPr>
        <w:t>Large Portfolio Operator — VALS: Achiever</w:t>
      </w:r>
    </w:p>
    <w:p w14:paraId="44E91B96"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Persona Snapshot</w:t>
      </w:r>
    </w:p>
    <w:p w14:paraId="3DD4285A"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Name:</w:t>
      </w:r>
      <w:r w:rsidRPr="006C173C">
        <w:rPr>
          <w:rFonts w:asciiTheme="majorHAnsi" w:hAnsiTheme="majorHAnsi" w:cstheme="majorHAnsi"/>
        </w:rPr>
        <w:t xml:space="preserve"> Leigh X</w:t>
      </w:r>
    </w:p>
    <w:p w14:paraId="0F1CDCE4"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Role:</w:t>
      </w:r>
      <w:r w:rsidRPr="006C173C">
        <w:rPr>
          <w:rFonts w:asciiTheme="majorHAnsi" w:hAnsiTheme="majorHAnsi" w:cstheme="majorHAnsi"/>
        </w:rPr>
        <w:t xml:space="preserve"> COO</w:t>
      </w:r>
    </w:p>
    <w:p w14:paraId="6152C249"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Organisation Type:</w:t>
      </w:r>
      <w:r w:rsidRPr="006C173C">
        <w:rPr>
          <w:rFonts w:asciiTheme="majorHAnsi" w:hAnsiTheme="majorHAnsi" w:cstheme="majorHAnsi"/>
        </w:rPr>
        <w:t xml:space="preserve"> Large property management company</w:t>
      </w:r>
    </w:p>
    <w:p w14:paraId="3EF451D9" w14:textId="77777777" w:rsidR="006C173C" w:rsidRP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Primary Goal:</w:t>
      </w:r>
      <w:r w:rsidRPr="006C173C">
        <w:rPr>
          <w:rFonts w:asciiTheme="majorHAnsi" w:hAnsiTheme="majorHAnsi" w:cstheme="majorHAnsi"/>
        </w:rPr>
        <w:t xml:space="preserve"> Retrieve information quickly, reduce administrative load, empower teams with accurate and accessible data</w:t>
      </w:r>
    </w:p>
    <w:p w14:paraId="3DF4B7D1"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6BD44B35">
          <v:rect id="_x0000_i7519" style="width:0;height:1.5pt" o:hralign="center" o:hrstd="t" o:hr="t" fillcolor="#a0a0a0" stroked="f"/>
        </w:pict>
      </w:r>
    </w:p>
    <w:p w14:paraId="5DB587D2" w14:textId="77777777" w:rsidR="006C173C" w:rsidRDefault="006C173C" w:rsidP="006C173C">
      <w:pPr>
        <w:rPr>
          <w:rFonts w:asciiTheme="majorHAnsi" w:hAnsiTheme="majorHAnsi" w:cstheme="majorHAnsi"/>
          <w:b/>
          <w:bCs/>
        </w:rPr>
      </w:pPr>
    </w:p>
    <w:p w14:paraId="703C996D" w14:textId="3DFE3EA1"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1 — Discovery &amp; Outreach</w:t>
      </w:r>
    </w:p>
    <w:p w14:paraId="5FD6D5E5"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4FD8903A"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Personal introduction</w:t>
      </w:r>
    </w:p>
    <w:p w14:paraId="4221D956"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Initial proposal document</w:t>
      </w:r>
    </w:p>
    <w:p w14:paraId="279B9109"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Discovery meeting with the operational team</w:t>
      </w:r>
    </w:p>
    <w:p w14:paraId="5F41AFE4" w14:textId="77777777" w:rsidR="006C173C" w:rsidRDefault="006C173C" w:rsidP="006C173C">
      <w:pPr>
        <w:rPr>
          <w:rFonts w:asciiTheme="majorHAnsi" w:hAnsiTheme="majorHAnsi" w:cstheme="majorHAnsi"/>
          <w:b/>
          <w:bCs/>
        </w:rPr>
      </w:pPr>
    </w:p>
    <w:p w14:paraId="1617C31D" w14:textId="18285B42"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“This looks promising. AI could finally simplify our data access problems.”</w:t>
      </w:r>
    </w:p>
    <w:p w14:paraId="5378002D" w14:textId="77777777" w:rsidR="006C173C" w:rsidRDefault="006C173C" w:rsidP="006C173C">
      <w:pPr>
        <w:rPr>
          <w:rFonts w:asciiTheme="majorHAnsi" w:hAnsiTheme="majorHAnsi" w:cstheme="majorHAnsi"/>
          <w:b/>
          <w:bCs/>
        </w:rPr>
      </w:pPr>
    </w:p>
    <w:p w14:paraId="28A4F5E5" w14:textId="7605B184"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5B7A1B2C"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Reviews proposal materials</w:t>
      </w:r>
    </w:p>
    <w:p w14:paraId="76713DAC"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Engages in discovery conversations</w:t>
      </w:r>
    </w:p>
    <w:p w14:paraId="7157F5C1"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Evaluates whether the concept is worth exploring</w:t>
      </w:r>
    </w:p>
    <w:p w14:paraId="7A92BFC3" w14:textId="77777777" w:rsidR="006C173C" w:rsidRDefault="006C173C" w:rsidP="006C173C">
      <w:pPr>
        <w:rPr>
          <w:rFonts w:asciiTheme="majorHAnsi" w:hAnsiTheme="majorHAnsi" w:cstheme="majorHAnsi"/>
          <w:b/>
          <w:bCs/>
        </w:rPr>
      </w:pPr>
    </w:p>
    <w:p w14:paraId="567BDA22" w14:textId="3DAB957D"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Optimistic and curious about the potential benefit.</w:t>
      </w:r>
    </w:p>
    <w:p w14:paraId="52416D50" w14:textId="77777777" w:rsidR="006C173C" w:rsidRDefault="006C173C" w:rsidP="006C173C">
      <w:pPr>
        <w:rPr>
          <w:rFonts w:asciiTheme="majorHAnsi" w:hAnsiTheme="majorHAnsi" w:cstheme="majorHAnsi"/>
          <w:b/>
          <w:bCs/>
        </w:rPr>
      </w:pPr>
    </w:p>
    <w:p w14:paraId="686C2F47" w14:textId="6AD3967F"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195EAA56" w14:textId="77777777" w:rsidR="006C173C" w:rsidRPr="006C173C" w:rsidRDefault="006C173C" w:rsidP="006C173C">
      <w:pPr>
        <w:numPr>
          <w:ilvl w:val="0"/>
          <w:numId w:val="558"/>
        </w:numPr>
        <w:rPr>
          <w:rFonts w:asciiTheme="majorHAnsi" w:hAnsiTheme="majorHAnsi" w:cstheme="majorHAnsi"/>
        </w:rPr>
      </w:pPr>
      <w:r w:rsidRPr="006C173C">
        <w:rPr>
          <w:rFonts w:asciiTheme="majorHAnsi" w:hAnsiTheme="majorHAnsi" w:cstheme="majorHAnsi"/>
        </w:rPr>
        <w:t>Unclear grasp of Hobson’s full capabilities</w:t>
      </w:r>
    </w:p>
    <w:p w14:paraId="5FB95C2A" w14:textId="77777777" w:rsidR="006C173C" w:rsidRPr="006C173C" w:rsidRDefault="006C173C" w:rsidP="006C173C">
      <w:pPr>
        <w:numPr>
          <w:ilvl w:val="0"/>
          <w:numId w:val="558"/>
        </w:numPr>
        <w:rPr>
          <w:rFonts w:asciiTheme="majorHAnsi" w:hAnsiTheme="majorHAnsi" w:cstheme="majorHAnsi"/>
        </w:rPr>
      </w:pPr>
      <w:r w:rsidRPr="006C173C">
        <w:rPr>
          <w:rFonts w:asciiTheme="majorHAnsi" w:hAnsiTheme="majorHAnsi" w:cstheme="majorHAnsi"/>
        </w:rPr>
        <w:t>Concerns about how it would sit alongside existing systems</w:t>
      </w:r>
    </w:p>
    <w:p w14:paraId="5982FA92" w14:textId="77777777" w:rsidR="006C173C" w:rsidRDefault="006C173C" w:rsidP="006C173C">
      <w:pPr>
        <w:rPr>
          <w:rFonts w:asciiTheme="majorHAnsi" w:hAnsiTheme="majorHAnsi" w:cstheme="majorHAnsi"/>
          <w:b/>
          <w:bCs/>
        </w:rPr>
      </w:pPr>
      <w:r w:rsidRPr="006C173C">
        <w:rPr>
          <w:rFonts w:asciiTheme="majorHAnsi" w:hAnsiTheme="majorHAnsi" w:cstheme="majorHAnsi"/>
          <w:b/>
          <w:bCs/>
        </w:rPr>
        <w:t>I</w:t>
      </w:r>
    </w:p>
    <w:p w14:paraId="65119691" w14:textId="330B748C" w:rsidR="006C173C" w:rsidRPr="006C173C" w:rsidRDefault="006C173C" w:rsidP="006C173C">
      <w:pPr>
        <w:rPr>
          <w:rFonts w:asciiTheme="majorHAnsi" w:hAnsiTheme="majorHAnsi" w:cstheme="majorHAnsi"/>
        </w:rPr>
      </w:pPr>
      <w:proofErr w:type="spellStart"/>
      <w:r w:rsidRPr="006C173C">
        <w:rPr>
          <w:rFonts w:asciiTheme="majorHAnsi" w:hAnsiTheme="majorHAnsi" w:cstheme="majorHAnsi"/>
          <w:b/>
          <w:bCs/>
        </w:rPr>
        <w:t>mprovement</w:t>
      </w:r>
      <w:proofErr w:type="spellEnd"/>
      <w:r w:rsidRPr="006C173C">
        <w:rPr>
          <w:rFonts w:asciiTheme="majorHAnsi" w:hAnsiTheme="majorHAnsi" w:cstheme="majorHAnsi"/>
          <w:b/>
          <w:bCs/>
        </w:rPr>
        <w:t xml:space="preserve"> Opportunity</w:t>
      </w:r>
      <w:r w:rsidRPr="006C173C">
        <w:rPr>
          <w:rFonts w:asciiTheme="majorHAnsi" w:hAnsiTheme="majorHAnsi" w:cstheme="majorHAnsi"/>
        </w:rPr>
        <w:br/>
        <w:t>Provide clearer proposals supported by early examples of real outputs.</w:t>
      </w:r>
    </w:p>
    <w:p w14:paraId="6ECA1450"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4A560FF0">
          <v:rect id="_x0000_i7520" style="width:0;height:1.5pt" o:hralign="center" o:hrstd="t" o:hr="t" fillcolor="#a0a0a0" stroked="f"/>
        </w:pict>
      </w:r>
    </w:p>
    <w:p w14:paraId="20B34FB0" w14:textId="77777777" w:rsidR="006C173C" w:rsidRDefault="006C173C" w:rsidP="006C173C">
      <w:pPr>
        <w:rPr>
          <w:rFonts w:asciiTheme="majorHAnsi" w:hAnsiTheme="majorHAnsi" w:cstheme="majorHAnsi"/>
          <w:b/>
          <w:bCs/>
        </w:rPr>
      </w:pPr>
    </w:p>
    <w:p w14:paraId="597A2085" w14:textId="10D39978"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2 — Problem Definition &amp; Alignment</w:t>
      </w:r>
    </w:p>
    <w:p w14:paraId="43E6660F" w14:textId="77777777" w:rsidR="006C173C" w:rsidRDefault="006C173C" w:rsidP="006C173C">
      <w:pPr>
        <w:rPr>
          <w:rFonts w:asciiTheme="majorHAnsi" w:hAnsiTheme="majorHAnsi" w:cstheme="majorHAnsi"/>
          <w:b/>
          <w:bCs/>
        </w:rPr>
      </w:pPr>
    </w:p>
    <w:p w14:paraId="3D3E780A" w14:textId="1A04C42B"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208FFCCA"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Strategy meeting</w:t>
      </w:r>
    </w:p>
    <w:p w14:paraId="4EE18D1A"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Discovery summary and insights report</w:t>
      </w:r>
    </w:p>
    <w:p w14:paraId="3DEEEF5E"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Follow-up alignment document</w:t>
      </w:r>
    </w:p>
    <w:p w14:paraId="31B48597" w14:textId="77777777" w:rsidR="006C173C" w:rsidRDefault="006C173C" w:rsidP="006C173C">
      <w:pPr>
        <w:rPr>
          <w:rFonts w:asciiTheme="majorHAnsi" w:hAnsiTheme="majorHAnsi" w:cstheme="majorHAnsi"/>
          <w:b/>
          <w:bCs/>
        </w:rPr>
      </w:pPr>
    </w:p>
    <w:p w14:paraId="1261C996" w14:textId="78E62F61"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 xml:space="preserve">“They understand our challenges. But will the solution </w:t>
      </w:r>
      <w:proofErr w:type="gramStart"/>
      <w:r w:rsidRPr="006C173C">
        <w:rPr>
          <w:rFonts w:asciiTheme="majorHAnsi" w:hAnsiTheme="majorHAnsi" w:cstheme="majorHAnsi"/>
        </w:rPr>
        <w:t>actually match</w:t>
      </w:r>
      <w:proofErr w:type="gramEnd"/>
      <w:r w:rsidRPr="006C173C">
        <w:rPr>
          <w:rFonts w:asciiTheme="majorHAnsi" w:hAnsiTheme="majorHAnsi" w:cstheme="majorHAnsi"/>
        </w:rPr>
        <w:t xml:space="preserve"> our workflow?”</w:t>
      </w:r>
    </w:p>
    <w:p w14:paraId="3F9365B0" w14:textId="77777777" w:rsidR="006C173C" w:rsidRDefault="006C173C" w:rsidP="006C173C">
      <w:pPr>
        <w:rPr>
          <w:rFonts w:asciiTheme="majorHAnsi" w:hAnsiTheme="majorHAnsi" w:cstheme="majorHAnsi"/>
          <w:b/>
          <w:bCs/>
        </w:rPr>
      </w:pPr>
    </w:p>
    <w:p w14:paraId="4C7F2A33" w14:textId="7575B450"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4582D4E6" w14:textId="77777777" w:rsidR="006C173C" w:rsidRPr="006C173C" w:rsidRDefault="006C173C" w:rsidP="006C173C">
      <w:pPr>
        <w:numPr>
          <w:ilvl w:val="0"/>
          <w:numId w:val="560"/>
        </w:numPr>
        <w:rPr>
          <w:rFonts w:asciiTheme="majorHAnsi" w:hAnsiTheme="majorHAnsi" w:cstheme="majorHAnsi"/>
        </w:rPr>
      </w:pPr>
      <w:r w:rsidRPr="006C173C">
        <w:rPr>
          <w:rFonts w:asciiTheme="majorHAnsi" w:hAnsiTheme="majorHAnsi" w:cstheme="majorHAnsi"/>
        </w:rPr>
        <w:t>Confirms key operational pain points</w:t>
      </w:r>
    </w:p>
    <w:p w14:paraId="472E4463" w14:textId="77777777" w:rsidR="006C173C" w:rsidRPr="006C173C" w:rsidRDefault="006C173C" w:rsidP="006C173C">
      <w:pPr>
        <w:numPr>
          <w:ilvl w:val="0"/>
          <w:numId w:val="560"/>
        </w:numPr>
        <w:rPr>
          <w:rFonts w:asciiTheme="majorHAnsi" w:hAnsiTheme="majorHAnsi" w:cstheme="majorHAnsi"/>
        </w:rPr>
      </w:pPr>
      <w:r w:rsidRPr="006C173C">
        <w:rPr>
          <w:rFonts w:asciiTheme="majorHAnsi" w:hAnsiTheme="majorHAnsi" w:cstheme="majorHAnsi"/>
        </w:rPr>
        <w:t>Tests whether Hobson’s vision aligns with their processes</w:t>
      </w:r>
    </w:p>
    <w:p w14:paraId="5F57468E" w14:textId="77777777" w:rsidR="006C173C" w:rsidRDefault="006C173C" w:rsidP="006C173C">
      <w:pPr>
        <w:rPr>
          <w:rFonts w:asciiTheme="majorHAnsi" w:hAnsiTheme="majorHAnsi" w:cstheme="majorHAnsi"/>
          <w:b/>
          <w:bCs/>
        </w:rPr>
      </w:pPr>
    </w:p>
    <w:p w14:paraId="550252B8" w14:textId="14B0D7E6"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Measured and cautious — alignment feels close, but expectations need precision.</w:t>
      </w:r>
    </w:p>
    <w:p w14:paraId="0BF35665" w14:textId="77777777" w:rsidR="006C173C" w:rsidRDefault="006C173C" w:rsidP="006C173C">
      <w:pPr>
        <w:rPr>
          <w:rFonts w:asciiTheme="majorHAnsi" w:hAnsiTheme="majorHAnsi" w:cstheme="majorHAnsi"/>
          <w:b/>
          <w:bCs/>
        </w:rPr>
      </w:pPr>
    </w:p>
    <w:p w14:paraId="552C44FE" w14:textId="323A91AD"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1E5FB08C" w14:textId="77777777" w:rsidR="006C173C" w:rsidRPr="006C173C" w:rsidRDefault="006C173C" w:rsidP="006C173C">
      <w:pPr>
        <w:numPr>
          <w:ilvl w:val="0"/>
          <w:numId w:val="561"/>
        </w:numPr>
        <w:rPr>
          <w:rFonts w:asciiTheme="majorHAnsi" w:hAnsiTheme="majorHAnsi" w:cstheme="majorHAnsi"/>
        </w:rPr>
      </w:pPr>
      <w:r w:rsidRPr="006C173C">
        <w:rPr>
          <w:rFonts w:asciiTheme="majorHAnsi" w:hAnsiTheme="majorHAnsi" w:cstheme="majorHAnsi"/>
        </w:rPr>
        <w:t>Worry that the final product may differ from early expectations</w:t>
      </w:r>
    </w:p>
    <w:p w14:paraId="472796D0" w14:textId="77777777" w:rsidR="006C173C" w:rsidRDefault="006C173C" w:rsidP="006C173C">
      <w:pPr>
        <w:rPr>
          <w:rFonts w:asciiTheme="majorHAnsi" w:hAnsiTheme="majorHAnsi" w:cstheme="majorHAnsi"/>
          <w:b/>
          <w:bCs/>
        </w:rPr>
      </w:pPr>
    </w:p>
    <w:p w14:paraId="5804B064" w14:textId="11460B2E"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Introduce a no-code preview to align expectations visually before committing to the MVP.</w:t>
      </w:r>
    </w:p>
    <w:p w14:paraId="46EFDBBF"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62AE4260">
          <v:rect id="_x0000_i7521" style="width:0;height:1.5pt" o:hralign="center" o:hrstd="t" o:hr="t" fillcolor="#a0a0a0" stroked="f"/>
        </w:pict>
      </w:r>
    </w:p>
    <w:p w14:paraId="03F8A01D" w14:textId="77777777" w:rsidR="006C173C" w:rsidRDefault="006C173C" w:rsidP="006C173C">
      <w:pPr>
        <w:rPr>
          <w:rFonts w:asciiTheme="majorHAnsi" w:hAnsiTheme="majorHAnsi" w:cstheme="majorHAnsi"/>
          <w:b/>
          <w:bCs/>
        </w:rPr>
      </w:pPr>
    </w:p>
    <w:p w14:paraId="7ACE0C0B" w14:textId="54D17EC1"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3 — Data Sharing &amp; Preparation</w:t>
      </w:r>
    </w:p>
    <w:p w14:paraId="4DB10425"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1AF8ECEA"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NDA signing</w:t>
      </w:r>
    </w:p>
    <w:p w14:paraId="5AA58EF2"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Uploading initial document sets</w:t>
      </w:r>
    </w:p>
    <w:p w14:paraId="1C69ADC3"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Clarification calls on file structure and expected outputs</w:t>
      </w:r>
    </w:p>
    <w:p w14:paraId="0256D80B" w14:textId="77777777" w:rsidR="006C173C" w:rsidRDefault="006C173C" w:rsidP="006C173C">
      <w:pPr>
        <w:rPr>
          <w:rFonts w:asciiTheme="majorHAnsi" w:hAnsiTheme="majorHAnsi" w:cstheme="majorHAnsi"/>
          <w:b/>
          <w:bCs/>
        </w:rPr>
      </w:pPr>
    </w:p>
    <w:p w14:paraId="1D3BCF22" w14:textId="74231E85"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“We’re stretched — gathering these documents will take time. Will the system handle messy files?”</w:t>
      </w:r>
    </w:p>
    <w:p w14:paraId="2E15CAE8" w14:textId="77777777" w:rsidR="006C173C" w:rsidRDefault="006C173C" w:rsidP="006C173C">
      <w:pPr>
        <w:rPr>
          <w:rFonts w:asciiTheme="majorHAnsi" w:hAnsiTheme="majorHAnsi" w:cstheme="majorHAnsi"/>
          <w:b/>
          <w:bCs/>
        </w:rPr>
      </w:pPr>
    </w:p>
    <w:p w14:paraId="1A861529" w14:textId="58AADE0F"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24E67626" w14:textId="77777777" w:rsidR="006C173C" w:rsidRPr="006C173C" w:rsidRDefault="006C173C" w:rsidP="006C173C">
      <w:pPr>
        <w:numPr>
          <w:ilvl w:val="0"/>
          <w:numId w:val="563"/>
        </w:numPr>
        <w:rPr>
          <w:rFonts w:asciiTheme="majorHAnsi" w:hAnsiTheme="majorHAnsi" w:cstheme="majorHAnsi"/>
        </w:rPr>
      </w:pPr>
      <w:r w:rsidRPr="006C173C">
        <w:rPr>
          <w:rFonts w:asciiTheme="majorHAnsi" w:hAnsiTheme="majorHAnsi" w:cstheme="majorHAnsi"/>
        </w:rPr>
        <w:t>Collects documents from multiple internal teams</w:t>
      </w:r>
    </w:p>
    <w:p w14:paraId="384F68BF" w14:textId="77777777" w:rsidR="006C173C" w:rsidRPr="006C173C" w:rsidRDefault="006C173C" w:rsidP="006C173C">
      <w:pPr>
        <w:numPr>
          <w:ilvl w:val="0"/>
          <w:numId w:val="563"/>
        </w:numPr>
        <w:rPr>
          <w:rFonts w:asciiTheme="majorHAnsi" w:hAnsiTheme="majorHAnsi" w:cstheme="majorHAnsi"/>
        </w:rPr>
      </w:pPr>
      <w:r w:rsidRPr="006C173C">
        <w:rPr>
          <w:rFonts w:asciiTheme="majorHAnsi" w:hAnsiTheme="majorHAnsi" w:cstheme="majorHAnsi"/>
        </w:rPr>
        <w:t>Coordinates data transfer and clarifies required materials</w:t>
      </w:r>
    </w:p>
    <w:p w14:paraId="056BF554" w14:textId="77777777" w:rsidR="006C173C" w:rsidRDefault="006C173C" w:rsidP="006C173C">
      <w:pPr>
        <w:rPr>
          <w:rFonts w:asciiTheme="majorHAnsi" w:hAnsiTheme="majorHAnsi" w:cstheme="majorHAnsi"/>
          <w:b/>
          <w:bCs/>
        </w:rPr>
      </w:pPr>
    </w:p>
    <w:p w14:paraId="5972322A" w14:textId="1515EE84"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Frustrated by the time commitment and anxious about data accuracy.</w:t>
      </w:r>
    </w:p>
    <w:p w14:paraId="7632D48D" w14:textId="77777777" w:rsidR="006C173C" w:rsidRDefault="006C173C" w:rsidP="006C173C">
      <w:pPr>
        <w:rPr>
          <w:rFonts w:asciiTheme="majorHAnsi" w:hAnsiTheme="majorHAnsi" w:cstheme="majorHAnsi"/>
          <w:b/>
          <w:bCs/>
        </w:rPr>
      </w:pPr>
    </w:p>
    <w:p w14:paraId="0CFB59BD" w14:textId="19AF53E9"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21AE7164" w14:textId="77777777" w:rsidR="006C173C" w:rsidRPr="006C173C" w:rsidRDefault="006C173C" w:rsidP="006C173C">
      <w:pPr>
        <w:numPr>
          <w:ilvl w:val="0"/>
          <w:numId w:val="564"/>
        </w:numPr>
        <w:rPr>
          <w:rFonts w:asciiTheme="majorHAnsi" w:hAnsiTheme="majorHAnsi" w:cstheme="majorHAnsi"/>
        </w:rPr>
      </w:pPr>
      <w:r w:rsidRPr="006C173C">
        <w:rPr>
          <w:rFonts w:asciiTheme="majorHAnsi" w:hAnsiTheme="majorHAnsi" w:cstheme="majorHAnsi"/>
        </w:rPr>
        <w:t>Heavy administrative work to gather documents</w:t>
      </w:r>
    </w:p>
    <w:p w14:paraId="3C40D8FA" w14:textId="77777777" w:rsidR="006C173C" w:rsidRPr="006C173C" w:rsidRDefault="006C173C" w:rsidP="006C173C">
      <w:pPr>
        <w:numPr>
          <w:ilvl w:val="0"/>
          <w:numId w:val="564"/>
        </w:numPr>
        <w:rPr>
          <w:rFonts w:asciiTheme="majorHAnsi" w:hAnsiTheme="majorHAnsi" w:cstheme="majorHAnsi"/>
        </w:rPr>
      </w:pPr>
      <w:r w:rsidRPr="006C173C">
        <w:rPr>
          <w:rFonts w:asciiTheme="majorHAnsi" w:hAnsiTheme="majorHAnsi" w:cstheme="majorHAnsi"/>
        </w:rPr>
        <w:t>Concerns about security and reliability</w:t>
      </w:r>
    </w:p>
    <w:p w14:paraId="09036AB2" w14:textId="77777777" w:rsidR="006C173C" w:rsidRDefault="006C173C" w:rsidP="006C173C">
      <w:pPr>
        <w:rPr>
          <w:rFonts w:asciiTheme="majorHAnsi" w:hAnsiTheme="majorHAnsi" w:cstheme="majorHAnsi"/>
          <w:b/>
          <w:bCs/>
        </w:rPr>
      </w:pPr>
    </w:p>
    <w:p w14:paraId="1ED0CBE2" w14:textId="17112D4C"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Provide a simple data checklist, secure upload tool, and hands-on support during document preparation.</w:t>
      </w:r>
    </w:p>
    <w:p w14:paraId="4B2A6781"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5235550F">
          <v:rect id="_x0000_i7522" style="width:0;height:1.5pt" o:hralign="center" o:hrstd="t" o:hr="t" fillcolor="#a0a0a0" stroked="f"/>
        </w:pict>
      </w:r>
    </w:p>
    <w:p w14:paraId="7DE40404" w14:textId="77777777" w:rsidR="006C173C" w:rsidRDefault="006C173C" w:rsidP="006C173C">
      <w:pPr>
        <w:rPr>
          <w:rFonts w:asciiTheme="majorHAnsi" w:hAnsiTheme="majorHAnsi" w:cstheme="majorHAnsi"/>
          <w:b/>
          <w:bCs/>
        </w:rPr>
      </w:pPr>
    </w:p>
    <w:p w14:paraId="34D1A7DD" w14:textId="6320D6F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4 — No-Code Deployment &amp; Early Testing</w:t>
      </w:r>
    </w:p>
    <w:p w14:paraId="6A21A79E"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28284C8A"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Access to basic AI interface</w:t>
      </w:r>
    </w:p>
    <w:p w14:paraId="2D0D1271"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Team feedback session</w:t>
      </w:r>
    </w:p>
    <w:p w14:paraId="69893764"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Usage review and early data insights</w:t>
      </w:r>
    </w:p>
    <w:p w14:paraId="1EBF1818" w14:textId="77777777" w:rsidR="006C173C" w:rsidRDefault="006C173C" w:rsidP="006C173C">
      <w:pPr>
        <w:rPr>
          <w:rFonts w:asciiTheme="majorHAnsi" w:hAnsiTheme="majorHAnsi" w:cstheme="majorHAnsi"/>
          <w:b/>
          <w:bCs/>
        </w:rPr>
      </w:pPr>
    </w:p>
    <w:p w14:paraId="501ED5F6" w14:textId="2F7B0D6F"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“This is genuinely useful. But can it handle complexity? And how does it fit into our current systems?”</w:t>
      </w:r>
    </w:p>
    <w:p w14:paraId="7DD2CF45" w14:textId="77777777" w:rsidR="006C173C" w:rsidRDefault="006C173C" w:rsidP="006C173C">
      <w:pPr>
        <w:rPr>
          <w:rFonts w:asciiTheme="majorHAnsi" w:hAnsiTheme="majorHAnsi" w:cstheme="majorHAnsi"/>
          <w:b/>
          <w:bCs/>
        </w:rPr>
      </w:pPr>
    </w:p>
    <w:p w14:paraId="4A032804" w14:textId="240C101C"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7622FFA3"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Tests simple and moderately complex queries</w:t>
      </w:r>
    </w:p>
    <w:p w14:paraId="37B5F66B"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Shares structured feedback</w:t>
      </w:r>
    </w:p>
    <w:p w14:paraId="5ABB376B"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Compares Hobson to existing manual processes</w:t>
      </w:r>
    </w:p>
    <w:p w14:paraId="474C30D1" w14:textId="77777777" w:rsidR="006C173C" w:rsidRDefault="006C173C" w:rsidP="006C173C">
      <w:pPr>
        <w:rPr>
          <w:rFonts w:asciiTheme="majorHAnsi" w:hAnsiTheme="majorHAnsi" w:cstheme="majorHAnsi"/>
          <w:b/>
          <w:bCs/>
        </w:rPr>
      </w:pPr>
    </w:p>
    <w:p w14:paraId="5B49E7D3" w14:textId="1B6686C0"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Excited and reassured by early time savings.</w:t>
      </w:r>
    </w:p>
    <w:p w14:paraId="13101D6C" w14:textId="77777777" w:rsidR="006C173C" w:rsidRDefault="006C173C" w:rsidP="006C173C">
      <w:pPr>
        <w:rPr>
          <w:rFonts w:asciiTheme="majorHAnsi" w:hAnsiTheme="majorHAnsi" w:cstheme="majorHAnsi"/>
          <w:b/>
          <w:bCs/>
        </w:rPr>
      </w:pPr>
    </w:p>
    <w:p w14:paraId="3D4F6F55" w14:textId="50F99D30"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2B6ED603" w14:textId="77777777" w:rsidR="006C173C" w:rsidRPr="006C173C" w:rsidRDefault="006C173C" w:rsidP="006C173C">
      <w:pPr>
        <w:numPr>
          <w:ilvl w:val="0"/>
          <w:numId w:val="567"/>
        </w:numPr>
        <w:rPr>
          <w:rFonts w:asciiTheme="majorHAnsi" w:hAnsiTheme="majorHAnsi" w:cstheme="majorHAnsi"/>
        </w:rPr>
      </w:pPr>
      <w:r w:rsidRPr="006C173C">
        <w:rPr>
          <w:rFonts w:asciiTheme="majorHAnsi" w:hAnsiTheme="majorHAnsi" w:cstheme="majorHAnsi"/>
        </w:rPr>
        <w:t>Uncertainty around future scalability</w:t>
      </w:r>
    </w:p>
    <w:p w14:paraId="56150B87" w14:textId="77777777" w:rsidR="006C173C" w:rsidRPr="006C173C" w:rsidRDefault="006C173C" w:rsidP="006C173C">
      <w:pPr>
        <w:numPr>
          <w:ilvl w:val="0"/>
          <w:numId w:val="567"/>
        </w:numPr>
        <w:rPr>
          <w:rFonts w:asciiTheme="majorHAnsi" w:hAnsiTheme="majorHAnsi" w:cstheme="majorHAnsi"/>
        </w:rPr>
      </w:pPr>
      <w:r w:rsidRPr="006C173C">
        <w:rPr>
          <w:rFonts w:asciiTheme="majorHAnsi" w:hAnsiTheme="majorHAnsi" w:cstheme="majorHAnsi"/>
        </w:rPr>
        <w:t>Need for clearer performance metrics</w:t>
      </w:r>
    </w:p>
    <w:p w14:paraId="3DF45A48" w14:textId="77777777" w:rsidR="006C173C" w:rsidRDefault="006C173C" w:rsidP="006C173C">
      <w:pPr>
        <w:rPr>
          <w:rFonts w:asciiTheme="majorHAnsi" w:hAnsiTheme="majorHAnsi" w:cstheme="majorHAnsi"/>
          <w:b/>
          <w:bCs/>
        </w:rPr>
      </w:pPr>
    </w:p>
    <w:p w14:paraId="00681D1A" w14:textId="6C4569AF"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Add deeper analytics: accuracy indicators, response times, and error mapping.</w:t>
      </w:r>
    </w:p>
    <w:p w14:paraId="353126DE"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630D07C6">
          <v:rect id="_x0000_i7523" style="width:0;height:1.5pt" o:hralign="center" o:hrstd="t" o:hr="t" fillcolor="#a0a0a0" stroked="f"/>
        </w:pict>
      </w:r>
    </w:p>
    <w:p w14:paraId="25A6F08E" w14:textId="77777777" w:rsidR="006C173C" w:rsidRDefault="006C173C" w:rsidP="006C173C">
      <w:pPr>
        <w:rPr>
          <w:rFonts w:asciiTheme="majorHAnsi" w:hAnsiTheme="majorHAnsi" w:cstheme="majorHAnsi"/>
          <w:b/>
          <w:bCs/>
        </w:rPr>
      </w:pPr>
    </w:p>
    <w:p w14:paraId="39ACE3DF" w14:textId="623851CC"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5 — Communication Gap &amp; Re-Engagement</w:t>
      </w:r>
    </w:p>
    <w:p w14:paraId="60F19639" w14:textId="77777777" w:rsidR="006C173C" w:rsidRDefault="006C173C" w:rsidP="006C173C">
      <w:pPr>
        <w:rPr>
          <w:rFonts w:asciiTheme="majorHAnsi" w:hAnsiTheme="majorHAnsi" w:cstheme="majorHAnsi"/>
          <w:b/>
          <w:bCs/>
        </w:rPr>
      </w:pPr>
    </w:p>
    <w:p w14:paraId="38AEC657" w14:textId="10672B37"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23FBD9C3"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Re-engagement meeting following technical delays</w:t>
      </w:r>
    </w:p>
    <w:p w14:paraId="0FDDE5BC"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Transparent update on challenges and revised timelines</w:t>
      </w:r>
    </w:p>
    <w:p w14:paraId="4EC3133F"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Agreement to share additional documents for improved training</w:t>
      </w:r>
    </w:p>
    <w:p w14:paraId="069E3352" w14:textId="77777777" w:rsidR="006C173C" w:rsidRDefault="006C173C" w:rsidP="006C173C">
      <w:pPr>
        <w:rPr>
          <w:rFonts w:asciiTheme="majorHAnsi" w:hAnsiTheme="majorHAnsi" w:cstheme="majorHAnsi"/>
          <w:b/>
          <w:bCs/>
        </w:rPr>
      </w:pPr>
    </w:p>
    <w:p w14:paraId="2CC62956" w14:textId="2F1D0038"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“They were open and honest. Delays happen, but communication must be consistent.”</w:t>
      </w:r>
    </w:p>
    <w:p w14:paraId="362B18A2" w14:textId="77777777" w:rsidR="006C173C" w:rsidRDefault="006C173C" w:rsidP="006C173C">
      <w:pPr>
        <w:rPr>
          <w:rFonts w:asciiTheme="majorHAnsi" w:hAnsiTheme="majorHAnsi" w:cstheme="majorHAnsi"/>
          <w:b/>
          <w:bCs/>
        </w:rPr>
      </w:pPr>
    </w:p>
    <w:p w14:paraId="492C8CBA" w14:textId="7E23957F"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4D1F9628"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Provides internal reassurance</w:t>
      </w:r>
    </w:p>
    <w:p w14:paraId="4FD06D86"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Approves sharing more data</w:t>
      </w:r>
    </w:p>
    <w:p w14:paraId="0A06843A"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Reassesses long-term product viability</w:t>
      </w:r>
    </w:p>
    <w:p w14:paraId="36CFFF91" w14:textId="77777777" w:rsidR="006C173C" w:rsidRDefault="006C173C" w:rsidP="006C173C">
      <w:pPr>
        <w:rPr>
          <w:rFonts w:asciiTheme="majorHAnsi" w:hAnsiTheme="majorHAnsi" w:cstheme="majorHAnsi"/>
          <w:b/>
          <w:bCs/>
        </w:rPr>
      </w:pPr>
    </w:p>
    <w:p w14:paraId="370B50AE" w14:textId="2E5CBD1E"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Reassured but cautious — trust maintained, but now fragile.</w:t>
      </w:r>
    </w:p>
    <w:p w14:paraId="4822F21C" w14:textId="77777777"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7FAF0046" w14:textId="77777777" w:rsidR="006C173C" w:rsidRPr="006C173C" w:rsidRDefault="006C173C" w:rsidP="006C173C">
      <w:pPr>
        <w:numPr>
          <w:ilvl w:val="0"/>
          <w:numId w:val="570"/>
        </w:numPr>
        <w:rPr>
          <w:rFonts w:asciiTheme="majorHAnsi" w:hAnsiTheme="majorHAnsi" w:cstheme="majorHAnsi"/>
        </w:rPr>
      </w:pPr>
      <w:r w:rsidRPr="006C173C">
        <w:rPr>
          <w:rFonts w:asciiTheme="majorHAnsi" w:hAnsiTheme="majorHAnsi" w:cstheme="majorHAnsi"/>
        </w:rPr>
        <w:t>Fear that communication gaps may occur again</w:t>
      </w:r>
    </w:p>
    <w:p w14:paraId="77AA710A" w14:textId="77777777" w:rsidR="006C173C" w:rsidRPr="006C173C" w:rsidRDefault="006C173C" w:rsidP="006C173C">
      <w:pPr>
        <w:numPr>
          <w:ilvl w:val="0"/>
          <w:numId w:val="570"/>
        </w:numPr>
        <w:rPr>
          <w:rFonts w:asciiTheme="majorHAnsi" w:hAnsiTheme="majorHAnsi" w:cstheme="majorHAnsi"/>
        </w:rPr>
      </w:pPr>
      <w:r w:rsidRPr="006C173C">
        <w:rPr>
          <w:rFonts w:asciiTheme="majorHAnsi" w:hAnsiTheme="majorHAnsi" w:cstheme="majorHAnsi"/>
        </w:rPr>
        <w:t>Uncertainty around revised timelines</w:t>
      </w:r>
    </w:p>
    <w:p w14:paraId="6F777470" w14:textId="77777777" w:rsidR="006C173C" w:rsidRDefault="006C173C" w:rsidP="006C173C">
      <w:pPr>
        <w:rPr>
          <w:rFonts w:asciiTheme="majorHAnsi" w:hAnsiTheme="majorHAnsi" w:cstheme="majorHAnsi"/>
          <w:b/>
          <w:bCs/>
        </w:rPr>
      </w:pPr>
    </w:p>
    <w:p w14:paraId="60BF9753" w14:textId="648C2515"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Establish a predictable communication rhythm and share small, visible progress updates.</w:t>
      </w:r>
    </w:p>
    <w:p w14:paraId="311D2D62"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05F02348">
          <v:rect id="_x0000_i7524" style="width:0;height:1.5pt" o:hralign="center" o:hrstd="t" o:hr="t" fillcolor="#a0a0a0" stroked="f"/>
        </w:pict>
      </w:r>
    </w:p>
    <w:p w14:paraId="1EC05F60" w14:textId="77777777" w:rsidR="006C173C" w:rsidRDefault="006C173C" w:rsidP="006C173C">
      <w:pPr>
        <w:rPr>
          <w:rFonts w:asciiTheme="majorHAnsi" w:hAnsiTheme="majorHAnsi" w:cstheme="majorHAnsi"/>
          <w:b/>
          <w:bCs/>
        </w:rPr>
      </w:pPr>
    </w:p>
    <w:p w14:paraId="4762E776" w14:textId="54BAD66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6 — Pre-MVP Engagement &amp; Strengthening</w:t>
      </w:r>
    </w:p>
    <w:p w14:paraId="07AA691E" w14:textId="77777777" w:rsidR="006C173C" w:rsidRDefault="006C173C" w:rsidP="006C173C">
      <w:pPr>
        <w:rPr>
          <w:rFonts w:asciiTheme="majorHAnsi" w:hAnsiTheme="majorHAnsi" w:cstheme="majorHAnsi"/>
          <w:b/>
          <w:bCs/>
        </w:rPr>
      </w:pPr>
    </w:p>
    <w:p w14:paraId="3856720F" w14:textId="5517A88F"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67627B45"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Additional document uploads</w:t>
      </w:r>
    </w:p>
    <w:p w14:paraId="481FED64"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Regular progress updates</w:t>
      </w:r>
    </w:p>
    <w:p w14:paraId="0BE301AE"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Previews or screenshots of developing features</w:t>
      </w:r>
    </w:p>
    <w:p w14:paraId="1EC4165A"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Refined no-code demonstrations</w:t>
      </w:r>
    </w:p>
    <w:p w14:paraId="2A232385" w14:textId="77777777" w:rsidR="006C173C" w:rsidRDefault="006C173C" w:rsidP="006C173C">
      <w:pPr>
        <w:rPr>
          <w:rFonts w:asciiTheme="majorHAnsi" w:hAnsiTheme="majorHAnsi" w:cstheme="majorHAnsi"/>
          <w:b/>
          <w:bCs/>
        </w:rPr>
      </w:pPr>
    </w:p>
    <w:p w14:paraId="639A3FA1" w14:textId="2F8F5E58"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w:t>
      </w:r>
      <w:r w:rsidRPr="006C173C">
        <w:rPr>
          <w:rFonts w:asciiTheme="majorHAnsi" w:hAnsiTheme="majorHAnsi" w:cstheme="majorHAnsi"/>
        </w:rPr>
        <w:br/>
        <w:t>“Progress is clear. The more data they have, the better the output becomes.”</w:t>
      </w:r>
    </w:p>
    <w:p w14:paraId="77161354" w14:textId="77777777" w:rsidR="006C173C" w:rsidRDefault="006C173C" w:rsidP="006C173C">
      <w:pPr>
        <w:rPr>
          <w:rFonts w:asciiTheme="majorHAnsi" w:hAnsiTheme="majorHAnsi" w:cstheme="majorHAnsi"/>
          <w:b/>
          <w:bCs/>
        </w:rPr>
      </w:pPr>
    </w:p>
    <w:p w14:paraId="2F87E186" w14:textId="21167F15"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Does</w:t>
      </w:r>
    </w:p>
    <w:p w14:paraId="0AE3A9F3"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Shares further portfolio information</w:t>
      </w:r>
    </w:p>
    <w:p w14:paraId="5AFB81B4"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Prepares internal teams for MVP testing</w:t>
      </w:r>
    </w:p>
    <w:p w14:paraId="7DABB998"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Participates actively in feedback loops</w:t>
      </w:r>
    </w:p>
    <w:p w14:paraId="39A0A72E" w14:textId="77777777" w:rsidR="006C173C" w:rsidRDefault="006C173C" w:rsidP="006C173C">
      <w:pPr>
        <w:rPr>
          <w:rFonts w:asciiTheme="majorHAnsi" w:hAnsiTheme="majorHAnsi" w:cstheme="majorHAnsi"/>
          <w:b/>
          <w:bCs/>
        </w:rPr>
      </w:pPr>
    </w:p>
    <w:p w14:paraId="3FFBE8F1" w14:textId="24F08164"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Feels</w:t>
      </w:r>
      <w:r w:rsidRPr="006C173C">
        <w:rPr>
          <w:rFonts w:asciiTheme="majorHAnsi" w:hAnsiTheme="majorHAnsi" w:cstheme="majorHAnsi"/>
        </w:rPr>
        <w:br/>
        <w:t>Cautiously optimistic — momentum is returning.</w:t>
      </w:r>
    </w:p>
    <w:p w14:paraId="515ACA21" w14:textId="77777777" w:rsidR="006C173C" w:rsidRDefault="006C173C" w:rsidP="006C173C">
      <w:pPr>
        <w:rPr>
          <w:rFonts w:asciiTheme="majorHAnsi" w:hAnsiTheme="majorHAnsi" w:cstheme="majorHAnsi"/>
          <w:b/>
          <w:bCs/>
        </w:rPr>
      </w:pPr>
    </w:p>
    <w:p w14:paraId="3E242E9B" w14:textId="633A5EFC"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p>
    <w:p w14:paraId="0D1CCDF9" w14:textId="77777777" w:rsidR="006C173C" w:rsidRPr="006C173C" w:rsidRDefault="006C173C" w:rsidP="006C173C">
      <w:pPr>
        <w:numPr>
          <w:ilvl w:val="0"/>
          <w:numId w:val="573"/>
        </w:numPr>
        <w:rPr>
          <w:rFonts w:asciiTheme="majorHAnsi" w:hAnsiTheme="majorHAnsi" w:cstheme="majorHAnsi"/>
        </w:rPr>
      </w:pPr>
      <w:r w:rsidRPr="006C173C">
        <w:rPr>
          <w:rFonts w:asciiTheme="majorHAnsi" w:hAnsiTheme="majorHAnsi" w:cstheme="majorHAnsi"/>
        </w:rPr>
        <w:t>Concern about time investment versus expected return</w:t>
      </w:r>
    </w:p>
    <w:p w14:paraId="25167EE2" w14:textId="77777777" w:rsidR="006C173C" w:rsidRPr="006C173C" w:rsidRDefault="006C173C" w:rsidP="006C173C">
      <w:pPr>
        <w:numPr>
          <w:ilvl w:val="0"/>
          <w:numId w:val="573"/>
        </w:numPr>
        <w:rPr>
          <w:rFonts w:asciiTheme="majorHAnsi" w:hAnsiTheme="majorHAnsi" w:cstheme="majorHAnsi"/>
        </w:rPr>
      </w:pPr>
      <w:r w:rsidRPr="006C173C">
        <w:rPr>
          <w:rFonts w:asciiTheme="majorHAnsi" w:hAnsiTheme="majorHAnsi" w:cstheme="majorHAnsi"/>
        </w:rPr>
        <w:t>Fear of another slowdown</w:t>
      </w:r>
    </w:p>
    <w:p w14:paraId="32F646C4" w14:textId="77777777" w:rsidR="006C173C" w:rsidRDefault="006C173C" w:rsidP="006C173C">
      <w:pPr>
        <w:rPr>
          <w:rFonts w:asciiTheme="majorHAnsi" w:hAnsiTheme="majorHAnsi" w:cstheme="majorHAnsi"/>
          <w:b/>
          <w:bCs/>
        </w:rPr>
      </w:pPr>
    </w:p>
    <w:p w14:paraId="6B0E6B22" w14:textId="23093300"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Provide a simple progress tracker and deliver small, frequent wins to sustain confidence.</w:t>
      </w:r>
    </w:p>
    <w:p w14:paraId="2330D8AF"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6886274B">
          <v:rect id="_x0000_i7525" style="width:0;height:1.5pt" o:hralign="center" o:hrstd="t" o:hr="t" fillcolor="#a0a0a0" stroked="f"/>
        </w:pict>
      </w:r>
    </w:p>
    <w:p w14:paraId="4A765EBB" w14:textId="77777777" w:rsidR="006C173C" w:rsidRDefault="006C173C" w:rsidP="006C173C">
      <w:pPr>
        <w:rPr>
          <w:rFonts w:asciiTheme="majorHAnsi" w:hAnsiTheme="majorHAnsi" w:cstheme="majorHAnsi"/>
          <w:b/>
          <w:bCs/>
        </w:rPr>
      </w:pPr>
    </w:p>
    <w:p w14:paraId="23F5899E" w14:textId="2D0596C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7 — MVP Deployment (Q1 2026)</w:t>
      </w:r>
    </w:p>
    <w:p w14:paraId="082B1AD2" w14:textId="77777777" w:rsidR="006C173C" w:rsidRDefault="006C173C" w:rsidP="006C173C">
      <w:pPr>
        <w:rPr>
          <w:rFonts w:asciiTheme="majorHAnsi" w:hAnsiTheme="majorHAnsi" w:cstheme="majorHAnsi"/>
          <w:b/>
          <w:bCs/>
        </w:rPr>
      </w:pPr>
    </w:p>
    <w:p w14:paraId="1DAD3649" w14:textId="3A1D113D" w:rsidR="006C173C" w:rsidRPr="006C173C" w:rsidRDefault="006C173C" w:rsidP="006C173C">
      <w:pPr>
        <w:rPr>
          <w:rFonts w:asciiTheme="majorHAnsi" w:hAnsiTheme="majorHAnsi" w:cstheme="majorHAnsi"/>
        </w:rPr>
      </w:pPr>
      <w:r w:rsidRPr="006C173C">
        <w:rPr>
          <w:rFonts w:asciiTheme="majorHAnsi" w:hAnsiTheme="majorHAnsi" w:cstheme="majorHAnsi"/>
          <w:b/>
          <w:bCs/>
        </w:rPr>
        <w:t>Touchpoints</w:t>
      </w:r>
    </w:p>
    <w:p w14:paraId="190857BA"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MVP rollout</w:t>
      </w:r>
    </w:p>
    <w:p w14:paraId="701A3FCD"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User onboarding</w:t>
      </w:r>
    </w:p>
    <w:p w14:paraId="3A0E9562"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Usage data monitoring</w:t>
      </w:r>
    </w:p>
    <w:p w14:paraId="5C859875"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Team review after two weeks</w:t>
      </w:r>
    </w:p>
    <w:p w14:paraId="280EF77E" w14:textId="77777777" w:rsidR="006C173C" w:rsidRDefault="006C173C" w:rsidP="006C173C">
      <w:pPr>
        <w:rPr>
          <w:rFonts w:asciiTheme="majorHAnsi" w:hAnsiTheme="majorHAnsi" w:cstheme="majorHAnsi"/>
          <w:b/>
          <w:bCs/>
        </w:rPr>
      </w:pPr>
    </w:p>
    <w:p w14:paraId="0C36A1C4" w14:textId="78B08C9A" w:rsidR="006C173C" w:rsidRPr="006C173C" w:rsidRDefault="006C173C" w:rsidP="006C173C">
      <w:pPr>
        <w:rPr>
          <w:rFonts w:asciiTheme="majorHAnsi" w:hAnsiTheme="majorHAnsi" w:cstheme="majorHAnsi"/>
        </w:rPr>
      </w:pPr>
      <w:r w:rsidRPr="006C173C">
        <w:rPr>
          <w:rFonts w:asciiTheme="majorHAnsi" w:hAnsiTheme="majorHAnsi" w:cstheme="majorHAnsi"/>
          <w:b/>
          <w:bCs/>
        </w:rPr>
        <w:t>What Leigh Thinks / Feels</w:t>
      </w:r>
      <w:r w:rsidRPr="006C173C">
        <w:rPr>
          <w:rFonts w:asciiTheme="majorHAnsi" w:hAnsiTheme="majorHAnsi" w:cstheme="majorHAnsi"/>
        </w:rPr>
        <w:br/>
        <w:t>TBA — final assessment depends on live MVP performance.</w:t>
      </w:r>
    </w:p>
    <w:p w14:paraId="722C91DD" w14:textId="77777777" w:rsidR="006C173C" w:rsidRDefault="006C173C" w:rsidP="006C173C">
      <w:pPr>
        <w:rPr>
          <w:rFonts w:asciiTheme="majorHAnsi" w:hAnsiTheme="majorHAnsi" w:cstheme="majorHAnsi"/>
          <w:b/>
          <w:bCs/>
        </w:rPr>
      </w:pPr>
    </w:p>
    <w:p w14:paraId="26E886D7" w14:textId="613966E0" w:rsidR="006C173C" w:rsidRPr="006C173C" w:rsidRDefault="006C173C" w:rsidP="006C173C">
      <w:pPr>
        <w:rPr>
          <w:rFonts w:asciiTheme="majorHAnsi" w:hAnsiTheme="majorHAnsi" w:cstheme="majorHAnsi"/>
        </w:rPr>
      </w:pPr>
      <w:r w:rsidRPr="006C173C">
        <w:rPr>
          <w:rFonts w:asciiTheme="majorHAnsi" w:hAnsiTheme="majorHAnsi" w:cstheme="majorHAnsi"/>
          <w:b/>
          <w:bCs/>
        </w:rPr>
        <w:t>Blocks</w:t>
      </w:r>
      <w:r w:rsidRPr="006C173C">
        <w:rPr>
          <w:rFonts w:asciiTheme="majorHAnsi" w:hAnsiTheme="majorHAnsi" w:cstheme="majorHAnsi"/>
        </w:rPr>
        <w:br/>
        <w:t>TBA — identified once real-world usage begins.</w:t>
      </w:r>
    </w:p>
    <w:p w14:paraId="0BC46A2A" w14:textId="77777777" w:rsidR="006C173C" w:rsidRDefault="006C173C" w:rsidP="006C173C">
      <w:pPr>
        <w:rPr>
          <w:rFonts w:asciiTheme="majorHAnsi" w:hAnsiTheme="majorHAnsi" w:cstheme="majorHAnsi"/>
          <w:b/>
          <w:bCs/>
        </w:rPr>
      </w:pPr>
    </w:p>
    <w:p w14:paraId="4189A725" w14:textId="32E4BA1B" w:rsidR="006C173C" w:rsidRPr="006C173C" w:rsidRDefault="006C173C" w:rsidP="006C173C">
      <w:pPr>
        <w:rPr>
          <w:rFonts w:asciiTheme="majorHAnsi" w:hAnsiTheme="majorHAnsi" w:cstheme="majorHAnsi"/>
        </w:rPr>
      </w:pPr>
      <w:r w:rsidRPr="006C173C">
        <w:rPr>
          <w:rFonts w:asciiTheme="majorHAnsi" w:hAnsiTheme="majorHAnsi" w:cstheme="majorHAnsi"/>
          <w:b/>
          <w:bCs/>
        </w:rPr>
        <w:t>Improvement Opportunity</w:t>
      </w:r>
      <w:r w:rsidRPr="006C173C">
        <w:rPr>
          <w:rFonts w:asciiTheme="majorHAnsi" w:hAnsiTheme="majorHAnsi" w:cstheme="majorHAnsi"/>
        </w:rPr>
        <w:br/>
        <w:t>TBA — shaped by MVP testing results and user feedback cycles.</w:t>
      </w:r>
    </w:p>
    <w:p w14:paraId="58DE0364"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pict w14:anchorId="7D9E538A">
          <v:rect id="_x0000_i7526" style="width:0;height:1.5pt" o:hralign="center" o:hrstd="t" o:hr="t" fillcolor="#a0a0a0" stroked="f"/>
        </w:pict>
      </w:r>
    </w:p>
    <w:p w14:paraId="18C397E5" w14:textId="77777777" w:rsidR="006C173C" w:rsidRDefault="006C173C" w:rsidP="006C173C">
      <w:pPr>
        <w:rPr>
          <w:rFonts w:asciiTheme="majorHAnsi" w:hAnsiTheme="majorHAnsi" w:cstheme="majorHAnsi"/>
          <w:b/>
          <w:bCs/>
        </w:rPr>
      </w:pPr>
    </w:p>
    <w:p w14:paraId="58350212" w14:textId="09298442"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Summary</w:t>
      </w:r>
    </w:p>
    <w:p w14:paraId="049D5837"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Leigh’s journey reflects the typical enterprise adoption path: early enthusiasm, validation of alignment, operational friction during data preparation, renewed confidence after initial testing, a temporary loss of momentum due to delays, and restored trust following transparent communication.</w:t>
      </w:r>
    </w:p>
    <w:p w14:paraId="234DEA22"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Two strategic lessons emerge clearly:</w:t>
      </w:r>
    </w:p>
    <w:p w14:paraId="7F1BDE02" w14:textId="77777777" w:rsidR="006C173C" w:rsidRPr="006C173C" w:rsidRDefault="006C173C" w:rsidP="006C173C">
      <w:pPr>
        <w:numPr>
          <w:ilvl w:val="0"/>
          <w:numId w:val="575"/>
        </w:numPr>
        <w:rPr>
          <w:rFonts w:asciiTheme="majorHAnsi" w:hAnsiTheme="majorHAnsi" w:cstheme="majorHAnsi"/>
        </w:rPr>
      </w:pPr>
      <w:r w:rsidRPr="006C173C">
        <w:rPr>
          <w:rFonts w:asciiTheme="majorHAnsi" w:hAnsiTheme="majorHAnsi" w:cstheme="majorHAnsi"/>
          <w:b/>
          <w:bCs/>
        </w:rPr>
        <w:t>Communication is as important as product quality during early-stage adoption.</w:t>
      </w:r>
    </w:p>
    <w:p w14:paraId="6B20F3C0" w14:textId="77777777" w:rsidR="006C173C" w:rsidRPr="006C173C" w:rsidRDefault="006C173C" w:rsidP="006C173C">
      <w:pPr>
        <w:numPr>
          <w:ilvl w:val="0"/>
          <w:numId w:val="575"/>
        </w:numPr>
        <w:rPr>
          <w:rFonts w:asciiTheme="majorHAnsi" w:hAnsiTheme="majorHAnsi" w:cstheme="majorHAnsi"/>
        </w:rPr>
      </w:pPr>
      <w:r w:rsidRPr="006C173C">
        <w:rPr>
          <w:rFonts w:asciiTheme="majorHAnsi" w:hAnsiTheme="majorHAnsi" w:cstheme="majorHAnsi"/>
          <w:b/>
          <w:bCs/>
        </w:rPr>
        <w:t>Enterprise clients remain committed when progress is visible and expectation-setting is clear.</w:t>
      </w:r>
    </w:p>
    <w:p w14:paraId="6A3404DC"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Hobson now enters MVP deployment with stronger trust foundations, deeper document coverage, and clearer alignment with enterprise workflows.</w:t>
      </w:r>
    </w:p>
    <w:p w14:paraId="57E1557A" w14:textId="77777777" w:rsidR="00BD1BCD" w:rsidRPr="00BD1BCD" w:rsidRDefault="00BD1BCD" w:rsidP="00C62616">
      <w:pPr>
        <w:rPr>
          <w:rFonts w:asciiTheme="majorHAnsi" w:hAnsiTheme="majorHAnsi" w:cstheme="majorHAnsi"/>
        </w:rPr>
      </w:pPr>
    </w:p>
    <w:p w14:paraId="7DF3D9EE" w14:textId="77777777" w:rsidR="008D4762" w:rsidRPr="00BD1BCD" w:rsidRDefault="008D4762" w:rsidP="00C62616">
      <w:pPr>
        <w:rPr>
          <w:rFonts w:asciiTheme="majorHAnsi" w:hAnsiTheme="majorHAnsi" w:cstheme="majorHAnsi"/>
        </w:rPr>
      </w:pPr>
    </w:p>
    <w:tbl>
      <w:tblPr>
        <w:tblW w:w="0" w:type="auto"/>
        <w:tblLook w:val="04A0" w:firstRow="1" w:lastRow="0" w:firstColumn="1" w:lastColumn="0" w:noHBand="0" w:noVBand="1"/>
      </w:tblPr>
      <w:tblGrid>
        <w:gridCol w:w="955"/>
        <w:gridCol w:w="1767"/>
        <w:gridCol w:w="1422"/>
        <w:gridCol w:w="1313"/>
        <w:gridCol w:w="1539"/>
        <w:gridCol w:w="1644"/>
      </w:tblGrid>
      <w:tr w:rsidR="008D4762" w:rsidRPr="00BD1BCD" w14:paraId="7AB52265" w14:textId="77777777" w:rsidTr="00E86724">
        <w:tc>
          <w:tcPr>
            <w:tcW w:w="1078" w:type="dxa"/>
          </w:tcPr>
          <w:p w14:paraId="05B5B7B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w:t>
            </w:r>
          </w:p>
        </w:tc>
        <w:tc>
          <w:tcPr>
            <w:tcW w:w="1703" w:type="dxa"/>
          </w:tcPr>
          <w:p w14:paraId="2755828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Name</w:t>
            </w:r>
          </w:p>
        </w:tc>
        <w:tc>
          <w:tcPr>
            <w:tcW w:w="1418" w:type="dxa"/>
          </w:tcPr>
          <w:p w14:paraId="167D64D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Touchpoints</w:t>
            </w:r>
          </w:p>
        </w:tc>
        <w:tc>
          <w:tcPr>
            <w:tcW w:w="1337" w:type="dxa"/>
          </w:tcPr>
          <w:p w14:paraId="63923FE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Feelings</w:t>
            </w:r>
          </w:p>
        </w:tc>
        <w:tc>
          <w:tcPr>
            <w:tcW w:w="1503" w:type="dxa"/>
          </w:tcPr>
          <w:p w14:paraId="7CA9884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Blocks</w:t>
            </w:r>
          </w:p>
        </w:tc>
        <w:tc>
          <w:tcPr>
            <w:tcW w:w="1601" w:type="dxa"/>
          </w:tcPr>
          <w:p w14:paraId="0EDE216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Improvements</w:t>
            </w:r>
          </w:p>
        </w:tc>
      </w:tr>
      <w:tr w:rsidR="008D4762" w:rsidRPr="00BD1BCD" w14:paraId="1F955441" w14:textId="77777777" w:rsidTr="00E86724">
        <w:tc>
          <w:tcPr>
            <w:tcW w:w="1078" w:type="dxa"/>
          </w:tcPr>
          <w:p w14:paraId="11F567B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1</w:t>
            </w:r>
          </w:p>
        </w:tc>
        <w:tc>
          <w:tcPr>
            <w:tcW w:w="1703" w:type="dxa"/>
          </w:tcPr>
          <w:p w14:paraId="0E97B37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Discovery &amp; Outreach</w:t>
            </w:r>
          </w:p>
        </w:tc>
        <w:tc>
          <w:tcPr>
            <w:tcW w:w="1418" w:type="dxa"/>
          </w:tcPr>
          <w:p w14:paraId="6CCC9E9D"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Intro, proposal, discovery meeting</w:t>
            </w:r>
          </w:p>
        </w:tc>
        <w:tc>
          <w:tcPr>
            <w:tcW w:w="1337" w:type="dxa"/>
          </w:tcPr>
          <w:p w14:paraId="00EDEAB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Optimistic, curious</w:t>
            </w:r>
          </w:p>
        </w:tc>
        <w:tc>
          <w:tcPr>
            <w:tcW w:w="1503" w:type="dxa"/>
          </w:tcPr>
          <w:p w14:paraId="4251534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Uncertainty about AI capabilities</w:t>
            </w:r>
          </w:p>
        </w:tc>
        <w:tc>
          <w:tcPr>
            <w:tcW w:w="1601" w:type="dxa"/>
          </w:tcPr>
          <w:p w14:paraId="44F5AA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Strengthening proposal clarity</w:t>
            </w:r>
          </w:p>
        </w:tc>
      </w:tr>
      <w:tr w:rsidR="008D4762" w:rsidRPr="00BD1BCD" w14:paraId="41201CB4" w14:textId="77777777" w:rsidTr="00E86724">
        <w:tc>
          <w:tcPr>
            <w:tcW w:w="1078" w:type="dxa"/>
          </w:tcPr>
          <w:p w14:paraId="3ECE0A5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2</w:t>
            </w:r>
          </w:p>
        </w:tc>
        <w:tc>
          <w:tcPr>
            <w:tcW w:w="1703" w:type="dxa"/>
          </w:tcPr>
          <w:p w14:paraId="0170A04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Problem Definition &amp; Alignment</w:t>
            </w:r>
          </w:p>
        </w:tc>
        <w:tc>
          <w:tcPr>
            <w:tcW w:w="1418" w:type="dxa"/>
          </w:tcPr>
          <w:p w14:paraId="58C26FE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Strategy meeting, insights report</w:t>
            </w:r>
          </w:p>
        </w:tc>
        <w:tc>
          <w:tcPr>
            <w:tcW w:w="1337" w:type="dxa"/>
          </w:tcPr>
          <w:p w14:paraId="364AF6A3"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Cautiously neutral</w:t>
            </w:r>
          </w:p>
        </w:tc>
        <w:tc>
          <w:tcPr>
            <w:tcW w:w="1503" w:type="dxa"/>
          </w:tcPr>
          <w:p w14:paraId="74E49FB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Risk of misalignment</w:t>
            </w:r>
          </w:p>
        </w:tc>
        <w:tc>
          <w:tcPr>
            <w:tcW w:w="1601" w:type="dxa"/>
          </w:tcPr>
          <w:p w14:paraId="01D0C4F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Provide no</w:t>
            </w:r>
            <w:r w:rsidRPr="00BD1BCD">
              <w:rPr>
                <w:rFonts w:ascii="Cambria Math" w:hAnsi="Cambria Math" w:cs="Cambria Math"/>
              </w:rPr>
              <w:t>‑</w:t>
            </w:r>
            <w:r w:rsidRPr="00BD1BCD">
              <w:rPr>
                <w:rFonts w:asciiTheme="majorHAnsi" w:hAnsiTheme="majorHAnsi" w:cstheme="majorHAnsi"/>
              </w:rPr>
              <w:t>code preview</w:t>
            </w:r>
          </w:p>
        </w:tc>
      </w:tr>
      <w:tr w:rsidR="008D4762" w:rsidRPr="00BD1BCD" w14:paraId="2F996FF6" w14:textId="77777777" w:rsidTr="00E86724">
        <w:tc>
          <w:tcPr>
            <w:tcW w:w="1078" w:type="dxa"/>
          </w:tcPr>
          <w:p w14:paraId="07FA065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3</w:t>
            </w:r>
          </w:p>
        </w:tc>
        <w:tc>
          <w:tcPr>
            <w:tcW w:w="1703" w:type="dxa"/>
          </w:tcPr>
          <w:p w14:paraId="1DD276D3"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Data Sharing &amp; Preparation</w:t>
            </w:r>
          </w:p>
        </w:tc>
        <w:tc>
          <w:tcPr>
            <w:tcW w:w="1418" w:type="dxa"/>
          </w:tcPr>
          <w:p w14:paraId="2E25451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NDA, document transfer, calls</w:t>
            </w:r>
          </w:p>
        </w:tc>
        <w:tc>
          <w:tcPr>
            <w:tcW w:w="1337" w:type="dxa"/>
          </w:tcPr>
          <w:p w14:paraId="66D90F7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Frustrated</w:t>
            </w:r>
          </w:p>
        </w:tc>
        <w:tc>
          <w:tcPr>
            <w:tcW w:w="1503" w:type="dxa"/>
          </w:tcPr>
          <w:p w14:paraId="3032852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Time burden, data concerns</w:t>
            </w:r>
          </w:p>
        </w:tc>
        <w:tc>
          <w:tcPr>
            <w:tcW w:w="1601" w:type="dxa"/>
          </w:tcPr>
          <w:p w14:paraId="1D2BAD0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Checklist + secure upload tool</w:t>
            </w:r>
          </w:p>
        </w:tc>
      </w:tr>
      <w:tr w:rsidR="008D4762" w:rsidRPr="00BD1BCD" w14:paraId="49B41BF5" w14:textId="77777777" w:rsidTr="00E86724">
        <w:tc>
          <w:tcPr>
            <w:tcW w:w="1078" w:type="dxa"/>
          </w:tcPr>
          <w:p w14:paraId="2C68ED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4</w:t>
            </w:r>
          </w:p>
        </w:tc>
        <w:tc>
          <w:tcPr>
            <w:tcW w:w="1703" w:type="dxa"/>
          </w:tcPr>
          <w:p w14:paraId="5066B6B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No</w:t>
            </w:r>
            <w:r w:rsidRPr="00BD1BCD">
              <w:rPr>
                <w:rFonts w:ascii="Cambria Math" w:hAnsi="Cambria Math" w:cs="Cambria Math"/>
              </w:rPr>
              <w:t>‑</w:t>
            </w:r>
            <w:r w:rsidRPr="00BD1BCD">
              <w:rPr>
                <w:rFonts w:asciiTheme="majorHAnsi" w:hAnsiTheme="majorHAnsi" w:cstheme="majorHAnsi"/>
              </w:rPr>
              <w:t>Code Deployment &amp; Testing</w:t>
            </w:r>
          </w:p>
        </w:tc>
        <w:tc>
          <w:tcPr>
            <w:tcW w:w="1418" w:type="dxa"/>
          </w:tcPr>
          <w:p w14:paraId="0F7C719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Interface access, feedback session</w:t>
            </w:r>
          </w:p>
        </w:tc>
        <w:tc>
          <w:tcPr>
            <w:tcW w:w="1337" w:type="dxa"/>
          </w:tcPr>
          <w:p w14:paraId="341E389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Excited</w:t>
            </w:r>
          </w:p>
        </w:tc>
        <w:tc>
          <w:tcPr>
            <w:tcW w:w="1503" w:type="dxa"/>
          </w:tcPr>
          <w:p w14:paraId="066D11E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Scalability &amp; integration questions</w:t>
            </w:r>
          </w:p>
        </w:tc>
        <w:tc>
          <w:tcPr>
            <w:tcW w:w="1601" w:type="dxa"/>
          </w:tcPr>
          <w:p w14:paraId="2154B51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Add deeper analytics</w:t>
            </w:r>
          </w:p>
        </w:tc>
      </w:tr>
      <w:tr w:rsidR="008D4762" w:rsidRPr="00BD1BCD" w14:paraId="53D7C25C" w14:textId="77777777" w:rsidTr="00E86724">
        <w:tc>
          <w:tcPr>
            <w:tcW w:w="1078" w:type="dxa"/>
          </w:tcPr>
          <w:p w14:paraId="1DA14F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5</w:t>
            </w:r>
          </w:p>
        </w:tc>
        <w:tc>
          <w:tcPr>
            <w:tcW w:w="1703" w:type="dxa"/>
          </w:tcPr>
          <w:p w14:paraId="506E4F9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w:t>
            </w:r>
            <w:r w:rsidRPr="00BD1BCD">
              <w:rPr>
                <w:rFonts w:ascii="Cambria Math" w:hAnsi="Cambria Math" w:cs="Cambria Math"/>
              </w:rPr>
              <w:t>‑</w:t>
            </w:r>
            <w:r w:rsidRPr="00BD1BCD">
              <w:rPr>
                <w:rFonts w:asciiTheme="majorHAnsi" w:hAnsiTheme="majorHAnsi" w:cstheme="majorHAnsi"/>
              </w:rPr>
              <w:t>Engagement &amp; Reset</w:t>
            </w:r>
          </w:p>
        </w:tc>
        <w:tc>
          <w:tcPr>
            <w:tcW w:w="1418" w:type="dxa"/>
          </w:tcPr>
          <w:p w14:paraId="32F0458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Update meeting, timeline reset, more data</w:t>
            </w:r>
          </w:p>
        </w:tc>
        <w:tc>
          <w:tcPr>
            <w:tcW w:w="1337" w:type="dxa"/>
          </w:tcPr>
          <w:p w14:paraId="46A7EE3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Reassured but watchful</w:t>
            </w:r>
          </w:p>
        </w:tc>
        <w:tc>
          <w:tcPr>
            <w:tcW w:w="1503" w:type="dxa"/>
          </w:tcPr>
          <w:p w14:paraId="336A60DD"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Fear of repeat delays</w:t>
            </w:r>
          </w:p>
        </w:tc>
        <w:tc>
          <w:tcPr>
            <w:tcW w:w="1601" w:type="dxa"/>
          </w:tcPr>
          <w:p w14:paraId="1312D08F"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Regular updates + readiness tracker</w:t>
            </w:r>
          </w:p>
        </w:tc>
      </w:tr>
      <w:tr w:rsidR="008D4762" w:rsidRPr="00BD1BCD" w14:paraId="39B906F8" w14:textId="77777777" w:rsidTr="00E86724">
        <w:tc>
          <w:tcPr>
            <w:tcW w:w="1078" w:type="dxa"/>
          </w:tcPr>
          <w:p w14:paraId="1748170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6</w:t>
            </w:r>
          </w:p>
        </w:tc>
        <w:tc>
          <w:tcPr>
            <w:tcW w:w="1703" w:type="dxa"/>
          </w:tcPr>
          <w:p w14:paraId="43A8CFBF"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Pre</w:t>
            </w:r>
            <w:r w:rsidRPr="00BD1BCD">
              <w:rPr>
                <w:rFonts w:ascii="Cambria Math" w:hAnsi="Cambria Math" w:cs="Cambria Math"/>
              </w:rPr>
              <w:t>‑</w:t>
            </w:r>
            <w:r w:rsidRPr="00BD1BCD">
              <w:rPr>
                <w:rFonts w:asciiTheme="majorHAnsi" w:hAnsiTheme="majorHAnsi" w:cstheme="majorHAnsi"/>
              </w:rPr>
              <w:t>MVP Engagement</w:t>
            </w:r>
          </w:p>
        </w:tc>
        <w:tc>
          <w:tcPr>
            <w:tcW w:w="1418" w:type="dxa"/>
          </w:tcPr>
          <w:p w14:paraId="3E36A88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More data, previews, updates</w:t>
            </w:r>
          </w:p>
        </w:tc>
        <w:tc>
          <w:tcPr>
            <w:tcW w:w="1337" w:type="dxa"/>
          </w:tcPr>
          <w:p w14:paraId="51ED2514"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Cautious optimism</w:t>
            </w:r>
          </w:p>
        </w:tc>
        <w:tc>
          <w:tcPr>
            <w:tcW w:w="1503" w:type="dxa"/>
          </w:tcPr>
          <w:p w14:paraId="11B453C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Worry about investment vs ROI</w:t>
            </w:r>
          </w:p>
        </w:tc>
        <w:tc>
          <w:tcPr>
            <w:tcW w:w="1601" w:type="dxa"/>
          </w:tcPr>
          <w:p w14:paraId="4DFE8EC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Provide small frequent wins</w:t>
            </w:r>
          </w:p>
        </w:tc>
      </w:tr>
      <w:tr w:rsidR="008D4762" w:rsidRPr="00BD1BCD" w14:paraId="3754750F" w14:textId="77777777" w:rsidTr="00E86724">
        <w:tc>
          <w:tcPr>
            <w:tcW w:w="1078" w:type="dxa"/>
          </w:tcPr>
          <w:p w14:paraId="0A4D304A"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7</w:t>
            </w:r>
          </w:p>
        </w:tc>
        <w:tc>
          <w:tcPr>
            <w:tcW w:w="1703" w:type="dxa"/>
          </w:tcPr>
          <w:p w14:paraId="4E42325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MVP Deployment (Q1 2026)</w:t>
            </w:r>
          </w:p>
        </w:tc>
        <w:tc>
          <w:tcPr>
            <w:tcW w:w="1418" w:type="dxa"/>
          </w:tcPr>
          <w:p w14:paraId="5C921AE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MVP rollout, onboarding, review</w:t>
            </w:r>
          </w:p>
        </w:tc>
        <w:tc>
          <w:tcPr>
            <w:tcW w:w="1337" w:type="dxa"/>
          </w:tcPr>
          <w:p w14:paraId="6C2008C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c>
          <w:tcPr>
            <w:tcW w:w="1503" w:type="dxa"/>
          </w:tcPr>
          <w:p w14:paraId="23FEB9B4"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c>
          <w:tcPr>
            <w:tcW w:w="1601" w:type="dxa"/>
          </w:tcPr>
          <w:p w14:paraId="7E26F365"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r>
    </w:tbl>
    <w:p w14:paraId="5A979ED8" w14:textId="77777777" w:rsidR="008D4762" w:rsidRPr="00C62616" w:rsidRDefault="008D4762" w:rsidP="00C62616">
      <w:pPr>
        <w:spacing w:after="200" w:line="276" w:lineRule="auto"/>
        <w:rPr>
          <w:rFonts w:asciiTheme="majorHAnsi" w:hAnsiTheme="majorHAnsi" w:cstheme="majorHAnsi"/>
        </w:rPr>
      </w:pPr>
    </w:p>
    <w:p w14:paraId="3E0A9554" w14:textId="77777777" w:rsidR="004C3978" w:rsidRPr="004C3978" w:rsidRDefault="004C3978" w:rsidP="004C3978">
      <w:pPr>
        <w:spacing w:after="200" w:line="276" w:lineRule="auto"/>
        <w:rPr>
          <w:rFonts w:asciiTheme="majorHAnsi" w:hAnsiTheme="majorHAnsi" w:cstheme="majorHAnsi"/>
        </w:rPr>
      </w:pPr>
      <w:r w:rsidRPr="004C3978">
        <w:rPr>
          <w:rFonts w:asciiTheme="majorHAnsi" w:hAnsiTheme="majorHAnsi" w:cstheme="majorHAnsi"/>
        </w:rPr>
        <w:pict w14:anchorId="652453E3">
          <v:rect id="_x0000_i1095" style="width:0;height:1.5pt" o:hralign="center" o:hrstd="t" o:hr="t" fillcolor="#a0a0a0" stroked="f"/>
        </w:pict>
      </w:r>
    </w:p>
    <w:p w14:paraId="370F9E9E" w14:textId="77777777" w:rsidR="004C3978" w:rsidRPr="000C6902" w:rsidRDefault="004C3978" w:rsidP="000E4382">
      <w:pPr>
        <w:pStyle w:val="Heading2"/>
        <w:rPr>
          <w:rFonts w:cstheme="majorHAnsi"/>
          <w:sz w:val="24"/>
          <w:szCs w:val="24"/>
        </w:rPr>
      </w:pPr>
      <w:r w:rsidRPr="000C6902">
        <w:rPr>
          <w:rFonts w:cstheme="majorHAnsi"/>
          <w:sz w:val="24"/>
          <w:szCs w:val="24"/>
        </w:rPr>
        <w:t>1.4 Market Description</w:t>
      </w:r>
    </w:p>
    <w:p w14:paraId="1F80596C" w14:textId="77777777" w:rsidR="00E31E2A" w:rsidRPr="00E31E2A" w:rsidRDefault="00E31E2A" w:rsidP="00E31E2A"/>
    <w:p w14:paraId="3EF2FF8F" w14:textId="40CE7724" w:rsidR="008D4762" w:rsidRPr="00BD1BCD"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Hobson operates in a real estate sector undergoing profound operational and technological change. Real estate teams are responsible for managing increasing volumes of unstructured data while facing growing pressure to deliver accurate, compliant, and timely information. Several structural trends have converged to create an environment where traditional workflows are no longer sustainable </w:t>
      </w:r>
      <w:r w:rsidRPr="00BD1BCD">
        <w:rPr>
          <w:rFonts w:asciiTheme="majorHAnsi" w:hAnsiTheme="majorHAnsi" w:cstheme="majorHAnsi"/>
        </w:rPr>
        <w:t>-</w:t>
      </w:r>
      <w:r w:rsidRPr="008D4762">
        <w:rPr>
          <w:rFonts w:asciiTheme="majorHAnsi" w:hAnsiTheme="majorHAnsi" w:cstheme="majorHAnsi"/>
        </w:rPr>
        <w:t>making AI-driven document intelligence not just beneficial, but necessary.</w:t>
      </w:r>
    </w:p>
    <w:p w14:paraId="1592152C" w14:textId="4478C564" w:rsidR="00BD1BCD" w:rsidRPr="008D4762" w:rsidRDefault="00BD1BCD" w:rsidP="008D4762">
      <w:pPr>
        <w:spacing w:after="200" w:line="276" w:lineRule="auto"/>
        <w:rPr>
          <w:rFonts w:asciiTheme="majorHAnsi" w:hAnsiTheme="majorHAnsi" w:cstheme="majorHAnsi"/>
        </w:rPr>
      </w:pPr>
      <w:r w:rsidRPr="004C3978">
        <w:rPr>
          <w:rFonts w:asciiTheme="majorHAnsi" w:hAnsiTheme="majorHAnsi" w:cstheme="majorHAnsi"/>
          <w:b/>
          <w:bCs/>
        </w:rPr>
        <w:pict w14:anchorId="2042F9E0">
          <v:rect id="_x0000_i5458" style="width:0;height:1.5pt" o:hralign="center" o:hrstd="t" o:hr="t" fillcolor="#a0a0a0" stroked="f"/>
        </w:pict>
      </w:r>
    </w:p>
    <w:p w14:paraId="0B42D583"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1. Key Actionable Trends in Real Estate Data Use</w:t>
      </w:r>
    </w:p>
    <w:p w14:paraId="1E05BDC9"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real estate industry has become significantly more data-intensive in the past decade. Operators are now required to handle:</w:t>
      </w:r>
    </w:p>
    <w:p w14:paraId="5D4E8E87" w14:textId="2985944D" w:rsidR="008D4762" w:rsidRPr="008D4762" w:rsidRDefault="009C1D71" w:rsidP="008D4762">
      <w:pPr>
        <w:numPr>
          <w:ilvl w:val="0"/>
          <w:numId w:val="65"/>
        </w:numPr>
        <w:spacing w:after="200" w:line="276" w:lineRule="auto"/>
        <w:rPr>
          <w:rFonts w:asciiTheme="majorHAnsi" w:hAnsiTheme="majorHAnsi" w:cstheme="majorHAnsi"/>
        </w:rPr>
      </w:pPr>
      <w:r w:rsidRPr="00BD1BCD">
        <w:rPr>
          <w:rFonts w:asciiTheme="majorHAnsi" w:hAnsiTheme="majorHAnsi" w:cstheme="majorHAnsi"/>
          <w:b/>
          <w:bCs/>
        </w:rPr>
        <w:t xml:space="preserve">Complex </w:t>
      </w:r>
      <w:r w:rsidRPr="008D4762">
        <w:rPr>
          <w:rFonts w:asciiTheme="majorHAnsi" w:hAnsiTheme="majorHAnsi" w:cstheme="majorHAnsi"/>
          <w:b/>
          <w:bCs/>
        </w:rPr>
        <w:t>lease</w:t>
      </w:r>
      <w:r w:rsidR="008D4762" w:rsidRPr="008D4762">
        <w:rPr>
          <w:rFonts w:asciiTheme="majorHAnsi" w:hAnsiTheme="majorHAnsi" w:cstheme="majorHAnsi"/>
          <w:b/>
          <w:bCs/>
        </w:rPr>
        <w:t xml:space="preserve"> documents</w:t>
      </w:r>
      <w:r w:rsidR="008D4762" w:rsidRPr="008D4762">
        <w:rPr>
          <w:rFonts w:asciiTheme="majorHAnsi" w:hAnsiTheme="majorHAnsi" w:cstheme="majorHAnsi"/>
        </w:rPr>
        <w:t xml:space="preserve">, often </w:t>
      </w:r>
      <w:r w:rsidR="008D4762" w:rsidRPr="00BD1BCD">
        <w:rPr>
          <w:rFonts w:asciiTheme="majorHAnsi" w:hAnsiTheme="majorHAnsi" w:cstheme="majorHAnsi"/>
        </w:rPr>
        <w:t>10-30</w:t>
      </w:r>
      <w:r w:rsidR="008D4762" w:rsidRPr="008D4762">
        <w:rPr>
          <w:rFonts w:asciiTheme="majorHAnsi" w:hAnsiTheme="majorHAnsi" w:cstheme="majorHAnsi"/>
        </w:rPr>
        <w:t xml:space="preserve"> pages each</w:t>
      </w:r>
    </w:p>
    <w:p w14:paraId="29BEA7F6" w14:textId="6368C64F"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Hundreds of supporting documents</w:t>
      </w:r>
      <w:r w:rsidRPr="008D4762">
        <w:rPr>
          <w:rFonts w:asciiTheme="majorHAnsi" w:hAnsiTheme="majorHAnsi" w:cstheme="majorHAnsi"/>
        </w:rPr>
        <w:t xml:space="preserve"> in even modest </w:t>
      </w:r>
      <w:r w:rsidRPr="00BD1BCD">
        <w:rPr>
          <w:rFonts w:asciiTheme="majorHAnsi" w:hAnsiTheme="majorHAnsi" w:cstheme="majorHAnsi"/>
        </w:rPr>
        <w:t>portfolios</w:t>
      </w:r>
    </w:p>
    <w:p w14:paraId="123E56D2"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Multiple sources of truth</w:t>
      </w:r>
      <w:r w:rsidRPr="008D4762">
        <w:rPr>
          <w:rFonts w:asciiTheme="majorHAnsi" w:hAnsiTheme="majorHAnsi" w:cstheme="majorHAnsi"/>
        </w:rPr>
        <w:t xml:space="preserve"> across email, shared drives, property management systems, and legacy databases</w:t>
      </w:r>
    </w:p>
    <w:p w14:paraId="7C957094"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Growing investor reporting requirements</w:t>
      </w:r>
      <w:r w:rsidRPr="008D4762">
        <w:rPr>
          <w:rFonts w:asciiTheme="majorHAnsi" w:hAnsiTheme="majorHAnsi" w:cstheme="majorHAnsi"/>
        </w:rPr>
        <w:t xml:space="preserve"> with deeper data granularity</w:t>
      </w:r>
    </w:p>
    <w:p w14:paraId="0C0CEA1C"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Greater expectations for real-time insight</w:t>
      </w:r>
      <w:r w:rsidRPr="008D4762">
        <w:rPr>
          <w:rFonts w:asciiTheme="majorHAnsi" w:hAnsiTheme="majorHAnsi" w:cstheme="majorHAnsi"/>
        </w:rPr>
        <w:t>, especially during portfolio reviews or negotiations</w:t>
      </w:r>
    </w:p>
    <w:p w14:paraId="0868CEC1" w14:textId="655F6D3C"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These trends have stretched the traditional “manual search and summarise” model beyond its limits.</w:t>
      </w:r>
      <w:r w:rsidRPr="008D4762">
        <w:rPr>
          <w:rFonts w:asciiTheme="majorHAnsi" w:hAnsiTheme="majorHAnsi" w:cstheme="majorHAnsi"/>
        </w:rPr>
        <w:br/>
        <w:t xml:space="preserve">The actionable insight: </w:t>
      </w:r>
      <w:r w:rsidRPr="008D4762">
        <w:rPr>
          <w:rFonts w:asciiTheme="majorHAnsi" w:hAnsiTheme="majorHAnsi" w:cstheme="majorHAnsi"/>
          <w:b/>
          <w:bCs/>
        </w:rPr>
        <w:t xml:space="preserve">real estate teams now need tools that turn static documents into usable, </w:t>
      </w:r>
      <w:r w:rsidR="009C1D71" w:rsidRPr="008D4762">
        <w:rPr>
          <w:rFonts w:asciiTheme="majorHAnsi" w:hAnsiTheme="majorHAnsi" w:cstheme="majorHAnsi"/>
          <w:b/>
          <w:bCs/>
        </w:rPr>
        <w:t>query able</w:t>
      </w:r>
      <w:r w:rsidRPr="008D4762">
        <w:rPr>
          <w:rFonts w:asciiTheme="majorHAnsi" w:hAnsiTheme="majorHAnsi" w:cstheme="majorHAnsi"/>
          <w:b/>
          <w:bCs/>
        </w:rPr>
        <w:t xml:space="preserve"> information.</w:t>
      </w:r>
    </w:p>
    <w:p w14:paraId="7BD61E32" w14:textId="2EAC4EA7" w:rsidR="00BD1BCD" w:rsidRPr="008D4762" w:rsidRDefault="00BD1BCD" w:rsidP="008D4762">
      <w:pPr>
        <w:spacing w:after="200" w:line="276" w:lineRule="auto"/>
        <w:rPr>
          <w:rFonts w:asciiTheme="majorHAnsi" w:hAnsiTheme="majorHAnsi" w:cstheme="majorHAnsi"/>
        </w:rPr>
      </w:pPr>
      <w:r w:rsidRPr="004C3978">
        <w:rPr>
          <w:rFonts w:asciiTheme="majorHAnsi" w:hAnsiTheme="majorHAnsi" w:cstheme="majorHAnsi"/>
          <w:b/>
          <w:bCs/>
        </w:rPr>
        <w:pict w14:anchorId="60516C15">
          <v:rect id="_x0000_i5459" style="width:0;height:1.5pt" o:hralign="center" o:hrstd="t" o:hr="t" fillcolor="#a0a0a0" stroked="f"/>
        </w:pict>
      </w:r>
    </w:p>
    <w:p w14:paraId="37D07C2F"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2. Growing Demand for Automation</w:t>
      </w:r>
    </w:p>
    <w:p w14:paraId="5438E825"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Automation is no longer optional in property operations. Global research consistently shows that companies adopting AI and automation are outperforming those that do not:</w:t>
      </w:r>
    </w:p>
    <w:p w14:paraId="262EC1D0"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AI in real estate is growing at </w:t>
      </w:r>
      <w:r w:rsidRPr="008D4762">
        <w:rPr>
          <w:rFonts w:asciiTheme="majorHAnsi" w:hAnsiTheme="majorHAnsi" w:cstheme="majorHAnsi"/>
          <w:b/>
          <w:bCs/>
        </w:rPr>
        <w:t>36.1% CAGR</w:t>
      </w:r>
      <w:r w:rsidRPr="008D4762">
        <w:rPr>
          <w:rFonts w:asciiTheme="majorHAnsi" w:hAnsiTheme="majorHAnsi" w:cstheme="majorHAnsi"/>
        </w:rPr>
        <w:t xml:space="preserve"> (Business Research Company)</w:t>
      </w:r>
    </w:p>
    <w:p w14:paraId="6ACE1164"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Forecasted to reach </w:t>
      </w:r>
      <w:r w:rsidRPr="008D4762">
        <w:rPr>
          <w:rFonts w:asciiTheme="majorHAnsi" w:hAnsiTheme="majorHAnsi" w:cstheme="majorHAnsi"/>
          <w:b/>
          <w:bCs/>
        </w:rPr>
        <w:t>$1.8 trillion by 2030</w:t>
      </w:r>
      <w:r w:rsidRPr="008D4762">
        <w:rPr>
          <w:rFonts w:asciiTheme="majorHAnsi" w:hAnsiTheme="majorHAnsi" w:cstheme="majorHAnsi"/>
        </w:rPr>
        <w:t xml:space="preserve"> (Maximize Market Research)</w:t>
      </w:r>
    </w:p>
    <w:p w14:paraId="7E7E1871"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Real estate companies report </w:t>
      </w:r>
      <w:r w:rsidRPr="008D4762">
        <w:rPr>
          <w:rFonts w:asciiTheme="majorHAnsi" w:hAnsiTheme="majorHAnsi" w:cstheme="majorHAnsi"/>
          <w:b/>
          <w:bCs/>
        </w:rPr>
        <w:t>10%+ increases in net operating income</w:t>
      </w:r>
      <w:r w:rsidRPr="008D4762">
        <w:rPr>
          <w:rFonts w:asciiTheme="majorHAnsi" w:hAnsiTheme="majorHAnsi" w:cstheme="majorHAnsi"/>
        </w:rPr>
        <w:t xml:space="preserve"> driven by automation (McKinsey)</w:t>
      </w:r>
    </w:p>
    <w:p w14:paraId="467CB5A4" w14:textId="77777777"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b/>
          <w:bCs/>
        </w:rPr>
        <w:t>49% of firms already report cost reductions</w:t>
      </w:r>
      <w:r w:rsidRPr="008D4762">
        <w:rPr>
          <w:rFonts w:asciiTheme="majorHAnsi" w:hAnsiTheme="majorHAnsi" w:cstheme="majorHAnsi"/>
        </w:rPr>
        <w:t xml:space="preserve">, with savings reaching up to </w:t>
      </w:r>
      <w:r w:rsidRPr="008D4762">
        <w:rPr>
          <w:rFonts w:asciiTheme="majorHAnsi" w:hAnsiTheme="majorHAnsi" w:cstheme="majorHAnsi"/>
          <w:b/>
          <w:bCs/>
        </w:rPr>
        <w:t>20%</w:t>
      </w:r>
      <w:r w:rsidRPr="008D4762">
        <w:rPr>
          <w:rFonts w:asciiTheme="majorHAnsi" w:hAnsiTheme="majorHAnsi" w:cstheme="majorHAnsi"/>
        </w:rPr>
        <w:t xml:space="preserve"> (Forbes)</w:t>
      </w:r>
    </w:p>
    <w:p w14:paraId="3951218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Operators increasingly recognise that manual administrative work is not scalable, especially in a market with:</w:t>
      </w:r>
    </w:p>
    <w:p w14:paraId="788026C9"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Leaner teams</w:t>
      </w:r>
    </w:p>
    <w:p w14:paraId="675CD8B0"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Higher data demands</w:t>
      </w:r>
    </w:p>
    <w:p w14:paraId="6FF1D8E3"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Greater expectation for operational transparency</w:t>
      </w:r>
    </w:p>
    <w:p w14:paraId="0CE5F80D" w14:textId="779CF162"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 xml:space="preserve">The actionable insight: </w:t>
      </w:r>
      <w:r w:rsidRPr="008D4762">
        <w:rPr>
          <w:rFonts w:asciiTheme="majorHAnsi" w:hAnsiTheme="majorHAnsi" w:cstheme="majorHAnsi"/>
          <w:b/>
          <w:bCs/>
        </w:rPr>
        <w:t>automation is now a strategic priority, not a future aspiration.</w:t>
      </w:r>
    </w:p>
    <w:p w14:paraId="1FE8BA1B" w14:textId="12B58222" w:rsidR="00BD1BCD" w:rsidRPr="008D4762" w:rsidRDefault="00BD1BCD" w:rsidP="008D4762">
      <w:pPr>
        <w:spacing w:after="200" w:line="276" w:lineRule="auto"/>
        <w:rPr>
          <w:rFonts w:asciiTheme="majorHAnsi" w:hAnsiTheme="majorHAnsi" w:cstheme="majorHAnsi"/>
        </w:rPr>
      </w:pPr>
      <w:r w:rsidRPr="004C3978">
        <w:rPr>
          <w:rFonts w:asciiTheme="majorHAnsi" w:hAnsiTheme="majorHAnsi" w:cstheme="majorHAnsi"/>
          <w:b/>
          <w:bCs/>
        </w:rPr>
        <w:pict w14:anchorId="3E3858DA">
          <v:rect id="_x0000_i5460" style="width:0;height:1.5pt" o:hralign="center" o:hrstd="t" o:hr="t" fillcolor="#a0a0a0" stroked="f"/>
        </w:pict>
      </w:r>
    </w:p>
    <w:p w14:paraId="6D69B654"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3. Document Overload in Transactions and Portfolio Management</w:t>
      </w:r>
    </w:p>
    <w:p w14:paraId="0B84A9C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Across organisations of all sizes, document overload has become one of the most expensive and time-consuming operational challenges:</w:t>
      </w:r>
    </w:p>
    <w:p w14:paraId="7B721B78"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Asset managers, analysts, and COOs spend hours every week searching through PDFs, emails, and scanned files</w:t>
      </w:r>
    </w:p>
    <w:p w14:paraId="6394C52D"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 xml:space="preserve">Transactions involve </w:t>
      </w:r>
      <w:r w:rsidRPr="008D4762">
        <w:rPr>
          <w:rFonts w:asciiTheme="majorHAnsi" w:hAnsiTheme="majorHAnsi" w:cstheme="majorHAnsi"/>
          <w:b/>
          <w:bCs/>
        </w:rPr>
        <w:t>hundreds of unstructured documents</w:t>
      </w:r>
      <w:r w:rsidRPr="008D4762">
        <w:rPr>
          <w:rFonts w:asciiTheme="majorHAnsi" w:hAnsiTheme="majorHAnsi" w:cstheme="majorHAnsi"/>
        </w:rPr>
        <w:t xml:space="preserve"> with inconsistent formats</w:t>
      </w:r>
    </w:p>
    <w:p w14:paraId="5D5D2F7B"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Critical information is often lost inside appendices, addendums, and correspondence chains</w:t>
      </w:r>
    </w:p>
    <w:p w14:paraId="5AF35D3F"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Portfolio reviews require extraction of dates, obligations, and clauses across dozens or hundreds of leases</w:t>
      </w:r>
    </w:p>
    <w:p w14:paraId="454D1261"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Staff shortages amplify the impact — fewer people must do more work, faster</w:t>
      </w:r>
    </w:p>
    <w:p w14:paraId="38C6DA92"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This overload doesn’t just slow teams down — it introduces </w:t>
      </w:r>
      <w:r w:rsidRPr="008D4762">
        <w:rPr>
          <w:rFonts w:asciiTheme="majorHAnsi" w:hAnsiTheme="majorHAnsi" w:cstheme="majorHAnsi"/>
          <w:b/>
          <w:bCs/>
        </w:rPr>
        <w:t>inconsistent reporting, contractual risk, and operational bottlenecks</w:t>
      </w:r>
      <w:r w:rsidRPr="008D4762">
        <w:rPr>
          <w:rFonts w:asciiTheme="majorHAnsi" w:hAnsiTheme="majorHAnsi" w:cstheme="majorHAnsi"/>
        </w:rPr>
        <w:t>.</w:t>
      </w:r>
    </w:p>
    <w:p w14:paraId="27084A96" w14:textId="0CBCF01A"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 xml:space="preserve">The actionable insight: </w:t>
      </w:r>
      <w:r w:rsidRPr="008D4762">
        <w:rPr>
          <w:rFonts w:asciiTheme="majorHAnsi" w:hAnsiTheme="majorHAnsi" w:cstheme="majorHAnsi"/>
          <w:b/>
          <w:bCs/>
        </w:rPr>
        <w:t>AI-driven document interpretation is the only scalable solution to unstructured portfolio data.</w:t>
      </w:r>
    </w:p>
    <w:p w14:paraId="450E7E81" w14:textId="2C273724" w:rsidR="00BD1BCD" w:rsidRPr="008D4762" w:rsidRDefault="00BD1BCD" w:rsidP="008D4762">
      <w:pPr>
        <w:spacing w:after="200" w:line="276" w:lineRule="auto"/>
        <w:rPr>
          <w:rFonts w:asciiTheme="majorHAnsi" w:hAnsiTheme="majorHAnsi" w:cstheme="majorHAnsi"/>
        </w:rPr>
      </w:pPr>
      <w:r w:rsidRPr="004C3978">
        <w:rPr>
          <w:rFonts w:asciiTheme="majorHAnsi" w:hAnsiTheme="majorHAnsi" w:cstheme="majorHAnsi"/>
          <w:b/>
          <w:bCs/>
        </w:rPr>
        <w:pict w14:anchorId="58180290">
          <v:rect id="_x0000_i5461" style="width:0;height:1.5pt" o:hralign="center" o:hrstd="t" o:hr="t" fillcolor="#a0a0a0" stroked="f"/>
        </w:pict>
      </w:r>
    </w:p>
    <w:p w14:paraId="04221AE9"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4. Pressure for Speed, Compliance, and Accuracy</w:t>
      </w:r>
    </w:p>
    <w:p w14:paraId="2B6F1BE3"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regulatory, investor, and operational environment is becoming more demanding every year:</w:t>
      </w:r>
    </w:p>
    <w:p w14:paraId="608D92A1"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RICS and audit requirements</w:t>
      </w:r>
      <w:r w:rsidRPr="008D4762">
        <w:rPr>
          <w:rFonts w:asciiTheme="majorHAnsi" w:hAnsiTheme="majorHAnsi" w:cstheme="majorHAnsi"/>
        </w:rPr>
        <w:t xml:space="preserve"> demand accuracy, traceability, and referenced data</w:t>
      </w:r>
    </w:p>
    <w:p w14:paraId="323F090D"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ESG and sustainability reporting</w:t>
      </w:r>
      <w:r w:rsidRPr="008D4762">
        <w:rPr>
          <w:rFonts w:asciiTheme="majorHAnsi" w:hAnsiTheme="majorHAnsi" w:cstheme="majorHAnsi"/>
        </w:rPr>
        <w:t xml:space="preserve"> require consistent interpretation of clauses and contracts</w:t>
      </w:r>
    </w:p>
    <w:p w14:paraId="374AF40A"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Service charge transparency rules</w:t>
      </w:r>
      <w:r w:rsidRPr="008D4762">
        <w:rPr>
          <w:rFonts w:asciiTheme="majorHAnsi" w:hAnsiTheme="majorHAnsi" w:cstheme="majorHAnsi"/>
        </w:rPr>
        <w:t xml:space="preserve"> add scrutiny to operational documentation</w:t>
      </w:r>
    </w:p>
    <w:p w14:paraId="518105F0"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Investors expect rapid, evidence-backed answers</w:t>
      </w:r>
      <w:r w:rsidRPr="008D4762">
        <w:rPr>
          <w:rFonts w:asciiTheme="majorHAnsi" w:hAnsiTheme="majorHAnsi" w:cstheme="majorHAnsi"/>
        </w:rPr>
        <w:t xml:space="preserve"> in meetings and board reviews</w:t>
      </w:r>
    </w:p>
    <w:p w14:paraId="5DCDAE03"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rPr>
        <w:t>Reporting errors or delays undermine trust, confidence, and credibility</w:t>
      </w:r>
    </w:p>
    <w:p w14:paraId="3699A386"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Real estate organisations must deliver:</w:t>
      </w:r>
    </w:p>
    <w:p w14:paraId="3F231DE0"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Faster answers</w:t>
      </w:r>
    </w:p>
    <w:p w14:paraId="413DFE2E"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Clearer documentation</w:t>
      </w:r>
    </w:p>
    <w:p w14:paraId="024D0275"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Referenced insights</w:t>
      </w:r>
    </w:p>
    <w:p w14:paraId="5F63EA84"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Reduced risk of human error</w:t>
      </w:r>
    </w:p>
    <w:p w14:paraId="1728A3A6" w14:textId="4BEF8F15"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actionable insight:</w:t>
      </w:r>
      <w:r w:rsidRPr="008D4762">
        <w:rPr>
          <w:rFonts w:asciiTheme="majorHAnsi" w:hAnsiTheme="majorHAnsi" w:cstheme="majorHAnsi"/>
        </w:rPr>
        <w:br/>
        <w:t xml:space="preserve">Speed is no longer a competitive advantage </w:t>
      </w:r>
      <w:r w:rsidRPr="00BD1BCD">
        <w:rPr>
          <w:rFonts w:asciiTheme="majorHAnsi" w:hAnsiTheme="majorHAnsi" w:cstheme="majorHAnsi"/>
        </w:rPr>
        <w:t>-</w:t>
      </w:r>
      <w:r w:rsidRPr="008D4762">
        <w:rPr>
          <w:rFonts w:asciiTheme="majorHAnsi" w:hAnsiTheme="majorHAnsi" w:cstheme="majorHAnsi"/>
        </w:rPr>
        <w:t xml:space="preserve"> it is a compliance and credibility requirement.</w:t>
      </w:r>
    </w:p>
    <w:p w14:paraId="0D1ACBAF" w14:textId="485398A1" w:rsidR="008D4762" w:rsidRPr="008D4762" w:rsidRDefault="00BD1BCD" w:rsidP="008D4762">
      <w:pPr>
        <w:spacing w:after="200" w:line="276" w:lineRule="auto"/>
        <w:rPr>
          <w:rFonts w:asciiTheme="majorHAnsi" w:hAnsiTheme="majorHAnsi" w:cstheme="majorHAnsi"/>
        </w:rPr>
      </w:pPr>
      <w:r w:rsidRPr="004C3978">
        <w:rPr>
          <w:rFonts w:asciiTheme="majorHAnsi" w:hAnsiTheme="majorHAnsi" w:cstheme="majorHAnsi"/>
          <w:b/>
          <w:bCs/>
        </w:rPr>
        <w:pict w14:anchorId="777B17F9">
          <v:rect id="_x0000_i5462" style="width:0;height:1.5pt" o:hralign="center" o:hrstd="t" o:hr="t" fillcolor="#a0a0a0" stroked="f"/>
        </w:pict>
      </w:r>
    </w:p>
    <w:p w14:paraId="5804AAC6"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Why the Problem Matters Now</w:t>
      </w:r>
    </w:p>
    <w:p w14:paraId="4618629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operational landscape shows a clear convergence of pressures:</w:t>
      </w:r>
    </w:p>
    <w:p w14:paraId="308B33F1"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Data volume has exploded</w:t>
      </w:r>
    </w:p>
    <w:p w14:paraId="67546C68"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Manual workflows cannot keep up</w:t>
      </w:r>
    </w:p>
    <w:p w14:paraId="2CCFB30A"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Teams are smaller but expectations are higher</w:t>
      </w:r>
    </w:p>
    <w:p w14:paraId="371457A2"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Compliance rules demand accuracy and traceability</w:t>
      </w:r>
    </w:p>
    <w:p w14:paraId="2272A2E4"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Global evidence proves that AI generates measurable efficiency gains</w:t>
      </w:r>
    </w:p>
    <w:p w14:paraId="22DFD1C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Real estate operators urgently need tools that deliver </w:t>
      </w:r>
      <w:r w:rsidRPr="008D4762">
        <w:rPr>
          <w:rFonts w:asciiTheme="majorHAnsi" w:hAnsiTheme="majorHAnsi" w:cstheme="majorHAnsi"/>
          <w:b/>
          <w:bCs/>
        </w:rPr>
        <w:t>clarity from complexity</w:t>
      </w:r>
      <w:r w:rsidRPr="008D4762">
        <w:rPr>
          <w:rFonts w:asciiTheme="majorHAnsi" w:hAnsiTheme="majorHAnsi" w:cstheme="majorHAnsi"/>
        </w:rPr>
        <w:t>, without requiring system overhauls or disruptive implementation.</w:t>
      </w:r>
    </w:p>
    <w:p w14:paraId="7F7FAE09" w14:textId="07911911"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Hobson is positioned precisely at this intersection </w:t>
      </w:r>
      <w:r w:rsidRPr="00BD1BCD">
        <w:rPr>
          <w:rFonts w:asciiTheme="majorHAnsi" w:hAnsiTheme="majorHAnsi" w:cstheme="majorHAnsi"/>
        </w:rPr>
        <w:t>-</w:t>
      </w:r>
      <w:r w:rsidRPr="008D4762">
        <w:rPr>
          <w:rFonts w:asciiTheme="majorHAnsi" w:hAnsiTheme="majorHAnsi" w:cstheme="majorHAnsi"/>
        </w:rPr>
        <w:t xml:space="preserve">enabling real estate teams to retrieve accurate, referenced answers instantly, using the documents they already rely on. Its lightweight, low-friction design makes it uniquely suited to a market that needs </w:t>
      </w:r>
      <w:r w:rsidRPr="008D4762">
        <w:rPr>
          <w:rFonts w:asciiTheme="majorHAnsi" w:hAnsiTheme="majorHAnsi" w:cstheme="majorHAnsi"/>
          <w:b/>
          <w:bCs/>
        </w:rPr>
        <w:t>automation without disruption</w:t>
      </w:r>
      <w:r w:rsidRPr="008D4762">
        <w:rPr>
          <w:rFonts w:asciiTheme="majorHAnsi" w:hAnsiTheme="majorHAnsi" w:cstheme="majorHAnsi"/>
        </w:rPr>
        <w:t>.</w:t>
      </w:r>
    </w:p>
    <w:p w14:paraId="3E2D4A24" w14:textId="405100DB"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This is why Hobson’s solution is not just relevant </w:t>
      </w:r>
      <w:r w:rsidRPr="00BD1BCD">
        <w:rPr>
          <w:rFonts w:asciiTheme="majorHAnsi" w:hAnsiTheme="majorHAnsi" w:cstheme="majorHAnsi"/>
        </w:rPr>
        <w:t>-</w:t>
      </w:r>
      <w:r w:rsidRPr="008D4762">
        <w:rPr>
          <w:rFonts w:asciiTheme="majorHAnsi" w:hAnsiTheme="majorHAnsi" w:cstheme="majorHAnsi"/>
        </w:rPr>
        <w:br/>
      </w:r>
      <w:r w:rsidRPr="008D4762">
        <w:rPr>
          <w:rFonts w:asciiTheme="majorHAnsi" w:hAnsiTheme="majorHAnsi" w:cstheme="majorHAnsi"/>
          <w:b/>
          <w:bCs/>
        </w:rPr>
        <w:t>it is timely, strategically aligned, and driven by immediate market need.</w:t>
      </w:r>
    </w:p>
    <w:p w14:paraId="3C3740C8" w14:textId="77777777" w:rsidR="004C3978" w:rsidRPr="004C3978" w:rsidRDefault="004C3978" w:rsidP="004C3978">
      <w:pPr>
        <w:spacing w:after="200" w:line="276" w:lineRule="auto"/>
        <w:rPr>
          <w:rFonts w:asciiTheme="majorHAnsi" w:hAnsiTheme="majorHAnsi" w:cstheme="majorHAnsi"/>
        </w:rPr>
      </w:pPr>
      <w:r w:rsidRPr="004C3978">
        <w:rPr>
          <w:rFonts w:asciiTheme="majorHAnsi" w:hAnsiTheme="majorHAnsi" w:cstheme="majorHAnsi"/>
        </w:rPr>
        <w:pict w14:anchorId="3DB309A6">
          <v:rect id="_x0000_i1096" style="width:0;height:1.5pt" o:hralign="center" o:hrstd="t" o:hr="t" fillcolor="#a0a0a0" stroked="f"/>
        </w:pict>
      </w:r>
    </w:p>
    <w:p w14:paraId="2EBCFF17" w14:textId="77777777" w:rsidR="004C3978" w:rsidRPr="000C6902" w:rsidRDefault="004C3978" w:rsidP="000E4382">
      <w:pPr>
        <w:pStyle w:val="Heading2"/>
        <w:rPr>
          <w:rFonts w:cstheme="majorHAnsi"/>
          <w:sz w:val="24"/>
          <w:szCs w:val="24"/>
        </w:rPr>
      </w:pPr>
      <w:r w:rsidRPr="000C6902">
        <w:rPr>
          <w:rFonts w:cstheme="majorHAnsi"/>
          <w:sz w:val="24"/>
          <w:szCs w:val="24"/>
        </w:rPr>
        <w:t>1.5 Competitor Benchmarks</w:t>
      </w:r>
    </w:p>
    <w:p w14:paraId="19615D5E" w14:textId="77777777" w:rsidR="00E31E2A" w:rsidRPr="00E31E2A" w:rsidRDefault="00E31E2A" w:rsidP="00E31E2A"/>
    <w:p w14:paraId="101BBB1A" w14:textId="0DC9B5CF" w:rsidR="009C1D7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Hobson operates within an emerging category of AI-native real estate tools that automate insight extraction, workflows, and communication. While traditional </w:t>
      </w:r>
      <w:r w:rsidR="009C1D71" w:rsidRPr="007C21A1">
        <w:rPr>
          <w:rFonts w:asciiTheme="majorHAnsi" w:hAnsiTheme="majorHAnsi" w:cstheme="majorHAnsi"/>
        </w:rPr>
        <w:t>Protech</w:t>
      </w:r>
      <w:r w:rsidRPr="007C21A1">
        <w:rPr>
          <w:rFonts w:asciiTheme="majorHAnsi" w:hAnsiTheme="majorHAnsi" w:cstheme="majorHAnsi"/>
        </w:rPr>
        <w:t xml:space="preserve"> platforms dominate property management and CRM functions, a new class of AI-driven assistants is targeting operational efficiency.</w:t>
      </w:r>
    </w:p>
    <w:p w14:paraId="19DD0954" w14:textId="18EE7C1A"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br/>
        <w:t xml:space="preserve">The comparison below evaluates key competitors across </w:t>
      </w:r>
      <w:r w:rsidRPr="007C21A1">
        <w:rPr>
          <w:rFonts w:asciiTheme="majorHAnsi" w:hAnsiTheme="majorHAnsi" w:cstheme="majorHAnsi"/>
          <w:b/>
          <w:bCs/>
        </w:rPr>
        <w:t>persona fit</w:t>
      </w:r>
      <w:r w:rsidRPr="007C21A1">
        <w:rPr>
          <w:rFonts w:asciiTheme="majorHAnsi" w:hAnsiTheme="majorHAnsi" w:cstheme="majorHAnsi"/>
        </w:rPr>
        <w:t xml:space="preserve">, </w:t>
      </w:r>
      <w:r w:rsidRPr="007C21A1">
        <w:rPr>
          <w:rFonts w:asciiTheme="majorHAnsi" w:hAnsiTheme="majorHAnsi" w:cstheme="majorHAnsi"/>
          <w:b/>
          <w:bCs/>
        </w:rPr>
        <w:t>SEO landscape</w:t>
      </w:r>
      <w:r w:rsidRPr="007C21A1">
        <w:rPr>
          <w:rFonts w:asciiTheme="majorHAnsi" w:hAnsiTheme="majorHAnsi" w:cstheme="majorHAnsi"/>
        </w:rPr>
        <w:t xml:space="preserve">, and </w:t>
      </w:r>
      <w:r w:rsidRPr="007C21A1">
        <w:rPr>
          <w:rFonts w:asciiTheme="majorHAnsi" w:hAnsiTheme="majorHAnsi" w:cstheme="majorHAnsi"/>
          <w:b/>
          <w:bCs/>
        </w:rPr>
        <w:t>social media presence</w:t>
      </w:r>
      <w:r w:rsidRPr="007C21A1">
        <w:rPr>
          <w:rFonts w:asciiTheme="majorHAnsi" w:hAnsiTheme="majorHAnsi" w:cstheme="majorHAnsi"/>
        </w:rPr>
        <w:t xml:space="preserve"> to identify Hobson’s differentiation and strategic opportunities.</w:t>
      </w:r>
    </w:p>
    <w:p w14:paraId="39A750AD" w14:textId="32FAFC07" w:rsidR="00BD1BCD" w:rsidRPr="007C21A1" w:rsidRDefault="00BD1BCD" w:rsidP="007C21A1">
      <w:pPr>
        <w:spacing w:after="200" w:line="276" w:lineRule="auto"/>
        <w:rPr>
          <w:rFonts w:asciiTheme="majorHAnsi" w:hAnsiTheme="majorHAnsi" w:cstheme="majorHAnsi"/>
        </w:rPr>
      </w:pPr>
      <w:r w:rsidRPr="004C3978">
        <w:rPr>
          <w:rFonts w:asciiTheme="majorHAnsi" w:hAnsiTheme="majorHAnsi" w:cstheme="majorHAnsi"/>
          <w:b/>
          <w:bCs/>
        </w:rPr>
        <w:pict w14:anchorId="62CECF7E">
          <v:rect id="_x0000_i5497" style="width:0;height:1.5pt" o:hralign="center" o:hrstd="t" o:hr="t" fillcolor="#a0a0a0" stroked="f"/>
        </w:pict>
      </w:r>
    </w:p>
    <w:p w14:paraId="6918FB90" w14:textId="3829D182"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Competitor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1750"/>
        <w:gridCol w:w="1794"/>
        <w:gridCol w:w="1931"/>
        <w:gridCol w:w="1866"/>
      </w:tblGrid>
      <w:tr w:rsidR="007C21A1" w:rsidRPr="007C21A1" w14:paraId="3CBC6065" w14:textId="77777777">
        <w:trPr>
          <w:tblHeader/>
          <w:tblCellSpacing w:w="15" w:type="dxa"/>
        </w:trPr>
        <w:tc>
          <w:tcPr>
            <w:tcW w:w="0" w:type="auto"/>
            <w:vAlign w:val="center"/>
            <w:hideMark/>
          </w:tcPr>
          <w:p w14:paraId="7E77C35D"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Competitor</w:t>
            </w:r>
          </w:p>
        </w:tc>
        <w:tc>
          <w:tcPr>
            <w:tcW w:w="0" w:type="auto"/>
            <w:vAlign w:val="center"/>
            <w:hideMark/>
          </w:tcPr>
          <w:p w14:paraId="538EB0E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Customer Personas Served</w:t>
            </w:r>
          </w:p>
        </w:tc>
        <w:tc>
          <w:tcPr>
            <w:tcW w:w="0" w:type="auto"/>
            <w:vAlign w:val="center"/>
            <w:hideMark/>
          </w:tcPr>
          <w:p w14:paraId="2424AFB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SEO Landscape (Competition, Keywords, Search Volume)</w:t>
            </w:r>
          </w:p>
        </w:tc>
        <w:tc>
          <w:tcPr>
            <w:tcW w:w="0" w:type="auto"/>
            <w:vAlign w:val="center"/>
            <w:hideMark/>
          </w:tcPr>
          <w:p w14:paraId="2E768CC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Social Media Presence (Reach, Engagement, Style)</w:t>
            </w:r>
          </w:p>
        </w:tc>
        <w:tc>
          <w:tcPr>
            <w:tcW w:w="0" w:type="auto"/>
            <w:vAlign w:val="center"/>
            <w:hideMark/>
          </w:tcPr>
          <w:p w14:paraId="15035AB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Strategic Implications for Hobson</w:t>
            </w:r>
          </w:p>
        </w:tc>
      </w:tr>
      <w:tr w:rsidR="007C21A1" w:rsidRPr="007C21A1" w14:paraId="6C67E8AF" w14:textId="77777777">
        <w:trPr>
          <w:tblCellSpacing w:w="15" w:type="dxa"/>
        </w:trPr>
        <w:tc>
          <w:tcPr>
            <w:tcW w:w="0" w:type="auto"/>
            <w:vAlign w:val="center"/>
            <w:hideMark/>
          </w:tcPr>
          <w:p w14:paraId="21CADFD4" w14:textId="2A26B0FF"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Hobson</w:t>
            </w:r>
            <w:r w:rsidRPr="007C21A1">
              <w:rPr>
                <w:rFonts w:asciiTheme="majorHAnsi" w:hAnsiTheme="majorHAnsi" w:cstheme="majorHAnsi"/>
              </w:rPr>
              <w:t xml:space="preserve"> </w:t>
            </w:r>
          </w:p>
        </w:tc>
        <w:tc>
          <w:tcPr>
            <w:tcW w:w="0" w:type="auto"/>
            <w:vAlign w:val="center"/>
            <w:hideMark/>
          </w:tcPr>
          <w:p w14:paraId="7EF99962"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Large portfolio operators; medium property companies; SMB owner-managers with heavy document workloads</w:t>
            </w:r>
          </w:p>
        </w:tc>
        <w:tc>
          <w:tcPr>
            <w:tcW w:w="0" w:type="auto"/>
            <w:vAlign w:val="center"/>
            <w:hideMark/>
          </w:tcPr>
          <w:p w14:paraId="487E4ED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Competes in emerging, low-competition keyword spaces: </w:t>
            </w:r>
            <w:r w:rsidRPr="007C21A1">
              <w:rPr>
                <w:rFonts w:asciiTheme="majorHAnsi" w:eastAsiaTheme="majorEastAsia" w:hAnsiTheme="majorHAnsi" w:cstheme="majorHAnsi"/>
                <w:i/>
                <w:iCs/>
              </w:rPr>
              <w:t>AI for real estate documents, lease analysis AI, document intelligence.</w:t>
            </w:r>
            <w:r w:rsidRPr="007C21A1">
              <w:rPr>
                <w:rFonts w:asciiTheme="majorHAnsi" w:hAnsiTheme="majorHAnsi" w:cstheme="majorHAnsi"/>
              </w:rPr>
              <w:t xml:space="preserve"> Search volume rising; difficult terms avoidable.</w:t>
            </w:r>
          </w:p>
        </w:tc>
        <w:tc>
          <w:tcPr>
            <w:tcW w:w="0" w:type="auto"/>
            <w:vAlign w:val="center"/>
            <w:hideMark/>
          </w:tcPr>
          <w:p w14:paraId="30A3934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Early-stage presence; opportunity to lead in “document intelligence” content. Best suited for expert, credible, clarity-driven tone.</w:t>
            </w:r>
          </w:p>
        </w:tc>
        <w:tc>
          <w:tcPr>
            <w:tcW w:w="0" w:type="auto"/>
            <w:vAlign w:val="center"/>
            <w:hideMark/>
          </w:tcPr>
          <w:p w14:paraId="0E54F5D7" w14:textId="5211298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White space category. Hobson can own the niche: </w:t>
            </w:r>
            <w:r w:rsidRPr="007C21A1">
              <w:rPr>
                <w:rFonts w:asciiTheme="majorHAnsi" w:hAnsiTheme="majorHAnsi" w:cstheme="majorHAnsi"/>
                <w:b/>
                <w:bCs/>
              </w:rPr>
              <w:t>AI document insight for real estate</w:t>
            </w:r>
            <w:r w:rsidRPr="007C21A1">
              <w:rPr>
                <w:rFonts w:asciiTheme="majorHAnsi" w:hAnsiTheme="majorHAnsi" w:cstheme="majorHAnsi"/>
              </w:rPr>
              <w:t xml:space="preserve"> — not dominated by legacy </w:t>
            </w:r>
            <w:r w:rsidR="00FD7777" w:rsidRPr="007C21A1">
              <w:rPr>
                <w:rFonts w:asciiTheme="majorHAnsi" w:hAnsiTheme="majorHAnsi" w:cstheme="majorHAnsi"/>
              </w:rPr>
              <w:t>Protech</w:t>
            </w:r>
            <w:r w:rsidRPr="007C21A1">
              <w:rPr>
                <w:rFonts w:asciiTheme="majorHAnsi" w:hAnsiTheme="majorHAnsi" w:cstheme="majorHAnsi"/>
              </w:rPr>
              <w:t xml:space="preserve"> or AI leasing tools.</w:t>
            </w:r>
          </w:p>
        </w:tc>
      </w:tr>
      <w:tr w:rsidR="007C21A1" w:rsidRPr="007C21A1" w14:paraId="64A8B95F" w14:textId="77777777">
        <w:trPr>
          <w:tblCellSpacing w:w="15" w:type="dxa"/>
        </w:trPr>
        <w:tc>
          <w:tcPr>
            <w:tcW w:w="0" w:type="auto"/>
            <w:vAlign w:val="center"/>
            <w:hideMark/>
          </w:tcPr>
          <w:p w14:paraId="69566886" w14:textId="77777777" w:rsidR="007C21A1" w:rsidRPr="007C21A1" w:rsidRDefault="007C21A1" w:rsidP="007C21A1">
            <w:pPr>
              <w:spacing w:after="200" w:line="276" w:lineRule="auto"/>
              <w:rPr>
                <w:rFonts w:asciiTheme="majorHAnsi" w:hAnsiTheme="majorHAnsi" w:cstheme="majorHAnsi"/>
              </w:rPr>
            </w:pPr>
            <w:proofErr w:type="spellStart"/>
            <w:r w:rsidRPr="007C21A1">
              <w:rPr>
                <w:rFonts w:asciiTheme="majorHAnsi" w:hAnsiTheme="majorHAnsi" w:cstheme="majorHAnsi"/>
                <w:b/>
                <w:bCs/>
              </w:rPr>
              <w:t>EliseAI</w:t>
            </w:r>
            <w:proofErr w:type="spellEnd"/>
          </w:p>
        </w:tc>
        <w:tc>
          <w:tcPr>
            <w:tcW w:w="0" w:type="auto"/>
            <w:vAlign w:val="center"/>
            <w:hideMark/>
          </w:tcPr>
          <w:p w14:paraId="32F4CCB3"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Residential property managers, leasing agents, customer service teams</w:t>
            </w:r>
          </w:p>
        </w:tc>
        <w:tc>
          <w:tcPr>
            <w:tcW w:w="0" w:type="auto"/>
            <w:vAlign w:val="center"/>
            <w:hideMark/>
          </w:tcPr>
          <w:p w14:paraId="745DB7B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High difficulty for “AI leasing assistant,” “property management automation.” Strong search volumes but saturated by competitors.</w:t>
            </w:r>
          </w:p>
        </w:tc>
        <w:tc>
          <w:tcPr>
            <w:tcW w:w="0" w:type="auto"/>
            <w:vAlign w:val="center"/>
            <w:hideMark/>
          </w:tcPr>
          <w:p w14:paraId="4A5D7BF0"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Strong LinkedIn presence; frequent posting; case studies and leasing automation stories dominate.</w:t>
            </w:r>
          </w:p>
        </w:tc>
        <w:tc>
          <w:tcPr>
            <w:tcW w:w="0" w:type="auto"/>
            <w:vAlign w:val="center"/>
            <w:hideMark/>
          </w:tcPr>
          <w:p w14:paraId="7F68704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Avoid the “AI leasing” narrative — Elise owns this space. Focus on </w:t>
            </w:r>
            <w:r w:rsidRPr="007C21A1">
              <w:rPr>
                <w:rFonts w:asciiTheme="majorHAnsi" w:hAnsiTheme="majorHAnsi" w:cstheme="majorHAnsi"/>
                <w:b/>
                <w:bCs/>
              </w:rPr>
              <w:t>operational clarity + document accuracy</w:t>
            </w:r>
            <w:r w:rsidRPr="007C21A1">
              <w:rPr>
                <w:rFonts w:asciiTheme="majorHAnsi" w:hAnsiTheme="majorHAnsi" w:cstheme="majorHAnsi"/>
              </w:rPr>
              <w:t xml:space="preserve"> instead.</w:t>
            </w:r>
          </w:p>
        </w:tc>
      </w:tr>
      <w:tr w:rsidR="007C21A1" w:rsidRPr="007C21A1" w14:paraId="1CA8FD35" w14:textId="77777777">
        <w:trPr>
          <w:tblCellSpacing w:w="15" w:type="dxa"/>
        </w:trPr>
        <w:tc>
          <w:tcPr>
            <w:tcW w:w="0" w:type="auto"/>
            <w:vAlign w:val="center"/>
            <w:hideMark/>
          </w:tcPr>
          <w:p w14:paraId="37DC6055" w14:textId="77777777" w:rsidR="007C21A1" w:rsidRPr="007C21A1" w:rsidRDefault="007C21A1" w:rsidP="007C21A1">
            <w:pPr>
              <w:spacing w:after="200" w:line="276" w:lineRule="auto"/>
              <w:rPr>
                <w:rFonts w:asciiTheme="majorHAnsi" w:hAnsiTheme="majorHAnsi" w:cstheme="majorHAnsi"/>
              </w:rPr>
            </w:pPr>
            <w:proofErr w:type="spellStart"/>
            <w:r w:rsidRPr="007C21A1">
              <w:rPr>
                <w:rFonts w:asciiTheme="majorHAnsi" w:hAnsiTheme="majorHAnsi" w:cstheme="majorHAnsi"/>
                <w:b/>
                <w:bCs/>
              </w:rPr>
              <w:t>StanAI</w:t>
            </w:r>
            <w:proofErr w:type="spellEnd"/>
          </w:p>
        </w:tc>
        <w:tc>
          <w:tcPr>
            <w:tcW w:w="0" w:type="auto"/>
            <w:vAlign w:val="center"/>
            <w:hideMark/>
          </w:tcPr>
          <w:p w14:paraId="1C686929"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Commercial brokers, investment teams, underwriting analysts</w:t>
            </w:r>
          </w:p>
        </w:tc>
        <w:tc>
          <w:tcPr>
            <w:tcW w:w="0" w:type="auto"/>
            <w:vAlign w:val="center"/>
            <w:hideMark/>
          </w:tcPr>
          <w:p w14:paraId="6C96F9EC"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Competes for “AI underwriting,” “CRE data automation.” Moderate keyword difficulty; smaller but specialised search volume.</w:t>
            </w:r>
          </w:p>
        </w:tc>
        <w:tc>
          <w:tcPr>
            <w:tcW w:w="0" w:type="auto"/>
            <w:vAlign w:val="center"/>
            <w:hideMark/>
          </w:tcPr>
          <w:p w14:paraId="76FEBD2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Professional tone; moderate engagement; CRE-focused insights and analytics content.</w:t>
            </w:r>
          </w:p>
        </w:tc>
        <w:tc>
          <w:tcPr>
            <w:tcW w:w="0" w:type="auto"/>
            <w:vAlign w:val="center"/>
            <w:hideMark/>
          </w:tcPr>
          <w:p w14:paraId="25AA987F"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Clear differentiation: </w:t>
            </w:r>
            <w:proofErr w:type="spellStart"/>
            <w:r w:rsidRPr="007C21A1">
              <w:rPr>
                <w:rFonts w:asciiTheme="majorHAnsi" w:hAnsiTheme="majorHAnsi" w:cstheme="majorHAnsi"/>
              </w:rPr>
              <w:t>StanAI</w:t>
            </w:r>
            <w:proofErr w:type="spellEnd"/>
            <w:r w:rsidRPr="007C21A1">
              <w:rPr>
                <w:rFonts w:asciiTheme="majorHAnsi" w:hAnsiTheme="majorHAnsi" w:cstheme="majorHAnsi"/>
              </w:rPr>
              <w:t xml:space="preserve"> is </w:t>
            </w:r>
            <w:r w:rsidRPr="007C21A1">
              <w:rPr>
                <w:rFonts w:asciiTheme="majorHAnsi" w:eastAsiaTheme="majorEastAsia" w:hAnsiTheme="majorHAnsi" w:cstheme="majorHAnsi"/>
                <w:i/>
                <w:iCs/>
              </w:rPr>
              <w:t>deal analytics</w:t>
            </w:r>
            <w:r w:rsidRPr="007C21A1">
              <w:rPr>
                <w:rFonts w:asciiTheme="majorHAnsi" w:hAnsiTheme="majorHAnsi" w:cstheme="majorHAnsi"/>
              </w:rPr>
              <w:t xml:space="preserve">, Hobson is </w:t>
            </w:r>
            <w:r w:rsidRPr="007C21A1">
              <w:rPr>
                <w:rFonts w:asciiTheme="majorHAnsi" w:eastAsiaTheme="majorEastAsia" w:hAnsiTheme="majorHAnsi" w:cstheme="majorHAnsi"/>
                <w:i/>
                <w:iCs/>
              </w:rPr>
              <w:t>document intelligence</w:t>
            </w:r>
            <w:r w:rsidRPr="007C21A1">
              <w:rPr>
                <w:rFonts w:asciiTheme="majorHAnsi" w:hAnsiTheme="majorHAnsi" w:cstheme="majorHAnsi"/>
              </w:rPr>
              <w:t>. Maintain separation.</w:t>
            </w:r>
          </w:p>
        </w:tc>
      </w:tr>
      <w:tr w:rsidR="007C21A1" w:rsidRPr="007C21A1" w14:paraId="75337658" w14:textId="77777777">
        <w:trPr>
          <w:tblCellSpacing w:w="15" w:type="dxa"/>
        </w:trPr>
        <w:tc>
          <w:tcPr>
            <w:tcW w:w="0" w:type="auto"/>
            <w:vAlign w:val="center"/>
            <w:hideMark/>
          </w:tcPr>
          <w:p w14:paraId="1A068F2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Kendal AI</w:t>
            </w:r>
          </w:p>
        </w:tc>
        <w:tc>
          <w:tcPr>
            <w:tcW w:w="0" w:type="auto"/>
            <w:vAlign w:val="center"/>
            <w:hideMark/>
          </w:tcPr>
          <w:p w14:paraId="08AEAE27"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Property managers and tenant communication teams</w:t>
            </w:r>
          </w:p>
        </w:tc>
        <w:tc>
          <w:tcPr>
            <w:tcW w:w="0" w:type="auto"/>
            <w:vAlign w:val="center"/>
            <w:hideMark/>
          </w:tcPr>
          <w:p w14:paraId="305BBF9F"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Keywords around “AI property management,” “tenant enquiry automation.” Competitive landscape; high cost to rank.</w:t>
            </w:r>
          </w:p>
        </w:tc>
        <w:tc>
          <w:tcPr>
            <w:tcW w:w="0" w:type="auto"/>
            <w:vAlign w:val="center"/>
            <w:hideMark/>
          </w:tcPr>
          <w:p w14:paraId="4AD30C1B"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Small but active LinkedIn footprint; friendly conversational content focused on tenant communications.</w:t>
            </w:r>
          </w:p>
        </w:tc>
        <w:tc>
          <w:tcPr>
            <w:tcW w:w="0" w:type="auto"/>
            <w:vAlign w:val="center"/>
            <w:hideMark/>
          </w:tcPr>
          <w:p w14:paraId="1D843D6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Their focus is front-of-house. Hobson should stay in back-of-house operations + compliance intelligence.</w:t>
            </w:r>
          </w:p>
        </w:tc>
      </w:tr>
      <w:tr w:rsidR="007C21A1" w:rsidRPr="007C21A1" w14:paraId="488E4968" w14:textId="77777777">
        <w:trPr>
          <w:tblCellSpacing w:w="15" w:type="dxa"/>
        </w:trPr>
        <w:tc>
          <w:tcPr>
            <w:tcW w:w="0" w:type="auto"/>
            <w:vAlign w:val="center"/>
            <w:hideMark/>
          </w:tcPr>
          <w:p w14:paraId="5250127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Trudi</w:t>
            </w:r>
          </w:p>
        </w:tc>
        <w:tc>
          <w:tcPr>
            <w:tcW w:w="0" w:type="auto"/>
            <w:vAlign w:val="center"/>
            <w:hideMark/>
          </w:tcPr>
          <w:p w14:paraId="64E0584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SME property managers; residential leasing teams (Australia/US)</w:t>
            </w:r>
          </w:p>
        </w:tc>
        <w:tc>
          <w:tcPr>
            <w:tcW w:w="0" w:type="auto"/>
            <w:vAlign w:val="center"/>
            <w:hideMark/>
          </w:tcPr>
          <w:p w14:paraId="0DA7BD3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Regional SEO; moderate difficulty. Keywords: “AI assistant for property management,” “automated leasing FAQs.”</w:t>
            </w:r>
          </w:p>
        </w:tc>
        <w:tc>
          <w:tcPr>
            <w:tcW w:w="0" w:type="auto"/>
            <w:vAlign w:val="center"/>
            <w:hideMark/>
          </w:tcPr>
          <w:p w14:paraId="7711BE0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Casual, approachable content; testimonials and video-heavy posts.</w:t>
            </w:r>
          </w:p>
        </w:tc>
        <w:tc>
          <w:tcPr>
            <w:tcW w:w="0" w:type="auto"/>
            <w:vAlign w:val="center"/>
            <w:hideMark/>
          </w:tcPr>
          <w:p w14:paraId="7EB388A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Tone mismatch with Hobson. Hobson keeps a more professional operational style.</w:t>
            </w:r>
          </w:p>
        </w:tc>
      </w:tr>
      <w:tr w:rsidR="007C21A1" w:rsidRPr="007C21A1" w14:paraId="2D8B01C7" w14:textId="77777777">
        <w:trPr>
          <w:tblCellSpacing w:w="15" w:type="dxa"/>
        </w:trPr>
        <w:tc>
          <w:tcPr>
            <w:tcW w:w="0" w:type="auto"/>
            <w:vAlign w:val="center"/>
            <w:hideMark/>
          </w:tcPr>
          <w:p w14:paraId="15A2F36D"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 xml:space="preserve">Legacy </w:t>
            </w:r>
            <w:proofErr w:type="spellStart"/>
            <w:r w:rsidRPr="007C21A1">
              <w:rPr>
                <w:rFonts w:asciiTheme="majorHAnsi" w:hAnsiTheme="majorHAnsi" w:cstheme="majorHAnsi"/>
                <w:b/>
                <w:bCs/>
              </w:rPr>
              <w:t>PropTech</w:t>
            </w:r>
            <w:proofErr w:type="spellEnd"/>
            <w:r w:rsidRPr="007C21A1">
              <w:rPr>
                <w:rFonts w:asciiTheme="majorHAnsi" w:hAnsiTheme="majorHAnsi" w:cstheme="majorHAnsi"/>
              </w:rPr>
              <w:t xml:space="preserve"> </w:t>
            </w:r>
            <w:r w:rsidRPr="007C21A1">
              <w:rPr>
                <w:rFonts w:asciiTheme="majorHAnsi" w:eastAsiaTheme="majorEastAsia" w:hAnsiTheme="majorHAnsi" w:cstheme="majorHAnsi"/>
                <w:i/>
                <w:iCs/>
              </w:rPr>
              <w:t xml:space="preserve">(Yardi, MRI, AppFolio, RealPage, </w:t>
            </w:r>
            <w:proofErr w:type="spellStart"/>
            <w:r w:rsidRPr="007C21A1">
              <w:rPr>
                <w:rFonts w:asciiTheme="majorHAnsi" w:eastAsiaTheme="majorEastAsia" w:hAnsiTheme="majorHAnsi" w:cstheme="majorHAnsi"/>
                <w:i/>
                <w:iCs/>
              </w:rPr>
              <w:t>Buildium</w:t>
            </w:r>
            <w:proofErr w:type="spellEnd"/>
            <w:r w:rsidRPr="007C21A1">
              <w:rPr>
                <w:rFonts w:asciiTheme="majorHAnsi" w:eastAsiaTheme="majorEastAsia" w:hAnsiTheme="majorHAnsi" w:cstheme="majorHAnsi"/>
                <w:i/>
                <w:iCs/>
              </w:rPr>
              <w:t>)</w:t>
            </w:r>
          </w:p>
        </w:tc>
        <w:tc>
          <w:tcPr>
            <w:tcW w:w="0" w:type="auto"/>
            <w:vAlign w:val="center"/>
            <w:hideMark/>
          </w:tcPr>
          <w:p w14:paraId="27614B8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Enterprise + SMBs across residential and commercial sectors</w:t>
            </w:r>
          </w:p>
        </w:tc>
        <w:tc>
          <w:tcPr>
            <w:tcW w:w="0" w:type="auto"/>
            <w:vAlign w:val="center"/>
            <w:hideMark/>
          </w:tcPr>
          <w:p w14:paraId="5A9A627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Extremely high SEO authority; impossible to challenge for broad terms (“property management software,” “lease management system”). These dominate all top rankings.</w:t>
            </w:r>
          </w:p>
        </w:tc>
        <w:tc>
          <w:tcPr>
            <w:tcW w:w="0" w:type="auto"/>
            <w:vAlign w:val="center"/>
            <w:hideMark/>
          </w:tcPr>
          <w:p w14:paraId="6FC03775"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Massive presence, heavily funded content, highly polished enterprise branding.</w:t>
            </w:r>
          </w:p>
        </w:tc>
        <w:tc>
          <w:tcPr>
            <w:tcW w:w="0" w:type="auto"/>
            <w:vAlign w:val="center"/>
            <w:hideMark/>
          </w:tcPr>
          <w:p w14:paraId="3C1C879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Do </w:t>
            </w:r>
            <w:r w:rsidRPr="007C21A1">
              <w:rPr>
                <w:rFonts w:asciiTheme="majorHAnsi" w:hAnsiTheme="majorHAnsi" w:cstheme="majorHAnsi"/>
                <w:b/>
                <w:bCs/>
              </w:rPr>
              <w:t>not</w:t>
            </w:r>
            <w:r w:rsidRPr="007C21A1">
              <w:rPr>
                <w:rFonts w:asciiTheme="majorHAnsi" w:hAnsiTheme="majorHAnsi" w:cstheme="majorHAnsi"/>
              </w:rPr>
              <w:t xml:space="preserve"> compete on broad software terms. Position Hobson as the </w:t>
            </w:r>
            <w:r w:rsidRPr="007C21A1">
              <w:rPr>
                <w:rFonts w:asciiTheme="majorHAnsi" w:hAnsiTheme="majorHAnsi" w:cstheme="majorHAnsi"/>
                <w:b/>
                <w:bCs/>
              </w:rPr>
              <w:t>AI layer</w:t>
            </w:r>
            <w:r w:rsidRPr="007C21A1">
              <w:rPr>
                <w:rFonts w:asciiTheme="majorHAnsi" w:hAnsiTheme="majorHAnsi" w:cstheme="majorHAnsi"/>
              </w:rPr>
              <w:t xml:space="preserve"> that complements legacy systems (“Disruption Without Displacement”).</w:t>
            </w:r>
          </w:p>
        </w:tc>
      </w:tr>
    </w:tbl>
    <w:p w14:paraId="48CFF92C"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pict w14:anchorId="6E88ED39">
          <v:rect id="_x0000_i1426" style="width:0;height:1.5pt" o:hralign="center" o:hrstd="t" o:hr="t" fillcolor="#a0a0a0" stroked="f"/>
        </w:pict>
      </w:r>
    </w:p>
    <w:p w14:paraId="6D96EA9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SEO Benchmark Summary</w:t>
      </w:r>
    </w:p>
    <w:p w14:paraId="51B1B7DB"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High-competition areas (avoid):</w:t>
      </w:r>
    </w:p>
    <w:p w14:paraId="29E73E14"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Property management software</w:t>
      </w:r>
    </w:p>
    <w:p w14:paraId="27453FDD"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Real estate CRM</w:t>
      </w:r>
    </w:p>
    <w:p w14:paraId="26AFB669"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Leasing automation</w:t>
      </w:r>
    </w:p>
    <w:p w14:paraId="3DF5ABAB"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Tenant communication AI</w:t>
      </w:r>
    </w:p>
    <w:p w14:paraId="14C78A9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These keywords are dominated by heavily funded legacy players and leasing-focused AI tools.</w:t>
      </w:r>
    </w:p>
    <w:p w14:paraId="461BFFD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Low-competition, high-intent opportunities (Hobson should target):</w:t>
      </w:r>
    </w:p>
    <w:p w14:paraId="3B33D904"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AI for property documents</w:t>
      </w:r>
    </w:p>
    <w:p w14:paraId="4F194179"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Real estate document automation</w:t>
      </w:r>
    </w:p>
    <w:p w14:paraId="16F1A2B0"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Lease analysis AI</w:t>
      </w:r>
    </w:p>
    <w:p w14:paraId="4EFB0AB6"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Property data extraction AI</w:t>
      </w:r>
    </w:p>
    <w:p w14:paraId="0FD6BA9E"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Document insight tools for asset managers</w:t>
      </w:r>
    </w:p>
    <w:p w14:paraId="3BC1F25A"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AI for compliance documentation</w:t>
      </w:r>
    </w:p>
    <w:p w14:paraId="1A7B2DF4" w14:textId="77777777"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is where Hobson can </w:t>
      </w:r>
      <w:r w:rsidRPr="007C21A1">
        <w:rPr>
          <w:rFonts w:asciiTheme="majorHAnsi" w:hAnsiTheme="majorHAnsi" w:cstheme="majorHAnsi"/>
          <w:b/>
          <w:bCs/>
        </w:rPr>
        <w:t>own the category early</w:t>
      </w:r>
      <w:r w:rsidRPr="007C21A1">
        <w:rPr>
          <w:rFonts w:asciiTheme="majorHAnsi" w:hAnsiTheme="majorHAnsi" w:cstheme="majorHAnsi"/>
        </w:rPr>
        <w:t>, as no competitor currently commands this space.</w:t>
      </w:r>
    </w:p>
    <w:p w14:paraId="5262D992" w14:textId="31C8DEED" w:rsidR="00BD1BCD" w:rsidRPr="007C21A1" w:rsidRDefault="00BD1BCD" w:rsidP="007C21A1">
      <w:pPr>
        <w:spacing w:after="200" w:line="276" w:lineRule="auto"/>
        <w:rPr>
          <w:rFonts w:asciiTheme="majorHAnsi" w:hAnsiTheme="majorHAnsi" w:cstheme="majorHAnsi"/>
        </w:rPr>
      </w:pPr>
      <w:r w:rsidRPr="004C3978">
        <w:rPr>
          <w:rFonts w:asciiTheme="majorHAnsi" w:hAnsiTheme="majorHAnsi" w:cstheme="majorHAnsi"/>
          <w:b/>
          <w:bCs/>
        </w:rPr>
        <w:pict w14:anchorId="3541A0F6">
          <v:rect id="_x0000_i5498" style="width:0;height:1.5pt" o:hralign="center" o:hrstd="t" o:hr="t" fillcolor="#a0a0a0" stroked="f"/>
        </w:pict>
      </w:r>
    </w:p>
    <w:p w14:paraId="1E3FC88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Social Media Benchmark Summary</w:t>
      </w:r>
    </w:p>
    <w:p w14:paraId="0FFDD3F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AI-native competitors (</w:t>
      </w:r>
      <w:proofErr w:type="spellStart"/>
      <w:r w:rsidRPr="007C21A1">
        <w:rPr>
          <w:rFonts w:asciiTheme="majorHAnsi" w:hAnsiTheme="majorHAnsi" w:cstheme="majorHAnsi"/>
          <w:b/>
          <w:bCs/>
        </w:rPr>
        <w:t>EliseAI</w:t>
      </w:r>
      <w:proofErr w:type="spellEnd"/>
      <w:r w:rsidRPr="007C21A1">
        <w:rPr>
          <w:rFonts w:asciiTheme="majorHAnsi" w:hAnsiTheme="majorHAnsi" w:cstheme="majorHAnsi"/>
          <w:b/>
          <w:bCs/>
        </w:rPr>
        <w:t xml:space="preserve">, </w:t>
      </w:r>
      <w:proofErr w:type="spellStart"/>
      <w:r w:rsidRPr="007C21A1">
        <w:rPr>
          <w:rFonts w:asciiTheme="majorHAnsi" w:hAnsiTheme="majorHAnsi" w:cstheme="majorHAnsi"/>
          <w:b/>
          <w:bCs/>
        </w:rPr>
        <w:t>StanAI</w:t>
      </w:r>
      <w:proofErr w:type="spellEnd"/>
      <w:r w:rsidRPr="007C21A1">
        <w:rPr>
          <w:rFonts w:asciiTheme="majorHAnsi" w:hAnsiTheme="majorHAnsi" w:cstheme="majorHAnsi"/>
          <w:b/>
          <w:bCs/>
        </w:rPr>
        <w:t>, Kendal AI, Trudi)</w:t>
      </w:r>
    </w:p>
    <w:p w14:paraId="17BA910A" w14:textId="77777777" w:rsidR="007C21A1" w:rsidRPr="007C21A1" w:rsidRDefault="007C21A1" w:rsidP="007C21A1">
      <w:pPr>
        <w:numPr>
          <w:ilvl w:val="0"/>
          <w:numId w:val="75"/>
        </w:numPr>
        <w:spacing w:after="200" w:line="276" w:lineRule="auto"/>
        <w:rPr>
          <w:rFonts w:asciiTheme="majorHAnsi" w:hAnsiTheme="majorHAnsi" w:cstheme="majorHAnsi"/>
        </w:rPr>
      </w:pPr>
      <w:r w:rsidRPr="007C21A1">
        <w:rPr>
          <w:rFonts w:asciiTheme="majorHAnsi" w:hAnsiTheme="majorHAnsi" w:cstheme="majorHAnsi"/>
        </w:rPr>
        <w:t xml:space="preserve">All prioritise </w:t>
      </w:r>
      <w:r w:rsidRPr="007C21A1">
        <w:rPr>
          <w:rFonts w:asciiTheme="majorHAnsi" w:hAnsiTheme="majorHAnsi" w:cstheme="majorHAnsi"/>
          <w:b/>
          <w:bCs/>
        </w:rPr>
        <w:t>LinkedIn</w:t>
      </w:r>
      <w:r w:rsidRPr="007C21A1">
        <w:rPr>
          <w:rFonts w:asciiTheme="majorHAnsi" w:hAnsiTheme="majorHAnsi" w:cstheme="majorHAnsi"/>
        </w:rPr>
        <w:t xml:space="preserve"> as their main channel</w:t>
      </w:r>
    </w:p>
    <w:p w14:paraId="6B5AF756" w14:textId="77777777" w:rsidR="007C21A1" w:rsidRPr="007C21A1" w:rsidRDefault="007C21A1" w:rsidP="007C21A1">
      <w:pPr>
        <w:numPr>
          <w:ilvl w:val="0"/>
          <w:numId w:val="75"/>
        </w:numPr>
        <w:spacing w:after="200" w:line="276" w:lineRule="auto"/>
        <w:rPr>
          <w:rFonts w:asciiTheme="majorHAnsi" w:hAnsiTheme="majorHAnsi" w:cstheme="majorHAnsi"/>
        </w:rPr>
      </w:pPr>
      <w:r w:rsidRPr="007C21A1">
        <w:rPr>
          <w:rFonts w:asciiTheme="majorHAnsi" w:hAnsiTheme="majorHAnsi" w:cstheme="majorHAnsi"/>
        </w:rPr>
        <w:t>Posting styles differ:</w:t>
      </w:r>
    </w:p>
    <w:p w14:paraId="1BCF7BC1" w14:textId="77777777" w:rsidR="007C21A1" w:rsidRPr="007C21A1" w:rsidRDefault="007C21A1" w:rsidP="007C21A1">
      <w:pPr>
        <w:numPr>
          <w:ilvl w:val="1"/>
          <w:numId w:val="75"/>
        </w:numPr>
        <w:spacing w:after="200" w:line="276" w:lineRule="auto"/>
        <w:rPr>
          <w:rFonts w:asciiTheme="majorHAnsi" w:hAnsiTheme="majorHAnsi" w:cstheme="majorHAnsi"/>
        </w:rPr>
      </w:pPr>
      <w:proofErr w:type="spellStart"/>
      <w:r w:rsidRPr="007C21A1">
        <w:rPr>
          <w:rFonts w:asciiTheme="majorHAnsi" w:hAnsiTheme="majorHAnsi" w:cstheme="majorHAnsi"/>
        </w:rPr>
        <w:t>EliseAI</w:t>
      </w:r>
      <w:proofErr w:type="spellEnd"/>
      <w:r w:rsidRPr="007C21A1">
        <w:rPr>
          <w:rFonts w:asciiTheme="majorHAnsi" w:hAnsiTheme="majorHAnsi" w:cstheme="majorHAnsi"/>
        </w:rPr>
        <w:t xml:space="preserve"> → enterprise case studies</w:t>
      </w:r>
    </w:p>
    <w:p w14:paraId="01CB68F8" w14:textId="37192698" w:rsidR="007C21A1" w:rsidRPr="007C21A1" w:rsidRDefault="007C21A1" w:rsidP="007C21A1">
      <w:pPr>
        <w:numPr>
          <w:ilvl w:val="1"/>
          <w:numId w:val="75"/>
        </w:numPr>
        <w:spacing w:after="200" w:line="276" w:lineRule="auto"/>
        <w:rPr>
          <w:rFonts w:asciiTheme="majorHAnsi" w:hAnsiTheme="majorHAnsi" w:cstheme="majorHAnsi"/>
        </w:rPr>
      </w:pPr>
      <w:proofErr w:type="spellStart"/>
      <w:r w:rsidRPr="007C21A1">
        <w:rPr>
          <w:rFonts w:asciiTheme="majorHAnsi" w:hAnsiTheme="majorHAnsi" w:cstheme="majorHAnsi"/>
        </w:rPr>
        <w:t>StanAI</w:t>
      </w:r>
      <w:proofErr w:type="spellEnd"/>
      <w:r w:rsidRPr="007C21A1">
        <w:rPr>
          <w:rFonts w:asciiTheme="majorHAnsi" w:hAnsiTheme="majorHAnsi" w:cstheme="majorHAnsi"/>
        </w:rPr>
        <w:t xml:space="preserve"> → analytical CRE</w:t>
      </w:r>
      <w:r w:rsidR="009C1D71">
        <w:rPr>
          <w:rFonts w:asciiTheme="majorHAnsi" w:hAnsiTheme="majorHAnsi" w:cstheme="majorHAnsi"/>
        </w:rPr>
        <w:t xml:space="preserve"> (</w:t>
      </w:r>
      <w:r w:rsidR="009C1D71" w:rsidRPr="007C21A1">
        <w:rPr>
          <w:rFonts w:asciiTheme="majorHAnsi" w:hAnsiTheme="majorHAnsi" w:cstheme="majorHAnsi"/>
        </w:rPr>
        <w:t>analytical CRE insights</w:t>
      </w:r>
      <w:r w:rsidR="009C1D71">
        <w:rPr>
          <w:rFonts w:asciiTheme="majorHAnsi" w:hAnsiTheme="majorHAnsi" w:cstheme="majorHAnsi"/>
        </w:rPr>
        <w:t>)</w:t>
      </w:r>
      <w:r w:rsidRPr="007C21A1">
        <w:rPr>
          <w:rFonts w:asciiTheme="majorHAnsi" w:hAnsiTheme="majorHAnsi" w:cstheme="majorHAnsi"/>
        </w:rPr>
        <w:t xml:space="preserve"> insights</w:t>
      </w:r>
    </w:p>
    <w:p w14:paraId="73869B00" w14:textId="77777777" w:rsidR="007C21A1" w:rsidRPr="007C21A1" w:rsidRDefault="007C21A1" w:rsidP="007C21A1">
      <w:pPr>
        <w:numPr>
          <w:ilvl w:val="1"/>
          <w:numId w:val="75"/>
        </w:numPr>
        <w:spacing w:after="200" w:line="276" w:lineRule="auto"/>
        <w:rPr>
          <w:rFonts w:asciiTheme="majorHAnsi" w:hAnsiTheme="majorHAnsi" w:cstheme="majorHAnsi"/>
        </w:rPr>
      </w:pPr>
      <w:r w:rsidRPr="007C21A1">
        <w:rPr>
          <w:rFonts w:asciiTheme="majorHAnsi" w:hAnsiTheme="majorHAnsi" w:cstheme="majorHAnsi"/>
        </w:rPr>
        <w:t>Trudi → friendly, accessible, B2C-style tone</w:t>
      </w:r>
    </w:p>
    <w:p w14:paraId="0DF555F4" w14:textId="77777777" w:rsidR="007C21A1" w:rsidRPr="007C21A1" w:rsidRDefault="007C21A1" w:rsidP="007C21A1">
      <w:pPr>
        <w:numPr>
          <w:ilvl w:val="1"/>
          <w:numId w:val="75"/>
        </w:numPr>
        <w:spacing w:after="200" w:line="276" w:lineRule="auto"/>
        <w:rPr>
          <w:rFonts w:asciiTheme="majorHAnsi" w:hAnsiTheme="majorHAnsi" w:cstheme="majorHAnsi"/>
        </w:rPr>
      </w:pPr>
      <w:r w:rsidRPr="007C21A1">
        <w:rPr>
          <w:rFonts w:asciiTheme="majorHAnsi" w:hAnsiTheme="majorHAnsi" w:cstheme="majorHAnsi"/>
        </w:rPr>
        <w:t>Kendal AI → support-focused messaging</w:t>
      </w:r>
    </w:p>
    <w:p w14:paraId="17EF1AE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Hobson’s opportunity</w:t>
      </w:r>
    </w:p>
    <w:p w14:paraId="4AE8D329" w14:textId="77777777"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 xml:space="preserve">Establish a distinctive presence in </w:t>
      </w:r>
      <w:r w:rsidRPr="007C21A1">
        <w:rPr>
          <w:rFonts w:asciiTheme="majorHAnsi" w:hAnsiTheme="majorHAnsi" w:cstheme="majorHAnsi"/>
          <w:b/>
          <w:bCs/>
        </w:rPr>
        <w:t>document intelligence</w:t>
      </w:r>
      <w:r w:rsidRPr="007C21A1">
        <w:rPr>
          <w:rFonts w:asciiTheme="majorHAnsi" w:hAnsiTheme="majorHAnsi" w:cstheme="majorHAnsi"/>
        </w:rPr>
        <w:t>, showing:</w:t>
      </w:r>
    </w:p>
    <w:p w14:paraId="60F9964C"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Speed</w:t>
      </w:r>
    </w:p>
    <w:p w14:paraId="6207C99C"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Accuracy</w:t>
      </w:r>
    </w:p>
    <w:p w14:paraId="5FCE4401"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Referenced answers</w:t>
      </w:r>
    </w:p>
    <w:p w14:paraId="0713CE82"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Operational trust</w:t>
      </w:r>
    </w:p>
    <w:p w14:paraId="1DE5F32C" w14:textId="67E1B6CE"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 xml:space="preserve">Use a </w:t>
      </w:r>
      <w:r w:rsidRPr="007C21A1">
        <w:rPr>
          <w:rFonts w:asciiTheme="majorHAnsi" w:hAnsiTheme="majorHAnsi" w:cstheme="majorHAnsi"/>
          <w:b/>
          <w:bCs/>
        </w:rPr>
        <w:t>credible, calm, expert tone</w:t>
      </w:r>
      <w:r w:rsidRPr="007C21A1">
        <w:rPr>
          <w:rFonts w:asciiTheme="majorHAnsi" w:hAnsiTheme="majorHAnsi" w:cstheme="majorHAnsi"/>
        </w:rPr>
        <w:t xml:space="preserve"> aligned with </w:t>
      </w:r>
      <w:r w:rsidR="00DA25E0">
        <w:rPr>
          <w:rFonts w:asciiTheme="majorHAnsi" w:hAnsiTheme="majorHAnsi" w:cstheme="majorHAnsi"/>
        </w:rPr>
        <w:t>our</w:t>
      </w:r>
      <w:r w:rsidRPr="007C21A1">
        <w:rPr>
          <w:rFonts w:asciiTheme="majorHAnsi" w:hAnsiTheme="majorHAnsi" w:cstheme="majorHAnsi"/>
        </w:rPr>
        <w:t xml:space="preserve"> owl archetype</w:t>
      </w:r>
    </w:p>
    <w:p w14:paraId="19AE9D54" w14:textId="77777777"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Create content thought leadership around:</w:t>
      </w:r>
    </w:p>
    <w:p w14:paraId="5AD657C9"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Document clarity</w:t>
      </w:r>
    </w:p>
    <w:p w14:paraId="6BF2A3AB"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Compliance confidence</w:t>
      </w:r>
    </w:p>
    <w:p w14:paraId="567DB54E"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Real-world time savings</w:t>
      </w:r>
    </w:p>
    <w:p w14:paraId="2FA1579D"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Portfolio insight extraction</w:t>
      </w:r>
    </w:p>
    <w:p w14:paraId="5BAAF98D" w14:textId="2B47413A" w:rsidR="007C21A1" w:rsidRPr="007C21A1" w:rsidRDefault="00BD1BCD" w:rsidP="007C21A1">
      <w:pPr>
        <w:spacing w:after="200" w:line="276" w:lineRule="auto"/>
        <w:rPr>
          <w:rFonts w:asciiTheme="majorHAnsi" w:hAnsiTheme="majorHAnsi" w:cstheme="majorHAnsi"/>
        </w:rPr>
      </w:pPr>
      <w:r w:rsidRPr="004C3978">
        <w:rPr>
          <w:rFonts w:asciiTheme="majorHAnsi" w:hAnsiTheme="majorHAnsi" w:cstheme="majorHAnsi"/>
          <w:b/>
          <w:bCs/>
        </w:rPr>
        <w:pict w14:anchorId="021CF09C">
          <v:rect id="_x0000_i5499" style="width:0;height:1.5pt" o:hralign="center" o:hrstd="t" o:hr="t" fillcolor="#a0a0a0" stroked="f"/>
        </w:pict>
      </w:r>
    </w:p>
    <w:p w14:paraId="4934760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Strategic Implications</w:t>
      </w:r>
    </w:p>
    <w:p w14:paraId="7CA1DD23"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Hobson’s competitors serve different jobs-to-be-done</w:t>
      </w:r>
      <w:r w:rsidRPr="007C21A1">
        <w:rPr>
          <w:rFonts w:asciiTheme="majorHAnsi" w:hAnsiTheme="majorHAnsi" w:cstheme="majorHAnsi"/>
        </w:rPr>
        <w:t xml:space="preserve"> — leasing automation, underwriting, tenant communication. None focus on </w:t>
      </w:r>
      <w:r w:rsidRPr="007C21A1">
        <w:rPr>
          <w:rFonts w:asciiTheme="majorHAnsi" w:eastAsiaTheme="majorEastAsia" w:hAnsiTheme="majorHAnsi" w:cstheme="majorHAnsi"/>
          <w:i/>
          <w:iCs/>
        </w:rPr>
        <w:t>document intelligence for operational accuracy</w:t>
      </w:r>
      <w:r w:rsidRPr="007C21A1">
        <w:rPr>
          <w:rFonts w:asciiTheme="majorHAnsi" w:hAnsiTheme="majorHAnsi" w:cstheme="majorHAnsi"/>
        </w:rPr>
        <w:t>.</w:t>
      </w:r>
    </w:p>
    <w:p w14:paraId="68AD70B0"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SEO white space is wide open</w:t>
      </w:r>
      <w:r w:rsidRPr="007C21A1">
        <w:rPr>
          <w:rFonts w:asciiTheme="majorHAnsi" w:hAnsiTheme="majorHAnsi" w:cstheme="majorHAnsi"/>
        </w:rPr>
        <w:t xml:space="preserve"> for Hobson’s narrative; legacy platforms cannot pivot into nimble AI document processing easily.</w:t>
      </w:r>
    </w:p>
    <w:p w14:paraId="60C8FC35"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Social media positioning should emphasise clarity, trust, and expertise</w:t>
      </w:r>
      <w:r w:rsidRPr="007C21A1">
        <w:rPr>
          <w:rFonts w:asciiTheme="majorHAnsi" w:hAnsiTheme="majorHAnsi" w:cstheme="majorHAnsi"/>
        </w:rPr>
        <w:t>, differentiating Hobson from casual or consumer-like AI assistants.</w:t>
      </w:r>
    </w:p>
    <w:p w14:paraId="19806927"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Hobson should lean into its category creation opportunity</w:t>
      </w:r>
      <w:r w:rsidRPr="007C21A1">
        <w:rPr>
          <w:rFonts w:asciiTheme="majorHAnsi" w:hAnsiTheme="majorHAnsi" w:cstheme="majorHAnsi"/>
        </w:rPr>
        <w:t xml:space="preserve">, framing itself as the </w:t>
      </w:r>
      <w:r w:rsidRPr="007C21A1">
        <w:rPr>
          <w:rFonts w:asciiTheme="majorHAnsi" w:eastAsiaTheme="majorEastAsia" w:hAnsiTheme="majorHAnsi" w:cstheme="majorHAnsi"/>
          <w:i/>
          <w:iCs/>
        </w:rPr>
        <w:t>AI layer that works with existing systems</w:t>
      </w:r>
      <w:r w:rsidRPr="007C21A1">
        <w:rPr>
          <w:rFonts w:asciiTheme="majorHAnsi" w:hAnsiTheme="majorHAnsi" w:cstheme="majorHAnsi"/>
        </w:rPr>
        <w:t xml:space="preserve"> rather than replacing them.</w:t>
      </w:r>
    </w:p>
    <w:p w14:paraId="254D9EA5" w14:textId="77777777" w:rsidR="004C3978" w:rsidRPr="004C3978" w:rsidRDefault="004C3978" w:rsidP="004C3978">
      <w:pPr>
        <w:spacing w:after="200" w:line="276" w:lineRule="auto"/>
        <w:rPr>
          <w:rFonts w:asciiTheme="majorHAnsi" w:hAnsiTheme="majorHAnsi" w:cstheme="majorHAnsi"/>
        </w:rPr>
      </w:pPr>
      <w:r w:rsidRPr="004C3978">
        <w:rPr>
          <w:rFonts w:asciiTheme="majorHAnsi" w:hAnsiTheme="majorHAnsi" w:cstheme="majorHAnsi"/>
        </w:rPr>
        <w:pict w14:anchorId="18860B82">
          <v:rect id="_x0000_i1097" style="width:0;height:1.5pt" o:hralign="center" o:hrstd="t" o:hr="t" fillcolor="#a0a0a0" stroked="f"/>
        </w:pict>
      </w:r>
    </w:p>
    <w:p w14:paraId="2DCBEFBE" w14:textId="77777777" w:rsidR="004C3978" w:rsidRPr="000C6902" w:rsidRDefault="004C3978" w:rsidP="000E4382">
      <w:pPr>
        <w:pStyle w:val="Heading2"/>
        <w:rPr>
          <w:rFonts w:cstheme="majorHAnsi"/>
          <w:sz w:val="24"/>
          <w:szCs w:val="24"/>
        </w:rPr>
      </w:pPr>
      <w:r w:rsidRPr="000C6902">
        <w:rPr>
          <w:rFonts w:cstheme="majorHAnsi"/>
          <w:sz w:val="24"/>
          <w:szCs w:val="24"/>
        </w:rPr>
        <w:t>1.6 Customer Online Behaviour</w:t>
      </w:r>
    </w:p>
    <w:p w14:paraId="2ED6F4BD" w14:textId="77777777" w:rsidR="00E31E2A" w:rsidRPr="00E31E2A" w:rsidRDefault="00E31E2A" w:rsidP="00E31E2A"/>
    <w:p w14:paraId="78CDF89A" w14:textId="77777777"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professionals display distinct online behaviours that heavily influence how they research, evaluate, and ultimately adopt AI tools. Understanding these behaviours is essential for shaping Hobson’s channel strategy, messaging, and content approach.</w:t>
      </w:r>
    </w:p>
    <w:p w14:paraId="3421303C" w14:textId="6BD6A868" w:rsidR="00BD1BCD" w:rsidRPr="007C21A1" w:rsidRDefault="00BD1BCD" w:rsidP="007C21A1">
      <w:pPr>
        <w:spacing w:after="200" w:line="276" w:lineRule="auto"/>
        <w:rPr>
          <w:rFonts w:asciiTheme="majorHAnsi" w:hAnsiTheme="majorHAnsi" w:cstheme="majorHAnsi"/>
        </w:rPr>
      </w:pPr>
      <w:r w:rsidRPr="004C3978">
        <w:rPr>
          <w:rFonts w:asciiTheme="majorHAnsi" w:hAnsiTheme="majorHAnsi" w:cstheme="majorHAnsi"/>
          <w:b/>
          <w:bCs/>
        </w:rPr>
        <w:pict w14:anchorId="784435F3">
          <v:rect id="_x0000_i5508" style="width:0;height:1.5pt" o:hralign="center" o:hrstd="t" o:hr="t" fillcolor="#a0a0a0" stroked="f"/>
        </w:pict>
      </w:r>
    </w:p>
    <w:p w14:paraId="44687A6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1. Where Customers Research Tools</w:t>
      </w:r>
    </w:p>
    <w:p w14:paraId="772BB034"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Senior Operators (e.g., Leigh – COO, Large Portfolio Operator)</w:t>
      </w:r>
    </w:p>
    <w:p w14:paraId="6213BA58" w14:textId="77777777"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Primarily research tools on </w:t>
      </w:r>
      <w:r w:rsidRPr="007C21A1">
        <w:rPr>
          <w:rFonts w:asciiTheme="majorHAnsi" w:hAnsiTheme="majorHAnsi" w:cstheme="majorHAnsi"/>
          <w:b/>
          <w:bCs/>
        </w:rPr>
        <w:t>LinkedIn</w:t>
      </w:r>
      <w:r w:rsidRPr="007C21A1">
        <w:rPr>
          <w:rFonts w:asciiTheme="majorHAnsi" w:hAnsiTheme="majorHAnsi" w:cstheme="majorHAnsi"/>
        </w:rPr>
        <w:t xml:space="preserve"> and trusted industry publications (EG, Property Week).</w:t>
      </w:r>
    </w:p>
    <w:p w14:paraId="29E09AC3" w14:textId="77777777"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Rely on </w:t>
      </w:r>
      <w:r w:rsidRPr="007C21A1">
        <w:rPr>
          <w:rFonts w:asciiTheme="majorHAnsi" w:hAnsiTheme="majorHAnsi" w:cstheme="majorHAnsi"/>
          <w:b/>
          <w:bCs/>
        </w:rPr>
        <w:t>peer recommendations</w:t>
      </w:r>
      <w:r w:rsidRPr="007C21A1">
        <w:rPr>
          <w:rFonts w:asciiTheme="majorHAnsi" w:hAnsiTheme="majorHAnsi" w:cstheme="majorHAnsi"/>
        </w:rPr>
        <w:t>, case studies, and thought leadership from industry leaders.</w:t>
      </w:r>
    </w:p>
    <w:p w14:paraId="289DE7AF" w14:textId="6F0F5FFB"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Attend conferences, webinars, and </w:t>
      </w:r>
      <w:r w:rsidR="009C1D71" w:rsidRPr="007C21A1">
        <w:rPr>
          <w:rFonts w:asciiTheme="majorHAnsi" w:hAnsiTheme="majorHAnsi" w:cstheme="majorHAnsi"/>
        </w:rPr>
        <w:t>Protech</w:t>
      </w:r>
      <w:r w:rsidRPr="007C21A1">
        <w:rPr>
          <w:rFonts w:asciiTheme="majorHAnsi" w:hAnsiTheme="majorHAnsi" w:cstheme="majorHAnsi"/>
        </w:rPr>
        <w:t xml:space="preserve"> panels before engaging with a vendor.</w:t>
      </w:r>
    </w:p>
    <w:p w14:paraId="4CCDEAEE" w14:textId="6A6C2574" w:rsidR="007C21A1" w:rsidRPr="00BD1BCD"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Rarely rely on generic Google </w:t>
      </w:r>
      <w:r w:rsidR="009C1D71" w:rsidRPr="007C21A1">
        <w:rPr>
          <w:rFonts w:asciiTheme="majorHAnsi" w:hAnsiTheme="majorHAnsi" w:cstheme="majorHAnsi"/>
        </w:rPr>
        <w:t>searches,</w:t>
      </w:r>
      <w:r w:rsidRPr="007C21A1">
        <w:rPr>
          <w:rFonts w:asciiTheme="majorHAnsi" w:hAnsiTheme="majorHAnsi" w:cstheme="majorHAnsi"/>
        </w:rPr>
        <w:t xml:space="preserve"> credibility and trust matter more than price.</w:t>
      </w:r>
    </w:p>
    <w:p w14:paraId="2C7EC9C0" w14:textId="23915749" w:rsidR="00BD1BCD" w:rsidRDefault="00BD1BCD" w:rsidP="00BD1BCD">
      <w:pPr>
        <w:spacing w:after="200" w:line="276" w:lineRule="auto"/>
        <w:rPr>
          <w:rFonts w:asciiTheme="majorHAnsi" w:hAnsiTheme="majorHAnsi" w:cstheme="majorHAnsi"/>
          <w:b/>
          <w:bCs/>
        </w:rPr>
      </w:pPr>
      <w:r w:rsidRPr="004C3978">
        <w:rPr>
          <w:rFonts w:asciiTheme="majorHAnsi" w:hAnsiTheme="majorHAnsi" w:cstheme="majorHAnsi"/>
          <w:b/>
          <w:bCs/>
        </w:rPr>
        <w:pict w14:anchorId="170E8858">
          <v:rect id="_x0000_i5509" style="width:0;height:1.5pt" o:hralign="center" o:hrstd="t" o:hr="t" fillcolor="#a0a0a0" stroked="f"/>
        </w:pict>
      </w:r>
    </w:p>
    <w:p w14:paraId="140D4778" w14:textId="77777777" w:rsidR="009C1D71" w:rsidRPr="007C21A1" w:rsidRDefault="009C1D71" w:rsidP="009C1D71">
      <w:pPr>
        <w:spacing w:after="200" w:line="276" w:lineRule="auto"/>
        <w:rPr>
          <w:rFonts w:asciiTheme="majorHAnsi" w:hAnsiTheme="majorHAnsi" w:cstheme="majorHAnsi"/>
          <w:b/>
          <w:bCs/>
        </w:rPr>
      </w:pPr>
      <w:r w:rsidRPr="007C21A1">
        <w:rPr>
          <w:rFonts w:asciiTheme="majorHAnsi" w:hAnsiTheme="majorHAnsi" w:cstheme="majorHAnsi"/>
          <w:b/>
          <w:bCs/>
        </w:rPr>
        <w:t>Medium Operators</w:t>
      </w:r>
    </w:p>
    <w:p w14:paraId="5C7B7785" w14:textId="7BB76B75" w:rsidR="009C1D71" w:rsidRPr="007C21A1" w:rsidRDefault="009C1D71" w:rsidP="009C1D71">
      <w:pPr>
        <w:numPr>
          <w:ilvl w:val="0"/>
          <w:numId w:val="80"/>
        </w:numPr>
        <w:spacing w:after="200" w:line="276" w:lineRule="auto"/>
        <w:rPr>
          <w:rFonts w:asciiTheme="majorHAnsi" w:hAnsiTheme="majorHAnsi" w:cstheme="majorHAnsi"/>
        </w:rPr>
      </w:pPr>
      <w:r w:rsidRPr="007C21A1">
        <w:rPr>
          <w:rFonts w:asciiTheme="majorHAnsi" w:hAnsiTheme="majorHAnsi" w:cstheme="majorHAnsi"/>
        </w:rPr>
        <w:t xml:space="preserve">Research via a combination of </w:t>
      </w:r>
      <w:r w:rsidRPr="007C21A1">
        <w:rPr>
          <w:rFonts w:asciiTheme="majorHAnsi" w:hAnsiTheme="majorHAnsi" w:cstheme="majorHAnsi"/>
          <w:b/>
          <w:bCs/>
        </w:rPr>
        <w:t xml:space="preserve">Google, LinkedIn, and </w:t>
      </w:r>
      <w:r w:rsidRPr="007C21A1">
        <w:rPr>
          <w:rFonts w:asciiTheme="majorHAnsi" w:hAnsiTheme="majorHAnsi" w:cstheme="majorHAnsi"/>
          <w:b/>
          <w:bCs/>
        </w:rPr>
        <w:t>Protech</w:t>
      </w:r>
      <w:r w:rsidRPr="007C21A1">
        <w:rPr>
          <w:rFonts w:asciiTheme="majorHAnsi" w:hAnsiTheme="majorHAnsi" w:cstheme="majorHAnsi"/>
          <w:b/>
          <w:bCs/>
        </w:rPr>
        <w:t xml:space="preserve"> community groups</w:t>
      </w:r>
      <w:r w:rsidRPr="007C21A1">
        <w:rPr>
          <w:rFonts w:asciiTheme="majorHAnsi" w:hAnsiTheme="majorHAnsi" w:cstheme="majorHAnsi"/>
        </w:rPr>
        <w:t>.</w:t>
      </w:r>
    </w:p>
    <w:p w14:paraId="07A51A9D" w14:textId="77777777" w:rsidR="009C1D71" w:rsidRDefault="009C1D71" w:rsidP="009C1D71">
      <w:pPr>
        <w:numPr>
          <w:ilvl w:val="0"/>
          <w:numId w:val="80"/>
        </w:numPr>
        <w:spacing w:after="200" w:line="276" w:lineRule="auto"/>
        <w:rPr>
          <w:rFonts w:asciiTheme="majorHAnsi" w:hAnsiTheme="majorHAnsi" w:cstheme="majorHAnsi"/>
        </w:rPr>
      </w:pPr>
      <w:r w:rsidRPr="007C21A1">
        <w:rPr>
          <w:rFonts w:asciiTheme="majorHAnsi" w:hAnsiTheme="majorHAnsi" w:cstheme="majorHAnsi"/>
        </w:rPr>
        <w:t>Compare based on clarity, demonstration of value, and ease of onboarding.</w:t>
      </w:r>
    </w:p>
    <w:p w14:paraId="7DA7C77E" w14:textId="31FE371E" w:rsidR="009C1D71" w:rsidRPr="00BD1BCD" w:rsidRDefault="009C1D71" w:rsidP="009C1D71">
      <w:pPr>
        <w:spacing w:after="200" w:line="276" w:lineRule="auto"/>
        <w:ind w:left="360"/>
        <w:rPr>
          <w:rFonts w:asciiTheme="majorHAnsi" w:hAnsiTheme="majorHAnsi" w:cstheme="majorHAnsi"/>
        </w:rPr>
      </w:pPr>
      <w:r w:rsidRPr="004C3978">
        <w:rPr>
          <w:rFonts w:asciiTheme="majorHAnsi" w:hAnsiTheme="majorHAnsi" w:cstheme="majorHAnsi"/>
          <w:b/>
          <w:bCs/>
        </w:rPr>
        <w:pict w14:anchorId="289D34C5">
          <v:rect id="_x0000_i6313" style="width:0;height:1.5pt" o:hralign="center" o:hrstd="t" o:hr="t" fillcolor="#a0a0a0" stroked="f"/>
        </w:pict>
      </w:r>
    </w:p>
    <w:p w14:paraId="32F5A024" w14:textId="77777777" w:rsidR="009C1D71" w:rsidRPr="007C21A1" w:rsidRDefault="009C1D71" w:rsidP="00BD1BCD">
      <w:pPr>
        <w:spacing w:after="200" w:line="276" w:lineRule="auto"/>
        <w:rPr>
          <w:rFonts w:asciiTheme="majorHAnsi" w:hAnsiTheme="majorHAnsi" w:cstheme="majorHAnsi"/>
        </w:rPr>
      </w:pPr>
    </w:p>
    <w:p w14:paraId="12BA9BC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SMB Owner-Managers (e.g., Priya – Small Portfolio Owner)</w:t>
      </w:r>
    </w:p>
    <w:p w14:paraId="1BF80488" w14:textId="783490C9" w:rsidR="007C21A1" w:rsidRPr="007C21A1"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 xml:space="preserve">Search </w:t>
      </w:r>
      <w:r w:rsidRPr="007C21A1">
        <w:rPr>
          <w:rFonts w:asciiTheme="majorHAnsi" w:hAnsiTheme="majorHAnsi" w:cstheme="majorHAnsi"/>
          <w:b/>
          <w:bCs/>
        </w:rPr>
        <w:t>Google</w:t>
      </w:r>
      <w:r w:rsidRPr="007C21A1">
        <w:rPr>
          <w:rFonts w:asciiTheme="majorHAnsi" w:hAnsiTheme="majorHAnsi" w:cstheme="majorHAnsi"/>
        </w:rPr>
        <w:t xml:space="preserve"> for direct problem-solutions (“AI for lease summaries”, “reduce admin property tasks”)</w:t>
      </w:r>
      <w:r w:rsidRPr="00BD1BCD">
        <w:rPr>
          <w:rFonts w:asciiTheme="majorHAnsi" w:hAnsiTheme="majorHAnsi" w:cstheme="majorHAnsi"/>
        </w:rPr>
        <w:t xml:space="preserve"> and </w:t>
      </w:r>
      <w:r w:rsidR="009C1D71" w:rsidRPr="007C21A1">
        <w:rPr>
          <w:rFonts w:asciiTheme="majorHAnsi" w:hAnsiTheme="majorHAnsi" w:cstheme="majorHAnsi"/>
          <w:b/>
          <w:bCs/>
        </w:rPr>
        <w:t>Protech</w:t>
      </w:r>
      <w:r w:rsidRPr="007C21A1">
        <w:rPr>
          <w:rFonts w:asciiTheme="majorHAnsi" w:hAnsiTheme="majorHAnsi" w:cstheme="majorHAnsi"/>
          <w:b/>
          <w:bCs/>
        </w:rPr>
        <w:t xml:space="preserve"> community </w:t>
      </w:r>
    </w:p>
    <w:p w14:paraId="14D28EF4" w14:textId="77777777" w:rsidR="007C21A1" w:rsidRPr="007C21A1"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Join community groups on Facebook, landlord forums, SME WhatsApp groups.</w:t>
      </w:r>
    </w:p>
    <w:p w14:paraId="6CC2ED4C" w14:textId="77777777" w:rsidR="007C21A1" w:rsidRPr="00BD1BCD"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Respond well to simple explainer videos, clear pricing, and frictionless demos.</w:t>
      </w:r>
    </w:p>
    <w:p w14:paraId="1B1F4E1C" w14:textId="0DD2B113" w:rsidR="00BD1BCD" w:rsidRPr="007C21A1" w:rsidRDefault="00BD1BCD" w:rsidP="00BD1BCD">
      <w:pPr>
        <w:spacing w:after="200" w:line="276" w:lineRule="auto"/>
        <w:rPr>
          <w:rFonts w:asciiTheme="majorHAnsi" w:hAnsiTheme="majorHAnsi" w:cstheme="majorHAnsi"/>
        </w:rPr>
      </w:pPr>
      <w:r w:rsidRPr="004C3978">
        <w:rPr>
          <w:rFonts w:asciiTheme="majorHAnsi" w:hAnsiTheme="majorHAnsi" w:cstheme="majorHAnsi"/>
          <w:b/>
          <w:bCs/>
        </w:rPr>
        <w:pict w14:anchorId="1B0444DE">
          <v:rect id="_x0000_i5510" style="width:0;height:1.5pt" o:hralign="center" o:hrstd="t" o:hr="t" fillcolor="#a0a0a0" stroked="f"/>
        </w:pict>
      </w:r>
    </w:p>
    <w:p w14:paraId="712D733B"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2. What Content They Trust</w:t>
      </w:r>
    </w:p>
    <w:p w14:paraId="77AA8B7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Across all personas, the content that builds trust is:</w:t>
      </w:r>
    </w:p>
    <w:p w14:paraId="64B4C61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Referenced Examples</w:t>
      </w:r>
    </w:p>
    <w:p w14:paraId="061F6DCB" w14:textId="29C6002F" w:rsidR="007C21A1" w:rsidRPr="007C21A1" w:rsidRDefault="007C21A1" w:rsidP="007C21A1">
      <w:pPr>
        <w:numPr>
          <w:ilvl w:val="0"/>
          <w:numId w:val="81"/>
        </w:numPr>
        <w:spacing w:after="200" w:line="276" w:lineRule="auto"/>
        <w:rPr>
          <w:rFonts w:asciiTheme="majorHAnsi" w:hAnsiTheme="majorHAnsi" w:cstheme="majorHAnsi"/>
        </w:rPr>
      </w:pPr>
      <w:r w:rsidRPr="007C21A1">
        <w:rPr>
          <w:rFonts w:asciiTheme="majorHAnsi" w:hAnsiTheme="majorHAnsi" w:cstheme="majorHAnsi"/>
        </w:rPr>
        <w:t xml:space="preserve">Showing </w:t>
      </w:r>
      <w:r w:rsidRPr="007C21A1">
        <w:rPr>
          <w:rFonts w:asciiTheme="majorHAnsi" w:hAnsiTheme="majorHAnsi" w:cstheme="majorHAnsi"/>
          <w:i/>
          <w:iCs/>
        </w:rPr>
        <w:t>where</w:t>
      </w:r>
      <w:r w:rsidRPr="007C21A1">
        <w:rPr>
          <w:rFonts w:asciiTheme="majorHAnsi" w:hAnsiTheme="majorHAnsi" w:cstheme="majorHAnsi"/>
        </w:rPr>
        <w:t xml:space="preserve"> Hobson pulled the information from the document strengthens credibility.</w:t>
      </w:r>
      <w:r w:rsidR="00E31E2A">
        <w:rPr>
          <w:rFonts w:asciiTheme="majorHAnsi" w:hAnsiTheme="majorHAnsi" w:cstheme="majorHAnsi"/>
        </w:rPr>
        <w:t xml:space="preserve"> – citations and page numbers</w:t>
      </w:r>
    </w:p>
    <w:p w14:paraId="7EC3C2A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Case Studies &amp; Real-World Proof</w:t>
      </w:r>
    </w:p>
    <w:p w14:paraId="370EC267"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Time savings</w:t>
      </w:r>
    </w:p>
    <w:p w14:paraId="4C44C581"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Reduced admin</w:t>
      </w:r>
    </w:p>
    <w:p w14:paraId="0559C8C6"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Accuracy improvements</w:t>
      </w:r>
    </w:p>
    <w:p w14:paraId="6077FE6A"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Clear before/after comparisons</w:t>
      </w:r>
    </w:p>
    <w:p w14:paraId="766801F8"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Product Walkthroughs &amp; Live Demos</w:t>
      </w:r>
    </w:p>
    <w:p w14:paraId="0F2082A7" w14:textId="77777777" w:rsidR="007C21A1" w:rsidRPr="007C21A1" w:rsidRDefault="007C21A1" w:rsidP="007C21A1">
      <w:pPr>
        <w:numPr>
          <w:ilvl w:val="0"/>
          <w:numId w:val="83"/>
        </w:numPr>
        <w:spacing w:after="200" w:line="276" w:lineRule="auto"/>
        <w:rPr>
          <w:rFonts w:asciiTheme="majorHAnsi" w:hAnsiTheme="majorHAnsi" w:cstheme="majorHAnsi"/>
        </w:rPr>
      </w:pPr>
      <w:r w:rsidRPr="007C21A1">
        <w:rPr>
          <w:rFonts w:asciiTheme="majorHAnsi" w:hAnsiTheme="majorHAnsi" w:cstheme="majorHAnsi"/>
        </w:rPr>
        <w:t>Operators trust what they can see and test.</w:t>
      </w:r>
    </w:p>
    <w:p w14:paraId="6D41085F" w14:textId="77777777" w:rsidR="007C21A1" w:rsidRPr="007C21A1" w:rsidRDefault="007C21A1" w:rsidP="007C21A1">
      <w:pPr>
        <w:numPr>
          <w:ilvl w:val="0"/>
          <w:numId w:val="83"/>
        </w:numPr>
        <w:spacing w:after="200" w:line="276" w:lineRule="auto"/>
        <w:rPr>
          <w:rFonts w:asciiTheme="majorHAnsi" w:hAnsiTheme="majorHAnsi" w:cstheme="majorHAnsi"/>
        </w:rPr>
      </w:pPr>
      <w:r w:rsidRPr="007C21A1">
        <w:rPr>
          <w:rFonts w:asciiTheme="majorHAnsi" w:hAnsiTheme="majorHAnsi" w:cstheme="majorHAnsi"/>
        </w:rPr>
        <w:t>Accuracy and ease of use must be demonstrated, not described.</w:t>
      </w:r>
    </w:p>
    <w:p w14:paraId="72EB1E3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Peer Endorsements</w:t>
      </w:r>
    </w:p>
    <w:p w14:paraId="40F23D67" w14:textId="77777777" w:rsidR="007C21A1" w:rsidRPr="007C21A1" w:rsidRDefault="007C21A1" w:rsidP="007C21A1">
      <w:pPr>
        <w:numPr>
          <w:ilvl w:val="0"/>
          <w:numId w:val="84"/>
        </w:numPr>
        <w:spacing w:after="200" w:line="276" w:lineRule="auto"/>
        <w:rPr>
          <w:rFonts w:asciiTheme="majorHAnsi" w:hAnsiTheme="majorHAnsi" w:cstheme="majorHAnsi"/>
        </w:rPr>
      </w:pPr>
      <w:r w:rsidRPr="007C21A1">
        <w:rPr>
          <w:rFonts w:asciiTheme="majorHAnsi" w:hAnsiTheme="majorHAnsi" w:cstheme="majorHAnsi"/>
        </w:rPr>
        <w:t>Testimonials from other property professionals</w:t>
      </w:r>
    </w:p>
    <w:p w14:paraId="282A7F25" w14:textId="77777777" w:rsidR="007C21A1" w:rsidRPr="007C21A1" w:rsidRDefault="007C21A1" w:rsidP="007C21A1">
      <w:pPr>
        <w:numPr>
          <w:ilvl w:val="0"/>
          <w:numId w:val="84"/>
        </w:numPr>
        <w:spacing w:after="200" w:line="276" w:lineRule="auto"/>
        <w:rPr>
          <w:rFonts w:asciiTheme="majorHAnsi" w:hAnsiTheme="majorHAnsi" w:cstheme="majorHAnsi"/>
        </w:rPr>
      </w:pPr>
      <w:r w:rsidRPr="007C21A1">
        <w:rPr>
          <w:rFonts w:asciiTheme="majorHAnsi" w:hAnsiTheme="majorHAnsi" w:cstheme="majorHAnsi"/>
        </w:rPr>
        <w:t>Shared experiences from similar organisational types</w:t>
      </w:r>
    </w:p>
    <w:p w14:paraId="015C8969"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Checklists and data-driven insights</w:t>
      </w:r>
    </w:p>
    <w:p w14:paraId="561021E3" w14:textId="77777777" w:rsidR="007C21A1" w:rsidRPr="007C21A1" w:rsidRDefault="007C21A1" w:rsidP="007C21A1">
      <w:pPr>
        <w:numPr>
          <w:ilvl w:val="0"/>
          <w:numId w:val="85"/>
        </w:numPr>
        <w:spacing w:after="200" w:line="276" w:lineRule="auto"/>
        <w:rPr>
          <w:rFonts w:asciiTheme="majorHAnsi" w:hAnsiTheme="majorHAnsi" w:cstheme="majorHAnsi"/>
        </w:rPr>
      </w:pPr>
      <w:r w:rsidRPr="007C21A1">
        <w:rPr>
          <w:rFonts w:asciiTheme="majorHAnsi" w:hAnsiTheme="majorHAnsi" w:cstheme="majorHAnsi"/>
        </w:rPr>
        <w:t>“5 Document Tasks You Can Automate Today”</w:t>
      </w:r>
    </w:p>
    <w:p w14:paraId="43F0E9C4" w14:textId="77777777" w:rsidR="007C21A1" w:rsidRPr="007C21A1" w:rsidRDefault="007C21A1" w:rsidP="007C21A1">
      <w:pPr>
        <w:numPr>
          <w:ilvl w:val="0"/>
          <w:numId w:val="85"/>
        </w:numPr>
        <w:spacing w:after="200" w:line="276" w:lineRule="auto"/>
        <w:rPr>
          <w:rFonts w:asciiTheme="majorHAnsi" w:hAnsiTheme="majorHAnsi" w:cstheme="majorHAnsi"/>
        </w:rPr>
      </w:pPr>
      <w:r w:rsidRPr="007C21A1">
        <w:rPr>
          <w:rFonts w:asciiTheme="majorHAnsi" w:hAnsiTheme="majorHAnsi" w:cstheme="majorHAnsi"/>
        </w:rPr>
        <w:t>“Where AI Reduces Risk in Real Estate Ops”</w:t>
      </w:r>
    </w:p>
    <w:p w14:paraId="0C44E384" w14:textId="795829B1"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reflects the industry’s preference for </w:t>
      </w:r>
      <w:r w:rsidRPr="007C21A1">
        <w:rPr>
          <w:rFonts w:asciiTheme="majorHAnsi" w:hAnsiTheme="majorHAnsi" w:cstheme="majorHAnsi"/>
          <w:b/>
          <w:bCs/>
        </w:rPr>
        <w:t>clarity, simplicity, and evidence-backed tools</w:t>
      </w:r>
      <w:r w:rsidRPr="007C21A1">
        <w:rPr>
          <w:rFonts w:asciiTheme="majorHAnsi" w:hAnsiTheme="majorHAnsi" w:cstheme="majorHAnsi"/>
        </w:rPr>
        <w:t xml:space="preserve"> </w:t>
      </w:r>
      <w:r w:rsidRPr="00BD1BCD">
        <w:rPr>
          <w:rFonts w:asciiTheme="majorHAnsi" w:hAnsiTheme="majorHAnsi" w:cstheme="majorHAnsi"/>
        </w:rPr>
        <w:t>-</w:t>
      </w:r>
      <w:r w:rsidRPr="007C21A1">
        <w:rPr>
          <w:rFonts w:asciiTheme="majorHAnsi" w:hAnsiTheme="majorHAnsi" w:cstheme="majorHAnsi"/>
        </w:rPr>
        <w:t xml:space="preserve">reinforcing </w:t>
      </w:r>
      <w:r w:rsidR="00DA25E0">
        <w:rPr>
          <w:rFonts w:asciiTheme="majorHAnsi" w:hAnsiTheme="majorHAnsi" w:cstheme="majorHAnsi"/>
        </w:rPr>
        <w:t>our</w:t>
      </w:r>
      <w:r w:rsidRPr="007C21A1">
        <w:rPr>
          <w:rFonts w:asciiTheme="majorHAnsi" w:hAnsiTheme="majorHAnsi" w:cstheme="majorHAnsi"/>
        </w:rPr>
        <w:t xml:space="preserve"> positioning.</w:t>
      </w:r>
    </w:p>
    <w:p w14:paraId="49D8F43A" w14:textId="59396190" w:rsidR="007C21A1" w:rsidRPr="007C21A1" w:rsidRDefault="00BD1BCD" w:rsidP="007C21A1">
      <w:pPr>
        <w:spacing w:after="200" w:line="276" w:lineRule="auto"/>
        <w:rPr>
          <w:rFonts w:asciiTheme="majorHAnsi" w:hAnsiTheme="majorHAnsi" w:cstheme="majorHAnsi"/>
        </w:rPr>
      </w:pPr>
      <w:r w:rsidRPr="004C3978">
        <w:rPr>
          <w:rFonts w:asciiTheme="majorHAnsi" w:hAnsiTheme="majorHAnsi" w:cstheme="majorHAnsi"/>
          <w:b/>
          <w:bCs/>
        </w:rPr>
        <w:pict w14:anchorId="27EA0E75">
          <v:rect id="_x0000_i5512" style="width:0;height:1.5pt" o:hralign="center" o:hrstd="t" o:hr="t" fillcolor="#a0a0a0" stroked="f"/>
        </w:pict>
      </w:r>
    </w:p>
    <w:p w14:paraId="231E3488"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3. How Customers Evaluate AI Solutions</w:t>
      </w:r>
    </w:p>
    <w:p w14:paraId="58D2089E"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buyers follow a predictable evaluation pattern:</w:t>
      </w:r>
    </w:p>
    <w:p w14:paraId="0CA16C9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Accuracy First</w:t>
      </w:r>
    </w:p>
    <w:p w14:paraId="27D0AD5C" w14:textId="77777777" w:rsidR="007C21A1" w:rsidRPr="007C21A1" w:rsidRDefault="007C21A1" w:rsidP="007C21A1">
      <w:pPr>
        <w:numPr>
          <w:ilvl w:val="0"/>
          <w:numId w:val="86"/>
        </w:numPr>
        <w:spacing w:after="200" w:line="276" w:lineRule="auto"/>
        <w:rPr>
          <w:rFonts w:asciiTheme="majorHAnsi" w:hAnsiTheme="majorHAnsi" w:cstheme="majorHAnsi"/>
        </w:rPr>
      </w:pPr>
      <w:r w:rsidRPr="007C21A1">
        <w:rPr>
          <w:rFonts w:asciiTheme="majorHAnsi" w:hAnsiTheme="majorHAnsi" w:cstheme="majorHAnsi"/>
        </w:rPr>
        <w:t>They test difficult leases, scanned PDFs, or old documents.</w:t>
      </w:r>
    </w:p>
    <w:p w14:paraId="0B977299" w14:textId="77777777" w:rsidR="007C21A1" w:rsidRPr="007C21A1" w:rsidRDefault="007C21A1" w:rsidP="007C21A1">
      <w:pPr>
        <w:numPr>
          <w:ilvl w:val="0"/>
          <w:numId w:val="86"/>
        </w:numPr>
        <w:spacing w:after="200" w:line="276" w:lineRule="auto"/>
        <w:rPr>
          <w:rFonts w:asciiTheme="majorHAnsi" w:hAnsiTheme="majorHAnsi" w:cstheme="majorHAnsi"/>
        </w:rPr>
      </w:pPr>
      <w:r w:rsidRPr="007C21A1">
        <w:rPr>
          <w:rFonts w:asciiTheme="majorHAnsi" w:hAnsiTheme="majorHAnsi" w:cstheme="majorHAnsi"/>
        </w:rPr>
        <w:t>If the AI gets details wrong, trust declines sharply.</w:t>
      </w:r>
    </w:p>
    <w:p w14:paraId="4C1418B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Transparency</w:t>
      </w:r>
    </w:p>
    <w:p w14:paraId="3A043896" w14:textId="77777777" w:rsidR="007C21A1" w:rsidRPr="007C21A1" w:rsidRDefault="007C21A1" w:rsidP="007C21A1">
      <w:pPr>
        <w:numPr>
          <w:ilvl w:val="0"/>
          <w:numId w:val="87"/>
        </w:numPr>
        <w:spacing w:after="200" w:line="276" w:lineRule="auto"/>
        <w:rPr>
          <w:rFonts w:asciiTheme="majorHAnsi" w:hAnsiTheme="majorHAnsi" w:cstheme="majorHAnsi"/>
        </w:rPr>
      </w:pPr>
      <w:r w:rsidRPr="007C21A1">
        <w:rPr>
          <w:rFonts w:asciiTheme="majorHAnsi" w:hAnsiTheme="majorHAnsi" w:cstheme="majorHAnsi"/>
        </w:rPr>
        <w:t xml:space="preserve">They expect </w:t>
      </w:r>
      <w:r w:rsidRPr="007C21A1">
        <w:rPr>
          <w:rFonts w:asciiTheme="majorHAnsi" w:hAnsiTheme="majorHAnsi" w:cstheme="majorHAnsi"/>
          <w:b/>
          <w:bCs/>
        </w:rPr>
        <w:t>referenced answers</w:t>
      </w:r>
      <w:r w:rsidRPr="007C21A1">
        <w:rPr>
          <w:rFonts w:asciiTheme="majorHAnsi" w:hAnsiTheme="majorHAnsi" w:cstheme="majorHAnsi"/>
        </w:rPr>
        <w:t>, not guesses.</w:t>
      </w:r>
    </w:p>
    <w:p w14:paraId="4EFB96C0" w14:textId="488CB4D1" w:rsidR="007C21A1" w:rsidRPr="007C21A1" w:rsidRDefault="007C21A1" w:rsidP="007C21A1">
      <w:pPr>
        <w:numPr>
          <w:ilvl w:val="0"/>
          <w:numId w:val="87"/>
        </w:numPr>
        <w:spacing w:after="200" w:line="276" w:lineRule="auto"/>
        <w:rPr>
          <w:rFonts w:asciiTheme="majorHAnsi" w:hAnsiTheme="majorHAnsi" w:cstheme="majorHAnsi"/>
        </w:rPr>
      </w:pPr>
      <w:r w:rsidRPr="007C21A1">
        <w:rPr>
          <w:rFonts w:asciiTheme="majorHAnsi" w:hAnsiTheme="majorHAnsi" w:cstheme="majorHAnsi"/>
        </w:rPr>
        <w:t xml:space="preserve">“Show </w:t>
      </w:r>
      <w:r w:rsidR="00DA25E0">
        <w:rPr>
          <w:rFonts w:asciiTheme="majorHAnsi" w:hAnsiTheme="majorHAnsi" w:cstheme="majorHAnsi"/>
        </w:rPr>
        <w:t>our</w:t>
      </w:r>
      <w:r w:rsidRPr="007C21A1">
        <w:rPr>
          <w:rFonts w:asciiTheme="majorHAnsi" w:hAnsiTheme="majorHAnsi" w:cstheme="majorHAnsi"/>
        </w:rPr>
        <w:t xml:space="preserve"> working” is essential in a risk-averse industry.</w:t>
      </w:r>
    </w:p>
    <w:p w14:paraId="24D32FC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Ease of Use</w:t>
      </w:r>
    </w:p>
    <w:p w14:paraId="54DD7C1A" w14:textId="77777777" w:rsidR="007C21A1" w:rsidRPr="007C21A1" w:rsidRDefault="007C21A1" w:rsidP="007C21A1">
      <w:pPr>
        <w:numPr>
          <w:ilvl w:val="0"/>
          <w:numId w:val="88"/>
        </w:numPr>
        <w:spacing w:after="200" w:line="276" w:lineRule="auto"/>
        <w:rPr>
          <w:rFonts w:asciiTheme="majorHAnsi" w:hAnsiTheme="majorHAnsi" w:cstheme="majorHAnsi"/>
        </w:rPr>
      </w:pPr>
      <w:r w:rsidRPr="007C21A1">
        <w:rPr>
          <w:rFonts w:asciiTheme="majorHAnsi" w:hAnsiTheme="majorHAnsi" w:cstheme="majorHAnsi"/>
        </w:rPr>
        <w:t>Solutions must “just work” without onboarding.</w:t>
      </w:r>
    </w:p>
    <w:p w14:paraId="4FEEC6DD" w14:textId="77777777" w:rsidR="007C21A1" w:rsidRPr="007C21A1" w:rsidRDefault="007C21A1" w:rsidP="007C21A1">
      <w:pPr>
        <w:numPr>
          <w:ilvl w:val="0"/>
          <w:numId w:val="88"/>
        </w:numPr>
        <w:spacing w:after="200" w:line="276" w:lineRule="auto"/>
        <w:rPr>
          <w:rFonts w:asciiTheme="majorHAnsi" w:hAnsiTheme="majorHAnsi" w:cstheme="majorHAnsi"/>
        </w:rPr>
      </w:pPr>
      <w:r w:rsidRPr="007C21A1">
        <w:rPr>
          <w:rFonts w:asciiTheme="majorHAnsi" w:hAnsiTheme="majorHAnsi" w:cstheme="majorHAnsi"/>
        </w:rPr>
        <w:t>This is a key advantage of Hobson’s lightweight approach.</w:t>
      </w:r>
    </w:p>
    <w:p w14:paraId="164FE8D3"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Security</w:t>
      </w:r>
    </w:p>
    <w:p w14:paraId="12A3A6A5" w14:textId="77777777" w:rsidR="007C21A1" w:rsidRPr="007C21A1" w:rsidRDefault="007C21A1" w:rsidP="007C21A1">
      <w:pPr>
        <w:numPr>
          <w:ilvl w:val="0"/>
          <w:numId w:val="89"/>
        </w:numPr>
        <w:spacing w:after="200" w:line="276" w:lineRule="auto"/>
        <w:rPr>
          <w:rFonts w:asciiTheme="majorHAnsi" w:hAnsiTheme="majorHAnsi" w:cstheme="majorHAnsi"/>
        </w:rPr>
      </w:pPr>
      <w:r w:rsidRPr="007C21A1">
        <w:rPr>
          <w:rFonts w:asciiTheme="majorHAnsi" w:hAnsiTheme="majorHAnsi" w:cstheme="majorHAnsi"/>
        </w:rPr>
        <w:t>Enterprise buyers especially question:</w:t>
      </w:r>
    </w:p>
    <w:p w14:paraId="2B3CC010"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Where is data stored?</w:t>
      </w:r>
    </w:p>
    <w:p w14:paraId="54A10186"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How long is it kept?</w:t>
      </w:r>
    </w:p>
    <w:p w14:paraId="3FC4581B"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Who can access it?</w:t>
      </w:r>
    </w:p>
    <w:p w14:paraId="6A74E94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Time-to-Value</w:t>
      </w:r>
    </w:p>
    <w:p w14:paraId="222586EF" w14:textId="77777777" w:rsidR="007C21A1" w:rsidRPr="007C21A1" w:rsidRDefault="007C21A1" w:rsidP="007C21A1">
      <w:pPr>
        <w:numPr>
          <w:ilvl w:val="0"/>
          <w:numId w:val="90"/>
        </w:numPr>
        <w:spacing w:after="200" w:line="276" w:lineRule="auto"/>
        <w:rPr>
          <w:rFonts w:asciiTheme="majorHAnsi" w:hAnsiTheme="majorHAnsi" w:cstheme="majorHAnsi"/>
        </w:rPr>
      </w:pPr>
      <w:r w:rsidRPr="007C21A1">
        <w:rPr>
          <w:rFonts w:asciiTheme="majorHAnsi" w:hAnsiTheme="majorHAnsi" w:cstheme="majorHAnsi"/>
        </w:rPr>
        <w:t>They expect benefit within minutes, not weeks.</w:t>
      </w:r>
    </w:p>
    <w:p w14:paraId="14B63F44" w14:textId="77777777" w:rsidR="007C21A1" w:rsidRPr="007C21A1" w:rsidRDefault="007C21A1" w:rsidP="007C21A1">
      <w:pPr>
        <w:numPr>
          <w:ilvl w:val="0"/>
          <w:numId w:val="90"/>
        </w:numPr>
        <w:spacing w:after="200" w:line="276" w:lineRule="auto"/>
        <w:rPr>
          <w:rFonts w:asciiTheme="majorHAnsi" w:hAnsiTheme="majorHAnsi" w:cstheme="majorHAnsi"/>
        </w:rPr>
      </w:pPr>
      <w:r w:rsidRPr="007C21A1">
        <w:rPr>
          <w:rFonts w:asciiTheme="majorHAnsi" w:hAnsiTheme="majorHAnsi" w:cstheme="majorHAnsi"/>
        </w:rPr>
        <w:t>Heavy integration immediately reduces adoption likelihood.</w:t>
      </w:r>
    </w:p>
    <w:p w14:paraId="2EA5CF4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Workflow Impact</w:t>
      </w:r>
    </w:p>
    <w:p w14:paraId="2A0D736B" w14:textId="77777777" w:rsidR="007C21A1" w:rsidRPr="007C21A1" w:rsidRDefault="007C21A1" w:rsidP="007C21A1">
      <w:pPr>
        <w:numPr>
          <w:ilvl w:val="0"/>
          <w:numId w:val="91"/>
        </w:numPr>
        <w:spacing w:after="200" w:line="276" w:lineRule="auto"/>
        <w:rPr>
          <w:rFonts w:asciiTheme="majorHAnsi" w:hAnsiTheme="majorHAnsi" w:cstheme="majorHAnsi"/>
        </w:rPr>
      </w:pPr>
      <w:r w:rsidRPr="007C21A1">
        <w:rPr>
          <w:rFonts w:asciiTheme="majorHAnsi" w:hAnsiTheme="majorHAnsi" w:cstheme="majorHAnsi"/>
        </w:rPr>
        <w:t>Tools that replace existing systems trigger political friction internally.</w:t>
      </w:r>
    </w:p>
    <w:p w14:paraId="6111922E" w14:textId="2B7F492E" w:rsidR="007C21A1" w:rsidRPr="00BD1BCD" w:rsidRDefault="007C21A1" w:rsidP="007C21A1">
      <w:pPr>
        <w:numPr>
          <w:ilvl w:val="0"/>
          <w:numId w:val="91"/>
        </w:numPr>
        <w:spacing w:after="200" w:line="276" w:lineRule="auto"/>
        <w:rPr>
          <w:rFonts w:asciiTheme="majorHAnsi" w:hAnsiTheme="majorHAnsi" w:cstheme="majorHAnsi"/>
        </w:rPr>
      </w:pPr>
      <w:r w:rsidRPr="007C21A1">
        <w:rPr>
          <w:rFonts w:asciiTheme="majorHAnsi" w:hAnsiTheme="majorHAnsi" w:cstheme="majorHAnsi"/>
        </w:rPr>
        <w:t xml:space="preserve">Tools that </w:t>
      </w:r>
      <w:r w:rsidRPr="007C21A1">
        <w:rPr>
          <w:rFonts w:asciiTheme="majorHAnsi" w:hAnsiTheme="majorHAnsi" w:cstheme="majorHAnsi"/>
          <w:b/>
          <w:bCs/>
        </w:rPr>
        <w:t>support</w:t>
      </w:r>
      <w:r w:rsidRPr="007C21A1">
        <w:rPr>
          <w:rFonts w:asciiTheme="majorHAnsi" w:hAnsiTheme="majorHAnsi" w:cstheme="majorHAnsi"/>
        </w:rPr>
        <w:t xml:space="preserve"> existing systems (</w:t>
      </w:r>
      <w:r w:rsidR="00DA25E0">
        <w:rPr>
          <w:rFonts w:asciiTheme="majorHAnsi" w:hAnsiTheme="majorHAnsi" w:cstheme="majorHAnsi"/>
        </w:rPr>
        <w:t>our</w:t>
      </w:r>
      <w:r w:rsidRPr="007C21A1">
        <w:rPr>
          <w:rFonts w:asciiTheme="majorHAnsi" w:hAnsiTheme="majorHAnsi" w:cstheme="majorHAnsi"/>
        </w:rPr>
        <w:t xml:space="preserve"> positioning) are easier to adopt.</w:t>
      </w:r>
    </w:p>
    <w:p w14:paraId="5FD74334" w14:textId="2FAB365E" w:rsidR="00BD1BCD" w:rsidRPr="007C21A1" w:rsidRDefault="00BD1BCD" w:rsidP="00BD1BCD">
      <w:pPr>
        <w:spacing w:after="200" w:line="276" w:lineRule="auto"/>
        <w:rPr>
          <w:rFonts w:asciiTheme="majorHAnsi" w:hAnsiTheme="majorHAnsi" w:cstheme="majorHAnsi"/>
        </w:rPr>
      </w:pPr>
      <w:r w:rsidRPr="004C3978">
        <w:rPr>
          <w:rFonts w:asciiTheme="majorHAnsi" w:hAnsiTheme="majorHAnsi" w:cstheme="majorHAnsi"/>
          <w:b/>
          <w:bCs/>
        </w:rPr>
        <w:pict w14:anchorId="603A17AD">
          <v:rect id="_x0000_i5513" style="width:0;height:1.5pt" o:hralign="center" o:hrstd="t" o:hr="t" fillcolor="#a0a0a0" stroked="f"/>
        </w:pict>
      </w:r>
    </w:p>
    <w:p w14:paraId="016A491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4. What Triggers Distrust or Hesitation</w:t>
      </w:r>
    </w:p>
    <w:p w14:paraId="65835C8F" w14:textId="72D9521D"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The biggest blockers in </w:t>
      </w:r>
      <w:r w:rsidR="00DA25E0">
        <w:rPr>
          <w:rFonts w:asciiTheme="majorHAnsi" w:hAnsiTheme="majorHAnsi" w:cstheme="majorHAnsi"/>
        </w:rPr>
        <w:t>our</w:t>
      </w:r>
      <w:r w:rsidRPr="007C21A1">
        <w:rPr>
          <w:rFonts w:asciiTheme="majorHAnsi" w:hAnsiTheme="majorHAnsi" w:cstheme="majorHAnsi"/>
        </w:rPr>
        <w:t xml:space="preserve"> personas are:</w:t>
      </w:r>
    </w:p>
    <w:p w14:paraId="7B82CC4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Unreferenced or Partially Wrong AI Outputs</w:t>
      </w:r>
    </w:p>
    <w:p w14:paraId="63E41F3A" w14:textId="77777777" w:rsidR="007C21A1" w:rsidRPr="007C21A1" w:rsidRDefault="007C21A1" w:rsidP="007C21A1">
      <w:pPr>
        <w:numPr>
          <w:ilvl w:val="0"/>
          <w:numId w:val="92"/>
        </w:numPr>
        <w:spacing w:after="200" w:line="276" w:lineRule="auto"/>
        <w:rPr>
          <w:rFonts w:asciiTheme="majorHAnsi" w:hAnsiTheme="majorHAnsi" w:cstheme="majorHAnsi"/>
        </w:rPr>
      </w:pPr>
      <w:r w:rsidRPr="007C21A1">
        <w:rPr>
          <w:rFonts w:asciiTheme="majorHAnsi" w:hAnsiTheme="majorHAnsi" w:cstheme="majorHAnsi"/>
        </w:rPr>
        <w:t>Even small inaccuracies create disproportionate loss of trust.</w:t>
      </w:r>
    </w:p>
    <w:p w14:paraId="418EE71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Complex onboarding or technical jargon</w:t>
      </w:r>
    </w:p>
    <w:p w14:paraId="224409DD" w14:textId="77777777" w:rsidR="007C21A1" w:rsidRPr="007C21A1" w:rsidRDefault="007C21A1" w:rsidP="007C21A1">
      <w:pPr>
        <w:numPr>
          <w:ilvl w:val="0"/>
          <w:numId w:val="93"/>
        </w:numPr>
        <w:spacing w:after="200" w:line="276" w:lineRule="auto"/>
        <w:rPr>
          <w:rFonts w:asciiTheme="majorHAnsi" w:hAnsiTheme="majorHAnsi" w:cstheme="majorHAnsi"/>
        </w:rPr>
      </w:pPr>
      <w:r w:rsidRPr="007C21A1">
        <w:rPr>
          <w:rFonts w:asciiTheme="majorHAnsi" w:hAnsiTheme="majorHAnsi" w:cstheme="majorHAnsi"/>
        </w:rPr>
        <w:t>SMBs especially feel excluded or overwhelmed.</w:t>
      </w:r>
    </w:p>
    <w:p w14:paraId="273B3914"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Silence or irregular communication from vendors</w:t>
      </w:r>
    </w:p>
    <w:p w14:paraId="26098D48" w14:textId="4C394671" w:rsidR="007C21A1" w:rsidRPr="007C21A1" w:rsidRDefault="00DA25E0" w:rsidP="007C21A1">
      <w:pPr>
        <w:numPr>
          <w:ilvl w:val="0"/>
          <w:numId w:val="94"/>
        </w:numPr>
        <w:spacing w:after="200" w:line="276" w:lineRule="auto"/>
        <w:rPr>
          <w:rFonts w:asciiTheme="majorHAnsi" w:hAnsiTheme="majorHAnsi" w:cstheme="majorHAnsi"/>
        </w:rPr>
      </w:pPr>
      <w:r>
        <w:rPr>
          <w:rFonts w:asciiTheme="majorHAnsi" w:hAnsiTheme="majorHAnsi" w:cstheme="majorHAnsi"/>
        </w:rPr>
        <w:t>Our</w:t>
      </w:r>
      <w:r w:rsidR="007C21A1" w:rsidRPr="007C21A1">
        <w:rPr>
          <w:rFonts w:asciiTheme="majorHAnsi" w:hAnsiTheme="majorHAnsi" w:cstheme="majorHAnsi"/>
        </w:rPr>
        <w:t xml:space="preserve"> recent client experience highlights this.</w:t>
      </w:r>
    </w:p>
    <w:p w14:paraId="577DD4E7" w14:textId="77777777" w:rsidR="007C21A1" w:rsidRPr="007C21A1" w:rsidRDefault="007C21A1" w:rsidP="007C21A1">
      <w:pPr>
        <w:numPr>
          <w:ilvl w:val="0"/>
          <w:numId w:val="94"/>
        </w:numPr>
        <w:spacing w:after="200" w:line="276" w:lineRule="auto"/>
        <w:rPr>
          <w:rFonts w:asciiTheme="majorHAnsi" w:hAnsiTheme="majorHAnsi" w:cstheme="majorHAnsi"/>
        </w:rPr>
      </w:pPr>
      <w:r w:rsidRPr="007C21A1">
        <w:rPr>
          <w:rFonts w:asciiTheme="majorHAnsi" w:hAnsiTheme="majorHAnsi" w:cstheme="majorHAnsi"/>
        </w:rPr>
        <w:t>Enterprise buyers expect predictability and professionalism.</w:t>
      </w:r>
    </w:p>
    <w:p w14:paraId="115D8247"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Perceived system replacement</w:t>
      </w:r>
    </w:p>
    <w:p w14:paraId="4B5BA7E6" w14:textId="77777777" w:rsidR="007C21A1" w:rsidRPr="007C21A1" w:rsidRDefault="007C21A1" w:rsidP="007C21A1">
      <w:pPr>
        <w:numPr>
          <w:ilvl w:val="0"/>
          <w:numId w:val="95"/>
        </w:numPr>
        <w:spacing w:after="200" w:line="276" w:lineRule="auto"/>
        <w:rPr>
          <w:rFonts w:asciiTheme="majorHAnsi" w:hAnsiTheme="majorHAnsi" w:cstheme="majorHAnsi"/>
        </w:rPr>
      </w:pPr>
      <w:r w:rsidRPr="007C21A1">
        <w:rPr>
          <w:rFonts w:asciiTheme="majorHAnsi" w:hAnsiTheme="majorHAnsi" w:cstheme="majorHAnsi"/>
        </w:rPr>
        <w:t>If it looks like Hobson replaces MRI/Yardi, stakeholders become defensive.</w:t>
      </w:r>
    </w:p>
    <w:p w14:paraId="1644EEAF" w14:textId="3F78966B" w:rsidR="007C21A1" w:rsidRPr="007C21A1" w:rsidRDefault="00DA25E0" w:rsidP="007C21A1">
      <w:pPr>
        <w:numPr>
          <w:ilvl w:val="0"/>
          <w:numId w:val="95"/>
        </w:numPr>
        <w:spacing w:after="200" w:line="276" w:lineRule="auto"/>
        <w:rPr>
          <w:rFonts w:asciiTheme="majorHAnsi" w:hAnsiTheme="majorHAnsi" w:cstheme="majorHAnsi"/>
        </w:rPr>
      </w:pPr>
      <w:r>
        <w:rPr>
          <w:rFonts w:asciiTheme="majorHAnsi" w:hAnsiTheme="majorHAnsi" w:cstheme="majorHAnsi"/>
        </w:rPr>
        <w:t>Our</w:t>
      </w:r>
      <w:r w:rsidR="007C21A1" w:rsidRPr="007C21A1">
        <w:rPr>
          <w:rFonts w:asciiTheme="majorHAnsi" w:hAnsiTheme="majorHAnsi" w:cstheme="majorHAnsi"/>
        </w:rPr>
        <w:t xml:space="preserve"> “Disruption Without Displacement” positioning solves this.</w:t>
      </w:r>
    </w:p>
    <w:p w14:paraId="6D857807"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Security uncertainty</w:t>
      </w:r>
    </w:p>
    <w:p w14:paraId="345A972F" w14:textId="77777777" w:rsidR="007C21A1" w:rsidRPr="007C21A1" w:rsidRDefault="007C21A1" w:rsidP="007C21A1">
      <w:pPr>
        <w:numPr>
          <w:ilvl w:val="0"/>
          <w:numId w:val="96"/>
        </w:numPr>
        <w:spacing w:after="200" w:line="276" w:lineRule="auto"/>
        <w:rPr>
          <w:rFonts w:asciiTheme="majorHAnsi" w:hAnsiTheme="majorHAnsi" w:cstheme="majorHAnsi"/>
        </w:rPr>
      </w:pPr>
      <w:r w:rsidRPr="007C21A1">
        <w:rPr>
          <w:rFonts w:asciiTheme="majorHAnsi" w:hAnsiTheme="majorHAnsi" w:cstheme="majorHAnsi"/>
        </w:rPr>
        <w:t>Especially when sharing leases or confidential agreements.</w:t>
      </w:r>
    </w:p>
    <w:p w14:paraId="1266BC9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Overpromising</w:t>
      </w:r>
    </w:p>
    <w:p w14:paraId="0A5ECB60" w14:textId="77777777" w:rsidR="007C21A1" w:rsidRPr="00BD1BCD" w:rsidRDefault="007C21A1" w:rsidP="007C21A1">
      <w:pPr>
        <w:numPr>
          <w:ilvl w:val="0"/>
          <w:numId w:val="97"/>
        </w:numPr>
        <w:spacing w:after="200" w:line="276" w:lineRule="auto"/>
        <w:rPr>
          <w:rFonts w:asciiTheme="majorHAnsi" w:hAnsiTheme="majorHAnsi" w:cstheme="majorHAnsi"/>
        </w:rPr>
      </w:pPr>
      <w:r w:rsidRPr="007C21A1">
        <w:rPr>
          <w:rFonts w:asciiTheme="majorHAnsi" w:hAnsiTheme="majorHAnsi" w:cstheme="majorHAnsi"/>
        </w:rPr>
        <w:t>AI vendors often exaggerate; buyers are sceptical by default.</w:t>
      </w:r>
    </w:p>
    <w:p w14:paraId="114B19E3" w14:textId="1900D13B" w:rsidR="00BD1BCD" w:rsidRPr="007C21A1" w:rsidRDefault="00BD1BCD" w:rsidP="00BD1BCD">
      <w:pPr>
        <w:spacing w:after="200" w:line="276" w:lineRule="auto"/>
        <w:rPr>
          <w:rFonts w:asciiTheme="majorHAnsi" w:hAnsiTheme="majorHAnsi" w:cstheme="majorHAnsi"/>
        </w:rPr>
      </w:pPr>
      <w:r w:rsidRPr="004C3978">
        <w:rPr>
          <w:rFonts w:asciiTheme="majorHAnsi" w:hAnsiTheme="majorHAnsi" w:cstheme="majorHAnsi"/>
          <w:b/>
          <w:bCs/>
        </w:rPr>
        <w:pict w14:anchorId="092CDC01">
          <v:rect id="_x0000_i5514" style="width:0;height:1.5pt" o:hralign="center" o:hrstd="t" o:hr="t" fillcolor="#a0a0a0" stroked="f"/>
        </w:pict>
      </w:r>
    </w:p>
    <w:p w14:paraId="0CDE024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5. Search Habits (Google, LinkedIn, Communities, Influencers)</w:t>
      </w:r>
    </w:p>
    <w:p w14:paraId="3C091E80"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Google</w:t>
      </w:r>
    </w:p>
    <w:p w14:paraId="44E3F8C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Used by SMBs and mid-size operators for problem-led searches:</w:t>
      </w:r>
    </w:p>
    <w:p w14:paraId="78CADF4C" w14:textId="77777777"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“AI for property documents”</w:t>
      </w:r>
    </w:p>
    <w:p w14:paraId="19E568FD" w14:textId="5E5EC632"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Lease</w:t>
      </w:r>
      <w:r w:rsidRPr="007C21A1">
        <w:rPr>
          <w:rFonts w:asciiTheme="majorHAnsi" w:hAnsiTheme="majorHAnsi" w:cstheme="majorHAnsi"/>
        </w:rPr>
        <w:t xml:space="preserve"> summary tool”</w:t>
      </w:r>
    </w:p>
    <w:p w14:paraId="10F9677D" w14:textId="4625EBD7"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Automate</w:t>
      </w:r>
      <w:r w:rsidRPr="007C21A1">
        <w:rPr>
          <w:rFonts w:asciiTheme="majorHAnsi" w:hAnsiTheme="majorHAnsi" w:cstheme="majorHAnsi"/>
        </w:rPr>
        <w:t xml:space="preserve"> real estate admin”</w:t>
      </w:r>
    </w:p>
    <w:p w14:paraId="4B03D504" w14:textId="10555CDE"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Reduce</w:t>
      </w:r>
      <w:r w:rsidRPr="007C21A1">
        <w:rPr>
          <w:rFonts w:asciiTheme="majorHAnsi" w:hAnsiTheme="majorHAnsi" w:cstheme="majorHAnsi"/>
        </w:rPr>
        <w:t xml:space="preserve"> property workload AI”</w:t>
      </w:r>
    </w:p>
    <w:p w14:paraId="6D0FD38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Search intent spikes during:</w:t>
      </w:r>
    </w:p>
    <w:p w14:paraId="13335437"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Renewals</w:t>
      </w:r>
    </w:p>
    <w:p w14:paraId="333277DB"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Annual reports</w:t>
      </w:r>
    </w:p>
    <w:p w14:paraId="322CD70A"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Audits</w:t>
      </w:r>
    </w:p>
    <w:p w14:paraId="7D42633C"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New staff onboarding</w:t>
      </w:r>
    </w:p>
    <w:p w14:paraId="76E5F55F"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Manual data-gathering bottlenecks</w:t>
      </w:r>
    </w:p>
    <w:p w14:paraId="6F03320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LinkedIn</w:t>
      </w:r>
    </w:p>
    <w:p w14:paraId="68A2FB6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Primary channel for senior and enterprise buyers:</w:t>
      </w:r>
    </w:p>
    <w:p w14:paraId="4F93758F"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Follow thought leaders</w:t>
      </w:r>
    </w:p>
    <w:p w14:paraId="6711D24D"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Read company updates</w:t>
      </w:r>
    </w:p>
    <w:p w14:paraId="31BDCEA2"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Watch product demos</w:t>
      </w:r>
    </w:p>
    <w:p w14:paraId="59ACDD97"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Compare vendor credibility</w:t>
      </w:r>
    </w:p>
    <w:p w14:paraId="57BDC14C" w14:textId="1B7C31E3"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 xml:space="preserve">Discover </w:t>
      </w:r>
      <w:r w:rsidR="00E31E2A" w:rsidRPr="007C21A1">
        <w:rPr>
          <w:rFonts w:asciiTheme="majorHAnsi" w:hAnsiTheme="majorHAnsi" w:cstheme="majorHAnsi"/>
        </w:rPr>
        <w:t>Protech</w:t>
      </w:r>
      <w:r w:rsidRPr="007C21A1">
        <w:rPr>
          <w:rFonts w:asciiTheme="majorHAnsi" w:hAnsiTheme="majorHAnsi" w:cstheme="majorHAnsi"/>
        </w:rPr>
        <w:t xml:space="preserve"> trends</w:t>
      </w:r>
    </w:p>
    <w:p w14:paraId="25AD597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Communities</w:t>
      </w:r>
    </w:p>
    <w:p w14:paraId="064E6122"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Facebook landlord groups</w:t>
      </w:r>
    </w:p>
    <w:p w14:paraId="07F11798" w14:textId="06929414"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 xml:space="preserve">UK </w:t>
      </w:r>
      <w:r w:rsidR="00E31E2A" w:rsidRPr="007C21A1">
        <w:rPr>
          <w:rFonts w:asciiTheme="majorHAnsi" w:hAnsiTheme="majorHAnsi" w:cstheme="majorHAnsi"/>
        </w:rPr>
        <w:t>Protech</w:t>
      </w:r>
      <w:r w:rsidRPr="007C21A1">
        <w:rPr>
          <w:rFonts w:asciiTheme="majorHAnsi" w:hAnsiTheme="majorHAnsi" w:cstheme="majorHAnsi"/>
        </w:rPr>
        <w:t xml:space="preserve"> groups</w:t>
      </w:r>
    </w:p>
    <w:p w14:paraId="4722C536"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WhatsApp groups for asset managers</w:t>
      </w:r>
    </w:p>
    <w:p w14:paraId="1BF47BCA"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Meetup groups and local property networks</w:t>
      </w:r>
    </w:p>
    <w:p w14:paraId="0D3DBFB0"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Acts as a </w:t>
      </w:r>
      <w:r w:rsidRPr="007C21A1">
        <w:rPr>
          <w:rFonts w:asciiTheme="majorHAnsi" w:hAnsiTheme="majorHAnsi" w:cstheme="majorHAnsi"/>
          <w:b/>
          <w:bCs/>
        </w:rPr>
        <w:t>referral network</w:t>
      </w:r>
      <w:r w:rsidRPr="007C21A1">
        <w:rPr>
          <w:rFonts w:asciiTheme="majorHAnsi" w:hAnsiTheme="majorHAnsi" w:cstheme="majorHAnsi"/>
        </w:rPr>
        <w:t xml:space="preserve"> where peers validate tools.</w:t>
      </w:r>
    </w:p>
    <w:p w14:paraId="13636903" w14:textId="77777777" w:rsidR="00E31E2A" w:rsidRDefault="00E31E2A" w:rsidP="007C21A1">
      <w:pPr>
        <w:spacing w:after="200" w:line="276" w:lineRule="auto"/>
        <w:rPr>
          <w:rFonts w:asciiTheme="majorHAnsi" w:hAnsiTheme="majorHAnsi" w:cstheme="majorHAnsi"/>
          <w:b/>
          <w:bCs/>
        </w:rPr>
      </w:pPr>
    </w:p>
    <w:p w14:paraId="14EF8B79" w14:textId="40478919"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Influencers</w:t>
      </w:r>
    </w:p>
    <w:p w14:paraId="44C64DD7"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professionals follow:</w:t>
      </w:r>
    </w:p>
    <w:p w14:paraId="06A50361" w14:textId="5AF9BEFD" w:rsidR="007C21A1" w:rsidRPr="007C21A1" w:rsidRDefault="00E31E2A"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Protech</w:t>
      </w:r>
      <w:r w:rsidR="007C21A1" w:rsidRPr="007C21A1">
        <w:rPr>
          <w:rFonts w:asciiTheme="majorHAnsi" w:hAnsiTheme="majorHAnsi" w:cstheme="majorHAnsi"/>
        </w:rPr>
        <w:t xml:space="preserve"> founders</w:t>
      </w:r>
    </w:p>
    <w:p w14:paraId="037F64A7" w14:textId="77777777" w:rsidR="007C21A1" w:rsidRPr="007C21A1"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Asset management advisors</w:t>
      </w:r>
    </w:p>
    <w:p w14:paraId="494507ED" w14:textId="77777777" w:rsidR="007C21A1" w:rsidRPr="007C21A1"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Industry journalists</w:t>
      </w:r>
    </w:p>
    <w:p w14:paraId="17BA72FC" w14:textId="77777777" w:rsidR="00E31E2A"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Operations experts</w:t>
      </w:r>
    </w:p>
    <w:p w14:paraId="784DDDD8" w14:textId="2DF11CF0" w:rsidR="007C21A1" w:rsidRPr="00E31E2A" w:rsidRDefault="00E31E2A" w:rsidP="00E31E2A">
      <w:pPr>
        <w:numPr>
          <w:ilvl w:val="0"/>
          <w:numId w:val="102"/>
        </w:numPr>
        <w:spacing w:after="200" w:line="276" w:lineRule="auto"/>
        <w:rPr>
          <w:rFonts w:asciiTheme="majorHAnsi" w:hAnsiTheme="majorHAnsi" w:cstheme="majorHAnsi"/>
        </w:rPr>
      </w:pPr>
      <w:r>
        <w:rPr>
          <w:rFonts w:asciiTheme="majorHAnsi" w:hAnsiTheme="majorHAnsi" w:cstheme="majorHAnsi"/>
        </w:rPr>
        <w:t xml:space="preserve">YouTube channels - </w:t>
      </w:r>
      <w:r w:rsidR="007C21A1" w:rsidRPr="007C21A1">
        <w:rPr>
          <w:rFonts w:asciiTheme="majorHAnsi" w:hAnsiTheme="majorHAnsi" w:cstheme="majorHAnsi"/>
        </w:rPr>
        <w:t xml:space="preserve">Influencer commentary builds early </w:t>
      </w:r>
      <w:r w:rsidR="007C21A1" w:rsidRPr="00E31E2A">
        <w:rPr>
          <w:rFonts w:asciiTheme="majorHAnsi" w:hAnsiTheme="majorHAnsi" w:cstheme="majorHAnsi"/>
        </w:rPr>
        <w:t>awareness,</w:t>
      </w:r>
      <w:r w:rsidR="007C21A1" w:rsidRPr="007C21A1">
        <w:rPr>
          <w:rFonts w:asciiTheme="majorHAnsi" w:hAnsiTheme="majorHAnsi" w:cstheme="majorHAnsi"/>
        </w:rPr>
        <w:t xml:space="preserve"> but </w:t>
      </w:r>
      <w:r w:rsidR="007C21A1" w:rsidRPr="007C21A1">
        <w:rPr>
          <w:rFonts w:asciiTheme="majorHAnsi" w:hAnsiTheme="majorHAnsi" w:cstheme="majorHAnsi"/>
          <w:b/>
          <w:bCs/>
        </w:rPr>
        <w:t>case studies close the sale</w:t>
      </w:r>
      <w:r w:rsidR="007C21A1" w:rsidRPr="007C21A1">
        <w:rPr>
          <w:rFonts w:asciiTheme="majorHAnsi" w:hAnsiTheme="majorHAnsi" w:cstheme="majorHAnsi"/>
        </w:rPr>
        <w:t>.</w:t>
      </w:r>
    </w:p>
    <w:p w14:paraId="51B77D10" w14:textId="176F3451" w:rsidR="00BD1BCD" w:rsidRPr="007C21A1" w:rsidRDefault="00BD1BCD" w:rsidP="00BD1BCD">
      <w:pPr>
        <w:spacing w:after="200" w:line="276" w:lineRule="auto"/>
        <w:rPr>
          <w:rFonts w:asciiTheme="majorHAnsi" w:hAnsiTheme="majorHAnsi" w:cstheme="majorHAnsi"/>
        </w:rPr>
      </w:pPr>
      <w:r w:rsidRPr="004C3978">
        <w:rPr>
          <w:rFonts w:asciiTheme="majorHAnsi" w:hAnsiTheme="majorHAnsi" w:cstheme="majorHAnsi"/>
          <w:b/>
          <w:bCs/>
        </w:rPr>
        <w:pict w14:anchorId="0745AFA0">
          <v:rect id="_x0000_i5515" style="width:0;height:1.5pt" o:hralign="center" o:hrstd="t" o:hr="t" fillcolor="#a0a0a0" stroked="f"/>
        </w:pict>
      </w:r>
    </w:p>
    <w:p w14:paraId="0A5469A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Summary: How These Behaviours Shape Hobson’s Channel Strategy</w:t>
      </w:r>
    </w:p>
    <w:p w14:paraId="6365AA05"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LinkedIn is the primary channel for enterprise personas.</w:t>
      </w:r>
      <w:r w:rsidRPr="007C21A1">
        <w:rPr>
          <w:rFonts w:asciiTheme="majorHAnsi" w:hAnsiTheme="majorHAnsi" w:cstheme="majorHAnsi"/>
        </w:rPr>
        <w:br/>
        <w:t>Focus on clarity, referenced examples, and operational authority.</w:t>
      </w:r>
    </w:p>
    <w:p w14:paraId="4E385BCE"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Google is essential for SMB personas.</w:t>
      </w:r>
      <w:r w:rsidRPr="007C21A1">
        <w:rPr>
          <w:rFonts w:asciiTheme="majorHAnsi" w:hAnsiTheme="majorHAnsi" w:cstheme="majorHAnsi"/>
        </w:rPr>
        <w:br/>
        <w:t>Use long-tail keywords aligned with document intelligence.</w:t>
      </w:r>
    </w:p>
    <w:p w14:paraId="6326CD71"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Communities accelerate trust.</w:t>
      </w:r>
      <w:r w:rsidRPr="007C21A1">
        <w:rPr>
          <w:rFonts w:asciiTheme="majorHAnsi" w:hAnsiTheme="majorHAnsi" w:cstheme="majorHAnsi"/>
        </w:rPr>
        <w:br/>
        <w:t>Useful for early traction and referral loops.</w:t>
      </w:r>
    </w:p>
    <w:p w14:paraId="62A45F8F"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Content must demonstrate accuracy, simplicity, and non-disruption.</w:t>
      </w:r>
      <w:r w:rsidRPr="007C21A1">
        <w:rPr>
          <w:rFonts w:asciiTheme="majorHAnsi" w:hAnsiTheme="majorHAnsi" w:cstheme="majorHAnsi"/>
        </w:rPr>
        <w:br/>
        <w:t>No theory — real examples and clear outcomes.</w:t>
      </w:r>
    </w:p>
    <w:p w14:paraId="56F2E649"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Trust is fragile with AI.</w:t>
      </w:r>
      <w:r w:rsidRPr="007C21A1">
        <w:rPr>
          <w:rFonts w:asciiTheme="majorHAnsi" w:hAnsiTheme="majorHAnsi" w:cstheme="majorHAnsi"/>
        </w:rPr>
        <w:br/>
        <w:t>Referenced output and reliable communication are the main trust drivers.</w:t>
      </w:r>
    </w:p>
    <w:p w14:paraId="3F796998" w14:textId="04B7D6A1"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behavioural understanding directly informs </w:t>
      </w:r>
      <w:r w:rsidR="00DA25E0">
        <w:rPr>
          <w:rFonts w:asciiTheme="majorHAnsi" w:hAnsiTheme="majorHAnsi" w:cstheme="majorHAnsi"/>
        </w:rPr>
        <w:t>our</w:t>
      </w:r>
      <w:r w:rsidRPr="007C21A1">
        <w:rPr>
          <w:rFonts w:asciiTheme="majorHAnsi" w:hAnsiTheme="majorHAnsi" w:cstheme="majorHAnsi"/>
        </w:rPr>
        <w:t xml:space="preserve"> </w:t>
      </w:r>
      <w:r w:rsidRPr="007C21A1">
        <w:rPr>
          <w:rFonts w:asciiTheme="majorHAnsi" w:hAnsiTheme="majorHAnsi" w:cstheme="majorHAnsi"/>
          <w:b/>
          <w:bCs/>
        </w:rPr>
        <w:t>Tactics</w:t>
      </w:r>
      <w:r w:rsidRPr="007C21A1">
        <w:rPr>
          <w:rFonts w:asciiTheme="majorHAnsi" w:hAnsiTheme="majorHAnsi" w:cstheme="majorHAnsi"/>
        </w:rPr>
        <w:t xml:space="preserve">, </w:t>
      </w:r>
      <w:r w:rsidRPr="007C21A1">
        <w:rPr>
          <w:rFonts w:asciiTheme="majorHAnsi" w:hAnsiTheme="majorHAnsi" w:cstheme="majorHAnsi"/>
          <w:b/>
          <w:bCs/>
        </w:rPr>
        <w:t>Channel Mix</w:t>
      </w:r>
      <w:r w:rsidRPr="007C21A1">
        <w:rPr>
          <w:rFonts w:asciiTheme="majorHAnsi" w:hAnsiTheme="majorHAnsi" w:cstheme="majorHAnsi"/>
        </w:rPr>
        <w:t xml:space="preserve">, and </w:t>
      </w:r>
      <w:r w:rsidRPr="007C21A1">
        <w:rPr>
          <w:rFonts w:asciiTheme="majorHAnsi" w:hAnsiTheme="majorHAnsi" w:cstheme="majorHAnsi"/>
          <w:b/>
          <w:bCs/>
        </w:rPr>
        <w:t>Brand Messaging</w:t>
      </w:r>
      <w:r w:rsidRPr="007C21A1">
        <w:rPr>
          <w:rFonts w:asciiTheme="majorHAnsi" w:hAnsiTheme="majorHAnsi" w:cstheme="majorHAnsi"/>
        </w:rPr>
        <w:t xml:space="preserve"> later in the strategy.</w:t>
      </w:r>
    </w:p>
    <w:p w14:paraId="0DC9D4F8" w14:textId="77777777" w:rsidR="004C3978" w:rsidRPr="00BD1BCD" w:rsidRDefault="004C3978" w:rsidP="004C3978">
      <w:pPr>
        <w:rPr>
          <w:rFonts w:asciiTheme="majorHAnsi" w:hAnsiTheme="majorHAnsi" w:cstheme="majorHAnsi"/>
        </w:rPr>
      </w:pPr>
      <w:r w:rsidRPr="004C3978">
        <w:rPr>
          <w:rFonts w:asciiTheme="majorHAnsi" w:hAnsiTheme="majorHAnsi" w:cstheme="majorHAnsi"/>
        </w:rPr>
        <w:pict w14:anchorId="69744AC6">
          <v:rect id="_x0000_i1098" style="width:0;height:1.5pt" o:hralign="center" o:hrstd="t" o:hr="t" fillcolor="#a0a0a0" stroked="f"/>
        </w:pict>
      </w:r>
    </w:p>
    <w:p w14:paraId="0B39BFDB" w14:textId="7AC6A197" w:rsidR="00DE7457" w:rsidRPr="000C6902" w:rsidRDefault="00DE7457" w:rsidP="00DE7457">
      <w:pPr>
        <w:pStyle w:val="Heading2"/>
        <w:rPr>
          <w:rFonts w:cstheme="majorHAnsi"/>
          <w:sz w:val="24"/>
          <w:szCs w:val="24"/>
        </w:rPr>
      </w:pPr>
      <w:r w:rsidRPr="000C6902">
        <w:rPr>
          <w:rFonts w:cstheme="majorHAnsi"/>
          <w:sz w:val="24"/>
          <w:szCs w:val="24"/>
        </w:rPr>
        <w:t>1.7 Brand Integrity, Perception, and Early-Market Positioning</w:t>
      </w:r>
    </w:p>
    <w:p w14:paraId="4181FE8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a calm, intelligent, and dependable AI assistant built for real estate professionals who work with complex, document-heavy workflows. The brand stands for </w:t>
      </w:r>
      <w:r w:rsidRPr="00DE7457">
        <w:rPr>
          <w:rFonts w:asciiTheme="majorHAnsi" w:hAnsiTheme="majorHAnsi" w:cstheme="majorHAnsi"/>
          <w:b/>
          <w:bCs/>
        </w:rPr>
        <w:t>clarity, trust, and simplicity</w:t>
      </w:r>
      <w:r w:rsidRPr="00DE7457">
        <w:rPr>
          <w:rFonts w:asciiTheme="majorHAnsi" w:hAnsiTheme="majorHAnsi" w:cstheme="majorHAnsi"/>
        </w:rPr>
        <w:t xml:space="preserve">, turning source-of-truth documents into fast, accurate, fully referenced answers. Its personality is rooted in the </w:t>
      </w:r>
      <w:r w:rsidRPr="00DE7457">
        <w:rPr>
          <w:rFonts w:asciiTheme="majorHAnsi" w:hAnsiTheme="majorHAnsi" w:cstheme="majorHAnsi"/>
          <w:b/>
          <w:bCs/>
        </w:rPr>
        <w:t>Sage archetype</w:t>
      </w:r>
      <w:r w:rsidRPr="00DE7457">
        <w:rPr>
          <w:rFonts w:asciiTheme="majorHAnsi" w:hAnsiTheme="majorHAnsi" w:cstheme="majorHAnsi"/>
        </w:rPr>
        <w:t xml:space="preserve"> (wisdom, guidance, truth), with supporting traits from the </w:t>
      </w:r>
      <w:r w:rsidRPr="00DE7457">
        <w:rPr>
          <w:rFonts w:asciiTheme="majorHAnsi" w:hAnsiTheme="majorHAnsi" w:cstheme="majorHAnsi"/>
          <w:b/>
          <w:bCs/>
        </w:rPr>
        <w:t>Ruler</w:t>
      </w:r>
      <w:r w:rsidRPr="00DE7457">
        <w:rPr>
          <w:rFonts w:asciiTheme="majorHAnsi" w:hAnsiTheme="majorHAnsi" w:cstheme="majorHAnsi"/>
        </w:rPr>
        <w:t xml:space="preserve"> (order, reliability) and </w:t>
      </w:r>
      <w:r w:rsidRPr="00DE7457">
        <w:rPr>
          <w:rFonts w:asciiTheme="majorHAnsi" w:hAnsiTheme="majorHAnsi" w:cstheme="majorHAnsi"/>
          <w:b/>
          <w:bCs/>
        </w:rPr>
        <w:t>Creator</w:t>
      </w:r>
      <w:r w:rsidRPr="00DE7457">
        <w:rPr>
          <w:rFonts w:asciiTheme="majorHAnsi" w:hAnsiTheme="majorHAnsi" w:cstheme="majorHAnsi"/>
        </w:rPr>
        <w:t xml:space="preserve"> (innovation).</w:t>
      </w:r>
    </w:p>
    <w:p w14:paraId="330DCC25"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personality is carried consistently through visual and interactive elements. The </w:t>
      </w:r>
      <w:r w:rsidRPr="00DE7457">
        <w:rPr>
          <w:rFonts w:asciiTheme="majorHAnsi" w:hAnsiTheme="majorHAnsi" w:cstheme="majorHAnsi"/>
          <w:b/>
          <w:bCs/>
        </w:rPr>
        <w:t>purple palette</w:t>
      </w:r>
      <w:r w:rsidRPr="00DE7457">
        <w:rPr>
          <w:rFonts w:asciiTheme="majorHAnsi" w:hAnsiTheme="majorHAnsi" w:cstheme="majorHAnsi"/>
        </w:rPr>
        <w:t xml:space="preserve"> signals insight and clear thinking rather than noisy disruption. The </w:t>
      </w:r>
      <w:r w:rsidRPr="00DE7457">
        <w:rPr>
          <w:rFonts w:asciiTheme="majorHAnsi" w:hAnsiTheme="majorHAnsi" w:cstheme="majorHAnsi"/>
          <w:b/>
          <w:bCs/>
        </w:rPr>
        <w:t>owl mascot</w:t>
      </w:r>
      <w:r w:rsidRPr="00DE7457">
        <w:rPr>
          <w:rFonts w:asciiTheme="majorHAnsi" w:hAnsiTheme="majorHAnsi" w:cstheme="majorHAnsi"/>
        </w:rPr>
        <w:t xml:space="preserve"> embodies Hobson’s role as a quiet, observant guide, appearing in the chat interface and other touchpoints to make the product feel approachable and wise. The </w:t>
      </w:r>
      <w:r w:rsidRPr="00DE7457">
        <w:rPr>
          <w:rFonts w:asciiTheme="majorHAnsi" w:hAnsiTheme="majorHAnsi" w:cstheme="majorHAnsi"/>
          <w:b/>
          <w:bCs/>
        </w:rPr>
        <w:t>Hobson Energy Unit (HUE)</w:t>
      </w:r>
      <w:r w:rsidRPr="00DE7457">
        <w:rPr>
          <w:rFonts w:asciiTheme="majorHAnsi" w:hAnsiTheme="majorHAnsi" w:cstheme="majorHAnsi"/>
        </w:rPr>
        <w:t xml:space="preserve"> adds a coin-based “energy” layer that can later be used for engagement, rewards, or recognition. Branded experiences such as the </w:t>
      </w:r>
      <w:r w:rsidRPr="00DE7457">
        <w:rPr>
          <w:rFonts w:asciiTheme="majorHAnsi" w:hAnsiTheme="majorHAnsi" w:cstheme="majorHAnsi"/>
          <w:b/>
          <w:bCs/>
        </w:rPr>
        <w:t>Hobson Choice Quiz</w:t>
      </w:r>
      <w:r w:rsidRPr="00DE7457">
        <w:rPr>
          <w:rFonts w:asciiTheme="majorHAnsi" w:hAnsiTheme="majorHAnsi" w:cstheme="majorHAnsi"/>
        </w:rPr>
        <w:t xml:space="preserve"> extend this identity by giving users an interactive, lightly playful way to explore real estate challenges while still experiencing Hobson as calm and intelligent.</w:t>
      </w:r>
    </w:p>
    <w:p w14:paraId="335D782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7F1CD74D">
          <v:rect id="_x0000_i7786" style="width:0;height:1.5pt" o:hralign="center" o:hrstd="t" o:hr="t" fillcolor="#a0a0a0" stroked="f"/>
        </w:pict>
      </w:r>
    </w:p>
    <w:p w14:paraId="2E57D657" w14:textId="77777777" w:rsidR="00DE7457" w:rsidRPr="00DE7457" w:rsidRDefault="00DE7457" w:rsidP="00DE7457">
      <w:pPr>
        <w:rPr>
          <w:rFonts w:asciiTheme="majorHAnsi" w:hAnsiTheme="majorHAnsi" w:cstheme="majorHAnsi"/>
          <w:b/>
          <w:bCs/>
        </w:rPr>
      </w:pPr>
    </w:p>
    <w:p w14:paraId="23D6C89C" w14:textId="5E6D9E1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Strengths</w:t>
      </w:r>
    </w:p>
    <w:p w14:paraId="01DABFC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already delivers strong </w:t>
      </w:r>
      <w:r w:rsidRPr="00DE7457">
        <w:rPr>
          <w:rFonts w:asciiTheme="majorHAnsi" w:hAnsiTheme="majorHAnsi" w:cstheme="majorHAnsi"/>
          <w:b/>
          <w:bCs/>
        </w:rPr>
        <w:t>functional value</w:t>
      </w:r>
      <w:r w:rsidRPr="00DE7457">
        <w:rPr>
          <w:rFonts w:asciiTheme="majorHAnsi" w:hAnsiTheme="majorHAnsi" w:cstheme="majorHAnsi"/>
        </w:rPr>
        <w:t>. It:</w:t>
      </w:r>
    </w:p>
    <w:p w14:paraId="3FFAC945" w14:textId="77777777" w:rsidR="00DE7457" w:rsidRP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Simplifies document retrieval and reduces cognitive load.</w:t>
      </w:r>
    </w:p>
    <w:p w14:paraId="13082F78" w14:textId="77777777" w:rsidR="00DE7457" w:rsidRP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Saves meaningful time on routine information search.</w:t>
      </w:r>
    </w:p>
    <w:p w14:paraId="3C11B914" w14:textId="77777777" w:rsidR="00DE7457" w:rsidRP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Provides transparent, referenced answers that build trust.</w:t>
      </w:r>
    </w:p>
    <w:p w14:paraId="0EF60DB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Early testing shows Hobson meets its core promises of </w:t>
      </w:r>
      <w:r w:rsidRPr="00DE7457">
        <w:rPr>
          <w:rFonts w:asciiTheme="majorHAnsi" w:hAnsiTheme="majorHAnsi" w:cstheme="majorHAnsi"/>
          <w:b/>
          <w:bCs/>
        </w:rPr>
        <w:t>speed, simplicity, and accuracy</w:t>
      </w:r>
      <w:r w:rsidRPr="00DE7457">
        <w:rPr>
          <w:rFonts w:asciiTheme="majorHAnsi" w:hAnsiTheme="majorHAnsi" w:cstheme="majorHAnsi"/>
        </w:rPr>
        <w:t xml:space="preserve">. The tone of voice is </w:t>
      </w:r>
      <w:r w:rsidRPr="00DE7457">
        <w:rPr>
          <w:rFonts w:asciiTheme="majorHAnsi" w:hAnsiTheme="majorHAnsi" w:cstheme="majorHAnsi"/>
          <w:b/>
          <w:bCs/>
        </w:rPr>
        <w:t>calm, clear, and jargon-free</w:t>
      </w:r>
      <w:r w:rsidRPr="00DE7457">
        <w:rPr>
          <w:rFonts w:asciiTheme="majorHAnsi" w:hAnsiTheme="majorHAnsi" w:cstheme="majorHAnsi"/>
        </w:rPr>
        <w:t>, matching the Sage archetype. Visual assets and interface design are consistent, modern, and recognisable, while interactive tools like the quiz reinforce Hobson as a knowledgeable yet friendly assistant.</w:t>
      </w:r>
    </w:p>
    <w:p w14:paraId="1079942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107CB3DD">
          <v:rect id="_x0000_i7787" style="width:0;height:1.5pt" o:hralign="center" o:hrstd="t" o:hr="t" fillcolor="#a0a0a0" stroked="f"/>
        </w:pict>
      </w:r>
    </w:p>
    <w:p w14:paraId="49EB2EC2" w14:textId="77777777" w:rsidR="00DE7457" w:rsidRPr="00DE7457" w:rsidRDefault="00DE7457" w:rsidP="00DE7457">
      <w:pPr>
        <w:rPr>
          <w:rFonts w:asciiTheme="majorHAnsi" w:hAnsiTheme="majorHAnsi" w:cstheme="majorHAnsi"/>
          <w:b/>
          <w:bCs/>
        </w:rPr>
      </w:pPr>
    </w:p>
    <w:p w14:paraId="23347D9F" w14:textId="65500560"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Weaknesses</w:t>
      </w:r>
    </w:p>
    <w:p w14:paraId="2FC4091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Emotionally, the brand is not yet fully expressed. Users understand </w:t>
      </w:r>
      <w:r w:rsidRPr="00DE7457">
        <w:rPr>
          <w:rFonts w:asciiTheme="majorHAnsi" w:hAnsiTheme="majorHAnsi" w:cstheme="majorHAnsi"/>
          <w:b/>
          <w:bCs/>
        </w:rPr>
        <w:t>what</w:t>
      </w:r>
      <w:r w:rsidRPr="00DE7457">
        <w:rPr>
          <w:rFonts w:asciiTheme="majorHAnsi" w:hAnsiTheme="majorHAnsi" w:cstheme="majorHAnsi"/>
        </w:rPr>
        <w:t xml:space="preserve"> Hobson </w:t>
      </w:r>
      <w:proofErr w:type="gramStart"/>
      <w:r w:rsidRPr="00DE7457">
        <w:rPr>
          <w:rFonts w:asciiTheme="majorHAnsi" w:hAnsiTheme="majorHAnsi" w:cstheme="majorHAnsi"/>
        </w:rPr>
        <w:t>does, but</w:t>
      </w:r>
      <w:proofErr w:type="gramEnd"/>
      <w:r w:rsidRPr="00DE7457">
        <w:rPr>
          <w:rFonts w:asciiTheme="majorHAnsi" w:hAnsiTheme="majorHAnsi" w:cstheme="majorHAnsi"/>
        </w:rPr>
        <w:t xml:space="preserve"> have fewer cues about </w:t>
      </w:r>
      <w:r w:rsidRPr="00DE7457">
        <w:rPr>
          <w:rFonts w:asciiTheme="majorHAnsi" w:hAnsiTheme="majorHAnsi" w:cstheme="majorHAnsi"/>
          <w:b/>
          <w:bCs/>
        </w:rPr>
        <w:t>how it changes their day</w:t>
      </w:r>
      <w:r w:rsidRPr="00DE7457">
        <w:rPr>
          <w:rFonts w:asciiTheme="majorHAnsi" w:hAnsiTheme="majorHAnsi" w:cstheme="majorHAnsi"/>
        </w:rPr>
        <w:t xml:space="preserve"> at a deeper, human level. Feedback suggests Hobson is seen as </w:t>
      </w:r>
      <w:r w:rsidRPr="00DE7457">
        <w:rPr>
          <w:rFonts w:asciiTheme="majorHAnsi" w:hAnsiTheme="majorHAnsi" w:cstheme="majorHAnsi"/>
          <w:b/>
          <w:bCs/>
        </w:rPr>
        <w:t>reliable and helpful</w:t>
      </w:r>
      <w:r w:rsidRPr="00DE7457">
        <w:rPr>
          <w:rFonts w:asciiTheme="majorHAnsi" w:hAnsiTheme="majorHAnsi" w:cstheme="majorHAnsi"/>
        </w:rPr>
        <w:t>, but not yet as a source of ongoing strategic insight or proactive guidance—largely because the current MVP focuses on retrieval rather than anticipatory features.</w:t>
      </w:r>
    </w:p>
    <w:p w14:paraId="0E9E7AE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Operationally, Hobson is still building the </w:t>
      </w:r>
      <w:r w:rsidRPr="00DE7457">
        <w:rPr>
          <w:rFonts w:asciiTheme="majorHAnsi" w:hAnsiTheme="majorHAnsi" w:cstheme="majorHAnsi"/>
          <w:b/>
          <w:bCs/>
        </w:rPr>
        <w:t>resolution and support structures</w:t>
      </w:r>
      <w:r w:rsidRPr="00DE7457">
        <w:rPr>
          <w:rFonts w:asciiTheme="majorHAnsi" w:hAnsiTheme="majorHAnsi" w:cstheme="majorHAnsi"/>
        </w:rPr>
        <w:t xml:space="preserve"> that mature brands rely on. Without formal processes for handling issues and closing feedback loops, trust could be strained as the user base grows.</w:t>
      </w:r>
    </w:p>
    <w:p w14:paraId="70DD8977"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1B0CE7C0">
          <v:rect id="_x0000_i7788" style="width:0;height:1.5pt" o:hralign="center" o:hrstd="t" o:hr="t" fillcolor="#a0a0a0" stroked="f"/>
        </w:pict>
      </w:r>
    </w:p>
    <w:p w14:paraId="4962908B" w14:textId="77777777" w:rsidR="00DE7457" w:rsidRPr="00DE7457" w:rsidRDefault="00DE7457" w:rsidP="00DE7457">
      <w:pPr>
        <w:rPr>
          <w:rFonts w:asciiTheme="majorHAnsi" w:hAnsiTheme="majorHAnsi" w:cstheme="majorHAnsi"/>
          <w:b/>
          <w:bCs/>
        </w:rPr>
      </w:pPr>
    </w:p>
    <w:p w14:paraId="7DEF981B" w14:textId="29374BC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Emotional (Heart) Appeal</w:t>
      </w:r>
    </w:p>
    <w:p w14:paraId="6BAB4A0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emotional promise is </w:t>
      </w:r>
      <w:r w:rsidRPr="00DE7457">
        <w:rPr>
          <w:rFonts w:asciiTheme="majorHAnsi" w:hAnsiTheme="majorHAnsi" w:cstheme="majorHAnsi"/>
          <w:b/>
          <w:bCs/>
        </w:rPr>
        <w:t>reassurance</w:t>
      </w:r>
      <w:r w:rsidRPr="00DE7457">
        <w:rPr>
          <w:rFonts w:asciiTheme="majorHAnsi" w:hAnsiTheme="majorHAnsi" w:cstheme="majorHAnsi"/>
        </w:rPr>
        <w:t>. It reduces stress by making hard-to-find information easy to access, and gives professionals a sense of control in high-pressure, chaotic environments. It brings order without overwhelming people with new complexity.</w:t>
      </w:r>
    </w:p>
    <w:p w14:paraId="2542EE7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foundation is strong, but it can be deepened by:</w:t>
      </w:r>
    </w:p>
    <w:p w14:paraId="13C4216E"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Before/after stories that show real relief and time saved.</w:t>
      </w:r>
    </w:p>
    <w:p w14:paraId="664341A4"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User narratives that highlight confidence and reduced risk.</w:t>
      </w:r>
    </w:p>
    <w:p w14:paraId="3D3A11C3"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Visuals that show Hobson as a calm presence in otherwise hectic workflows.</w:t>
      </w:r>
    </w:p>
    <w:p w14:paraId="77C82FD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592368A5">
          <v:rect id="_x0000_i7789" style="width:0;height:1.5pt" o:hralign="center" o:hrstd="t" o:hr="t" fillcolor="#a0a0a0" stroked="f"/>
        </w:pict>
      </w:r>
    </w:p>
    <w:p w14:paraId="0EB3F7D4" w14:textId="77777777" w:rsidR="00DE7457" w:rsidRPr="00DE7457" w:rsidRDefault="00DE7457" w:rsidP="00DE7457">
      <w:pPr>
        <w:rPr>
          <w:rFonts w:asciiTheme="majorHAnsi" w:hAnsiTheme="majorHAnsi" w:cstheme="majorHAnsi"/>
          <w:b/>
          <w:bCs/>
        </w:rPr>
      </w:pPr>
    </w:p>
    <w:p w14:paraId="55E1432B" w14:textId="7C3EC26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Cognitive (Head) Appeal</w:t>
      </w:r>
    </w:p>
    <w:p w14:paraId="3DDABBA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logical argument for Hobson is equally strong. Its architecture is designed for:</w:t>
      </w:r>
    </w:p>
    <w:p w14:paraId="0B5D2F17" w14:textId="77777777" w:rsidR="00DE7457" w:rsidRPr="00DE7457" w:rsidRDefault="00DE7457" w:rsidP="00DE7457">
      <w:pPr>
        <w:numPr>
          <w:ilvl w:val="0"/>
          <w:numId w:val="578"/>
        </w:numPr>
        <w:rPr>
          <w:rFonts w:asciiTheme="majorHAnsi" w:hAnsiTheme="majorHAnsi" w:cstheme="majorHAnsi"/>
        </w:rPr>
      </w:pPr>
      <w:r w:rsidRPr="00DE7457">
        <w:rPr>
          <w:rFonts w:asciiTheme="majorHAnsi" w:hAnsiTheme="majorHAnsi" w:cstheme="majorHAnsi"/>
          <w:b/>
          <w:bCs/>
        </w:rPr>
        <w:t>Measurable outcomes</w:t>
      </w:r>
      <w:r w:rsidRPr="00DE7457">
        <w:rPr>
          <w:rFonts w:asciiTheme="majorHAnsi" w:hAnsiTheme="majorHAnsi" w:cstheme="majorHAnsi"/>
        </w:rPr>
        <w:t>: time saved, fewer errors, quicker decisions.</w:t>
      </w:r>
    </w:p>
    <w:p w14:paraId="10E434CA" w14:textId="77777777" w:rsidR="00DE7457" w:rsidRPr="00DE7457" w:rsidRDefault="00DE7457" w:rsidP="00DE7457">
      <w:pPr>
        <w:numPr>
          <w:ilvl w:val="0"/>
          <w:numId w:val="578"/>
        </w:numPr>
        <w:rPr>
          <w:rFonts w:asciiTheme="majorHAnsi" w:hAnsiTheme="majorHAnsi" w:cstheme="majorHAnsi"/>
        </w:rPr>
      </w:pPr>
      <w:r w:rsidRPr="00DE7457">
        <w:rPr>
          <w:rFonts w:asciiTheme="majorHAnsi" w:hAnsiTheme="majorHAnsi" w:cstheme="majorHAnsi"/>
          <w:b/>
          <w:bCs/>
        </w:rPr>
        <w:t>Transparent referencing</w:t>
      </w:r>
      <w:r w:rsidRPr="00DE7457">
        <w:rPr>
          <w:rFonts w:asciiTheme="majorHAnsi" w:hAnsiTheme="majorHAnsi" w:cstheme="majorHAnsi"/>
        </w:rPr>
        <w:t>: every answer can be traced back to its source.</w:t>
      </w:r>
    </w:p>
    <w:p w14:paraId="1DC9DC0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Internally, Hobson also uses AI to improve its own workflows (testing, content refinement, support tasks). This “practice what we preach” approach strengthens the brand’s claim of </w:t>
      </w:r>
      <w:r w:rsidRPr="00DE7457">
        <w:rPr>
          <w:rFonts w:asciiTheme="majorHAnsi" w:hAnsiTheme="majorHAnsi" w:cstheme="majorHAnsi"/>
          <w:b/>
          <w:bCs/>
        </w:rPr>
        <w:t>innovation without disruption</w:t>
      </w:r>
      <w:r w:rsidRPr="00DE7457">
        <w:rPr>
          <w:rFonts w:asciiTheme="majorHAnsi" w:hAnsiTheme="majorHAnsi" w:cstheme="majorHAnsi"/>
        </w:rPr>
        <w:t xml:space="preserve"> and reinforces its rational credibility.</w:t>
      </w:r>
    </w:p>
    <w:p w14:paraId="640B170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3E726F1D">
          <v:rect id="_x0000_i7790" style="width:0;height:1.5pt" o:hralign="center" o:hrstd="t" o:hr="t" fillcolor="#a0a0a0" stroked="f"/>
        </w:pict>
      </w:r>
    </w:p>
    <w:p w14:paraId="3C254116" w14:textId="77777777" w:rsidR="00DE7457" w:rsidRPr="00DE7457" w:rsidRDefault="00DE7457" w:rsidP="00DE7457">
      <w:pPr>
        <w:rPr>
          <w:rFonts w:asciiTheme="majorHAnsi" w:hAnsiTheme="majorHAnsi" w:cstheme="majorHAnsi"/>
          <w:b/>
          <w:bCs/>
        </w:rPr>
      </w:pPr>
    </w:p>
    <w:p w14:paraId="187ED4D0" w14:textId="0EBB2273"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Authenticity Assessment</w:t>
      </w:r>
    </w:p>
    <w:p w14:paraId="54B6F9A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Authenticity is one of Hobson’s core strengths. The brand avoids hype, is open about its limitations, and is built around </w:t>
      </w:r>
      <w:r w:rsidRPr="00DE7457">
        <w:rPr>
          <w:rFonts w:asciiTheme="majorHAnsi" w:hAnsiTheme="majorHAnsi" w:cstheme="majorHAnsi"/>
          <w:b/>
          <w:bCs/>
        </w:rPr>
        <w:t>clarity, not mystery</w:t>
      </w:r>
      <w:r w:rsidRPr="00DE7457">
        <w:rPr>
          <w:rFonts w:asciiTheme="majorHAnsi" w:hAnsiTheme="majorHAnsi" w:cstheme="majorHAnsi"/>
        </w:rPr>
        <w:t>. Showing sources for every answer is a direct expression of that principle.</w:t>
      </w:r>
    </w:p>
    <w:p w14:paraId="0A94E14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Planned enhancements—such as </w:t>
      </w:r>
      <w:r w:rsidRPr="00DE7457">
        <w:rPr>
          <w:rFonts w:asciiTheme="majorHAnsi" w:hAnsiTheme="majorHAnsi" w:cstheme="majorHAnsi"/>
          <w:b/>
          <w:bCs/>
        </w:rPr>
        <w:t>confidence scores</w:t>
      </w:r>
      <w:r w:rsidRPr="00DE7457">
        <w:rPr>
          <w:rFonts w:asciiTheme="majorHAnsi" w:hAnsiTheme="majorHAnsi" w:cstheme="majorHAnsi"/>
        </w:rPr>
        <w:t xml:space="preserve">, </w:t>
      </w:r>
      <w:r w:rsidRPr="00DE7457">
        <w:rPr>
          <w:rFonts w:asciiTheme="majorHAnsi" w:hAnsiTheme="majorHAnsi" w:cstheme="majorHAnsi"/>
          <w:b/>
          <w:bCs/>
        </w:rPr>
        <w:t>incomplete-data alerts</w:t>
      </w:r>
      <w:r w:rsidRPr="00DE7457">
        <w:rPr>
          <w:rFonts w:asciiTheme="majorHAnsi" w:hAnsiTheme="majorHAnsi" w:cstheme="majorHAnsi"/>
        </w:rPr>
        <w:t xml:space="preserve">, and clearer “how this answer was generated” views—will deepen that honesty. As the brand matures, </w:t>
      </w:r>
      <w:r w:rsidRPr="00DE7457">
        <w:rPr>
          <w:rFonts w:asciiTheme="majorHAnsi" w:hAnsiTheme="majorHAnsi" w:cstheme="majorHAnsi"/>
          <w:b/>
          <w:bCs/>
        </w:rPr>
        <w:t>case studies</w:t>
      </w:r>
      <w:r w:rsidRPr="00DE7457">
        <w:rPr>
          <w:rFonts w:asciiTheme="majorHAnsi" w:hAnsiTheme="majorHAnsi" w:cstheme="majorHAnsi"/>
        </w:rPr>
        <w:t xml:space="preserve">, </w:t>
      </w:r>
      <w:r w:rsidRPr="00DE7457">
        <w:rPr>
          <w:rFonts w:asciiTheme="majorHAnsi" w:hAnsiTheme="majorHAnsi" w:cstheme="majorHAnsi"/>
          <w:b/>
          <w:bCs/>
        </w:rPr>
        <w:t>short trials</w:t>
      </w:r>
      <w:r w:rsidRPr="00DE7457">
        <w:rPr>
          <w:rFonts w:asciiTheme="majorHAnsi" w:hAnsiTheme="majorHAnsi" w:cstheme="majorHAnsi"/>
        </w:rPr>
        <w:t xml:space="preserve">, and </w:t>
      </w:r>
      <w:r w:rsidRPr="00DE7457">
        <w:rPr>
          <w:rFonts w:asciiTheme="majorHAnsi" w:hAnsiTheme="majorHAnsi" w:cstheme="majorHAnsi"/>
          <w:b/>
          <w:bCs/>
        </w:rPr>
        <w:t>measurable results</w:t>
      </w:r>
      <w:r w:rsidRPr="00DE7457">
        <w:rPr>
          <w:rFonts w:asciiTheme="majorHAnsi" w:hAnsiTheme="majorHAnsi" w:cstheme="majorHAnsi"/>
        </w:rPr>
        <w:t xml:space="preserve"> will provide external proof that the promise and reality match.</w:t>
      </w:r>
    </w:p>
    <w:p w14:paraId="0C921CB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471D77F6">
          <v:rect id="_x0000_i7791" style="width:0;height:1.5pt" o:hralign="center" o:hrstd="t" o:hr="t" fillcolor="#a0a0a0" stroked="f"/>
        </w:pict>
      </w:r>
    </w:p>
    <w:p w14:paraId="3BB44B57" w14:textId="77777777" w:rsidR="00DE7457" w:rsidRPr="00DE7457" w:rsidRDefault="00DE7457" w:rsidP="00DE7457">
      <w:pPr>
        <w:rPr>
          <w:rFonts w:asciiTheme="majorHAnsi" w:hAnsiTheme="majorHAnsi" w:cstheme="majorHAnsi"/>
          <w:b/>
          <w:bCs/>
        </w:rPr>
      </w:pPr>
    </w:p>
    <w:p w14:paraId="5C641808" w14:textId="0796B54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Metaphors</w:t>
      </w:r>
    </w:p>
    <w:p w14:paraId="06FAC14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Hobson’s value can be communicated simply through a small set of metaphors:</w:t>
      </w:r>
    </w:p>
    <w:p w14:paraId="5CD66B02"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GPS for documents</w:t>
      </w:r>
      <w:r w:rsidRPr="00DE7457">
        <w:rPr>
          <w:rFonts w:asciiTheme="majorHAnsi" w:hAnsiTheme="majorHAnsi" w:cstheme="majorHAnsi"/>
        </w:rPr>
        <w:t xml:space="preserve"> → takes you straight to the answer.</w:t>
      </w:r>
    </w:p>
    <w:p w14:paraId="28D402DF"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Master key</w:t>
      </w:r>
      <w:r w:rsidRPr="00DE7457">
        <w:rPr>
          <w:rFonts w:asciiTheme="majorHAnsi" w:hAnsiTheme="majorHAnsi" w:cstheme="majorHAnsi"/>
        </w:rPr>
        <w:t xml:space="preserve"> → unlocks information hidden in dense files.</w:t>
      </w:r>
    </w:p>
    <w:p w14:paraId="687EE200"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Compass in a document jungle</w:t>
      </w:r>
      <w:r w:rsidRPr="00DE7457">
        <w:rPr>
          <w:rFonts w:asciiTheme="majorHAnsi" w:hAnsiTheme="majorHAnsi" w:cstheme="majorHAnsi"/>
        </w:rPr>
        <w:t xml:space="preserve"> → navigates complexity safely.</w:t>
      </w:r>
    </w:p>
    <w:p w14:paraId="66B114A8" w14:textId="77777777" w:rsidR="00DE7457" w:rsidRP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Desk lamp</w:t>
      </w:r>
      <w:r w:rsidRPr="00DE7457">
        <w:rPr>
          <w:rFonts w:asciiTheme="majorHAnsi" w:hAnsiTheme="majorHAnsi" w:cstheme="majorHAnsi"/>
        </w:rPr>
        <w:t xml:space="preserve"> → quietly illuminates the truth whenever needed.</w:t>
      </w:r>
    </w:p>
    <w:p w14:paraId="3272582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These metaphors make Hobson understandable and memorable even for non-technical audiences and can be reused across marketing, sales, and onboarding.</w:t>
      </w:r>
    </w:p>
    <w:p w14:paraId="67ABE7C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508FFCB2">
          <v:rect id="_x0000_i7792" style="width:0;height:1.5pt" o:hralign="center" o:hrstd="t" o:hr="t" fillcolor="#a0a0a0" stroked="f"/>
        </w:pict>
      </w:r>
    </w:p>
    <w:p w14:paraId="07B360D6" w14:textId="77777777" w:rsidR="00DE7457" w:rsidRPr="00DE7457" w:rsidRDefault="00DE7457" w:rsidP="00DE7457">
      <w:pPr>
        <w:rPr>
          <w:rFonts w:asciiTheme="majorHAnsi" w:hAnsiTheme="majorHAnsi" w:cstheme="majorHAnsi"/>
          <w:b/>
          <w:bCs/>
        </w:rPr>
      </w:pPr>
    </w:p>
    <w:p w14:paraId="48E82F9C" w14:textId="1B11749D"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Internal Brand Function</w:t>
      </w:r>
    </w:p>
    <w:p w14:paraId="0E775DD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 is not only a product but also a way of operating internally. The team uses AI to:</w:t>
      </w:r>
    </w:p>
    <w:p w14:paraId="14581012" w14:textId="77777777" w:rsidR="00DE7457" w:rsidRP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Automate testing and quality checks.</w:t>
      </w:r>
    </w:p>
    <w:p w14:paraId="116D4BE6" w14:textId="77777777" w:rsidR="00DE7457" w:rsidRP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Refine content and documentation.</w:t>
      </w:r>
    </w:p>
    <w:p w14:paraId="2905635D" w14:textId="77777777" w:rsidR="00DE7457" w:rsidRP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Support parts of customer communication.</w:t>
      </w:r>
    </w:p>
    <w:p w14:paraId="4EC1B21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alignment between </w:t>
      </w:r>
      <w:r w:rsidRPr="00DE7457">
        <w:rPr>
          <w:rFonts w:asciiTheme="majorHAnsi" w:hAnsiTheme="majorHAnsi" w:cstheme="majorHAnsi"/>
          <w:b/>
          <w:bCs/>
        </w:rPr>
        <w:t>what Hobson does for clients</w:t>
      </w:r>
      <w:r w:rsidRPr="00DE7457">
        <w:rPr>
          <w:rFonts w:asciiTheme="majorHAnsi" w:hAnsiTheme="majorHAnsi" w:cstheme="majorHAnsi"/>
        </w:rPr>
        <w:t xml:space="preserve"> and </w:t>
      </w:r>
      <w:r w:rsidRPr="00DE7457">
        <w:rPr>
          <w:rFonts w:asciiTheme="majorHAnsi" w:hAnsiTheme="majorHAnsi" w:cstheme="majorHAnsi"/>
          <w:b/>
          <w:bCs/>
        </w:rPr>
        <w:t>how Hobson works internally</w:t>
      </w:r>
      <w:r w:rsidRPr="00DE7457">
        <w:rPr>
          <w:rFonts w:asciiTheme="majorHAnsi" w:hAnsiTheme="majorHAnsi" w:cstheme="majorHAnsi"/>
        </w:rPr>
        <w:t xml:space="preserve"> strengthens authenticity and improves operational efficiency.</w:t>
      </w:r>
    </w:p>
    <w:p w14:paraId="77D9E4E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3EDE1AD2">
          <v:rect id="_x0000_i7793" style="width:0;height:1.5pt" o:hralign="center" o:hrstd="t" o:hr="t" fillcolor="#a0a0a0" stroked="f"/>
        </w:pict>
      </w:r>
    </w:p>
    <w:p w14:paraId="1F18F23B" w14:textId="77777777" w:rsidR="00DE7457" w:rsidRPr="00DE7457" w:rsidRDefault="00DE7457" w:rsidP="00DE7457">
      <w:pPr>
        <w:rPr>
          <w:rFonts w:asciiTheme="majorHAnsi" w:hAnsiTheme="majorHAnsi" w:cstheme="majorHAnsi"/>
          <w:b/>
          <w:bCs/>
        </w:rPr>
      </w:pPr>
    </w:p>
    <w:p w14:paraId="7D2EABB5" w14:textId="7E83BDE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Current Marketing Position</w:t>
      </w:r>
    </w:p>
    <w:p w14:paraId="027E377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Today, Hobson’s market presence is </w:t>
      </w:r>
      <w:r w:rsidRPr="00DE7457">
        <w:rPr>
          <w:rFonts w:asciiTheme="majorHAnsi" w:hAnsiTheme="majorHAnsi" w:cstheme="majorHAnsi"/>
          <w:b/>
          <w:bCs/>
        </w:rPr>
        <w:t xml:space="preserve">selective and </w:t>
      </w:r>
      <w:proofErr w:type="gramStart"/>
      <w:r w:rsidRPr="00DE7457">
        <w:rPr>
          <w:rFonts w:asciiTheme="majorHAnsi" w:hAnsiTheme="majorHAnsi" w:cstheme="majorHAnsi"/>
          <w:b/>
          <w:bCs/>
        </w:rPr>
        <w:t>relationship-led</w:t>
      </w:r>
      <w:proofErr w:type="gramEnd"/>
      <w:r w:rsidRPr="00DE7457">
        <w:rPr>
          <w:rFonts w:asciiTheme="majorHAnsi" w:hAnsiTheme="majorHAnsi" w:cstheme="majorHAnsi"/>
        </w:rPr>
        <w:t>. The focus is on deep MVP partnerships rather than broad public awareness. The brand is visually strong, the story is coherent, and touchpoints—site, quiz, mascot, interface—are consistent.</w:t>
      </w:r>
    </w:p>
    <w:p w14:paraId="3F229BA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 main opportunity is to shift from being a </w:t>
      </w:r>
      <w:r w:rsidRPr="00DE7457">
        <w:rPr>
          <w:rFonts w:asciiTheme="majorHAnsi" w:hAnsiTheme="majorHAnsi" w:cstheme="majorHAnsi"/>
          <w:b/>
          <w:bCs/>
        </w:rPr>
        <w:t>quiet, validating presence</w:t>
      </w:r>
      <w:r w:rsidRPr="00DE7457">
        <w:rPr>
          <w:rFonts w:asciiTheme="majorHAnsi" w:hAnsiTheme="majorHAnsi" w:cstheme="majorHAnsi"/>
        </w:rPr>
        <w:t xml:space="preserve"> into a </w:t>
      </w:r>
      <w:r w:rsidRPr="00DE7457">
        <w:rPr>
          <w:rFonts w:asciiTheme="majorHAnsi" w:hAnsiTheme="majorHAnsi" w:cstheme="majorHAnsi"/>
          <w:b/>
          <w:bCs/>
        </w:rPr>
        <w:t>confident, educational voice</w:t>
      </w:r>
      <w:r w:rsidRPr="00DE7457">
        <w:rPr>
          <w:rFonts w:asciiTheme="majorHAnsi" w:hAnsiTheme="majorHAnsi" w:cstheme="majorHAnsi"/>
        </w:rPr>
        <w:t xml:space="preserve"> that helps shape expectations for AI-native assistants in real estate: what “good” looks like, what transparency means, and how document intelligence should behave.</w:t>
      </w:r>
    </w:p>
    <w:p w14:paraId="2DBB5F0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69B7C22D">
          <v:rect id="_x0000_i7794" style="width:0;height:1.5pt" o:hralign="center" o:hrstd="t" o:hr="t" fillcolor="#a0a0a0" stroked="f"/>
        </w:pict>
      </w:r>
    </w:p>
    <w:p w14:paraId="21D8355C" w14:textId="77777777" w:rsidR="00DE7457" w:rsidRPr="00DE7457" w:rsidRDefault="00DE7457" w:rsidP="00DE7457">
      <w:pPr>
        <w:rPr>
          <w:rFonts w:asciiTheme="majorHAnsi" w:hAnsiTheme="majorHAnsi" w:cstheme="majorHAnsi"/>
          <w:b/>
          <w:bCs/>
        </w:rPr>
      </w:pPr>
    </w:p>
    <w:p w14:paraId="083A0B02" w14:textId="427F1F1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Summary</w:t>
      </w:r>
    </w:p>
    <w:p w14:paraId="35C4EF5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has a </w:t>
      </w:r>
      <w:r w:rsidRPr="00DE7457">
        <w:rPr>
          <w:rFonts w:asciiTheme="majorHAnsi" w:hAnsiTheme="majorHAnsi" w:cstheme="majorHAnsi"/>
          <w:b/>
          <w:bCs/>
        </w:rPr>
        <w:t>clear, coherent, and authentic</w:t>
      </w:r>
      <w:r w:rsidRPr="00DE7457">
        <w:rPr>
          <w:rFonts w:asciiTheme="majorHAnsi" w:hAnsiTheme="majorHAnsi" w:cstheme="majorHAnsi"/>
        </w:rPr>
        <w:t xml:space="preserve"> brand foundation. Its voice, visual identity, archetypes, and interactive elements all support the idea of calm intelligence and dependable guidance.</w:t>
      </w:r>
    </w:p>
    <w:p w14:paraId="5F1DDAF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next phase is about:</w:t>
      </w:r>
    </w:p>
    <w:p w14:paraId="17669FE2" w14:textId="77777777" w:rsidR="00DE7457" w:rsidRP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Scaling emotional storytelling.</w:t>
      </w:r>
    </w:p>
    <w:p w14:paraId="57106CA1" w14:textId="77777777" w:rsidR="00DE7457" w:rsidRP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Building structured support and resolution processes.</w:t>
      </w:r>
    </w:p>
    <w:p w14:paraId="2C2439ED" w14:textId="77777777" w:rsidR="00DE7457" w:rsidRP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 xml:space="preserve">Demonstrating the move from </w:t>
      </w:r>
      <w:r w:rsidRPr="00DE7457">
        <w:rPr>
          <w:rFonts w:asciiTheme="majorHAnsi" w:hAnsiTheme="majorHAnsi" w:cstheme="majorHAnsi"/>
          <w:b/>
          <w:bCs/>
        </w:rPr>
        <w:t>retrieval</w:t>
      </w:r>
      <w:r w:rsidRPr="00DE7457">
        <w:rPr>
          <w:rFonts w:asciiTheme="majorHAnsi" w:hAnsiTheme="majorHAnsi" w:cstheme="majorHAnsi"/>
        </w:rPr>
        <w:t xml:space="preserve"> to </w:t>
      </w:r>
      <w:r w:rsidRPr="00DE7457">
        <w:rPr>
          <w:rFonts w:asciiTheme="majorHAnsi" w:hAnsiTheme="majorHAnsi" w:cstheme="majorHAnsi"/>
          <w:b/>
          <w:bCs/>
        </w:rPr>
        <w:t>proactive insight and strategic clarity</w:t>
      </w:r>
      <w:r w:rsidRPr="00DE7457">
        <w:rPr>
          <w:rFonts w:asciiTheme="majorHAnsi" w:hAnsiTheme="majorHAnsi" w:cstheme="majorHAnsi"/>
        </w:rPr>
        <w:t>.</w:t>
      </w:r>
    </w:p>
    <w:p w14:paraId="04CEFFF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With these in place, Hobson can move from </w:t>
      </w:r>
      <w:r w:rsidRPr="00DE7457">
        <w:rPr>
          <w:rFonts w:asciiTheme="majorHAnsi" w:hAnsiTheme="majorHAnsi" w:cstheme="majorHAnsi"/>
          <w:b/>
          <w:bCs/>
        </w:rPr>
        <w:t>promising</w:t>
      </w:r>
      <w:r w:rsidRPr="00DE7457">
        <w:rPr>
          <w:rFonts w:asciiTheme="majorHAnsi" w:hAnsiTheme="majorHAnsi" w:cstheme="majorHAnsi"/>
        </w:rPr>
        <w:t xml:space="preserve"> to </w:t>
      </w:r>
      <w:r w:rsidRPr="00DE7457">
        <w:rPr>
          <w:rFonts w:asciiTheme="majorHAnsi" w:hAnsiTheme="majorHAnsi" w:cstheme="majorHAnsi"/>
          <w:b/>
          <w:bCs/>
        </w:rPr>
        <w:t>preferred</w:t>
      </w:r>
      <w:r w:rsidRPr="00DE7457">
        <w:rPr>
          <w:rFonts w:asciiTheme="majorHAnsi" w:hAnsiTheme="majorHAnsi" w:cstheme="majorHAnsi"/>
        </w:rPr>
        <w:t xml:space="preserve"> in the emerging category of AI document intelligence for real estate.</w:t>
      </w:r>
    </w:p>
    <w:p w14:paraId="143F1395"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49A13B06">
          <v:rect id="_x0000_i7795" style="width:0;height:1.5pt" o:hralign="center" o:hrstd="t" o:hr="t" fillcolor="#a0a0a0" stroked="f"/>
        </w:pict>
      </w:r>
    </w:p>
    <w:p w14:paraId="52DEF4F9" w14:textId="518B8118" w:rsidR="00DE7457" w:rsidRPr="000C6902" w:rsidRDefault="00DE7457" w:rsidP="00DE7457">
      <w:pPr>
        <w:pStyle w:val="Heading2"/>
        <w:rPr>
          <w:rFonts w:cstheme="majorHAnsi"/>
          <w:sz w:val="24"/>
          <w:szCs w:val="24"/>
        </w:rPr>
      </w:pPr>
      <w:r w:rsidRPr="000C6902">
        <w:rPr>
          <w:rFonts w:cstheme="majorHAnsi"/>
          <w:sz w:val="24"/>
          <w:szCs w:val="24"/>
        </w:rPr>
        <w:t>1.8 Macro Environment Review (PESTLE)</w:t>
      </w:r>
    </w:p>
    <w:p w14:paraId="4E68D6F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operates in a real estate sector that is highly regulated, document-heavy, and under pressure to digitise. The following PESTLE review shows why a tool that offers </w:t>
      </w:r>
      <w:r w:rsidRPr="00DE7457">
        <w:rPr>
          <w:rFonts w:asciiTheme="majorHAnsi" w:hAnsiTheme="majorHAnsi" w:cstheme="majorHAnsi"/>
          <w:b/>
          <w:bCs/>
        </w:rPr>
        <w:t>clarity, accuracy, and affordable AI alongside existing systems</w:t>
      </w:r>
      <w:r w:rsidRPr="00DE7457">
        <w:rPr>
          <w:rFonts w:asciiTheme="majorHAnsi" w:hAnsiTheme="majorHAnsi" w:cstheme="majorHAnsi"/>
        </w:rPr>
        <w:t xml:space="preserve"> is increasingly necessary.</w:t>
      </w:r>
    </w:p>
    <w:p w14:paraId="270C7C4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496226A0">
          <v:rect id="_x0000_i7796" style="width:0;height:1.5pt" o:hralign="center" o:hrstd="t" o:hr="t" fillcolor="#a0a0a0" stroked="f"/>
        </w:pict>
      </w:r>
    </w:p>
    <w:p w14:paraId="43027D3E" w14:textId="77777777" w:rsidR="00DE7457" w:rsidRPr="00DE7457" w:rsidRDefault="00DE7457" w:rsidP="00DE7457">
      <w:pPr>
        <w:rPr>
          <w:rFonts w:asciiTheme="majorHAnsi" w:hAnsiTheme="majorHAnsi" w:cstheme="majorHAnsi"/>
          <w:b/>
          <w:bCs/>
        </w:rPr>
      </w:pPr>
    </w:p>
    <w:p w14:paraId="25089DDD" w14:textId="0974057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Political — Rising Regulation &amp; Data Governance</w:t>
      </w:r>
    </w:p>
    <w:p w14:paraId="569CFA9B"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UK property environment is becoming more tightly governed, increasing both documentation and scrutiny. Key drivers include:</w:t>
      </w:r>
    </w:p>
    <w:p w14:paraId="5F46E58C"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Building Safety Act</w:t>
      </w:r>
      <w:r w:rsidRPr="00DE7457">
        <w:rPr>
          <w:rFonts w:asciiTheme="majorHAnsi" w:hAnsiTheme="majorHAnsi" w:cstheme="majorHAnsi"/>
        </w:rPr>
        <w:t xml:space="preserve"> → more detailed record-keeping and audit-ready evidence.</w:t>
      </w:r>
    </w:p>
    <w:p w14:paraId="3DE11283"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Renters Reform Bill</w:t>
      </w:r>
      <w:r w:rsidRPr="00DE7457">
        <w:rPr>
          <w:rFonts w:asciiTheme="majorHAnsi" w:hAnsiTheme="majorHAnsi" w:cstheme="majorHAnsi"/>
        </w:rPr>
        <w:t xml:space="preserve"> → more documentation around tenancy standards and landlord responsibilities.</w:t>
      </w:r>
    </w:p>
    <w:p w14:paraId="7E8FFF95"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EPC and sustainability rules</w:t>
      </w:r>
      <w:r w:rsidRPr="00DE7457">
        <w:rPr>
          <w:rFonts w:asciiTheme="majorHAnsi" w:hAnsiTheme="majorHAnsi" w:cstheme="majorHAnsi"/>
        </w:rPr>
        <w:t xml:space="preserve"> → evidence-heavy energy and performance reporting.</w:t>
      </w:r>
    </w:p>
    <w:p w14:paraId="754CE8B8"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AML (Anti-Money Laundering)</w:t>
      </w:r>
      <w:r w:rsidRPr="00DE7457">
        <w:rPr>
          <w:rFonts w:asciiTheme="majorHAnsi" w:hAnsiTheme="majorHAnsi" w:cstheme="majorHAnsi"/>
        </w:rPr>
        <w:t xml:space="preserve"> → stronger KYC and documentation checks.</w:t>
      </w:r>
    </w:p>
    <w:p w14:paraId="2288C2C5" w14:textId="77777777" w:rsidR="00DE7457" w:rsidRP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Local authority processes</w:t>
      </w:r>
      <w:r w:rsidRPr="00DE7457">
        <w:rPr>
          <w:rFonts w:asciiTheme="majorHAnsi" w:hAnsiTheme="majorHAnsi" w:cstheme="majorHAnsi"/>
        </w:rPr>
        <w:t xml:space="preserve"> → structured information for planning, licensing, and building control.</w:t>
      </w:r>
    </w:p>
    <w:p w14:paraId="73A4D70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At the same time, </w:t>
      </w:r>
      <w:r w:rsidRPr="00DE7457">
        <w:rPr>
          <w:rFonts w:asciiTheme="majorHAnsi" w:hAnsiTheme="majorHAnsi" w:cstheme="majorHAnsi"/>
          <w:b/>
          <w:bCs/>
        </w:rPr>
        <w:t>data protection rules</w:t>
      </w:r>
      <w:r w:rsidRPr="00DE7457">
        <w:rPr>
          <w:rFonts w:asciiTheme="majorHAnsi" w:hAnsiTheme="majorHAnsi" w:cstheme="majorHAnsi"/>
        </w:rPr>
        <w:t xml:space="preserve"> (GDPR, ICO guidance) demand secure handling, audit trails, and clear retention policies. Hobson’s </w:t>
      </w:r>
      <w:r w:rsidRPr="00DE7457">
        <w:rPr>
          <w:rFonts w:asciiTheme="majorHAnsi" w:hAnsiTheme="majorHAnsi" w:cstheme="majorHAnsi"/>
          <w:b/>
          <w:bCs/>
        </w:rPr>
        <w:t>AI Privacy Policy</w:t>
      </w:r>
      <w:r w:rsidRPr="00DE7457">
        <w:rPr>
          <w:rFonts w:asciiTheme="majorHAnsi" w:hAnsiTheme="majorHAnsi" w:cstheme="majorHAnsi"/>
        </w:rPr>
        <w:t xml:space="preserve"> and </w:t>
      </w:r>
      <w:r w:rsidRPr="00DE7457">
        <w:rPr>
          <w:rFonts w:asciiTheme="majorHAnsi" w:hAnsiTheme="majorHAnsi" w:cstheme="majorHAnsi"/>
          <w:b/>
          <w:bCs/>
        </w:rPr>
        <w:t>Data Breach Protocol</w:t>
      </w:r>
      <w:r w:rsidRPr="00DE7457">
        <w:rPr>
          <w:rFonts w:asciiTheme="majorHAnsi" w:hAnsiTheme="majorHAnsi" w:cstheme="majorHAnsi"/>
        </w:rPr>
        <w:t xml:space="preserve"> are designed to support these requirements.</w:t>
      </w:r>
    </w:p>
    <w:p w14:paraId="15D94098"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More regulation means more documents, higher compliance risk, and a sharper need for fast, accurate retrieval and auditability.</w:t>
      </w:r>
    </w:p>
    <w:p w14:paraId="4A8FCB2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5570B2F9">
          <v:rect id="_x0000_i7797" style="width:0;height:1.5pt" o:hralign="center" o:hrstd="t" o:hr="t" fillcolor="#a0a0a0" stroked="f"/>
        </w:pict>
      </w:r>
    </w:p>
    <w:p w14:paraId="083F8F95" w14:textId="77777777" w:rsidR="00DE7457" w:rsidRPr="00DE7457" w:rsidRDefault="00DE7457" w:rsidP="00DE7457">
      <w:pPr>
        <w:rPr>
          <w:rFonts w:asciiTheme="majorHAnsi" w:hAnsiTheme="majorHAnsi" w:cstheme="majorHAnsi"/>
          <w:b/>
          <w:bCs/>
        </w:rPr>
      </w:pPr>
    </w:p>
    <w:p w14:paraId="097273E3" w14:textId="02DA356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Economic — Cost Pressure, Efficiency &amp; Market Cycles</w:t>
      </w:r>
    </w:p>
    <w:p w14:paraId="06D48C95"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Real estate organisations face persistent economic challenges:</w:t>
      </w:r>
    </w:p>
    <w:p w14:paraId="2321DDB0"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Cost constraints limit headcount growth.</w:t>
      </w:r>
    </w:p>
    <w:p w14:paraId="65426D32"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Market cycles increase pressure to improve asset performance.</w:t>
      </w:r>
    </w:p>
    <w:p w14:paraId="40640336"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Lean teams must handle growing administrative workloads.</w:t>
      </w:r>
    </w:p>
    <w:p w14:paraId="57DC059C"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High labour costs make manual document handling expensive.</w:t>
      </w:r>
    </w:p>
    <w:p w14:paraId="2ED00717"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Large platform upgrades (e.g. MRI/Yardi) are often postponed, favouring lighter tools.</w:t>
      </w:r>
    </w:p>
    <w:p w14:paraId="7DACD9E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Industry research shows that AI and automation can deliver:</w:t>
      </w:r>
    </w:p>
    <w:p w14:paraId="6B2FE62E" w14:textId="77777777" w:rsidR="00DE7457" w:rsidRPr="00DE7457" w:rsidRDefault="00DE7457" w:rsidP="00DE7457">
      <w:pPr>
        <w:numPr>
          <w:ilvl w:val="0"/>
          <w:numId w:val="584"/>
        </w:numPr>
        <w:rPr>
          <w:rFonts w:asciiTheme="majorHAnsi" w:hAnsiTheme="majorHAnsi" w:cstheme="majorHAnsi"/>
        </w:rPr>
      </w:pPr>
      <w:r w:rsidRPr="00DE7457">
        <w:rPr>
          <w:rFonts w:asciiTheme="majorHAnsi" w:hAnsiTheme="majorHAnsi" w:cstheme="majorHAnsi"/>
          <w:b/>
          <w:bCs/>
        </w:rPr>
        <w:t>10%+ NOI improvement</w:t>
      </w:r>
      <w:r w:rsidRPr="00DE7457">
        <w:rPr>
          <w:rFonts w:asciiTheme="majorHAnsi" w:hAnsiTheme="majorHAnsi" w:cstheme="majorHAnsi"/>
        </w:rPr>
        <w:t xml:space="preserve"> through operational efficiencies.</w:t>
      </w:r>
    </w:p>
    <w:p w14:paraId="279E5159" w14:textId="77777777" w:rsidR="00DE7457" w:rsidRPr="00DE7457" w:rsidRDefault="00DE7457" w:rsidP="00DE7457">
      <w:pPr>
        <w:numPr>
          <w:ilvl w:val="0"/>
          <w:numId w:val="584"/>
        </w:numPr>
        <w:rPr>
          <w:rFonts w:asciiTheme="majorHAnsi" w:hAnsiTheme="majorHAnsi" w:cstheme="majorHAnsi"/>
        </w:rPr>
      </w:pPr>
      <w:r w:rsidRPr="00DE7457">
        <w:rPr>
          <w:rFonts w:asciiTheme="majorHAnsi" w:hAnsiTheme="majorHAnsi" w:cstheme="majorHAnsi"/>
          <w:b/>
          <w:bCs/>
        </w:rPr>
        <w:t>Up to 20% cost savings</w:t>
      </w:r>
      <w:r w:rsidRPr="00DE7457">
        <w:rPr>
          <w:rFonts w:asciiTheme="majorHAnsi" w:hAnsiTheme="majorHAnsi" w:cstheme="majorHAnsi"/>
        </w:rPr>
        <w:t xml:space="preserve"> from reduced manual work.</w:t>
      </w:r>
    </w:p>
    <w:p w14:paraId="7FA386B0"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Hobson’s </w:t>
      </w:r>
      <w:r w:rsidRPr="00DE7457">
        <w:rPr>
          <w:rFonts w:asciiTheme="majorHAnsi" w:hAnsiTheme="majorHAnsi" w:cstheme="majorHAnsi"/>
          <w:b/>
          <w:bCs/>
        </w:rPr>
        <w:t>low-friction, non-disruptive AI</w:t>
      </w:r>
      <w:r w:rsidRPr="00DE7457">
        <w:rPr>
          <w:rFonts w:asciiTheme="majorHAnsi" w:hAnsiTheme="majorHAnsi" w:cstheme="majorHAnsi"/>
        </w:rPr>
        <w:t xml:space="preserve"> fits organisations looking to cut admin and reduce risk without funding a full system replacement.</w:t>
      </w:r>
    </w:p>
    <w:p w14:paraId="3F73197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5F8ED50B">
          <v:rect id="_x0000_i7798" style="width:0;height:1.5pt" o:hralign="center" o:hrstd="t" o:hr="t" fillcolor="#a0a0a0" stroked="f"/>
        </w:pict>
      </w:r>
    </w:p>
    <w:p w14:paraId="02A158D9" w14:textId="77777777" w:rsidR="00DE7457" w:rsidRPr="00DE7457" w:rsidRDefault="00DE7457" w:rsidP="00DE7457">
      <w:pPr>
        <w:rPr>
          <w:rFonts w:asciiTheme="majorHAnsi" w:hAnsiTheme="majorHAnsi" w:cstheme="majorHAnsi"/>
          <w:b/>
          <w:bCs/>
        </w:rPr>
      </w:pPr>
    </w:p>
    <w:p w14:paraId="3DA4595F" w14:textId="72780D4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Social — AI Comfort, Trust &amp; Work Culture</w:t>
      </w:r>
    </w:p>
    <w:p w14:paraId="6505705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Attitudes toward AI are warming, but trust is still fragile:</w:t>
      </w:r>
    </w:p>
    <w:p w14:paraId="1CB4C4B4"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Growing openness to AI for operations, reporting, and document workflows.</w:t>
      </w:r>
    </w:p>
    <w:p w14:paraId="5DEAFF36"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 xml:space="preserve">Very </w:t>
      </w:r>
      <w:r w:rsidRPr="00DE7457">
        <w:rPr>
          <w:rFonts w:asciiTheme="majorHAnsi" w:hAnsiTheme="majorHAnsi" w:cstheme="majorHAnsi"/>
          <w:b/>
          <w:bCs/>
        </w:rPr>
        <w:t>low tolerance for error</w:t>
      </w:r>
      <w:r w:rsidRPr="00DE7457">
        <w:rPr>
          <w:rFonts w:asciiTheme="majorHAnsi" w:hAnsiTheme="majorHAnsi" w:cstheme="majorHAnsi"/>
        </w:rPr>
        <w:t>—small mistakes can destroy confidence.</w:t>
      </w:r>
    </w:p>
    <w:p w14:paraId="1B4DA1F2"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 xml:space="preserve">High demand for </w:t>
      </w:r>
      <w:r w:rsidRPr="00DE7457">
        <w:rPr>
          <w:rFonts w:asciiTheme="majorHAnsi" w:hAnsiTheme="majorHAnsi" w:cstheme="majorHAnsi"/>
          <w:b/>
          <w:bCs/>
        </w:rPr>
        <w:t>transparency and explainability</w:t>
      </w:r>
      <w:r w:rsidRPr="00DE7457">
        <w:rPr>
          <w:rFonts w:asciiTheme="majorHAnsi" w:hAnsiTheme="majorHAnsi" w:cstheme="majorHAnsi"/>
        </w:rPr>
        <w:t>, especially in risk-averse contexts.</w:t>
      </w:r>
    </w:p>
    <w:p w14:paraId="0C4A86E7"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Hybrid working has increased reliance on shared drives, email, and unstructured files.</w:t>
      </w:r>
    </w:p>
    <w:p w14:paraId="2225F20F" w14:textId="77777777" w:rsidR="00DE7457" w:rsidRP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Teams are wary of tools that require major process change or “rip and replace” systems.</w:t>
      </w:r>
    </w:p>
    <w:p w14:paraId="24C3EE63"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Hobson’s strengths—referenced answers, simple interface, zero onboarding, and coexistence with current tools—map directly onto these trust and adoption requirements.</w:t>
      </w:r>
    </w:p>
    <w:p w14:paraId="0B9D03A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058FF7FE">
          <v:rect id="_x0000_i7799" style="width:0;height:1.5pt" o:hralign="center" o:hrstd="t" o:hr="t" fillcolor="#a0a0a0" stroked="f"/>
        </w:pict>
      </w:r>
    </w:p>
    <w:p w14:paraId="1E59B4C1" w14:textId="77777777" w:rsidR="00DE7457" w:rsidRPr="00DE7457" w:rsidRDefault="00DE7457" w:rsidP="00DE7457">
      <w:pPr>
        <w:rPr>
          <w:rFonts w:asciiTheme="majorHAnsi" w:hAnsiTheme="majorHAnsi" w:cstheme="majorHAnsi"/>
          <w:b/>
          <w:bCs/>
        </w:rPr>
      </w:pPr>
    </w:p>
    <w:p w14:paraId="21A15C7C" w14:textId="35E49CA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 xml:space="preserve">Technological — Fast-Moving AI &amp; </w:t>
      </w:r>
      <w:proofErr w:type="spellStart"/>
      <w:r w:rsidRPr="00DE7457">
        <w:rPr>
          <w:rFonts w:asciiTheme="majorHAnsi" w:hAnsiTheme="majorHAnsi" w:cstheme="majorHAnsi"/>
          <w:b/>
          <w:bCs/>
        </w:rPr>
        <w:t>PropTech</w:t>
      </w:r>
      <w:proofErr w:type="spellEnd"/>
    </w:p>
    <w:p w14:paraId="4665B37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The technology landscape is evolving quickly:</w:t>
      </w:r>
    </w:p>
    <w:p w14:paraId="46A30C29"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Advances in </w:t>
      </w:r>
      <w:r w:rsidRPr="00DE7457">
        <w:rPr>
          <w:rFonts w:asciiTheme="majorHAnsi" w:hAnsiTheme="majorHAnsi" w:cstheme="majorHAnsi"/>
          <w:b/>
          <w:bCs/>
        </w:rPr>
        <w:t>LLMs, embeddings, RAG, and knowledge graphs</w:t>
      </w:r>
      <w:r w:rsidRPr="00DE7457">
        <w:rPr>
          <w:rFonts w:asciiTheme="majorHAnsi" w:hAnsiTheme="majorHAnsi" w:cstheme="majorHAnsi"/>
        </w:rPr>
        <w:t xml:space="preserve"> make document understanding far more powerful.</w:t>
      </w:r>
    </w:p>
    <w:p w14:paraId="78166D9D"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Buyers increasingly expect </w:t>
      </w:r>
      <w:r w:rsidRPr="00DE7457">
        <w:rPr>
          <w:rFonts w:asciiTheme="majorHAnsi" w:hAnsiTheme="majorHAnsi" w:cstheme="majorHAnsi"/>
          <w:b/>
          <w:bCs/>
        </w:rPr>
        <w:t>verifiable, not black-box</w:t>
      </w:r>
      <w:r w:rsidRPr="00DE7457">
        <w:rPr>
          <w:rFonts w:asciiTheme="majorHAnsi" w:hAnsiTheme="majorHAnsi" w:cstheme="majorHAnsi"/>
        </w:rPr>
        <w:t>, AI.</w:t>
      </w:r>
    </w:p>
    <w:p w14:paraId="0F780F62"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Legacy </w:t>
      </w:r>
      <w:proofErr w:type="spellStart"/>
      <w:r w:rsidRPr="00DE7457">
        <w:rPr>
          <w:rFonts w:asciiTheme="majorHAnsi" w:hAnsiTheme="majorHAnsi" w:cstheme="majorHAnsi"/>
        </w:rPr>
        <w:t>PropTech</w:t>
      </w:r>
      <w:proofErr w:type="spellEnd"/>
      <w:r w:rsidRPr="00DE7457">
        <w:rPr>
          <w:rFonts w:asciiTheme="majorHAnsi" w:hAnsiTheme="majorHAnsi" w:cstheme="majorHAnsi"/>
        </w:rPr>
        <w:t xml:space="preserve"> moves slowly, creating a gap for </w:t>
      </w:r>
      <w:r w:rsidRPr="00DE7457">
        <w:rPr>
          <w:rFonts w:asciiTheme="majorHAnsi" w:hAnsiTheme="majorHAnsi" w:cstheme="majorHAnsi"/>
          <w:b/>
          <w:bCs/>
        </w:rPr>
        <w:t>AI-native assistants</w:t>
      </w:r>
      <w:r w:rsidRPr="00DE7457">
        <w:rPr>
          <w:rFonts w:asciiTheme="majorHAnsi" w:hAnsiTheme="majorHAnsi" w:cstheme="majorHAnsi"/>
        </w:rPr>
        <w:t>.</w:t>
      </w:r>
    </w:p>
    <w:p w14:paraId="0BF2D315"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Cybersecurity expectations grow as more sensitive contracts and documents are digitised.</w:t>
      </w:r>
    </w:p>
    <w:p w14:paraId="7D98941B" w14:textId="77777777" w:rsidR="00DE7457" w:rsidRP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Demand rises for </w:t>
      </w:r>
      <w:r w:rsidRPr="00DE7457">
        <w:rPr>
          <w:rFonts w:asciiTheme="majorHAnsi" w:hAnsiTheme="majorHAnsi" w:cstheme="majorHAnsi"/>
          <w:b/>
          <w:bCs/>
        </w:rPr>
        <w:t>“no integration” tools</w:t>
      </w:r>
      <w:r w:rsidRPr="00DE7457">
        <w:rPr>
          <w:rFonts w:asciiTheme="majorHAnsi" w:hAnsiTheme="majorHAnsi" w:cstheme="majorHAnsi"/>
        </w:rPr>
        <w:t xml:space="preserve"> that can be deployed quickly.</w:t>
      </w:r>
    </w:p>
    <w:p w14:paraId="6176DAF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architecture—combining </w:t>
      </w:r>
      <w:r w:rsidRPr="00DE7457">
        <w:rPr>
          <w:rFonts w:asciiTheme="majorHAnsi" w:hAnsiTheme="majorHAnsi" w:cstheme="majorHAnsi"/>
          <w:b/>
          <w:bCs/>
        </w:rPr>
        <w:t>vector databases</w:t>
      </w:r>
      <w:r w:rsidRPr="00DE7457">
        <w:rPr>
          <w:rFonts w:asciiTheme="majorHAnsi" w:hAnsiTheme="majorHAnsi" w:cstheme="majorHAnsi"/>
        </w:rPr>
        <w:t xml:space="preserve">, </w:t>
      </w:r>
      <w:r w:rsidRPr="00DE7457">
        <w:rPr>
          <w:rFonts w:asciiTheme="majorHAnsi" w:hAnsiTheme="majorHAnsi" w:cstheme="majorHAnsi"/>
          <w:b/>
          <w:bCs/>
        </w:rPr>
        <w:t>knowledge graphs</w:t>
      </w:r>
      <w:r w:rsidRPr="00DE7457">
        <w:rPr>
          <w:rFonts w:asciiTheme="majorHAnsi" w:hAnsiTheme="majorHAnsi" w:cstheme="majorHAnsi"/>
        </w:rPr>
        <w:t xml:space="preserve">, and </w:t>
      </w:r>
      <w:r w:rsidRPr="00DE7457">
        <w:rPr>
          <w:rFonts w:asciiTheme="majorHAnsi" w:hAnsiTheme="majorHAnsi" w:cstheme="majorHAnsi"/>
          <w:b/>
          <w:bCs/>
        </w:rPr>
        <w:t>quality checks</w:t>
      </w:r>
      <w:r w:rsidRPr="00DE7457">
        <w:rPr>
          <w:rFonts w:asciiTheme="majorHAnsi" w:hAnsiTheme="majorHAnsi" w:cstheme="majorHAnsi"/>
        </w:rPr>
        <w:t>—is designed to deliver reliable, explainable document intelligence.</w:t>
      </w:r>
    </w:p>
    <w:p w14:paraId="27BA81F5"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Technological trends favour tools like Hobson that provide modern AI capability without heavy integration overhead.</w:t>
      </w:r>
    </w:p>
    <w:p w14:paraId="39185A2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7F297B73">
          <v:rect id="_x0000_i7800" style="width:0;height:1.5pt" o:hralign="center" o:hrstd="t" o:hr="t" fillcolor="#a0a0a0" stroked="f"/>
        </w:pict>
      </w:r>
    </w:p>
    <w:p w14:paraId="37C75730" w14:textId="77777777" w:rsidR="00DE7457" w:rsidRPr="00DE7457" w:rsidRDefault="00DE7457" w:rsidP="00DE7457">
      <w:pPr>
        <w:rPr>
          <w:rFonts w:asciiTheme="majorHAnsi" w:hAnsiTheme="majorHAnsi" w:cstheme="majorHAnsi"/>
          <w:b/>
          <w:bCs/>
        </w:rPr>
      </w:pPr>
    </w:p>
    <w:p w14:paraId="7646CB26" w14:textId="70A652E7"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Legal — Compliance, Data &amp; Documentation Risk</w:t>
      </w:r>
    </w:p>
    <w:p w14:paraId="14EC7A3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Legal frameworks reinforce the need for structured, accurate document handling:</w:t>
      </w:r>
    </w:p>
    <w:p w14:paraId="4F19BBA4"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b/>
          <w:bCs/>
        </w:rPr>
        <w:t>GDPR</w:t>
      </w:r>
      <w:r w:rsidRPr="00DE7457">
        <w:rPr>
          <w:rFonts w:asciiTheme="majorHAnsi" w:hAnsiTheme="majorHAnsi" w:cstheme="majorHAnsi"/>
        </w:rPr>
        <w:t xml:space="preserve"> demands explicit data handling, transparency, and security.</w:t>
      </w:r>
    </w:p>
    <w:p w14:paraId="294061BD"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Audits require clear evidence of where information came from and how it was used.</w:t>
      </w:r>
    </w:p>
    <w:p w14:paraId="25F25D5D"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Contractual risk rises when key details are missed or buried in unstructured content.</w:t>
      </w:r>
    </w:p>
    <w:p w14:paraId="5DF47A1F" w14:textId="77777777" w:rsidR="00DE7457" w:rsidRP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 xml:space="preserve">Emerging </w:t>
      </w:r>
      <w:r w:rsidRPr="00DE7457">
        <w:rPr>
          <w:rFonts w:asciiTheme="majorHAnsi" w:hAnsiTheme="majorHAnsi" w:cstheme="majorHAnsi"/>
          <w:b/>
          <w:bCs/>
        </w:rPr>
        <w:t>AI governance</w:t>
      </w:r>
      <w:r w:rsidRPr="00DE7457">
        <w:rPr>
          <w:rFonts w:asciiTheme="majorHAnsi" w:hAnsiTheme="majorHAnsi" w:cstheme="majorHAnsi"/>
        </w:rPr>
        <w:t xml:space="preserve"> emphasises safety, explainability, and reduced hallucination.</w:t>
      </w:r>
    </w:p>
    <w:p w14:paraId="06FDE017"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w:t>
      </w:r>
      <w:r w:rsidRPr="00DE7457">
        <w:rPr>
          <w:rFonts w:asciiTheme="majorHAnsi" w:hAnsiTheme="majorHAnsi" w:cstheme="majorHAnsi"/>
          <w:b/>
          <w:bCs/>
        </w:rPr>
        <w:t>referenced outputs</w:t>
      </w:r>
      <w:r w:rsidRPr="00DE7457">
        <w:rPr>
          <w:rFonts w:asciiTheme="majorHAnsi" w:hAnsiTheme="majorHAnsi" w:cstheme="majorHAnsi"/>
        </w:rPr>
        <w:t>, combined with privacy and breach policies, help buyers meet these expectations and reduce legal exposure.</w:t>
      </w:r>
    </w:p>
    <w:p w14:paraId="548A8A40"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Legal pressure favours AI tools that are traceable, auditable, and designed around accuracy.</w:t>
      </w:r>
    </w:p>
    <w:p w14:paraId="61E6A66B"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7571E31C">
          <v:rect id="_x0000_i7801" style="width:0;height:1.5pt" o:hralign="center" o:hrstd="t" o:hr="t" fillcolor="#a0a0a0" stroked="f"/>
        </w:pict>
      </w:r>
    </w:p>
    <w:p w14:paraId="422A6D0D" w14:textId="77777777" w:rsidR="00DE7457" w:rsidRPr="00DE7457" w:rsidRDefault="00DE7457" w:rsidP="00DE7457">
      <w:pPr>
        <w:rPr>
          <w:rFonts w:asciiTheme="majorHAnsi" w:hAnsiTheme="majorHAnsi" w:cstheme="majorHAnsi"/>
          <w:b/>
          <w:bCs/>
        </w:rPr>
      </w:pPr>
    </w:p>
    <w:p w14:paraId="688B49A9" w14:textId="20E9BDF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Environmental — ESG Reporting &amp; Paper Reduction</w:t>
      </w:r>
    </w:p>
    <w:p w14:paraId="4295BCB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Environmental factors are secondary drivers but still important:</w:t>
      </w:r>
    </w:p>
    <w:p w14:paraId="0575E75E" w14:textId="77777777" w:rsidR="00DE7457" w:rsidRPr="00DE7457" w:rsidRDefault="00DE7457" w:rsidP="00DE7457">
      <w:pPr>
        <w:numPr>
          <w:ilvl w:val="0"/>
          <w:numId w:val="588"/>
        </w:numPr>
        <w:rPr>
          <w:rFonts w:asciiTheme="majorHAnsi" w:hAnsiTheme="majorHAnsi" w:cstheme="majorHAnsi"/>
        </w:rPr>
      </w:pPr>
      <w:r w:rsidRPr="00DE7457">
        <w:rPr>
          <w:rFonts w:asciiTheme="majorHAnsi" w:hAnsiTheme="majorHAnsi" w:cstheme="majorHAnsi"/>
          <w:b/>
          <w:bCs/>
        </w:rPr>
        <w:t>ESG reporting</w:t>
      </w:r>
      <w:r w:rsidRPr="00DE7457">
        <w:rPr>
          <w:rFonts w:asciiTheme="majorHAnsi" w:hAnsiTheme="majorHAnsi" w:cstheme="majorHAnsi"/>
        </w:rPr>
        <w:t xml:space="preserve"> adds another layer of documentation and evidence.</w:t>
      </w:r>
    </w:p>
    <w:p w14:paraId="1739B2AE" w14:textId="77777777" w:rsidR="00DE7457" w:rsidRPr="00DE7457" w:rsidRDefault="00DE7457" w:rsidP="00DE7457">
      <w:pPr>
        <w:numPr>
          <w:ilvl w:val="0"/>
          <w:numId w:val="588"/>
        </w:numPr>
        <w:rPr>
          <w:rFonts w:asciiTheme="majorHAnsi" w:hAnsiTheme="majorHAnsi" w:cstheme="majorHAnsi"/>
        </w:rPr>
      </w:pPr>
      <w:r w:rsidRPr="00DE7457">
        <w:rPr>
          <w:rFonts w:asciiTheme="majorHAnsi" w:hAnsiTheme="majorHAnsi" w:cstheme="majorHAnsi"/>
        </w:rPr>
        <w:t>Pressure to reduce physical paperwork encourages digital document workflows.</w:t>
      </w:r>
    </w:p>
    <w:p w14:paraId="1B887329" w14:textId="77777777" w:rsidR="00DE7457" w:rsidRPr="00DE7457" w:rsidRDefault="00DE7457" w:rsidP="00DE7457">
      <w:pPr>
        <w:numPr>
          <w:ilvl w:val="0"/>
          <w:numId w:val="588"/>
        </w:numPr>
        <w:rPr>
          <w:rFonts w:asciiTheme="majorHAnsi" w:hAnsiTheme="majorHAnsi" w:cstheme="majorHAnsi"/>
        </w:rPr>
      </w:pPr>
      <w:r w:rsidRPr="00DE7457">
        <w:rPr>
          <w:rFonts w:asciiTheme="majorHAnsi" w:hAnsiTheme="majorHAnsi" w:cstheme="majorHAnsi"/>
          <w:b/>
          <w:bCs/>
        </w:rPr>
        <w:t>Energy-performance obligations</w:t>
      </w:r>
      <w:r w:rsidRPr="00DE7457">
        <w:rPr>
          <w:rFonts w:asciiTheme="majorHAnsi" w:hAnsiTheme="majorHAnsi" w:cstheme="majorHAnsi"/>
        </w:rPr>
        <w:t xml:space="preserve"> (e.g. EPCs) require structured, retrievable data for reporting.</w:t>
      </w:r>
    </w:p>
    <w:p w14:paraId="5CB6BD57"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By making it easier to extract and reuse information from documents, Hobson supports more efficient ESG reporting and digital sustainability.</w:t>
      </w:r>
    </w:p>
    <w:p w14:paraId="698A9D7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2D229E96">
          <v:rect id="_x0000_i7802" style="width:0;height:1.5pt" o:hralign="center" o:hrstd="t" o:hr="t" fillcolor="#a0a0a0" stroked="f"/>
        </w:pict>
      </w:r>
    </w:p>
    <w:p w14:paraId="0480699C" w14:textId="77777777" w:rsidR="00DE7457" w:rsidRPr="00DE7457" w:rsidRDefault="00DE7457" w:rsidP="00DE7457">
      <w:pPr>
        <w:rPr>
          <w:rFonts w:asciiTheme="majorHAnsi" w:hAnsiTheme="majorHAnsi" w:cstheme="majorHAnsi"/>
          <w:b/>
          <w:bCs/>
        </w:rPr>
      </w:pPr>
    </w:p>
    <w:p w14:paraId="05C745BC" w14:textId="29678C5C"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PESTLE Summary</w:t>
      </w:r>
    </w:p>
    <w:p w14:paraId="48CAE19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Across all dimensions—political, economic, social, technological, legal, and environmental—the environment is shifting towards tools that provide:</w:t>
      </w:r>
    </w:p>
    <w:p w14:paraId="2A3C27DB"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Fast, reliable document insight</w:t>
      </w:r>
    </w:p>
    <w:p w14:paraId="60D1CE87"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Transparent, referenced answers</w:t>
      </w:r>
    </w:p>
    <w:p w14:paraId="6BED064E"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Minimal onboarding and implementation friction</w:t>
      </w:r>
    </w:p>
    <w:p w14:paraId="7F17C270"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Affordable, measurable efficiency gains</w:t>
      </w:r>
    </w:p>
    <w:p w14:paraId="4D8B364D" w14:textId="77777777" w:rsidR="00DE7457" w:rsidRP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Reduced compliance and documentation risk</w:t>
      </w:r>
    </w:p>
    <w:p w14:paraId="70AF0C4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design and positioning are closely aligned with these pressures, making its solution both </w:t>
      </w:r>
      <w:r w:rsidRPr="00DE7457">
        <w:rPr>
          <w:rFonts w:asciiTheme="majorHAnsi" w:hAnsiTheme="majorHAnsi" w:cstheme="majorHAnsi"/>
          <w:b/>
          <w:bCs/>
        </w:rPr>
        <w:t>timely and strategically relevant</w:t>
      </w:r>
      <w:r w:rsidRPr="00DE7457">
        <w:rPr>
          <w:rFonts w:asciiTheme="majorHAnsi" w:hAnsiTheme="majorHAnsi" w:cstheme="majorHAnsi"/>
        </w:rPr>
        <w:t>.</w:t>
      </w:r>
    </w:p>
    <w:p w14:paraId="0677C82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242AAC3F">
          <v:rect id="_x0000_i7803" style="width:0;height:1.5pt" o:hralign="center" o:hrstd="t" o:hr="t" fillcolor="#a0a0a0" stroked="f"/>
        </w:pict>
      </w:r>
    </w:p>
    <w:p w14:paraId="3C457208" w14:textId="735314C8" w:rsidR="00DE7457" w:rsidRPr="000C6902" w:rsidRDefault="00DE7457" w:rsidP="00DE7457">
      <w:pPr>
        <w:pStyle w:val="Heading2"/>
        <w:rPr>
          <w:rFonts w:cstheme="majorHAnsi"/>
          <w:sz w:val="24"/>
          <w:szCs w:val="24"/>
        </w:rPr>
      </w:pPr>
      <w:r w:rsidRPr="000C6902">
        <w:rPr>
          <w:rFonts w:cstheme="majorHAnsi"/>
          <w:sz w:val="24"/>
          <w:szCs w:val="24"/>
        </w:rPr>
        <w:t>1.9 Internal Capability Assessment</w:t>
      </w:r>
    </w:p>
    <w:p w14:paraId="4F3460C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a young company with deep experience in </w:t>
      </w:r>
      <w:r w:rsidRPr="00DE7457">
        <w:rPr>
          <w:rFonts w:asciiTheme="majorHAnsi" w:hAnsiTheme="majorHAnsi" w:cstheme="majorHAnsi"/>
          <w:b/>
          <w:bCs/>
        </w:rPr>
        <w:t>real estate operations, software, and AI</w:t>
      </w:r>
      <w:r w:rsidRPr="00DE7457">
        <w:rPr>
          <w:rFonts w:asciiTheme="majorHAnsi" w:hAnsiTheme="majorHAnsi" w:cstheme="majorHAnsi"/>
        </w:rPr>
        <w:t xml:space="preserve">. Its mission, </w:t>
      </w:r>
      <w:r w:rsidRPr="00DE7457">
        <w:rPr>
          <w:rFonts w:asciiTheme="majorHAnsi" w:hAnsiTheme="majorHAnsi" w:cstheme="majorHAnsi"/>
          <w:b/>
          <w:bCs/>
        </w:rPr>
        <w:t>“Innovation Without Disruption,”</w:t>
      </w:r>
      <w:r w:rsidRPr="00DE7457">
        <w:rPr>
          <w:rFonts w:asciiTheme="majorHAnsi" w:hAnsiTheme="majorHAnsi" w:cstheme="majorHAnsi"/>
        </w:rPr>
        <w:t xml:space="preserve"> is reflected in how the product is built, how it behaves, and how the team works with early clients.</w:t>
      </w:r>
    </w:p>
    <w:p w14:paraId="277214F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assessment covers the main internal strengths, along with the gaps that must be addressed to scale effectively.</w:t>
      </w:r>
    </w:p>
    <w:p w14:paraId="5E9A99D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141EB8DE">
          <v:rect id="_x0000_i7804" style="width:0;height:1.5pt" o:hralign="center" o:hrstd="t" o:hr="t" fillcolor="#a0a0a0" stroked="f"/>
        </w:pict>
      </w:r>
    </w:p>
    <w:p w14:paraId="3D72AC91" w14:textId="77777777" w:rsidR="00DE7457" w:rsidRPr="00DE7457" w:rsidRDefault="00DE7457" w:rsidP="00DE7457">
      <w:pPr>
        <w:rPr>
          <w:rFonts w:asciiTheme="majorHAnsi" w:hAnsiTheme="majorHAnsi" w:cstheme="majorHAnsi"/>
          <w:b/>
          <w:bCs/>
        </w:rPr>
      </w:pPr>
    </w:p>
    <w:p w14:paraId="6C0DF9EB" w14:textId="230978F9"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Strengths</w:t>
      </w:r>
    </w:p>
    <w:p w14:paraId="6F399A83" w14:textId="77777777"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1. Team Skills Across Real Estate, Software, and AI</w:t>
      </w:r>
    </w:p>
    <w:p w14:paraId="0FE99465"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Real Estate Expertise</w:t>
      </w:r>
      <w:r w:rsidRPr="00DE7457">
        <w:rPr>
          <w:rFonts w:asciiTheme="majorHAnsi" w:hAnsiTheme="majorHAnsi" w:cstheme="majorHAnsi"/>
        </w:rPr>
        <w:br/>
        <w:t>The founding team has over 30 years’ experience in asset management, operations, and portfolio governance, giving Hobson a grounded understanding of:</w:t>
      </w:r>
    </w:p>
    <w:p w14:paraId="0EEEA376"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Client workflows</w:t>
      </w:r>
    </w:p>
    <w:p w14:paraId="7401A541"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Compliance and reporting pressures</w:t>
      </w:r>
    </w:p>
    <w:p w14:paraId="7E2DA213"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Document types and structures</w:t>
      </w:r>
    </w:p>
    <w:p w14:paraId="37AFAFA9" w14:textId="77777777" w:rsidR="00DE7457" w:rsidRP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The practical pain points Hobson is solving</w:t>
      </w:r>
    </w:p>
    <w:p w14:paraId="405F4C93" w14:textId="77777777" w:rsidR="00DE7457" w:rsidRPr="00DE7457" w:rsidRDefault="00DE7457" w:rsidP="00DE7457">
      <w:pPr>
        <w:rPr>
          <w:rFonts w:asciiTheme="majorHAnsi" w:hAnsiTheme="majorHAnsi" w:cstheme="majorHAnsi"/>
          <w:b/>
          <w:bCs/>
        </w:rPr>
      </w:pPr>
    </w:p>
    <w:p w14:paraId="69F2AA81" w14:textId="54B50A77" w:rsidR="00DE7457" w:rsidRPr="00DE7457" w:rsidRDefault="00DE7457" w:rsidP="00DE7457">
      <w:pPr>
        <w:rPr>
          <w:rFonts w:asciiTheme="majorHAnsi" w:hAnsiTheme="majorHAnsi" w:cstheme="majorHAnsi"/>
        </w:rPr>
      </w:pPr>
      <w:r w:rsidRPr="00DE7457">
        <w:rPr>
          <w:rFonts w:asciiTheme="majorHAnsi" w:hAnsiTheme="majorHAnsi" w:cstheme="majorHAnsi"/>
          <w:b/>
          <w:bCs/>
        </w:rPr>
        <w:t>Software &amp; Product Experience</w:t>
      </w:r>
      <w:r w:rsidRPr="00DE7457">
        <w:rPr>
          <w:rFonts w:asciiTheme="majorHAnsi" w:hAnsiTheme="majorHAnsi" w:cstheme="majorHAnsi"/>
        </w:rPr>
        <w:br/>
        <w:t>The team has previously built, scaled, and exited a leading UK real estate software platform, bringing skills in:</w:t>
      </w:r>
    </w:p>
    <w:p w14:paraId="1D83F4FA" w14:textId="77777777" w:rsidR="00DE7457" w:rsidRP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Product design and UX</w:t>
      </w:r>
    </w:p>
    <w:p w14:paraId="6A59D3B0" w14:textId="77777777" w:rsidR="00DE7457" w:rsidRP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MVP development and iteration</w:t>
      </w:r>
    </w:p>
    <w:p w14:paraId="131B01F9" w14:textId="77777777" w:rsidR="00DE7457" w:rsidRP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Go-to-market strategy</w:t>
      </w:r>
    </w:p>
    <w:p w14:paraId="0E276AA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track record also increases credibility with prospects and investors.</w:t>
      </w:r>
    </w:p>
    <w:p w14:paraId="7143E4FF" w14:textId="77777777" w:rsidR="00DE7457" w:rsidRPr="00DE7457" w:rsidRDefault="00DE7457" w:rsidP="00DE7457">
      <w:pPr>
        <w:rPr>
          <w:rFonts w:asciiTheme="majorHAnsi" w:hAnsiTheme="majorHAnsi" w:cstheme="majorHAnsi"/>
          <w:b/>
          <w:bCs/>
        </w:rPr>
      </w:pPr>
    </w:p>
    <w:p w14:paraId="193431B0" w14:textId="6A62F452" w:rsidR="00DE7457" w:rsidRPr="00DE7457" w:rsidRDefault="00DE7457" w:rsidP="00DE7457">
      <w:pPr>
        <w:rPr>
          <w:rFonts w:asciiTheme="majorHAnsi" w:hAnsiTheme="majorHAnsi" w:cstheme="majorHAnsi"/>
        </w:rPr>
      </w:pPr>
      <w:r w:rsidRPr="00DE7457">
        <w:rPr>
          <w:rFonts w:asciiTheme="majorHAnsi" w:hAnsiTheme="majorHAnsi" w:cstheme="majorHAnsi"/>
          <w:b/>
          <w:bCs/>
        </w:rPr>
        <w:t>AI &amp; Technical Skills</w:t>
      </w:r>
      <w:r w:rsidRPr="00DE7457">
        <w:rPr>
          <w:rFonts w:asciiTheme="majorHAnsi" w:hAnsiTheme="majorHAnsi" w:cstheme="majorHAnsi"/>
        </w:rPr>
        <w:br/>
        <w:t>Hobson’s technical team includes specialists in:</w:t>
      </w:r>
    </w:p>
    <w:p w14:paraId="0262E151"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Large Language Models (LLMs)</w:t>
      </w:r>
    </w:p>
    <w:p w14:paraId="266A92A1"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RAG (retrieval-augmented generation)</w:t>
      </w:r>
    </w:p>
    <w:p w14:paraId="6187F8CA"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Knowledge graphs</w:t>
      </w:r>
    </w:p>
    <w:p w14:paraId="3860471B"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Vector databases</w:t>
      </w:r>
    </w:p>
    <w:p w14:paraId="6094BBF6" w14:textId="77777777" w:rsidR="00DE7457" w:rsidRP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Prompt design and quality control</w:t>
      </w:r>
    </w:p>
    <w:p w14:paraId="44FBAE7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These capabilities are essential to building an AI product that is </w:t>
      </w:r>
      <w:r w:rsidRPr="00DE7457">
        <w:rPr>
          <w:rFonts w:asciiTheme="majorHAnsi" w:hAnsiTheme="majorHAnsi" w:cstheme="majorHAnsi"/>
          <w:b/>
          <w:bCs/>
        </w:rPr>
        <w:t>accurate, referenceable, and safe</w:t>
      </w:r>
      <w:r w:rsidRPr="00DE7457">
        <w:rPr>
          <w:rFonts w:asciiTheme="majorHAnsi" w:hAnsiTheme="majorHAnsi" w:cstheme="majorHAnsi"/>
        </w:rPr>
        <w:t xml:space="preserve"> for a risk-aware sector.</w:t>
      </w:r>
    </w:p>
    <w:p w14:paraId="066042B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79A6D72A">
          <v:rect id="_x0000_i7805" style="width:0;height:1.5pt" o:hralign="center" o:hrstd="t" o:hr="t" fillcolor="#a0a0a0" stroked="f"/>
        </w:pict>
      </w:r>
    </w:p>
    <w:p w14:paraId="741F2889" w14:textId="77777777" w:rsidR="00DE7457" w:rsidRPr="00DE7457" w:rsidRDefault="00DE7457" w:rsidP="00DE7457">
      <w:pPr>
        <w:rPr>
          <w:rFonts w:asciiTheme="majorHAnsi" w:hAnsiTheme="majorHAnsi" w:cstheme="majorHAnsi"/>
          <w:b/>
          <w:bCs/>
        </w:rPr>
      </w:pPr>
    </w:p>
    <w:p w14:paraId="35EBAD76" w14:textId="0A30259A"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2. Technical Capabilities</w:t>
      </w:r>
    </w:p>
    <w:p w14:paraId="2D6A58F1"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Document-First Architecture</w:t>
      </w:r>
      <w:r w:rsidRPr="00DE7457">
        <w:rPr>
          <w:rFonts w:asciiTheme="majorHAnsi" w:hAnsiTheme="majorHAnsi" w:cstheme="majorHAnsi"/>
        </w:rPr>
        <w:br/>
        <w:t xml:space="preserve">Hobson is designed to work </w:t>
      </w:r>
      <w:r w:rsidRPr="00DE7457">
        <w:rPr>
          <w:rFonts w:asciiTheme="majorHAnsi" w:hAnsiTheme="majorHAnsi" w:cstheme="majorHAnsi"/>
          <w:b/>
          <w:bCs/>
        </w:rPr>
        <w:t>directly from client documents</w:t>
      </w:r>
      <w:r w:rsidRPr="00DE7457">
        <w:rPr>
          <w:rFonts w:asciiTheme="majorHAnsi" w:hAnsiTheme="majorHAnsi" w:cstheme="majorHAnsi"/>
        </w:rPr>
        <w:t>, using:</w:t>
      </w:r>
    </w:p>
    <w:p w14:paraId="63E2DD8E"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Structured data extraction</w:t>
      </w:r>
    </w:p>
    <w:p w14:paraId="115A7FC8"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A hybrid RAG + knowledge-graph pipeline</w:t>
      </w:r>
    </w:p>
    <w:p w14:paraId="57E4E469"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Quality-checking layers</w:t>
      </w:r>
    </w:p>
    <w:p w14:paraId="031B784D" w14:textId="77777777" w:rsidR="00DE7457" w:rsidRP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Transparent, reference-based outputs</w:t>
      </w:r>
    </w:p>
    <w:p w14:paraId="4FE2C18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supports the promise of </w:t>
      </w:r>
      <w:r w:rsidRPr="00DE7457">
        <w:rPr>
          <w:rFonts w:asciiTheme="majorHAnsi" w:hAnsiTheme="majorHAnsi" w:cstheme="majorHAnsi"/>
          <w:b/>
          <w:bCs/>
        </w:rPr>
        <w:t>“Disruption Without Displacement”</w:t>
      </w:r>
      <w:r w:rsidRPr="00DE7457">
        <w:rPr>
          <w:rFonts w:asciiTheme="majorHAnsi" w:hAnsiTheme="majorHAnsi" w:cstheme="majorHAnsi"/>
        </w:rPr>
        <w:t>—Hobson enhances existing systems rather than replacing them.</w:t>
      </w:r>
    </w:p>
    <w:p w14:paraId="4926D0DA"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Lightweight Deployment</w:t>
      </w:r>
      <w:r w:rsidRPr="00DE7457">
        <w:rPr>
          <w:rFonts w:asciiTheme="majorHAnsi" w:hAnsiTheme="majorHAnsi" w:cstheme="majorHAnsi"/>
        </w:rPr>
        <w:br/>
        <w:t>The platform is:</w:t>
      </w:r>
    </w:p>
    <w:p w14:paraId="71271B40" w14:textId="77777777" w:rsidR="00DE7457" w:rsidRP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Zero-integration by default</w:t>
      </w:r>
    </w:p>
    <w:p w14:paraId="044D6136" w14:textId="77777777" w:rsidR="00DE7457" w:rsidRP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Quick to start using</w:t>
      </w:r>
    </w:p>
    <w:p w14:paraId="27970AF1" w14:textId="77777777" w:rsidR="00DE7457" w:rsidRP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Designed to avoid workflow disruption</w:t>
      </w:r>
    </w:p>
    <w:p w14:paraId="688B8D7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distinguishes Hobson from heavy, implementation-intensive </w:t>
      </w:r>
      <w:proofErr w:type="spellStart"/>
      <w:r w:rsidRPr="00DE7457">
        <w:rPr>
          <w:rFonts w:asciiTheme="majorHAnsi" w:hAnsiTheme="majorHAnsi" w:cstheme="majorHAnsi"/>
        </w:rPr>
        <w:t>PropTech</w:t>
      </w:r>
      <w:proofErr w:type="spellEnd"/>
      <w:r w:rsidRPr="00DE7457">
        <w:rPr>
          <w:rFonts w:asciiTheme="majorHAnsi" w:hAnsiTheme="majorHAnsi" w:cstheme="majorHAnsi"/>
        </w:rPr>
        <w:t xml:space="preserve"> systems.</w:t>
      </w:r>
    </w:p>
    <w:p w14:paraId="4CBF579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10996125">
          <v:rect id="_x0000_i7806" style="width:0;height:1.5pt" o:hralign="center" o:hrstd="t" o:hr="t" fillcolor="#a0a0a0" stroked="f"/>
        </w:pict>
      </w:r>
    </w:p>
    <w:p w14:paraId="2AD00A84" w14:textId="77777777" w:rsidR="00DE7457" w:rsidRPr="00DE7457" w:rsidRDefault="00DE7457" w:rsidP="00DE7457">
      <w:pPr>
        <w:rPr>
          <w:rFonts w:asciiTheme="majorHAnsi" w:hAnsiTheme="majorHAnsi" w:cstheme="majorHAnsi"/>
          <w:b/>
          <w:bCs/>
        </w:rPr>
      </w:pPr>
    </w:p>
    <w:p w14:paraId="638F0BC6" w14:textId="13B53C1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3. Brand Maturity and Positioning Strength</w:t>
      </w:r>
    </w:p>
    <w:p w14:paraId="01C38A51"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Despite being early-stage, Hobson’s brand is already </w:t>
      </w:r>
      <w:r w:rsidRPr="00DE7457">
        <w:rPr>
          <w:rFonts w:asciiTheme="majorHAnsi" w:hAnsiTheme="majorHAnsi" w:cstheme="majorHAnsi"/>
          <w:b/>
          <w:bCs/>
        </w:rPr>
        <w:t>clear and distinctive</w:t>
      </w:r>
      <w:r w:rsidRPr="00DE7457">
        <w:rPr>
          <w:rFonts w:asciiTheme="majorHAnsi" w:hAnsiTheme="majorHAnsi" w:cstheme="majorHAnsi"/>
        </w:rPr>
        <w:t>:</w:t>
      </w:r>
    </w:p>
    <w:p w14:paraId="459E01AB" w14:textId="77777777" w:rsidR="00DE7457" w:rsidRP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 xml:space="preserve">The </w:t>
      </w:r>
      <w:r w:rsidRPr="00DE7457">
        <w:rPr>
          <w:rFonts w:asciiTheme="majorHAnsi" w:hAnsiTheme="majorHAnsi" w:cstheme="majorHAnsi"/>
          <w:b/>
          <w:bCs/>
        </w:rPr>
        <w:t>owl</w:t>
      </w:r>
      <w:r w:rsidRPr="00DE7457">
        <w:rPr>
          <w:rFonts w:asciiTheme="majorHAnsi" w:hAnsiTheme="majorHAnsi" w:cstheme="majorHAnsi"/>
        </w:rPr>
        <w:t xml:space="preserve"> signals wisdom, clarity, and trusted guidance.</w:t>
      </w:r>
    </w:p>
    <w:p w14:paraId="59B2D876" w14:textId="77777777" w:rsidR="00DE7457" w:rsidRP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Messaging focuses on clarity, simplicity, affordability, and non-disruption.</w:t>
      </w:r>
    </w:p>
    <w:p w14:paraId="3D270175" w14:textId="77777777" w:rsidR="00DE7457" w:rsidRP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Early client conversations confirm strong resonance with this narrative.</w:t>
      </w:r>
    </w:p>
    <w:p w14:paraId="1C6FB02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deliberately positioned as the </w:t>
      </w:r>
      <w:r w:rsidRPr="00DE7457">
        <w:rPr>
          <w:rFonts w:asciiTheme="majorHAnsi" w:hAnsiTheme="majorHAnsi" w:cstheme="majorHAnsi"/>
          <w:b/>
          <w:bCs/>
        </w:rPr>
        <w:t>“calm AI assistant”</w:t>
      </w:r>
      <w:r w:rsidRPr="00DE7457">
        <w:rPr>
          <w:rFonts w:asciiTheme="majorHAnsi" w:hAnsiTheme="majorHAnsi" w:cstheme="majorHAnsi"/>
        </w:rPr>
        <w:t>—a partner in clarity, not another complex platform.</w:t>
      </w:r>
    </w:p>
    <w:p w14:paraId="03C4DEE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673077B8">
          <v:rect id="_x0000_i7807" style="width:0;height:1.5pt" o:hralign="center" o:hrstd="t" o:hr="t" fillcolor="#a0a0a0" stroked="f"/>
        </w:pict>
      </w:r>
    </w:p>
    <w:p w14:paraId="7DBE9709" w14:textId="77777777" w:rsidR="00DE7457" w:rsidRPr="00DE7457" w:rsidRDefault="00DE7457" w:rsidP="00DE7457">
      <w:pPr>
        <w:rPr>
          <w:rFonts w:asciiTheme="majorHAnsi" w:hAnsiTheme="majorHAnsi" w:cstheme="majorHAnsi"/>
          <w:b/>
          <w:bCs/>
        </w:rPr>
      </w:pPr>
    </w:p>
    <w:p w14:paraId="32A7C92A" w14:textId="32D3ADC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4. Access to Customers</w:t>
      </w:r>
    </w:p>
    <w:p w14:paraId="69DD1F2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 benefits from:</w:t>
      </w:r>
    </w:p>
    <w:p w14:paraId="630125A2"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Direct relationships with large portfolio operators</w:t>
      </w:r>
    </w:p>
    <w:p w14:paraId="3E0DAB77"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The founding team’s established reputation</w:t>
      </w:r>
    </w:p>
    <w:p w14:paraId="2D77D87C"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Warm introductions through industry networks</w:t>
      </w:r>
    </w:p>
    <w:p w14:paraId="69B8E83B" w14:textId="77777777" w:rsidR="00DE7457" w:rsidRP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Early adopters willing to co-shape the MVP</w:t>
      </w:r>
    </w:p>
    <w:p w14:paraId="75B221C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gives a strong foundation for </w:t>
      </w:r>
      <w:r w:rsidRPr="00DE7457">
        <w:rPr>
          <w:rFonts w:asciiTheme="majorHAnsi" w:hAnsiTheme="majorHAnsi" w:cstheme="majorHAnsi"/>
          <w:b/>
          <w:bCs/>
        </w:rPr>
        <w:t>feedback, iteration, and early proof points</w:t>
      </w:r>
      <w:r w:rsidRPr="00DE7457">
        <w:rPr>
          <w:rFonts w:asciiTheme="majorHAnsi" w:hAnsiTheme="majorHAnsi" w:cstheme="majorHAnsi"/>
        </w:rPr>
        <w:t>.</w:t>
      </w:r>
    </w:p>
    <w:p w14:paraId="4DC7DE2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496DBF49">
          <v:rect id="_x0000_i7808" style="width:0;height:1.5pt" o:hralign="center" o:hrstd="t" o:hr="t" fillcolor="#a0a0a0" stroked="f"/>
        </w:pict>
      </w:r>
    </w:p>
    <w:p w14:paraId="4932898C" w14:textId="77777777" w:rsidR="00DE7457" w:rsidRPr="00DE7457" w:rsidRDefault="00DE7457" w:rsidP="00DE7457">
      <w:pPr>
        <w:rPr>
          <w:rFonts w:asciiTheme="majorHAnsi" w:hAnsiTheme="majorHAnsi" w:cstheme="majorHAnsi"/>
          <w:b/>
          <w:bCs/>
        </w:rPr>
      </w:pPr>
    </w:p>
    <w:p w14:paraId="07A1B9C3" w14:textId="756F483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5. Clear Differentiators</w:t>
      </w:r>
    </w:p>
    <w:p w14:paraId="62602788"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Hobson stands out through:</w:t>
      </w:r>
    </w:p>
    <w:p w14:paraId="1DD9875E"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Document-Native AI</w:t>
      </w:r>
      <w:r w:rsidRPr="00DE7457">
        <w:rPr>
          <w:rFonts w:asciiTheme="majorHAnsi" w:hAnsiTheme="majorHAnsi" w:cstheme="majorHAnsi"/>
        </w:rPr>
        <w:br/>
        <w:t>Focused on extracting clarity from documents themselves, rather than primarily automating communication or CRM workflows.</w:t>
      </w:r>
    </w:p>
    <w:p w14:paraId="3D2AD766"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Referenced Answers</w:t>
      </w:r>
      <w:r w:rsidRPr="00DE7457">
        <w:rPr>
          <w:rFonts w:asciiTheme="majorHAnsi" w:hAnsiTheme="majorHAnsi" w:cstheme="majorHAnsi"/>
        </w:rPr>
        <w:br/>
        <w:t>Every answer is tied back to its source, which is crucial in a risk-averse environment.</w:t>
      </w:r>
    </w:p>
    <w:p w14:paraId="2F962B03"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“No Replacement” Positioning</w:t>
      </w:r>
      <w:r w:rsidRPr="00DE7457">
        <w:rPr>
          <w:rFonts w:asciiTheme="majorHAnsi" w:hAnsiTheme="majorHAnsi" w:cstheme="majorHAnsi"/>
        </w:rPr>
        <w:br/>
        <w:t>Works alongside existing systems, lowering both political and operational friction.</w:t>
      </w:r>
    </w:p>
    <w:p w14:paraId="2EFCEC74"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Accessibility and Affordability</w:t>
      </w:r>
      <w:r w:rsidRPr="00DE7457">
        <w:rPr>
          <w:rFonts w:asciiTheme="majorHAnsi" w:hAnsiTheme="majorHAnsi" w:cstheme="majorHAnsi"/>
        </w:rPr>
        <w:br/>
        <w:t>Makes advanced AI available to SMB landlords and mid-sized operators, not just large enterprises.</w:t>
      </w:r>
    </w:p>
    <w:p w14:paraId="3807FA3A"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Speed &amp; Simplicity</w:t>
      </w:r>
      <w:r w:rsidRPr="00DE7457">
        <w:rPr>
          <w:rFonts w:asciiTheme="majorHAnsi" w:hAnsiTheme="majorHAnsi" w:cstheme="majorHAnsi"/>
        </w:rPr>
        <w:br/>
        <w:t>Tackles document overload without training, heavy rollout, or organisational resistance.</w:t>
      </w:r>
    </w:p>
    <w:p w14:paraId="251765F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12502D83">
          <v:rect id="_x0000_i7809" style="width:0;height:1.5pt" o:hralign="center" o:hrstd="t" o:hr="t" fillcolor="#a0a0a0" stroked="f"/>
        </w:pict>
      </w:r>
    </w:p>
    <w:p w14:paraId="624F494C" w14:textId="77777777" w:rsidR="00DE7457" w:rsidRPr="00DE7457" w:rsidRDefault="00DE7457" w:rsidP="00DE7457">
      <w:pPr>
        <w:rPr>
          <w:rFonts w:asciiTheme="majorHAnsi" w:hAnsiTheme="majorHAnsi" w:cstheme="majorHAnsi"/>
          <w:b/>
          <w:bCs/>
        </w:rPr>
      </w:pPr>
    </w:p>
    <w:p w14:paraId="0DAFF8AC" w14:textId="28D0837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Limitations &amp; Gaps</w:t>
      </w:r>
    </w:p>
    <w:p w14:paraId="22FB96AF" w14:textId="77777777" w:rsidR="00DE7457" w:rsidRPr="00DE7457" w:rsidRDefault="00DE7457" w:rsidP="00DE7457">
      <w:pPr>
        <w:rPr>
          <w:rFonts w:asciiTheme="majorHAnsi" w:hAnsiTheme="majorHAnsi" w:cstheme="majorHAnsi"/>
        </w:rPr>
      </w:pPr>
    </w:p>
    <w:p w14:paraId="32E39196" w14:textId="0D26C260" w:rsidR="00DE7457" w:rsidRPr="00DE7457" w:rsidRDefault="00DE7457" w:rsidP="00DE7457">
      <w:pPr>
        <w:rPr>
          <w:rFonts w:asciiTheme="majorHAnsi" w:hAnsiTheme="majorHAnsi" w:cstheme="majorHAnsi"/>
        </w:rPr>
      </w:pPr>
      <w:r w:rsidRPr="00DE7457">
        <w:rPr>
          <w:rFonts w:asciiTheme="majorHAnsi" w:hAnsiTheme="majorHAnsi" w:cstheme="majorHAnsi"/>
        </w:rPr>
        <w:t>Despite strong foundations, several gaps must be addressed:</w:t>
      </w:r>
    </w:p>
    <w:p w14:paraId="3F2074E4" w14:textId="77777777" w:rsidR="00DE7457" w:rsidRPr="00DE7457" w:rsidRDefault="00DE7457" w:rsidP="00DE7457">
      <w:pPr>
        <w:rPr>
          <w:rFonts w:asciiTheme="majorHAnsi" w:hAnsiTheme="majorHAnsi" w:cstheme="majorHAnsi"/>
        </w:rPr>
      </w:pPr>
    </w:p>
    <w:p w14:paraId="5F54FCAF"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Brand Visibility and Reach</w:t>
      </w:r>
    </w:p>
    <w:p w14:paraId="5A6EB391"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Limited presence on LinkedIn, events, and forums.</w:t>
      </w:r>
    </w:p>
    <w:p w14:paraId="63EBB464"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 xml:space="preserve">Low awareness in a noisy </w:t>
      </w:r>
      <w:proofErr w:type="spellStart"/>
      <w:r w:rsidRPr="00DE7457">
        <w:rPr>
          <w:rFonts w:asciiTheme="majorHAnsi" w:hAnsiTheme="majorHAnsi" w:cstheme="majorHAnsi"/>
        </w:rPr>
        <w:t>PropTech</w:t>
      </w:r>
      <w:proofErr w:type="spellEnd"/>
      <w:r w:rsidRPr="00DE7457">
        <w:rPr>
          <w:rFonts w:asciiTheme="majorHAnsi" w:hAnsiTheme="majorHAnsi" w:cstheme="majorHAnsi"/>
        </w:rPr>
        <w:t xml:space="preserve"> and AI space.</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Thought leadership, case studies, and systematic visibility.</w:t>
      </w:r>
    </w:p>
    <w:p w14:paraId="64743DB0"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Technical Scaling</w:t>
      </w:r>
    </w:p>
    <w:p w14:paraId="5A6F6F37"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Hybrid RAG + knowledge-graph pipeline is powerful but still maturing.</w:t>
      </w:r>
    </w:p>
    <w:p w14:paraId="000A6880"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Performance must be robust across diverse document sets.</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Ongoing fine-tuning and expanded testing.</w:t>
      </w:r>
    </w:p>
    <w:p w14:paraId="2A57AFF9"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Product Breadth</w:t>
      </w:r>
    </w:p>
    <w:p w14:paraId="0106A327"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Current focus is on retrieval and extraction.</w:t>
      </w:r>
    </w:p>
    <w:p w14:paraId="76ADB90D"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Competitors also offer analytics, automation, or communication tools.</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Gradual expansion into proactive insight and workflow support.</w:t>
      </w:r>
    </w:p>
    <w:p w14:paraId="01A1162C"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Customer Support Infrastructure</w:t>
      </w:r>
    </w:p>
    <w:p w14:paraId="1BDC4AF6"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Documentation and onboarding flows are still light.</w:t>
      </w:r>
    </w:p>
    <w:p w14:paraId="6D3482F4"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Processes for resolution and customer success are emerging.</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Structured customer success and support frameworks.</w:t>
      </w:r>
    </w:p>
    <w:p w14:paraId="1290A9D7"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Resource Constraints</w:t>
      </w:r>
    </w:p>
    <w:p w14:paraId="52D05B38"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As a startup, Hobson must prioritise where to invest time and capital.</w:t>
      </w:r>
    </w:p>
    <w:p w14:paraId="1E486370" w14:textId="77777777" w:rsidR="00DE7457" w:rsidRPr="00DE7457" w:rsidRDefault="00DE7457" w:rsidP="00DE7457">
      <w:pPr>
        <w:numPr>
          <w:ilvl w:val="1"/>
          <w:numId w:val="598"/>
        </w:numPr>
        <w:rPr>
          <w:rFonts w:asciiTheme="majorHAnsi" w:hAnsiTheme="majorHAnsi" w:cstheme="majorHAnsi"/>
        </w:rPr>
      </w:pPr>
      <w:r w:rsidRPr="00DE7457">
        <w:rPr>
          <w:rFonts w:asciiTheme="majorHAnsi" w:hAnsiTheme="majorHAnsi" w:cstheme="majorHAnsi"/>
        </w:rPr>
        <w:t>Scaling marketing, support, and development will require funding.</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Investment to support systematic growth.</w:t>
      </w:r>
    </w:p>
    <w:p w14:paraId="5A1B8F5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28EEB3D6">
          <v:rect id="_x0000_i7810" style="width:0;height:1.5pt" o:hralign="center" o:hrstd="t" o:hr="t" fillcolor="#a0a0a0" stroked="f"/>
        </w:pict>
      </w:r>
    </w:p>
    <w:p w14:paraId="5961D1A4" w14:textId="77777777" w:rsidR="00DE7457" w:rsidRPr="00DE7457" w:rsidRDefault="00DE7457" w:rsidP="00DE7457">
      <w:pPr>
        <w:rPr>
          <w:rFonts w:asciiTheme="majorHAnsi" w:hAnsiTheme="majorHAnsi" w:cstheme="majorHAnsi"/>
          <w:b/>
          <w:bCs/>
        </w:rPr>
      </w:pPr>
    </w:p>
    <w:p w14:paraId="6E56B34D" w14:textId="5833E194"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Internal Capability Summary</w:t>
      </w:r>
    </w:p>
    <w:p w14:paraId="5C3F528C" w14:textId="77777777" w:rsidR="00DE7457" w:rsidRPr="00DE7457" w:rsidRDefault="00DE7457" w:rsidP="00DE7457">
      <w:pPr>
        <w:rPr>
          <w:rFonts w:asciiTheme="majorHAnsi" w:hAnsiTheme="majorHAnsi" w:cstheme="majorHAnsi"/>
          <w:b/>
          <w:bCs/>
        </w:rPr>
      </w:pPr>
    </w:p>
    <w:p w14:paraId="0F2981B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combines </w:t>
      </w:r>
      <w:r w:rsidRPr="00DE7457">
        <w:rPr>
          <w:rFonts w:asciiTheme="majorHAnsi" w:hAnsiTheme="majorHAnsi" w:cstheme="majorHAnsi"/>
          <w:b/>
          <w:bCs/>
        </w:rPr>
        <w:t>deep domain knowledge</w:t>
      </w:r>
      <w:r w:rsidRPr="00DE7457">
        <w:rPr>
          <w:rFonts w:asciiTheme="majorHAnsi" w:hAnsiTheme="majorHAnsi" w:cstheme="majorHAnsi"/>
        </w:rPr>
        <w:t xml:space="preserve">, </w:t>
      </w:r>
      <w:r w:rsidRPr="00DE7457">
        <w:rPr>
          <w:rFonts w:asciiTheme="majorHAnsi" w:hAnsiTheme="majorHAnsi" w:cstheme="majorHAnsi"/>
          <w:b/>
          <w:bCs/>
        </w:rPr>
        <w:t>strong technical design</w:t>
      </w:r>
      <w:r w:rsidRPr="00DE7457">
        <w:rPr>
          <w:rFonts w:asciiTheme="majorHAnsi" w:hAnsiTheme="majorHAnsi" w:cstheme="majorHAnsi"/>
        </w:rPr>
        <w:t xml:space="preserve">, and a </w:t>
      </w:r>
      <w:r w:rsidRPr="00DE7457">
        <w:rPr>
          <w:rFonts w:asciiTheme="majorHAnsi" w:hAnsiTheme="majorHAnsi" w:cstheme="majorHAnsi"/>
          <w:b/>
          <w:bCs/>
        </w:rPr>
        <w:t>differentiated brand</w:t>
      </w:r>
      <w:r w:rsidRPr="00DE7457">
        <w:rPr>
          <w:rFonts w:asciiTheme="majorHAnsi" w:hAnsiTheme="majorHAnsi" w:cstheme="majorHAnsi"/>
        </w:rPr>
        <w:t xml:space="preserve"> aligned with a real and urgent market need. The main risks are typical of early-stage companies: visibility, scaling, and operational maturity.</w:t>
      </w:r>
    </w:p>
    <w:p w14:paraId="466317B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With targeted investment and disciplined execution, these are addressable. Hobson is well-placed to deliver </w:t>
      </w:r>
      <w:r w:rsidRPr="00DE7457">
        <w:rPr>
          <w:rFonts w:asciiTheme="majorHAnsi" w:hAnsiTheme="majorHAnsi" w:cstheme="majorHAnsi"/>
          <w:b/>
          <w:bCs/>
        </w:rPr>
        <w:t>innovation without disruption</w:t>
      </w:r>
      <w:r w:rsidRPr="00DE7457">
        <w:rPr>
          <w:rFonts w:asciiTheme="majorHAnsi" w:hAnsiTheme="majorHAnsi" w:cstheme="majorHAnsi"/>
        </w:rPr>
        <w:t xml:space="preserve"> in a sector that urgently needs clarity and efficiency around documents.</w:t>
      </w:r>
    </w:p>
    <w:p w14:paraId="62926C9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6875E9E3">
          <v:rect id="_x0000_i7811" style="width:0;height:1.5pt" o:hralign="center" o:hrstd="t" o:hr="t" fillcolor="#a0a0a0" stroked="f"/>
        </w:pict>
      </w:r>
    </w:p>
    <w:p w14:paraId="265D199A" w14:textId="77777777" w:rsidR="00DE7457" w:rsidRPr="000C6902" w:rsidRDefault="00DE7457" w:rsidP="00DE7457">
      <w:pPr>
        <w:pStyle w:val="Heading2"/>
        <w:rPr>
          <w:rFonts w:cstheme="majorHAnsi"/>
          <w:sz w:val="24"/>
          <w:szCs w:val="24"/>
        </w:rPr>
      </w:pPr>
      <w:r w:rsidRPr="000C6902">
        <w:rPr>
          <w:rFonts w:cstheme="majorHAnsi"/>
          <w:sz w:val="24"/>
          <w:szCs w:val="24"/>
        </w:rPr>
        <w:t>1.10 SWOT Analysis</w:t>
      </w:r>
    </w:p>
    <w:p w14:paraId="7D9005A6" w14:textId="77777777" w:rsidR="00DE7457" w:rsidRPr="00DE7457" w:rsidRDefault="00DE7457" w:rsidP="00DE7457">
      <w:pPr>
        <w:rPr>
          <w:rFonts w:asciiTheme="majorHAnsi" w:hAnsiTheme="majorHAnsi" w:cstheme="majorHAnsi"/>
          <w:b/>
          <w:bCs/>
        </w:rPr>
      </w:pPr>
    </w:p>
    <w:p w14:paraId="5CABF1A0" w14:textId="2E93F7A3"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Strengths</w:t>
      </w:r>
    </w:p>
    <w:p w14:paraId="3A0D62CC" w14:textId="77777777" w:rsidR="00DE7457" w:rsidRPr="00DE7457" w:rsidRDefault="00DE7457" w:rsidP="00DE7457">
      <w:pPr>
        <w:rPr>
          <w:rFonts w:asciiTheme="majorHAnsi" w:hAnsiTheme="majorHAnsi" w:cstheme="majorHAnsi"/>
          <w:b/>
          <w:bCs/>
        </w:rPr>
      </w:pPr>
    </w:p>
    <w:p w14:paraId="4B61684E" w14:textId="2CA466ED" w:rsidR="00DE7457" w:rsidRPr="00DE7457" w:rsidRDefault="00DE7457" w:rsidP="00DE7457">
      <w:pPr>
        <w:rPr>
          <w:rFonts w:asciiTheme="majorHAnsi" w:hAnsiTheme="majorHAnsi" w:cstheme="majorHAnsi"/>
        </w:rPr>
      </w:pPr>
      <w:r w:rsidRPr="00DE7457">
        <w:rPr>
          <w:rFonts w:asciiTheme="majorHAnsi" w:hAnsiTheme="majorHAnsi" w:cstheme="majorHAnsi"/>
          <w:b/>
          <w:bCs/>
        </w:rPr>
        <w:t>Product &amp; Technical</w:t>
      </w:r>
    </w:p>
    <w:p w14:paraId="72EB68BA"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AI-native architecture built specifically for real estate documents.</w:t>
      </w:r>
    </w:p>
    <w:p w14:paraId="4C1D9318"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Fast, reference-backed answers that increase trust and reduce risk.</w:t>
      </w:r>
    </w:p>
    <w:p w14:paraId="25A0CC5F"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Lightweight, low-friction user experience requiring little to no onboarding.</w:t>
      </w:r>
    </w:p>
    <w:p w14:paraId="24CD2B62"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 xml:space="preserve">Strong </w:t>
      </w:r>
      <w:r w:rsidRPr="00DE7457">
        <w:rPr>
          <w:rFonts w:asciiTheme="majorHAnsi" w:hAnsiTheme="majorHAnsi" w:cstheme="majorHAnsi"/>
          <w:b/>
          <w:bCs/>
        </w:rPr>
        <w:t>Time &amp; Effort</w:t>
      </w:r>
      <w:r w:rsidRPr="00DE7457">
        <w:rPr>
          <w:rFonts w:asciiTheme="majorHAnsi" w:hAnsiTheme="majorHAnsi" w:cstheme="majorHAnsi"/>
        </w:rPr>
        <w:t xml:space="preserve"> performance (Six Pillars: 5/5).</w:t>
      </w:r>
    </w:p>
    <w:p w14:paraId="6E062464" w14:textId="77777777" w:rsidR="00DE7457" w:rsidRP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 xml:space="preserve">Architecture designed to evolve from </w:t>
      </w:r>
      <w:r w:rsidRPr="00DE7457">
        <w:rPr>
          <w:rFonts w:asciiTheme="majorHAnsi" w:hAnsiTheme="majorHAnsi" w:cstheme="majorHAnsi"/>
          <w:b/>
          <w:bCs/>
        </w:rPr>
        <w:t>retrieval → insight → proactive assistance</w:t>
      </w:r>
      <w:r w:rsidRPr="00DE7457">
        <w:rPr>
          <w:rFonts w:asciiTheme="majorHAnsi" w:hAnsiTheme="majorHAnsi" w:cstheme="majorHAnsi"/>
        </w:rPr>
        <w:t xml:space="preserve"> (e.g. notifications, alerts, portfolio patterns).</w:t>
      </w:r>
    </w:p>
    <w:p w14:paraId="040AC7EC" w14:textId="77777777" w:rsidR="00DE7457" w:rsidRPr="00DE7457" w:rsidRDefault="00DE7457" w:rsidP="00DE7457">
      <w:pPr>
        <w:rPr>
          <w:rFonts w:asciiTheme="majorHAnsi" w:hAnsiTheme="majorHAnsi" w:cstheme="majorHAnsi"/>
          <w:b/>
          <w:bCs/>
        </w:rPr>
      </w:pPr>
    </w:p>
    <w:p w14:paraId="7CAF0FB4" w14:textId="0A694864" w:rsidR="00DE7457" w:rsidRPr="00DE7457" w:rsidRDefault="00DE7457" w:rsidP="00DE7457">
      <w:pPr>
        <w:rPr>
          <w:rFonts w:asciiTheme="majorHAnsi" w:hAnsiTheme="majorHAnsi" w:cstheme="majorHAnsi"/>
        </w:rPr>
      </w:pPr>
      <w:r w:rsidRPr="00DE7457">
        <w:rPr>
          <w:rFonts w:asciiTheme="majorHAnsi" w:hAnsiTheme="majorHAnsi" w:cstheme="majorHAnsi"/>
          <w:b/>
          <w:bCs/>
        </w:rPr>
        <w:t>Brand &amp; Positioning</w:t>
      </w:r>
    </w:p>
    <w:p w14:paraId="62FA6480"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Clear brand centred on clarity, trust, and simplicity.</w:t>
      </w:r>
    </w:p>
    <w:p w14:paraId="3AEE62EF"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Sage archetype, reinforced by the owl, positions Hobson as a calm, dependable advisor.</w:t>
      </w:r>
    </w:p>
    <w:p w14:paraId="66563BE5"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Consistent visual identity, metaphors, and tone (“GPS for documents”, “desk lamp illuminating truth”).</w:t>
      </w:r>
    </w:p>
    <w:p w14:paraId="1544AE90"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HUE coin adds potential for engagement, onboarding incentives, and loyalty mechanics.</w:t>
      </w:r>
    </w:p>
    <w:p w14:paraId="06E99326" w14:textId="77777777" w:rsidR="00DE7457" w:rsidRP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Transparent, non-hyped messaging enhances perceived integrity.</w:t>
      </w:r>
    </w:p>
    <w:p w14:paraId="7FBCD5F6" w14:textId="77777777" w:rsidR="00DE7457" w:rsidRPr="00DE7457" w:rsidRDefault="00DE7457" w:rsidP="00DE7457">
      <w:pPr>
        <w:rPr>
          <w:rFonts w:asciiTheme="majorHAnsi" w:hAnsiTheme="majorHAnsi" w:cstheme="majorHAnsi"/>
          <w:b/>
          <w:bCs/>
        </w:rPr>
      </w:pPr>
    </w:p>
    <w:p w14:paraId="49BEBB32" w14:textId="3885CAAB" w:rsidR="00DE7457" w:rsidRPr="00DE7457" w:rsidRDefault="00DE7457" w:rsidP="00DE7457">
      <w:pPr>
        <w:rPr>
          <w:rFonts w:asciiTheme="majorHAnsi" w:hAnsiTheme="majorHAnsi" w:cstheme="majorHAnsi"/>
        </w:rPr>
      </w:pPr>
      <w:r w:rsidRPr="00DE7457">
        <w:rPr>
          <w:rFonts w:asciiTheme="majorHAnsi" w:hAnsiTheme="majorHAnsi" w:cstheme="majorHAnsi"/>
          <w:b/>
          <w:bCs/>
        </w:rPr>
        <w:t>Customer Alignment</w:t>
      </w:r>
    </w:p>
    <w:p w14:paraId="35205551" w14:textId="77777777" w:rsidR="00DE7457" w:rsidRP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Product shaped directly by real customer pain (document overload, fragmented systems, admin bottlenecks).</w:t>
      </w:r>
    </w:p>
    <w:p w14:paraId="3475CA56" w14:textId="77777777" w:rsidR="00DE7457" w:rsidRP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High empathy and personalisation in MVP development (Six Pillars: 4/5).</w:t>
      </w:r>
    </w:p>
    <w:p w14:paraId="25E00AC7" w14:textId="77777777" w:rsidR="00DE7457" w:rsidRP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Early partners value reliability, clarity, and guidance—matching Hobson’s intended personality.</w:t>
      </w:r>
    </w:p>
    <w:p w14:paraId="7EB9C9F5" w14:textId="77777777" w:rsidR="00DE7457" w:rsidRPr="00DE7457" w:rsidRDefault="00DE7457" w:rsidP="00DE7457">
      <w:pPr>
        <w:rPr>
          <w:rFonts w:asciiTheme="majorHAnsi" w:hAnsiTheme="majorHAnsi" w:cstheme="majorHAnsi"/>
          <w:b/>
          <w:bCs/>
        </w:rPr>
      </w:pPr>
    </w:p>
    <w:p w14:paraId="1F0A3D5A" w14:textId="4385CA97" w:rsidR="00DE7457" w:rsidRPr="00DE7457" w:rsidRDefault="00DE7457" w:rsidP="00DE7457">
      <w:pPr>
        <w:rPr>
          <w:rFonts w:asciiTheme="majorHAnsi" w:hAnsiTheme="majorHAnsi" w:cstheme="majorHAnsi"/>
        </w:rPr>
      </w:pPr>
      <w:r w:rsidRPr="00DE7457">
        <w:rPr>
          <w:rFonts w:asciiTheme="majorHAnsi" w:hAnsiTheme="majorHAnsi" w:cstheme="majorHAnsi"/>
          <w:b/>
          <w:bCs/>
        </w:rPr>
        <w:t>Market Fit &amp; Timing</w:t>
      </w:r>
    </w:p>
    <w:p w14:paraId="66E05CFE"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Strong fit with growing demand for AI-driven document analysis, automation, and accuracy.</w:t>
      </w:r>
    </w:p>
    <w:p w14:paraId="485C580F"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Real estate AI market showing sustained high growth rates.</w:t>
      </w:r>
    </w:p>
    <w:p w14:paraId="19AB24D9"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Regulatory tightening and compliance pressure increase demand for source-backed retrieval.</w:t>
      </w:r>
    </w:p>
    <w:p w14:paraId="55B153C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0E9A9ECE">
          <v:rect id="_x0000_i7812" style="width:0;height:1.5pt" o:hralign="center" o:hrstd="t" o:hr="t" fillcolor="#a0a0a0" stroked="f"/>
        </w:pict>
      </w:r>
    </w:p>
    <w:p w14:paraId="1E3A7421" w14:textId="77777777" w:rsidR="00DE7457" w:rsidRPr="00DE7457" w:rsidRDefault="00DE7457" w:rsidP="00DE7457">
      <w:pPr>
        <w:rPr>
          <w:rFonts w:asciiTheme="majorHAnsi" w:hAnsiTheme="majorHAnsi" w:cstheme="majorHAnsi"/>
          <w:b/>
          <w:bCs/>
        </w:rPr>
      </w:pPr>
    </w:p>
    <w:p w14:paraId="0EE8B771" w14:textId="364F609F"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Weaknesses</w:t>
      </w:r>
    </w:p>
    <w:p w14:paraId="74CB4CD4" w14:textId="77777777" w:rsidR="00DE7457" w:rsidRPr="00DE7457" w:rsidRDefault="00DE7457" w:rsidP="00DE7457">
      <w:pPr>
        <w:rPr>
          <w:rFonts w:asciiTheme="majorHAnsi" w:hAnsiTheme="majorHAnsi" w:cstheme="majorHAnsi"/>
          <w:b/>
          <w:bCs/>
        </w:rPr>
      </w:pPr>
    </w:p>
    <w:p w14:paraId="10D226F8" w14:textId="7429706F" w:rsidR="00DE7457" w:rsidRPr="00DE7457" w:rsidRDefault="00DE7457" w:rsidP="00DE7457">
      <w:pPr>
        <w:rPr>
          <w:rFonts w:asciiTheme="majorHAnsi" w:hAnsiTheme="majorHAnsi" w:cstheme="majorHAnsi"/>
        </w:rPr>
      </w:pPr>
      <w:r w:rsidRPr="00DE7457">
        <w:rPr>
          <w:rFonts w:asciiTheme="majorHAnsi" w:hAnsiTheme="majorHAnsi" w:cstheme="majorHAnsi"/>
          <w:b/>
          <w:bCs/>
        </w:rPr>
        <w:t>Product</w:t>
      </w:r>
    </w:p>
    <w:p w14:paraId="692DC56B"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MVP focused on retrieval; deeper analytics and insight are still in development.</w:t>
      </w:r>
    </w:p>
    <w:p w14:paraId="1BFB8519"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Output quality depends on document quality and coverage.</w:t>
      </w:r>
    </w:p>
    <w:p w14:paraId="1B2DC0CA"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Resolution processes (Six Pillars: 2/5) are not yet formalised.</w:t>
      </w:r>
    </w:p>
    <w:p w14:paraId="4549BB68" w14:textId="77777777" w:rsidR="00DE7457" w:rsidRP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Onboarding automation is limited; much support is currently manual.</w:t>
      </w:r>
    </w:p>
    <w:p w14:paraId="763F443B" w14:textId="77777777" w:rsidR="00DE7457" w:rsidRPr="00DE7457" w:rsidRDefault="00DE7457" w:rsidP="00DE7457">
      <w:pPr>
        <w:rPr>
          <w:rFonts w:asciiTheme="majorHAnsi" w:hAnsiTheme="majorHAnsi" w:cstheme="majorHAnsi"/>
          <w:b/>
          <w:bCs/>
        </w:rPr>
      </w:pPr>
    </w:p>
    <w:p w14:paraId="38A75D33" w14:textId="2B40F68D" w:rsidR="00DE7457" w:rsidRPr="00DE7457" w:rsidRDefault="00DE7457" w:rsidP="00DE7457">
      <w:pPr>
        <w:rPr>
          <w:rFonts w:asciiTheme="majorHAnsi" w:hAnsiTheme="majorHAnsi" w:cstheme="majorHAnsi"/>
        </w:rPr>
      </w:pPr>
      <w:r w:rsidRPr="00DE7457">
        <w:rPr>
          <w:rFonts w:asciiTheme="majorHAnsi" w:hAnsiTheme="majorHAnsi" w:cstheme="majorHAnsi"/>
          <w:b/>
          <w:bCs/>
        </w:rPr>
        <w:t>Brand &amp; Communication</w:t>
      </w:r>
    </w:p>
    <w:p w14:paraId="07AF2DE5"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Emotional storytelling is still light; the functional story is stronger than the human story.</w:t>
      </w:r>
    </w:p>
    <w:p w14:paraId="66805ECA"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Users often see Hobson as “helpful” instead of “strategic” or “insightful”—the full Sage positioning is not yet realised in usage.</w:t>
      </w:r>
    </w:p>
    <w:p w14:paraId="65C158DA"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Few public ambassadors, testimonials, or spokespersons.</w:t>
      </w:r>
    </w:p>
    <w:p w14:paraId="457A8B7F" w14:textId="77777777" w:rsidR="00DE7457" w:rsidRP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Low visibility because of the focus on quiet MVP partnerships.</w:t>
      </w:r>
    </w:p>
    <w:p w14:paraId="05EE8A6C" w14:textId="77777777" w:rsidR="00DE7457" w:rsidRPr="00DE7457" w:rsidRDefault="00DE7457" w:rsidP="00DE7457">
      <w:pPr>
        <w:rPr>
          <w:rFonts w:asciiTheme="majorHAnsi" w:hAnsiTheme="majorHAnsi" w:cstheme="majorHAnsi"/>
          <w:b/>
          <w:bCs/>
        </w:rPr>
      </w:pPr>
    </w:p>
    <w:p w14:paraId="09465AFC" w14:textId="251A8860" w:rsidR="00DE7457" w:rsidRPr="00DE7457" w:rsidRDefault="00DE7457" w:rsidP="00DE7457">
      <w:pPr>
        <w:rPr>
          <w:rFonts w:asciiTheme="majorHAnsi" w:hAnsiTheme="majorHAnsi" w:cstheme="majorHAnsi"/>
        </w:rPr>
      </w:pPr>
      <w:r w:rsidRPr="00DE7457">
        <w:rPr>
          <w:rFonts w:asciiTheme="majorHAnsi" w:hAnsiTheme="majorHAnsi" w:cstheme="majorHAnsi"/>
          <w:b/>
          <w:bCs/>
        </w:rPr>
        <w:t>Commercial</w:t>
      </w:r>
    </w:p>
    <w:p w14:paraId="6B1D32D6"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Limited long-term performance data or proven case studies.</w:t>
      </w:r>
    </w:p>
    <w:p w14:paraId="5A342BE9"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Small team means constrained bandwidth across product, marketing, and support.</w:t>
      </w:r>
    </w:p>
    <w:p w14:paraId="1E856057"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Heavy reliance on a small number of partner clients for early feedback.</w:t>
      </w:r>
    </w:p>
    <w:p w14:paraId="7DCDA32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5CCB098B">
          <v:rect id="_x0000_i7813" style="width:0;height:1.5pt" o:hralign="center" o:hrstd="t" o:hr="t" fillcolor="#a0a0a0" stroked="f"/>
        </w:pict>
      </w:r>
    </w:p>
    <w:p w14:paraId="02878C35" w14:textId="77777777" w:rsidR="00DE7457" w:rsidRPr="00DE7457" w:rsidRDefault="00DE7457" w:rsidP="00DE7457">
      <w:pPr>
        <w:rPr>
          <w:rFonts w:asciiTheme="majorHAnsi" w:hAnsiTheme="majorHAnsi" w:cstheme="majorHAnsi"/>
          <w:b/>
          <w:bCs/>
        </w:rPr>
      </w:pPr>
    </w:p>
    <w:p w14:paraId="54F8D5D3" w14:textId="5AB590F9"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Opportunities</w:t>
      </w:r>
    </w:p>
    <w:p w14:paraId="5A752266" w14:textId="77777777" w:rsidR="00DE7457" w:rsidRPr="00DE7457" w:rsidRDefault="00DE7457" w:rsidP="00DE7457">
      <w:pPr>
        <w:rPr>
          <w:rFonts w:asciiTheme="majorHAnsi" w:hAnsiTheme="majorHAnsi" w:cstheme="majorHAnsi"/>
          <w:b/>
          <w:bCs/>
        </w:rPr>
      </w:pPr>
    </w:p>
    <w:p w14:paraId="692FE494" w14:textId="20E3B3CA" w:rsidR="00DE7457" w:rsidRPr="00DE7457" w:rsidRDefault="00DE7457" w:rsidP="00DE7457">
      <w:pPr>
        <w:rPr>
          <w:rFonts w:asciiTheme="majorHAnsi" w:hAnsiTheme="majorHAnsi" w:cstheme="majorHAnsi"/>
        </w:rPr>
      </w:pPr>
      <w:r w:rsidRPr="00DE7457">
        <w:rPr>
          <w:rFonts w:asciiTheme="majorHAnsi" w:hAnsiTheme="majorHAnsi" w:cstheme="majorHAnsi"/>
          <w:b/>
          <w:bCs/>
        </w:rPr>
        <w:t>Market &amp; Industry</w:t>
      </w:r>
    </w:p>
    <w:p w14:paraId="6D60F54D"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Real estate is moving towards automation, compliance, and faster decision-making.</w:t>
      </w:r>
    </w:p>
    <w:p w14:paraId="3BAF8E9F"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Document overload is increasing, making document-native AI more valuable.</w:t>
      </w:r>
    </w:p>
    <w:p w14:paraId="58FF4925"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Regulatory changes (e.g. renters’ reforms, building safety, ESG) drive demand for accurate, referenced information.</w:t>
      </w:r>
    </w:p>
    <w:p w14:paraId="54A5F30C" w14:textId="77777777" w:rsidR="00DE7457" w:rsidRP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 xml:space="preserve">Early AI adoption rates (10–20%) make a </w:t>
      </w:r>
      <w:r w:rsidRPr="00DE7457">
        <w:rPr>
          <w:rFonts w:asciiTheme="majorHAnsi" w:hAnsiTheme="majorHAnsi" w:cstheme="majorHAnsi"/>
          <w:b/>
          <w:bCs/>
        </w:rPr>
        <w:t>12% penetration target</w:t>
      </w:r>
      <w:r w:rsidRPr="00DE7457">
        <w:rPr>
          <w:rFonts w:asciiTheme="majorHAnsi" w:hAnsiTheme="majorHAnsi" w:cstheme="majorHAnsi"/>
        </w:rPr>
        <w:t xml:space="preserve"> realistic.</w:t>
      </w:r>
    </w:p>
    <w:p w14:paraId="7D69EEB2"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Brand Expansion</w:t>
      </w:r>
    </w:p>
    <w:p w14:paraId="63F70C9C" w14:textId="77777777" w:rsidR="00DE7457" w:rsidRP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Develop richer emotional narratives and transformation stories.</w:t>
      </w:r>
    </w:p>
    <w:p w14:paraId="17ABB6E2" w14:textId="77777777" w:rsidR="00DE7457" w:rsidRP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Build a network of ambassadors and early champions from respected firms.</w:t>
      </w:r>
    </w:p>
    <w:p w14:paraId="3193B965" w14:textId="77777777" w:rsidR="00DE7457" w:rsidRP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Extend metaphors and messaging to emphasise deeper intelligence and foresight.</w:t>
      </w:r>
    </w:p>
    <w:p w14:paraId="5FD8F2B3" w14:textId="77777777" w:rsidR="00DE7457" w:rsidRPr="00DE7457" w:rsidRDefault="00DE7457" w:rsidP="00DE7457">
      <w:pPr>
        <w:rPr>
          <w:rFonts w:asciiTheme="majorHAnsi" w:hAnsiTheme="majorHAnsi" w:cstheme="majorHAnsi"/>
          <w:b/>
          <w:bCs/>
        </w:rPr>
      </w:pPr>
    </w:p>
    <w:p w14:paraId="0B3C2180" w14:textId="343E94A3" w:rsidR="00DE7457" w:rsidRPr="00DE7457" w:rsidRDefault="00DE7457" w:rsidP="00DE7457">
      <w:pPr>
        <w:rPr>
          <w:rFonts w:asciiTheme="majorHAnsi" w:hAnsiTheme="majorHAnsi" w:cstheme="majorHAnsi"/>
        </w:rPr>
      </w:pPr>
      <w:r w:rsidRPr="00DE7457">
        <w:rPr>
          <w:rFonts w:asciiTheme="majorHAnsi" w:hAnsiTheme="majorHAnsi" w:cstheme="majorHAnsi"/>
          <w:b/>
          <w:bCs/>
        </w:rPr>
        <w:t>Product &amp; Capability</w:t>
      </w:r>
    </w:p>
    <w:p w14:paraId="1CDDDBC2" w14:textId="175B0A93" w:rsidR="00DE7457" w:rsidRP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 xml:space="preserve">Add confidence scores, data completeness indicators, and “show </w:t>
      </w:r>
      <w:r w:rsidR="00762BAE">
        <w:rPr>
          <w:rFonts w:asciiTheme="majorHAnsi" w:hAnsiTheme="majorHAnsi" w:cstheme="majorHAnsi"/>
        </w:rPr>
        <w:t>our</w:t>
      </w:r>
      <w:r w:rsidRPr="00DE7457">
        <w:rPr>
          <w:rFonts w:asciiTheme="majorHAnsi" w:hAnsiTheme="majorHAnsi" w:cstheme="majorHAnsi"/>
        </w:rPr>
        <w:t xml:space="preserve"> working” views.</w:t>
      </w:r>
    </w:p>
    <w:p w14:paraId="0644540F" w14:textId="77777777" w:rsidR="00DE7457" w:rsidRP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Build proactive features: renewal alerts, anomaly detection, risk flags, portfolio summaries.</w:t>
      </w:r>
    </w:p>
    <w:p w14:paraId="065967DE" w14:textId="77777777" w:rsidR="00DE7457" w:rsidRP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Package templates and industry-specific workflows (e.g. commercial leases, ASTs, service charge packs).</w:t>
      </w:r>
    </w:p>
    <w:p w14:paraId="30C29799" w14:textId="77777777" w:rsidR="00DE7457" w:rsidRPr="00DE7457" w:rsidRDefault="00DE7457" w:rsidP="00DE7457">
      <w:pPr>
        <w:rPr>
          <w:rFonts w:asciiTheme="majorHAnsi" w:hAnsiTheme="majorHAnsi" w:cstheme="majorHAnsi"/>
          <w:b/>
          <w:bCs/>
        </w:rPr>
      </w:pPr>
    </w:p>
    <w:p w14:paraId="2EF26DC4" w14:textId="0BF77EA8" w:rsidR="00DE7457" w:rsidRPr="00DE7457" w:rsidRDefault="00DE7457" w:rsidP="00DE7457">
      <w:pPr>
        <w:rPr>
          <w:rFonts w:asciiTheme="majorHAnsi" w:hAnsiTheme="majorHAnsi" w:cstheme="majorHAnsi"/>
        </w:rPr>
      </w:pPr>
      <w:r w:rsidRPr="00DE7457">
        <w:rPr>
          <w:rFonts w:asciiTheme="majorHAnsi" w:hAnsiTheme="majorHAnsi" w:cstheme="majorHAnsi"/>
          <w:b/>
          <w:bCs/>
        </w:rPr>
        <w:t>Marketing &amp; Growth</w:t>
      </w:r>
    </w:p>
    <w:p w14:paraId="2569C1EF" w14:textId="77777777" w:rsidR="00DE7457" w:rsidRP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 xml:space="preserve">Use the Hobson Choice Quiz and HUE as </w:t>
      </w:r>
      <w:r w:rsidRPr="00DE7457">
        <w:rPr>
          <w:rFonts w:asciiTheme="majorHAnsi" w:hAnsiTheme="majorHAnsi" w:cstheme="majorHAnsi"/>
          <w:b/>
          <w:bCs/>
        </w:rPr>
        <w:t>gamified acquisition and engagement</w:t>
      </w:r>
      <w:r w:rsidRPr="00DE7457">
        <w:rPr>
          <w:rFonts w:asciiTheme="majorHAnsi" w:hAnsiTheme="majorHAnsi" w:cstheme="majorHAnsi"/>
        </w:rPr>
        <w:t xml:space="preserve"> tools.</w:t>
      </w:r>
    </w:p>
    <w:p w14:paraId="6541BD79" w14:textId="77777777" w:rsidR="00DE7457" w:rsidRP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Increase presence on LinkedIn, podcasts, events, and professional forums.</w:t>
      </w:r>
    </w:p>
    <w:p w14:paraId="260EA805" w14:textId="77777777" w:rsidR="00DE7457" w:rsidRP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Create referral mechanisms and guided onboarding programmes.</w:t>
      </w:r>
    </w:p>
    <w:p w14:paraId="1B50923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743A08FD">
          <v:rect id="_x0000_i7814" style="width:0;height:1.5pt" o:hralign="center" o:hrstd="t" o:hr="t" fillcolor="#a0a0a0" stroked="f"/>
        </w:pict>
      </w:r>
    </w:p>
    <w:p w14:paraId="0EE8970D" w14:textId="77777777" w:rsidR="00DE7457" w:rsidRPr="00DE7457" w:rsidRDefault="00DE7457" w:rsidP="00DE7457">
      <w:pPr>
        <w:rPr>
          <w:rFonts w:asciiTheme="majorHAnsi" w:hAnsiTheme="majorHAnsi" w:cstheme="majorHAnsi"/>
          <w:b/>
          <w:bCs/>
        </w:rPr>
      </w:pPr>
    </w:p>
    <w:p w14:paraId="7D065657" w14:textId="5B816ABC"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Threats</w:t>
      </w:r>
    </w:p>
    <w:p w14:paraId="375F3BAF" w14:textId="77777777" w:rsidR="00DE7457" w:rsidRPr="00DE7457" w:rsidRDefault="00DE7457" w:rsidP="00DE7457">
      <w:pPr>
        <w:rPr>
          <w:rFonts w:asciiTheme="majorHAnsi" w:hAnsiTheme="majorHAnsi" w:cstheme="majorHAnsi"/>
          <w:b/>
          <w:bCs/>
        </w:rPr>
      </w:pPr>
    </w:p>
    <w:p w14:paraId="772B4C4D" w14:textId="513D4A7B" w:rsidR="00DE7457" w:rsidRPr="00DE7457" w:rsidRDefault="00DE7457" w:rsidP="00DE7457">
      <w:pPr>
        <w:rPr>
          <w:rFonts w:asciiTheme="majorHAnsi" w:hAnsiTheme="majorHAnsi" w:cstheme="majorHAnsi"/>
        </w:rPr>
      </w:pPr>
      <w:r w:rsidRPr="00DE7457">
        <w:rPr>
          <w:rFonts w:asciiTheme="majorHAnsi" w:hAnsiTheme="majorHAnsi" w:cstheme="majorHAnsi"/>
          <w:b/>
          <w:bCs/>
        </w:rPr>
        <w:t>Competitive</w:t>
      </w:r>
    </w:p>
    <w:p w14:paraId="531B1A30" w14:textId="77777777" w:rsidR="00DE7457" w:rsidRP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Fast-moving AI competitors (</w:t>
      </w:r>
      <w:proofErr w:type="spellStart"/>
      <w:r w:rsidRPr="00DE7457">
        <w:rPr>
          <w:rFonts w:asciiTheme="majorHAnsi" w:hAnsiTheme="majorHAnsi" w:cstheme="majorHAnsi"/>
        </w:rPr>
        <w:t>EliseAI</w:t>
      </w:r>
      <w:proofErr w:type="spellEnd"/>
      <w:r w:rsidRPr="00DE7457">
        <w:rPr>
          <w:rFonts w:asciiTheme="majorHAnsi" w:hAnsiTheme="majorHAnsi" w:cstheme="majorHAnsi"/>
        </w:rPr>
        <w:t xml:space="preserve">, Trudi, </w:t>
      </w:r>
      <w:proofErr w:type="spellStart"/>
      <w:r w:rsidRPr="00DE7457">
        <w:rPr>
          <w:rFonts w:asciiTheme="majorHAnsi" w:hAnsiTheme="majorHAnsi" w:cstheme="majorHAnsi"/>
        </w:rPr>
        <w:t>StanAI</w:t>
      </w:r>
      <w:proofErr w:type="spellEnd"/>
      <w:r w:rsidRPr="00DE7457">
        <w:rPr>
          <w:rFonts w:asciiTheme="majorHAnsi" w:hAnsiTheme="majorHAnsi" w:cstheme="majorHAnsi"/>
        </w:rPr>
        <w:t>, Kendal AI).</w:t>
      </w:r>
    </w:p>
    <w:p w14:paraId="51C872C9" w14:textId="77777777" w:rsidR="00DE7457" w:rsidRP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 xml:space="preserve">Legacy systems (Yardi, MRI, </w:t>
      </w:r>
      <w:proofErr w:type="spellStart"/>
      <w:r w:rsidRPr="00DE7457">
        <w:rPr>
          <w:rFonts w:asciiTheme="majorHAnsi" w:hAnsiTheme="majorHAnsi" w:cstheme="majorHAnsi"/>
        </w:rPr>
        <w:t>Reapit</w:t>
      </w:r>
      <w:proofErr w:type="spellEnd"/>
      <w:r w:rsidRPr="00DE7457">
        <w:rPr>
          <w:rFonts w:asciiTheme="majorHAnsi" w:hAnsiTheme="majorHAnsi" w:cstheme="majorHAnsi"/>
        </w:rPr>
        <w:t>, AppFolio) may add AI layers to close the gap.</w:t>
      </w:r>
    </w:p>
    <w:p w14:paraId="11E87093" w14:textId="77777777" w:rsidR="00DE7457" w:rsidRP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Low switching costs make client loyalty fragile.</w:t>
      </w:r>
    </w:p>
    <w:p w14:paraId="471D7C7B" w14:textId="77777777" w:rsidR="00DE7457" w:rsidRPr="00DE7457" w:rsidRDefault="00DE7457" w:rsidP="00DE7457">
      <w:pPr>
        <w:rPr>
          <w:rFonts w:asciiTheme="majorHAnsi" w:hAnsiTheme="majorHAnsi" w:cstheme="majorHAnsi"/>
          <w:b/>
          <w:bCs/>
        </w:rPr>
      </w:pPr>
    </w:p>
    <w:p w14:paraId="1D336BEE" w14:textId="375EB39E" w:rsidR="00DE7457" w:rsidRPr="00DE7457" w:rsidRDefault="00DE7457" w:rsidP="00DE7457">
      <w:pPr>
        <w:rPr>
          <w:rFonts w:asciiTheme="majorHAnsi" w:hAnsiTheme="majorHAnsi" w:cstheme="majorHAnsi"/>
        </w:rPr>
      </w:pPr>
      <w:r w:rsidRPr="00DE7457">
        <w:rPr>
          <w:rFonts w:asciiTheme="majorHAnsi" w:hAnsiTheme="majorHAnsi" w:cstheme="majorHAnsi"/>
          <w:b/>
          <w:bCs/>
        </w:rPr>
        <w:t>Market &amp; Technology</w:t>
      </w:r>
    </w:p>
    <w:p w14:paraId="58C04999"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Sector-wide scepticism if AI tools elsewhere fail visibly or hallucinate.</w:t>
      </w:r>
    </w:p>
    <w:p w14:paraId="63D45F00"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New AI and data privacy regulation may increase compliance burden.</w:t>
      </w:r>
    </w:p>
    <w:p w14:paraId="654D7CD5"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Economic pressure might delay software purchases.</w:t>
      </w:r>
    </w:p>
    <w:p w14:paraId="68BADE8E" w14:textId="77777777" w:rsidR="00DE7457" w:rsidRP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“AI fatigue” if clients feel overloaded with tools and promises.</w:t>
      </w:r>
    </w:p>
    <w:p w14:paraId="1B44BEF6" w14:textId="77777777" w:rsidR="00DE7457" w:rsidRPr="00DE7457" w:rsidRDefault="00DE7457" w:rsidP="00DE7457">
      <w:pPr>
        <w:rPr>
          <w:rFonts w:asciiTheme="majorHAnsi" w:hAnsiTheme="majorHAnsi" w:cstheme="majorHAnsi"/>
          <w:b/>
          <w:bCs/>
        </w:rPr>
      </w:pPr>
    </w:p>
    <w:p w14:paraId="63F8CBFE" w14:textId="476C27EE" w:rsidR="00DE7457" w:rsidRPr="00DE7457" w:rsidRDefault="00DE7457" w:rsidP="00DE7457">
      <w:pPr>
        <w:rPr>
          <w:rFonts w:asciiTheme="majorHAnsi" w:hAnsiTheme="majorHAnsi" w:cstheme="majorHAnsi"/>
        </w:rPr>
      </w:pPr>
      <w:r w:rsidRPr="00DE7457">
        <w:rPr>
          <w:rFonts w:asciiTheme="majorHAnsi" w:hAnsiTheme="majorHAnsi" w:cstheme="majorHAnsi"/>
          <w:b/>
          <w:bCs/>
        </w:rPr>
        <w:t>Brand &amp; Trust</w:t>
      </w:r>
    </w:p>
    <w:p w14:paraId="5AB6CA61" w14:textId="77777777" w:rsidR="00DE7457" w:rsidRP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A major error in a sensitive document could damage trust early.</w:t>
      </w:r>
    </w:p>
    <w:p w14:paraId="317ED5CA" w14:textId="77777777" w:rsidR="00DE7457" w:rsidRP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Inconsistent support or slow resolution could undermine confidence.</w:t>
      </w:r>
    </w:p>
    <w:p w14:paraId="69DC6518" w14:textId="77777777" w:rsidR="00DE7457" w:rsidRP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Competitors with stronger emotional storytelling could capture mindshare.</w:t>
      </w:r>
    </w:p>
    <w:p w14:paraId="471F4B3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7177B689">
          <v:rect id="_x0000_i7815" style="width:0;height:1.5pt" o:hralign="center" o:hrstd="t" o:hr="t" fillcolor="#a0a0a0" stroked="f"/>
        </w:pict>
      </w:r>
    </w:p>
    <w:p w14:paraId="57A3F147" w14:textId="77777777" w:rsidR="00DE7457" w:rsidRPr="00DE7457" w:rsidRDefault="00DE7457" w:rsidP="00DE7457">
      <w:pPr>
        <w:rPr>
          <w:rFonts w:asciiTheme="majorHAnsi" w:hAnsiTheme="majorHAnsi" w:cstheme="majorHAnsi"/>
          <w:b/>
          <w:bCs/>
        </w:rPr>
      </w:pPr>
    </w:p>
    <w:p w14:paraId="16949236" w14:textId="032FB0F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Recommendations</w:t>
      </w:r>
    </w:p>
    <w:p w14:paraId="535F1EDC" w14:textId="77777777" w:rsidR="00DE7457" w:rsidRPr="00DE7457" w:rsidRDefault="00DE7457" w:rsidP="00DE7457">
      <w:pPr>
        <w:rPr>
          <w:rFonts w:asciiTheme="majorHAnsi" w:hAnsiTheme="majorHAnsi" w:cstheme="majorHAnsi"/>
          <w:b/>
          <w:bCs/>
        </w:rPr>
      </w:pPr>
    </w:p>
    <w:p w14:paraId="5CB9DB50" w14:textId="2DA94F97" w:rsidR="00DE7457" w:rsidRPr="00DE7457" w:rsidRDefault="00DE7457" w:rsidP="00DE7457">
      <w:pPr>
        <w:rPr>
          <w:rFonts w:asciiTheme="majorHAnsi" w:hAnsiTheme="majorHAnsi" w:cstheme="majorHAnsi"/>
        </w:rPr>
      </w:pPr>
      <w:r w:rsidRPr="00DE7457">
        <w:rPr>
          <w:rFonts w:asciiTheme="majorHAnsi" w:hAnsiTheme="majorHAnsi" w:cstheme="majorHAnsi"/>
          <w:b/>
          <w:bCs/>
        </w:rPr>
        <w:t>Strengthen Trust &amp; Authenticity</w:t>
      </w:r>
    </w:p>
    <w:p w14:paraId="611F60A8" w14:textId="77777777" w:rsidR="00DE7457" w:rsidRP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Implement confidence scores and data completeness warnings.</w:t>
      </w:r>
    </w:p>
    <w:p w14:paraId="0BCBE9A5" w14:textId="77777777" w:rsidR="00DE7457" w:rsidRP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Create a clear support and resolution process with visible follow-up.</w:t>
      </w:r>
    </w:p>
    <w:p w14:paraId="28CF25E6" w14:textId="77777777" w:rsidR="00DE7457" w:rsidRP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Publish early case studies and small “micro-proofs” from MVP clients.</w:t>
      </w:r>
    </w:p>
    <w:p w14:paraId="658EADAA" w14:textId="77777777" w:rsidR="00DE7457" w:rsidRPr="00DE7457" w:rsidRDefault="00DE7457" w:rsidP="00DE7457">
      <w:pPr>
        <w:rPr>
          <w:rFonts w:asciiTheme="majorHAnsi" w:hAnsiTheme="majorHAnsi" w:cstheme="majorHAnsi"/>
          <w:b/>
          <w:bCs/>
        </w:rPr>
      </w:pPr>
    </w:p>
    <w:p w14:paraId="2DEDC2EB" w14:textId="15EDF9A3" w:rsidR="00DE7457" w:rsidRPr="00DE7457" w:rsidRDefault="00DE7457" w:rsidP="00DE7457">
      <w:pPr>
        <w:rPr>
          <w:rFonts w:asciiTheme="majorHAnsi" w:hAnsiTheme="majorHAnsi" w:cstheme="majorHAnsi"/>
        </w:rPr>
      </w:pPr>
      <w:r w:rsidRPr="00DE7457">
        <w:rPr>
          <w:rFonts w:asciiTheme="majorHAnsi" w:hAnsiTheme="majorHAnsi" w:cstheme="majorHAnsi"/>
          <w:b/>
          <w:bCs/>
        </w:rPr>
        <w:t>Expand Brand Storytelling</w:t>
      </w:r>
    </w:p>
    <w:p w14:paraId="155B8D76" w14:textId="77777777" w:rsidR="00DE7457" w:rsidRP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Add human testimonials, behind-the-scenes content, and “day in the life with Hobson” stories.</w:t>
      </w:r>
    </w:p>
    <w:p w14:paraId="744EA468" w14:textId="77777777" w:rsidR="00DE7457" w:rsidRP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Reuse metaphors (GPS, lamp, compass) consistently.</w:t>
      </w:r>
    </w:p>
    <w:p w14:paraId="080620FF" w14:textId="77777777" w:rsidR="00DE7457" w:rsidRP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 xml:space="preserve">Position Hobson as a </w:t>
      </w:r>
      <w:r w:rsidRPr="00DE7457">
        <w:rPr>
          <w:rFonts w:asciiTheme="majorHAnsi" w:hAnsiTheme="majorHAnsi" w:cstheme="majorHAnsi"/>
          <w:b/>
          <w:bCs/>
        </w:rPr>
        <w:t>long-term clarity partner</w:t>
      </w:r>
      <w:r w:rsidRPr="00DE7457">
        <w:rPr>
          <w:rFonts w:asciiTheme="majorHAnsi" w:hAnsiTheme="majorHAnsi" w:cstheme="majorHAnsi"/>
        </w:rPr>
        <w:t>, not just a tool.</w:t>
      </w:r>
    </w:p>
    <w:p w14:paraId="7E6F7BD1" w14:textId="77777777" w:rsidR="00DE7457" w:rsidRPr="00DE7457" w:rsidRDefault="00DE7457" w:rsidP="00DE7457">
      <w:pPr>
        <w:rPr>
          <w:rFonts w:asciiTheme="majorHAnsi" w:hAnsiTheme="majorHAnsi" w:cstheme="majorHAnsi"/>
          <w:b/>
          <w:bCs/>
        </w:rPr>
      </w:pPr>
    </w:p>
    <w:p w14:paraId="6E2C89CF" w14:textId="3E4F2C9E" w:rsidR="00DE7457" w:rsidRPr="00DE7457" w:rsidRDefault="00DE7457" w:rsidP="00DE7457">
      <w:pPr>
        <w:rPr>
          <w:rFonts w:asciiTheme="majorHAnsi" w:hAnsiTheme="majorHAnsi" w:cstheme="majorHAnsi"/>
        </w:rPr>
      </w:pPr>
      <w:r w:rsidRPr="00DE7457">
        <w:rPr>
          <w:rFonts w:asciiTheme="majorHAnsi" w:hAnsiTheme="majorHAnsi" w:cstheme="majorHAnsi"/>
          <w:b/>
          <w:bCs/>
        </w:rPr>
        <w:t>Accelerate Market Visibility</w:t>
      </w:r>
    </w:p>
    <w:p w14:paraId="3DAFCCBA" w14:textId="77777777" w:rsidR="00DE7457" w:rsidRP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Increase rhythm and quality of LinkedIn and community engagement.</w:t>
      </w:r>
    </w:p>
    <w:p w14:paraId="1C4DBF3C" w14:textId="77777777" w:rsidR="00DE7457" w:rsidRP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Use the quiz and HUE as recognisable, branded entry points.</w:t>
      </w:r>
    </w:p>
    <w:p w14:paraId="6DAE1518" w14:textId="77777777" w:rsidR="00DE7457" w:rsidRP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Develop thought-leadership content aligned with the Sage voice.</w:t>
      </w:r>
    </w:p>
    <w:p w14:paraId="25796CC9" w14:textId="77777777" w:rsidR="00DE7457" w:rsidRPr="00DE7457" w:rsidRDefault="00DE7457" w:rsidP="00DE7457">
      <w:pPr>
        <w:rPr>
          <w:rFonts w:asciiTheme="majorHAnsi" w:hAnsiTheme="majorHAnsi" w:cstheme="majorHAnsi"/>
          <w:b/>
          <w:bCs/>
        </w:rPr>
      </w:pPr>
    </w:p>
    <w:p w14:paraId="4A6C31AE" w14:textId="2E4B9AAB" w:rsidR="00DE7457" w:rsidRPr="00DE7457" w:rsidRDefault="00DE7457" w:rsidP="00DE7457">
      <w:pPr>
        <w:rPr>
          <w:rFonts w:asciiTheme="majorHAnsi" w:hAnsiTheme="majorHAnsi" w:cstheme="majorHAnsi"/>
        </w:rPr>
      </w:pPr>
      <w:r w:rsidRPr="00DE7457">
        <w:rPr>
          <w:rFonts w:asciiTheme="majorHAnsi" w:hAnsiTheme="majorHAnsi" w:cstheme="majorHAnsi"/>
          <w:b/>
          <w:bCs/>
        </w:rPr>
        <w:t>Enhance Product Differentiation</w:t>
      </w:r>
    </w:p>
    <w:p w14:paraId="33BAB2B5" w14:textId="77777777" w:rsidR="00DE7457" w:rsidRP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 xml:space="preserve">Move deliberately along the path from </w:t>
      </w:r>
      <w:r w:rsidRPr="00DE7457">
        <w:rPr>
          <w:rFonts w:asciiTheme="majorHAnsi" w:hAnsiTheme="majorHAnsi" w:cstheme="majorHAnsi"/>
          <w:b/>
          <w:bCs/>
        </w:rPr>
        <w:t>retrieval</w:t>
      </w:r>
      <w:r w:rsidRPr="00DE7457">
        <w:rPr>
          <w:rFonts w:asciiTheme="majorHAnsi" w:hAnsiTheme="majorHAnsi" w:cstheme="majorHAnsi"/>
        </w:rPr>
        <w:t xml:space="preserve"> to </w:t>
      </w:r>
      <w:r w:rsidRPr="00DE7457">
        <w:rPr>
          <w:rFonts w:asciiTheme="majorHAnsi" w:hAnsiTheme="majorHAnsi" w:cstheme="majorHAnsi"/>
          <w:b/>
          <w:bCs/>
        </w:rPr>
        <w:t>insight</w:t>
      </w:r>
      <w:r w:rsidRPr="00DE7457">
        <w:rPr>
          <w:rFonts w:asciiTheme="majorHAnsi" w:hAnsiTheme="majorHAnsi" w:cstheme="majorHAnsi"/>
        </w:rPr>
        <w:t xml:space="preserve"> to </w:t>
      </w:r>
      <w:r w:rsidRPr="00DE7457">
        <w:rPr>
          <w:rFonts w:asciiTheme="majorHAnsi" w:hAnsiTheme="majorHAnsi" w:cstheme="majorHAnsi"/>
          <w:b/>
          <w:bCs/>
        </w:rPr>
        <w:t>foresight</w:t>
      </w:r>
      <w:r w:rsidRPr="00DE7457">
        <w:rPr>
          <w:rFonts w:asciiTheme="majorHAnsi" w:hAnsiTheme="majorHAnsi" w:cstheme="majorHAnsi"/>
        </w:rPr>
        <w:t>.</w:t>
      </w:r>
    </w:p>
    <w:p w14:paraId="1C66A312" w14:textId="77777777" w:rsidR="00DE7457" w:rsidRP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Create low-touch workflows that allow personalisation at scale.</w:t>
      </w:r>
    </w:p>
    <w:p w14:paraId="288AB0CC" w14:textId="77777777" w:rsidR="00DE7457" w:rsidRP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Develop “Hobson Blueprints” for common tasks: lease reviews, renewals, compliance checks.</w:t>
      </w:r>
    </w:p>
    <w:p w14:paraId="49827EE9" w14:textId="77777777" w:rsidR="00DE7457" w:rsidRPr="00DE7457" w:rsidRDefault="00DE7457" w:rsidP="00DE7457">
      <w:pPr>
        <w:rPr>
          <w:rFonts w:asciiTheme="majorHAnsi" w:hAnsiTheme="majorHAnsi" w:cstheme="majorHAnsi"/>
          <w:b/>
          <w:bCs/>
        </w:rPr>
      </w:pPr>
    </w:p>
    <w:p w14:paraId="6BAD51FB" w14:textId="71FE72AE" w:rsidR="00DE7457" w:rsidRPr="00DE7457" w:rsidRDefault="00DE7457" w:rsidP="00DE7457">
      <w:pPr>
        <w:rPr>
          <w:rFonts w:asciiTheme="majorHAnsi" w:hAnsiTheme="majorHAnsi" w:cstheme="majorHAnsi"/>
        </w:rPr>
      </w:pPr>
      <w:r w:rsidRPr="00DE7457">
        <w:rPr>
          <w:rFonts w:asciiTheme="majorHAnsi" w:hAnsiTheme="majorHAnsi" w:cstheme="majorHAnsi"/>
          <w:b/>
          <w:bCs/>
        </w:rPr>
        <w:t>Protect Early Advantage</w:t>
      </w:r>
    </w:p>
    <w:p w14:paraId="732EFC26"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Maintain the “lightweight, low-cost, no disruption” stance against heavier legacy platforms.</w:t>
      </w:r>
    </w:p>
    <w:p w14:paraId="6C8C2248"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Turn MVP clients into long-term advocates through close support and co-creation.</w:t>
      </w:r>
    </w:p>
    <w:p w14:paraId="570C1453"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Standardise internal processes so the organisation can scale without losing quality.</w:t>
      </w:r>
    </w:p>
    <w:p w14:paraId="05748AD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18A2A3E0">
          <v:rect id="_x0000_i7816" style="width:0;height:1.5pt" o:hralign="center" o:hrstd="t" o:hr="t" fillcolor="#a0a0a0" stroked="f"/>
        </w:pict>
      </w:r>
    </w:p>
    <w:p w14:paraId="5C242724" w14:textId="77777777" w:rsidR="00DE7457" w:rsidRPr="00DE7457" w:rsidRDefault="00DE7457" w:rsidP="00DE7457">
      <w:pPr>
        <w:rPr>
          <w:rFonts w:asciiTheme="majorHAnsi" w:hAnsiTheme="majorHAnsi" w:cstheme="majorHAnsi"/>
          <w:b/>
          <w:bCs/>
        </w:rPr>
      </w:pPr>
    </w:p>
    <w:p w14:paraId="62FF6060" w14:textId="5BBC26AA"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SWOT Summary</w:t>
      </w:r>
    </w:p>
    <w:p w14:paraId="7A212FE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enters the market with </w:t>
      </w:r>
      <w:r w:rsidRPr="00DE7457">
        <w:rPr>
          <w:rFonts w:asciiTheme="majorHAnsi" w:hAnsiTheme="majorHAnsi" w:cstheme="majorHAnsi"/>
          <w:b/>
          <w:bCs/>
        </w:rPr>
        <w:t>strong structural advantages</w:t>
      </w:r>
      <w:r w:rsidRPr="00DE7457">
        <w:rPr>
          <w:rFonts w:asciiTheme="majorHAnsi" w:hAnsiTheme="majorHAnsi" w:cstheme="majorHAnsi"/>
        </w:rPr>
        <w:t>: a focused product, a clear brand, and a solution that matches real, urgent needs. The key to moving from promising to category-defining will be:</w:t>
      </w:r>
    </w:p>
    <w:p w14:paraId="6637490B" w14:textId="77777777" w:rsidR="00DE7457" w:rsidRP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Making trust explicit and measurable.</w:t>
      </w:r>
    </w:p>
    <w:p w14:paraId="71FA17B7" w14:textId="77777777" w:rsidR="00DE7457" w:rsidRP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Turning early successes into stories and proof.</w:t>
      </w:r>
    </w:p>
    <w:p w14:paraId="226CB6D3" w14:textId="77777777" w:rsidR="00DE7457" w:rsidRP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Building scalable processes beneath the brand and product.</w:t>
      </w:r>
    </w:p>
    <w:p w14:paraId="3FAE937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Done well, Hobson can define what </w:t>
      </w:r>
      <w:r w:rsidRPr="00DE7457">
        <w:rPr>
          <w:rFonts w:asciiTheme="majorHAnsi" w:hAnsiTheme="majorHAnsi" w:cstheme="majorHAnsi"/>
          <w:b/>
          <w:bCs/>
        </w:rPr>
        <w:t>document intelligence for real estate</w:t>
      </w:r>
      <w:r w:rsidRPr="00DE7457">
        <w:rPr>
          <w:rFonts w:asciiTheme="majorHAnsi" w:hAnsiTheme="majorHAnsi" w:cstheme="majorHAnsi"/>
        </w:rPr>
        <w:t xml:space="preserve"> looks like.</w:t>
      </w:r>
    </w:p>
    <w:p w14:paraId="275D369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pict w14:anchorId="327596D3">
          <v:rect id="_x0000_i7817" style="width:0;height:1.5pt" o:hralign="center" o:hrstd="t" o:hr="t" fillcolor="#a0a0a0" stroked="f"/>
        </w:pict>
      </w:r>
    </w:p>
    <w:p w14:paraId="3E05302D" w14:textId="06B1C941" w:rsidR="00DE7457" w:rsidRPr="000C6902" w:rsidRDefault="00DE7457" w:rsidP="00DE7457">
      <w:pPr>
        <w:pStyle w:val="Heading2"/>
        <w:rPr>
          <w:rFonts w:cstheme="majorHAnsi"/>
          <w:sz w:val="24"/>
          <w:szCs w:val="24"/>
        </w:rPr>
      </w:pPr>
      <w:r w:rsidRPr="000C6902">
        <w:rPr>
          <w:rFonts w:cstheme="majorHAnsi"/>
          <w:sz w:val="24"/>
          <w:szCs w:val="24"/>
        </w:rPr>
        <w:t>1.11 Short Summary</w:t>
      </w:r>
    </w:p>
    <w:p w14:paraId="680C3DA5" w14:textId="77777777" w:rsidR="00DE7457" w:rsidRPr="00DE7457" w:rsidRDefault="00DE7457" w:rsidP="00DE7457">
      <w:pPr>
        <w:rPr>
          <w:rFonts w:asciiTheme="majorHAnsi" w:hAnsiTheme="majorHAnsi" w:cstheme="majorHAnsi"/>
        </w:rPr>
      </w:pPr>
    </w:p>
    <w:p w14:paraId="681613F3" w14:textId="3F2776FA"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launching into a real estate market under pressure from </w:t>
      </w:r>
      <w:r w:rsidRPr="00DE7457">
        <w:rPr>
          <w:rFonts w:asciiTheme="majorHAnsi" w:hAnsiTheme="majorHAnsi" w:cstheme="majorHAnsi"/>
          <w:b/>
          <w:bCs/>
        </w:rPr>
        <w:t>regulation</w:t>
      </w:r>
      <w:r w:rsidRPr="00DE7457">
        <w:rPr>
          <w:rFonts w:asciiTheme="majorHAnsi" w:hAnsiTheme="majorHAnsi" w:cstheme="majorHAnsi"/>
        </w:rPr>
        <w:t xml:space="preserve">, </w:t>
      </w:r>
      <w:r w:rsidRPr="00DE7457">
        <w:rPr>
          <w:rFonts w:asciiTheme="majorHAnsi" w:hAnsiTheme="majorHAnsi" w:cstheme="majorHAnsi"/>
          <w:b/>
          <w:bCs/>
        </w:rPr>
        <w:t>document complexity</w:t>
      </w:r>
      <w:r w:rsidRPr="00DE7457">
        <w:rPr>
          <w:rFonts w:asciiTheme="majorHAnsi" w:hAnsiTheme="majorHAnsi" w:cstheme="majorHAnsi"/>
        </w:rPr>
        <w:t xml:space="preserve">, and the need for </w:t>
      </w:r>
      <w:r w:rsidRPr="00DE7457">
        <w:rPr>
          <w:rFonts w:asciiTheme="majorHAnsi" w:hAnsiTheme="majorHAnsi" w:cstheme="majorHAnsi"/>
          <w:b/>
          <w:bCs/>
        </w:rPr>
        <w:t>simple, trustworthy AI</w:t>
      </w:r>
      <w:r w:rsidRPr="00DE7457">
        <w:rPr>
          <w:rFonts w:asciiTheme="majorHAnsi" w:hAnsiTheme="majorHAnsi" w:cstheme="majorHAnsi"/>
        </w:rPr>
        <w:t>. Large operators, mid-sized firms, and small owner-managers all struggle with fragmented information and manual document search, making fast, referenced answers increasingly valuable.</w:t>
      </w:r>
    </w:p>
    <w:p w14:paraId="320836C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Most competitors focus on </w:t>
      </w:r>
      <w:r w:rsidRPr="00DE7457">
        <w:rPr>
          <w:rFonts w:asciiTheme="majorHAnsi" w:hAnsiTheme="majorHAnsi" w:cstheme="majorHAnsi"/>
          <w:b/>
          <w:bCs/>
        </w:rPr>
        <w:t>leasing automation, CRM, or analytics</w:t>
      </w:r>
      <w:r w:rsidRPr="00DE7457">
        <w:rPr>
          <w:rFonts w:asciiTheme="majorHAnsi" w:hAnsiTheme="majorHAnsi" w:cstheme="majorHAnsi"/>
        </w:rPr>
        <w:t xml:space="preserve">, leaving a clear gap for </w:t>
      </w:r>
      <w:r w:rsidRPr="00DE7457">
        <w:rPr>
          <w:rFonts w:asciiTheme="majorHAnsi" w:hAnsiTheme="majorHAnsi" w:cstheme="majorHAnsi"/>
          <w:b/>
          <w:bCs/>
        </w:rPr>
        <w:t>document-native AI that enhances existing workflows rather than replacing them</w:t>
      </w:r>
      <w:r w:rsidRPr="00DE7457">
        <w:rPr>
          <w:rFonts w:asciiTheme="majorHAnsi" w:hAnsiTheme="majorHAnsi" w:cstheme="majorHAnsi"/>
        </w:rPr>
        <w:t>. Buyers show a strong preference for transparent outputs, low onboarding friction, and tools that work with their current systems.</w:t>
      </w:r>
    </w:p>
    <w:p w14:paraId="002B5B6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Externally, </w:t>
      </w:r>
      <w:r w:rsidRPr="00DE7457">
        <w:rPr>
          <w:rFonts w:asciiTheme="majorHAnsi" w:hAnsiTheme="majorHAnsi" w:cstheme="majorHAnsi"/>
          <w:b/>
          <w:bCs/>
        </w:rPr>
        <w:t>political, economic, social, technological, legal, and environmental</w:t>
      </w:r>
      <w:r w:rsidRPr="00DE7457">
        <w:rPr>
          <w:rFonts w:asciiTheme="majorHAnsi" w:hAnsiTheme="majorHAnsi" w:cstheme="majorHAnsi"/>
        </w:rPr>
        <w:t xml:space="preserve"> forces are all pushing in the same direction: more documentation, higher expectations, and less tolerance for error. Internally, Hobson combines deep real estate and software experience with modern AI architecture, but is still early in brand visibility, product breadth, and operational scale.</w:t>
      </w:r>
    </w:p>
    <w:p w14:paraId="1A5E1460" w14:textId="77777777" w:rsidR="00DE7457" w:rsidRPr="00DE7457" w:rsidRDefault="00DE7457" w:rsidP="00DE7457">
      <w:r w:rsidRPr="00DE7457">
        <w:rPr>
          <w:rFonts w:asciiTheme="majorHAnsi" w:hAnsiTheme="majorHAnsi" w:cstheme="majorHAnsi"/>
        </w:rPr>
        <w:t>Overall, Hobson’s positioning—</w:t>
      </w:r>
      <w:r w:rsidRPr="00DE7457">
        <w:rPr>
          <w:rFonts w:asciiTheme="majorHAnsi" w:hAnsiTheme="majorHAnsi" w:cstheme="majorHAnsi"/>
          <w:b/>
          <w:bCs/>
        </w:rPr>
        <w:t>clarity, simplicity, and affordable AI without disruption</w:t>
      </w:r>
      <w:r w:rsidRPr="00DE7457">
        <w:rPr>
          <w:rFonts w:asciiTheme="majorHAnsi" w:hAnsiTheme="majorHAnsi" w:cstheme="majorHAnsi"/>
        </w:rPr>
        <w:t xml:space="preserve">—is well aligned with this context. With focused execution, it has a credible opportunity to lead the emerging category of </w:t>
      </w:r>
      <w:r w:rsidRPr="00DE7457">
        <w:rPr>
          <w:rFonts w:asciiTheme="majorHAnsi" w:hAnsiTheme="majorHAnsi" w:cstheme="majorHAnsi"/>
          <w:b/>
          <w:bCs/>
        </w:rPr>
        <w:t>AI document intelligence for real estate</w:t>
      </w:r>
      <w:r w:rsidRPr="00DE7457">
        <w:rPr>
          <w:b/>
          <w:bCs/>
        </w:rPr>
        <w:t>.</w:t>
      </w:r>
    </w:p>
    <w:p w14:paraId="48310E9E" w14:textId="77777777" w:rsidR="00DE7457" w:rsidRPr="00DE7457" w:rsidRDefault="00DE7457" w:rsidP="00DE7457"/>
    <w:p w14:paraId="3FD713BF" w14:textId="77777777" w:rsidR="00666857" w:rsidRPr="00666857" w:rsidRDefault="00666857" w:rsidP="00666857"/>
    <w:p w14:paraId="60BA289F" w14:textId="77777777" w:rsidR="00146491" w:rsidRPr="00146491" w:rsidRDefault="00146491" w:rsidP="00146491">
      <w:pPr>
        <w:spacing w:after="200" w:line="276" w:lineRule="auto"/>
      </w:pPr>
      <w:r w:rsidRPr="00146491">
        <w:pict w14:anchorId="07877CE2">
          <v:rect id="_x0000_i1750" style="width:0;height:1.5pt" o:hralign="center" o:hrstd="t" o:hr="t" fillcolor="#a0a0a0" stroked="f"/>
        </w:pict>
      </w:r>
    </w:p>
    <w:p w14:paraId="085BEB47" w14:textId="1A65D135" w:rsidR="00146491" w:rsidRPr="000C6902" w:rsidRDefault="00146491" w:rsidP="00762BAE">
      <w:pPr>
        <w:pStyle w:val="Heading1"/>
      </w:pPr>
      <w:r w:rsidRPr="000C6902">
        <w:t>2. Objectives</w:t>
      </w:r>
      <w:r w:rsidR="00FD7538" w:rsidRPr="000C6902">
        <w:t xml:space="preserve"> - </w:t>
      </w:r>
      <w:r w:rsidR="00FD7538" w:rsidRPr="000C6902">
        <w:rPr>
          <w:lang w:val="en-US"/>
        </w:rPr>
        <w:t>Where do we want to go</w:t>
      </w:r>
    </w:p>
    <w:p w14:paraId="328AACDF" w14:textId="0D16BC35" w:rsidR="00146491" w:rsidRPr="000C6902" w:rsidRDefault="00146491" w:rsidP="00146491">
      <w:pPr>
        <w:rPr>
          <w:rFonts w:asciiTheme="majorHAnsi" w:hAnsiTheme="majorHAnsi" w:cstheme="majorHAnsi"/>
        </w:rPr>
      </w:pPr>
      <w:r w:rsidRPr="000C6902">
        <w:rPr>
          <w:rFonts w:asciiTheme="majorHAnsi" w:hAnsiTheme="majorHAnsi" w:cstheme="majorHAnsi"/>
          <w:noProof/>
        </w:rPr>
        <w:drawing>
          <wp:inline distT="0" distB="0" distL="0" distR="0" wp14:anchorId="3C3F04E3" wp14:editId="440A49F0">
            <wp:extent cx="615950" cy="923925"/>
            <wp:effectExtent l="0" t="0" r="0" b="0"/>
            <wp:docPr id="745080138" name="Picture 745080138"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CAEE818" w14:textId="51605DEE" w:rsidR="00345A37" w:rsidRPr="000C6902" w:rsidRDefault="00345A37" w:rsidP="00345A37">
      <w:pPr>
        <w:rPr>
          <w:rFonts w:asciiTheme="majorHAnsi" w:eastAsiaTheme="minorEastAsia" w:hAnsiTheme="majorHAnsi" w:cstheme="majorHAnsi"/>
          <w:b/>
          <w:bCs/>
        </w:rPr>
      </w:pPr>
      <w:r w:rsidRPr="000C6902">
        <w:rPr>
          <w:rFonts w:asciiTheme="majorHAnsi" w:hAnsiTheme="majorHAnsi" w:cstheme="majorHAnsi"/>
          <w:b/>
          <w:bCs/>
        </w:rPr>
        <w:t xml:space="preserve">Definition: </w:t>
      </w:r>
      <w:r w:rsidRPr="000C6902">
        <w:rPr>
          <w:rFonts w:asciiTheme="majorHAnsi" w:eastAsiaTheme="minorEastAsia" w:hAnsiTheme="majorHAnsi" w:cstheme="majorHAnsi"/>
          <w:b/>
          <w:bCs/>
        </w:rPr>
        <w:t>SMART = Specific, Measurable, Achievable, Relevant, Time-bound</w:t>
      </w:r>
    </w:p>
    <w:p w14:paraId="32FF7EEB" w14:textId="77777777" w:rsidR="00BD3831" w:rsidRPr="000C6902" w:rsidRDefault="00BD3831" w:rsidP="00345A37">
      <w:pPr>
        <w:rPr>
          <w:rFonts w:asciiTheme="majorHAnsi" w:eastAsiaTheme="minorEastAsia" w:hAnsiTheme="majorHAnsi" w:cstheme="majorHAnsi"/>
          <w:b/>
          <w:bCs/>
        </w:rPr>
      </w:pPr>
    </w:p>
    <w:p w14:paraId="4B29BEDB" w14:textId="5BDEC82B" w:rsidR="00BD3831" w:rsidRPr="000C6902" w:rsidRDefault="00BD3831" w:rsidP="00345A37">
      <w:pPr>
        <w:rPr>
          <w:rFonts w:asciiTheme="majorHAnsi" w:eastAsiaTheme="minorEastAsia" w:hAnsiTheme="majorHAnsi" w:cstheme="majorHAnsi"/>
          <w:b/>
          <w:bCs/>
        </w:rPr>
      </w:pPr>
      <w:r w:rsidRPr="004C3978">
        <w:rPr>
          <w:rFonts w:asciiTheme="majorHAnsi" w:hAnsiTheme="majorHAnsi" w:cstheme="majorHAnsi"/>
          <w:b/>
          <w:bCs/>
        </w:rPr>
        <w:pict w14:anchorId="1B8BC3AF">
          <v:rect id="_x0000_i6500" style="width:0;height:1.5pt" o:hralign="center" o:hrstd="t" o:hr="t" fillcolor="#a0a0a0" stroked="f"/>
        </w:pict>
      </w:r>
    </w:p>
    <w:p w14:paraId="5433D190" w14:textId="77777777" w:rsidR="00D65DE9" w:rsidRPr="000C6902" w:rsidRDefault="00D65DE9" w:rsidP="00D65DE9">
      <w:pPr>
        <w:pStyle w:val="Heading2"/>
        <w:rPr>
          <w:rFonts w:cstheme="majorHAnsi"/>
          <w:sz w:val="24"/>
          <w:szCs w:val="24"/>
        </w:rPr>
      </w:pPr>
      <w:r w:rsidRPr="000C6902">
        <w:rPr>
          <w:rFonts w:cstheme="majorHAnsi"/>
          <w:sz w:val="24"/>
          <w:szCs w:val="24"/>
        </w:rPr>
        <w:t>2.1 Business Objectives (Aligned with 2026–2028 Timeline)</w:t>
      </w:r>
    </w:p>
    <w:p w14:paraId="08F233C8" w14:textId="77777777" w:rsidR="00D65DE9" w:rsidRPr="000C6902" w:rsidRDefault="00D65DE9" w:rsidP="00D65DE9">
      <w:pPr>
        <w:spacing w:after="200" w:line="276" w:lineRule="auto"/>
        <w:rPr>
          <w:rFonts w:asciiTheme="majorHAnsi" w:hAnsiTheme="majorHAnsi" w:cstheme="majorHAnsi"/>
          <w:b/>
          <w:bCs/>
        </w:rPr>
      </w:pPr>
    </w:p>
    <w:p w14:paraId="0796AEC7" w14:textId="1248ABC4" w:rsidR="00D65DE9" w:rsidRPr="000C6902" w:rsidRDefault="00D65DE9" w:rsidP="00D65DE9">
      <w:pPr>
        <w:spacing w:after="200" w:line="276" w:lineRule="auto"/>
        <w:rPr>
          <w:rFonts w:asciiTheme="majorHAnsi" w:hAnsiTheme="majorHAnsi" w:cstheme="majorHAnsi"/>
          <w:b/>
          <w:bCs/>
        </w:rPr>
      </w:pPr>
      <w:r w:rsidRPr="000C6902">
        <w:rPr>
          <w:rFonts w:asciiTheme="majorHAnsi" w:hAnsiTheme="majorHAnsi" w:cstheme="majorHAnsi"/>
          <w:b/>
          <w:bCs/>
        </w:rPr>
        <w:t>Summary Timeline:</w:t>
      </w:r>
    </w:p>
    <w:p w14:paraId="5439B9F8" w14:textId="081ACF7D"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2025 → Deliver the MVP for Q1 2026</w:t>
      </w:r>
    </w:p>
    <w:p w14:paraId="45A02EE4" w14:textId="77777777"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2026 → Pilot expansion, refinement, early conversions, pre-launch marketing build</w:t>
      </w:r>
    </w:p>
    <w:p w14:paraId="2D33CBD4" w14:textId="77777777"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2027 → Public launch, commercial scaling, prepare for international expansion</w:t>
      </w:r>
    </w:p>
    <w:p w14:paraId="371F462E" w14:textId="77777777" w:rsidR="00D65DE9" w:rsidRPr="00D65DE9" w:rsidRDefault="00D65DE9" w:rsidP="00D65DE9">
      <w:pPr>
        <w:numPr>
          <w:ilvl w:val="0"/>
          <w:numId w:val="651"/>
        </w:numPr>
        <w:ind w:left="714" w:hanging="357"/>
        <w:rPr>
          <w:rFonts w:asciiTheme="majorHAnsi" w:hAnsiTheme="majorHAnsi" w:cstheme="majorHAnsi"/>
        </w:rPr>
      </w:pPr>
      <w:r w:rsidRPr="00D65DE9">
        <w:rPr>
          <w:rFonts w:asciiTheme="majorHAnsi" w:hAnsiTheme="majorHAnsi" w:cstheme="majorHAnsi"/>
        </w:rPr>
        <w:t>2028 → Global launch and regionalisation</w:t>
      </w:r>
    </w:p>
    <w:p w14:paraId="732CA1D0" w14:textId="77777777" w:rsidR="00D65DE9" w:rsidRPr="000C6902" w:rsidRDefault="00D65DE9" w:rsidP="00D65DE9">
      <w:pPr>
        <w:spacing w:after="200" w:line="276" w:lineRule="auto"/>
        <w:rPr>
          <w:rFonts w:asciiTheme="majorHAnsi" w:hAnsiTheme="majorHAnsi" w:cstheme="majorHAnsi"/>
        </w:rPr>
      </w:pPr>
    </w:p>
    <w:p w14:paraId="420932E3" w14:textId="6B067E6A"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next 6–12 months are focused on completing the MVP for early 2026, validating Hobson in real operational settings, and building the foundations needed for commercial rollout and long-term scale. These objectives define the outcomes required across product, commercial, operational, and brand areas so Hobson can move from MVP → paid adoption → UK scale → global expansion.</w:t>
      </w:r>
    </w:p>
    <w:p w14:paraId="75F21663"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07F9C589">
          <v:rect id="_x0000_i8379" style="width:0;height:1.5pt" o:hralign="center" o:hrstd="t" o:hr="t" fillcolor="#a0a0a0" stroked="f"/>
        </w:pict>
      </w:r>
    </w:p>
    <w:p w14:paraId="6351D1B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Top-Level Organisational Goals (How the Organisation Benefits)</w:t>
      </w:r>
    </w:p>
    <w:p w14:paraId="54E66BB6"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Validate Hobson’s usefulness and reliability across a broader range of real estate operators beyond the initial partner cohort.</w:t>
      </w:r>
      <w:r w:rsidRPr="00D65DE9">
        <w:rPr>
          <w:rFonts w:asciiTheme="majorHAnsi" w:hAnsiTheme="majorHAnsi" w:cstheme="majorHAnsi"/>
        </w:rPr>
        <w:br/>
        <w:t>• Establish a stable, predictable MVP that supports ongoing refinement, insight generation, and future automation.</w:t>
      </w:r>
      <w:r w:rsidRPr="00D65DE9">
        <w:rPr>
          <w:rFonts w:asciiTheme="majorHAnsi" w:hAnsiTheme="majorHAnsi" w:cstheme="majorHAnsi"/>
        </w:rPr>
        <w:br/>
        <w:t>• Build scalable internal systems—support, onboarding, data operations—ready for increased usage from 2026 onward.</w:t>
      </w:r>
      <w:r w:rsidRPr="00D65DE9">
        <w:rPr>
          <w:rFonts w:asciiTheme="majorHAnsi" w:hAnsiTheme="majorHAnsi" w:cstheme="majorHAnsi"/>
        </w:rPr>
        <w:br/>
        <w:t>• Create a commercial foundation capable of driving paid adoption during 2026–2027.</w:t>
      </w:r>
      <w:r w:rsidRPr="00D65DE9">
        <w:rPr>
          <w:rFonts w:asciiTheme="majorHAnsi" w:hAnsiTheme="majorHAnsi" w:cstheme="majorHAnsi"/>
        </w:rPr>
        <w:br/>
        <w:t>• Position Hobson as the UK’s leading AI assistant for property document intelligence, ready for European and global expansion from 2028.</w:t>
      </w:r>
    </w:p>
    <w:p w14:paraId="26BEFAF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141BDBFC">
          <v:rect id="_x0000_i8380" style="width:0;height:1.5pt" o:hralign="center" o:hrstd="t" o:hr="t" fillcolor="#a0a0a0" stroked="f"/>
        </w:pict>
      </w:r>
    </w:p>
    <w:p w14:paraId="07AF7589"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Mid- to Long-Term Vision (2–3+ Years)</w:t>
      </w:r>
    </w:p>
    <w:p w14:paraId="713CB00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Over the next several years, Hobson will evolve from a retrieval-focused MVP (2026) into a proactive AI assistant offering suggestions, notifications, anomaly detection, and predictive insight across the real estate sector.</w:t>
      </w:r>
    </w:p>
    <w:p w14:paraId="403A03A4"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strategic direction includes:</w:t>
      </w:r>
      <w:r w:rsidRPr="00D65DE9">
        <w:rPr>
          <w:rFonts w:asciiTheme="majorHAnsi" w:hAnsiTheme="majorHAnsi" w:cstheme="majorHAnsi"/>
        </w:rPr>
        <w:br/>
        <w:t>• Achieving UK leadership in AI document intelligence by 2026–2027.</w:t>
      </w:r>
      <w:r w:rsidRPr="00D65DE9">
        <w:rPr>
          <w:rFonts w:asciiTheme="majorHAnsi" w:hAnsiTheme="majorHAnsi" w:cstheme="majorHAnsi"/>
        </w:rPr>
        <w:br/>
        <w:t>• Expanding into Europe from 2028, targeting a £15.5B TAM, £10.1B SAM, and £1.2B SOM for document-intelligence AI.</w:t>
      </w:r>
      <w:r w:rsidRPr="00D65DE9">
        <w:rPr>
          <w:rFonts w:asciiTheme="majorHAnsi" w:hAnsiTheme="majorHAnsi" w:cstheme="majorHAnsi"/>
        </w:rPr>
        <w:br/>
        <w:t>• Entering global markets from 2028–2030, where the total opportunity reaches £155.6B TAM, with rapidly rising adoption.</w:t>
      </w:r>
      <w:r w:rsidRPr="00D65DE9">
        <w:rPr>
          <w:rFonts w:asciiTheme="majorHAnsi" w:hAnsiTheme="majorHAnsi" w:cstheme="majorHAnsi"/>
        </w:rPr>
        <w:br/>
        <w:t>• Positioning Hobson as an “export-ready” clarity platform capable of adapting to regional regulation and workflow patterns.</w:t>
      </w:r>
      <w:r w:rsidRPr="00D65DE9">
        <w:rPr>
          <w:rFonts w:asciiTheme="majorHAnsi" w:hAnsiTheme="majorHAnsi" w:cstheme="majorHAnsi"/>
        </w:rPr>
        <w:br/>
        <w:t>• Building a roadmap that moves from retrieval → suggestions → proactive action → predictive clarity.</w:t>
      </w:r>
    </w:p>
    <w:p w14:paraId="0CAA713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Market validation shows strong tailwinds:</w:t>
      </w:r>
      <w:r w:rsidRPr="00D65DE9">
        <w:rPr>
          <w:rFonts w:asciiTheme="majorHAnsi" w:hAnsiTheme="majorHAnsi" w:cstheme="majorHAnsi"/>
        </w:rPr>
        <w:br/>
        <w:t>• 36.1% CAGR growth in AI for real estate.</w:t>
      </w:r>
      <w:r w:rsidRPr="00D65DE9">
        <w:rPr>
          <w:rFonts w:asciiTheme="majorHAnsi" w:hAnsiTheme="majorHAnsi" w:cstheme="majorHAnsi"/>
        </w:rPr>
        <w:br/>
        <w:t>• $1.8T global AI real estate market by 2030.</w:t>
      </w:r>
      <w:r w:rsidRPr="00D65DE9">
        <w:rPr>
          <w:rFonts w:asciiTheme="majorHAnsi" w:hAnsiTheme="majorHAnsi" w:cstheme="majorHAnsi"/>
        </w:rPr>
        <w:br/>
        <w:t>• 10–20% efficiency gains when teams adopt AI for admin-heavy work.</w:t>
      </w:r>
    </w:p>
    <w:p w14:paraId="01C6EFA8"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Hobson’s focus—clarity, accuracy, and low friction—fits tightly with these macro trends.</w:t>
      </w:r>
    </w:p>
    <w:p w14:paraId="47E49FE0"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0BD30367">
          <v:rect id="_x0000_i8381" style="width:0;height:1.5pt" o:hralign="center" o:hrstd="t" o:hr="t" fillcolor="#a0a0a0" stroked="f"/>
        </w:pict>
      </w:r>
    </w:p>
    <w:p w14:paraId="28D635C9"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SMART Objectives (Aligned with 2025–2027 Timeline)</w:t>
      </w:r>
    </w:p>
    <w:p w14:paraId="3CDA2F98"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i/>
          <w:iCs/>
        </w:rPr>
        <w:t>(SMART = Specific, Measurable, Achievable, Relevant, Time-bound)</w:t>
      </w:r>
    </w:p>
    <w:p w14:paraId="1960B050"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Product &amp; Market Validation (2025–Q4 2026)</w:t>
      </w:r>
    </w:p>
    <w:p w14:paraId="2D58BB9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Add 5 new non-paying pilot customers by </w:t>
      </w:r>
      <w:r w:rsidRPr="00D65DE9">
        <w:rPr>
          <w:rFonts w:asciiTheme="majorHAnsi" w:hAnsiTheme="majorHAnsi" w:cstheme="majorHAnsi"/>
          <w:b/>
          <w:bCs/>
        </w:rPr>
        <w:t>Q1 2026</w:t>
      </w:r>
      <w:r w:rsidRPr="00D65DE9">
        <w:rPr>
          <w:rFonts w:asciiTheme="majorHAnsi" w:hAnsiTheme="majorHAnsi" w:cstheme="majorHAnsi"/>
        </w:rPr>
        <w:t>, expanding real-world validation alongside the MVP.</w:t>
      </w:r>
      <w:r w:rsidRPr="00D65DE9">
        <w:rPr>
          <w:rFonts w:asciiTheme="majorHAnsi" w:hAnsiTheme="majorHAnsi" w:cstheme="majorHAnsi"/>
        </w:rPr>
        <w:br/>
        <w:t xml:space="preserve">• Achieve </w:t>
      </w:r>
      <w:r w:rsidRPr="00D65DE9">
        <w:rPr>
          <w:rFonts w:asciiTheme="majorHAnsi" w:hAnsiTheme="majorHAnsi" w:cstheme="majorHAnsi"/>
          <w:b/>
          <w:bCs/>
        </w:rPr>
        <w:t>80%+ satisfaction</w:t>
      </w:r>
      <w:r w:rsidRPr="00D65DE9">
        <w:rPr>
          <w:rFonts w:asciiTheme="majorHAnsi" w:hAnsiTheme="majorHAnsi" w:cstheme="majorHAnsi"/>
        </w:rPr>
        <w:t xml:space="preserve"> across pilot users by </w:t>
      </w:r>
      <w:r w:rsidRPr="00D65DE9">
        <w:rPr>
          <w:rFonts w:asciiTheme="majorHAnsi" w:hAnsiTheme="majorHAnsi" w:cstheme="majorHAnsi"/>
          <w:b/>
          <w:bCs/>
        </w:rPr>
        <w:t>Q3 2026</w:t>
      </w:r>
      <w:r w:rsidRPr="00D65DE9">
        <w:rPr>
          <w:rFonts w:asciiTheme="majorHAnsi" w:hAnsiTheme="majorHAnsi" w:cstheme="majorHAnsi"/>
        </w:rPr>
        <w:t xml:space="preserve"> (measured via speed, accuracy, usability).</w:t>
      </w:r>
      <w:r w:rsidRPr="00D65DE9">
        <w:rPr>
          <w:rFonts w:asciiTheme="majorHAnsi" w:hAnsiTheme="majorHAnsi" w:cstheme="majorHAnsi"/>
        </w:rPr>
        <w:br/>
        <w:t xml:space="preserve">• Reduce average retrieval friction by </w:t>
      </w:r>
      <w:r w:rsidRPr="00D65DE9">
        <w:rPr>
          <w:rFonts w:asciiTheme="majorHAnsi" w:hAnsiTheme="majorHAnsi" w:cstheme="majorHAnsi"/>
          <w:b/>
          <w:bCs/>
        </w:rPr>
        <w:t>30% by Q4 2026</w:t>
      </w:r>
      <w:r w:rsidRPr="00D65DE9">
        <w:rPr>
          <w:rFonts w:asciiTheme="majorHAnsi" w:hAnsiTheme="majorHAnsi" w:cstheme="majorHAnsi"/>
        </w:rPr>
        <w:t xml:space="preserve"> (metrics: time to first answer, number of clarification attempts, etc.).</w:t>
      </w:r>
      <w:r w:rsidRPr="00D65DE9">
        <w:rPr>
          <w:rFonts w:asciiTheme="majorHAnsi" w:hAnsiTheme="majorHAnsi" w:cstheme="majorHAnsi"/>
        </w:rPr>
        <w:br/>
        <w:t xml:space="preserve">• Demonstrate willingness to pay by </w:t>
      </w:r>
      <w:r w:rsidRPr="00D65DE9">
        <w:rPr>
          <w:rFonts w:asciiTheme="majorHAnsi" w:hAnsiTheme="majorHAnsi" w:cstheme="majorHAnsi"/>
          <w:b/>
          <w:bCs/>
        </w:rPr>
        <w:t>Q4 2026</w:t>
      </w:r>
      <w:r w:rsidRPr="00D65DE9">
        <w:rPr>
          <w:rFonts w:asciiTheme="majorHAnsi" w:hAnsiTheme="majorHAnsi" w:cstheme="majorHAnsi"/>
        </w:rPr>
        <w:t>, confirming Hobson’s commercial viability.</w:t>
      </w:r>
    </w:p>
    <w:p w14:paraId="4021511E"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39364A61">
          <v:rect id="_x0000_i8382" style="width:0;height:1.5pt" o:hralign="center" o:hrstd="t" o:hr="t" fillcolor="#a0a0a0" stroked="f"/>
        </w:pict>
      </w:r>
    </w:p>
    <w:p w14:paraId="5931CDC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Commercial &amp; Revenue (2026–2027)</w:t>
      </w:r>
    </w:p>
    <w:p w14:paraId="66AF477E"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Convert </w:t>
      </w:r>
      <w:r w:rsidRPr="00D65DE9">
        <w:rPr>
          <w:rFonts w:asciiTheme="majorHAnsi" w:hAnsiTheme="majorHAnsi" w:cstheme="majorHAnsi"/>
          <w:b/>
          <w:bCs/>
        </w:rPr>
        <w:t>3–5 pilot organisations</w:t>
      </w:r>
      <w:r w:rsidRPr="00D65DE9">
        <w:rPr>
          <w:rFonts w:asciiTheme="majorHAnsi" w:hAnsiTheme="majorHAnsi" w:cstheme="majorHAnsi"/>
        </w:rPr>
        <w:t xml:space="preserve"> into paying accounts by </w:t>
      </w:r>
      <w:r w:rsidRPr="00D65DE9">
        <w:rPr>
          <w:rFonts w:asciiTheme="majorHAnsi" w:hAnsiTheme="majorHAnsi" w:cstheme="majorHAnsi"/>
          <w:b/>
          <w:bCs/>
        </w:rPr>
        <w:t>Q4 2026</w:t>
      </w:r>
      <w:r w:rsidRPr="00D65DE9">
        <w:rPr>
          <w:rFonts w:asciiTheme="majorHAnsi" w:hAnsiTheme="majorHAnsi" w:cstheme="majorHAnsi"/>
        </w:rPr>
        <w:t>.</w:t>
      </w:r>
      <w:r w:rsidRPr="00D65DE9">
        <w:rPr>
          <w:rFonts w:asciiTheme="majorHAnsi" w:hAnsiTheme="majorHAnsi" w:cstheme="majorHAnsi"/>
        </w:rPr>
        <w:br/>
        <w:t xml:space="preserve">• Reach </w:t>
      </w:r>
      <w:r w:rsidRPr="00D65DE9">
        <w:rPr>
          <w:rFonts w:asciiTheme="majorHAnsi" w:hAnsiTheme="majorHAnsi" w:cstheme="majorHAnsi"/>
          <w:b/>
          <w:bCs/>
        </w:rPr>
        <w:t>£50k–£100k MRR by Q4 2027</w:t>
      </w:r>
      <w:r w:rsidRPr="00D65DE9">
        <w:rPr>
          <w:rFonts w:asciiTheme="majorHAnsi" w:hAnsiTheme="majorHAnsi" w:cstheme="majorHAnsi"/>
        </w:rPr>
        <w:t xml:space="preserve"> through structured onboarding and scaling.</w:t>
      </w:r>
      <w:r w:rsidRPr="00D65DE9">
        <w:rPr>
          <w:rFonts w:asciiTheme="majorHAnsi" w:hAnsiTheme="majorHAnsi" w:cstheme="majorHAnsi"/>
        </w:rPr>
        <w:br/>
        <w:t xml:space="preserve">• Maintain </w:t>
      </w:r>
      <w:r w:rsidRPr="00D65DE9">
        <w:rPr>
          <w:rFonts w:asciiTheme="majorHAnsi" w:hAnsiTheme="majorHAnsi" w:cstheme="majorHAnsi"/>
          <w:b/>
          <w:bCs/>
        </w:rPr>
        <w:t>70%+ retention</w:t>
      </w:r>
      <w:r w:rsidRPr="00D65DE9">
        <w:rPr>
          <w:rFonts w:asciiTheme="majorHAnsi" w:hAnsiTheme="majorHAnsi" w:cstheme="majorHAnsi"/>
        </w:rPr>
        <w:t xml:space="preserve"> across early paid users by </w:t>
      </w:r>
      <w:r w:rsidRPr="00D65DE9">
        <w:rPr>
          <w:rFonts w:asciiTheme="majorHAnsi" w:hAnsiTheme="majorHAnsi" w:cstheme="majorHAnsi"/>
          <w:b/>
          <w:bCs/>
        </w:rPr>
        <w:t>Q4 2027</w:t>
      </w:r>
      <w:r w:rsidRPr="00D65DE9">
        <w:rPr>
          <w:rFonts w:asciiTheme="majorHAnsi" w:hAnsiTheme="majorHAnsi" w:cstheme="majorHAnsi"/>
        </w:rPr>
        <w:t>.</w:t>
      </w:r>
      <w:r w:rsidRPr="00D65DE9">
        <w:rPr>
          <w:rFonts w:asciiTheme="majorHAnsi" w:hAnsiTheme="majorHAnsi" w:cstheme="majorHAnsi"/>
        </w:rPr>
        <w:br/>
        <w:t xml:space="preserve">• Validate ROI across small, medium, and large operators by </w:t>
      </w:r>
      <w:r w:rsidRPr="00D65DE9">
        <w:rPr>
          <w:rFonts w:asciiTheme="majorHAnsi" w:hAnsiTheme="majorHAnsi" w:cstheme="majorHAnsi"/>
          <w:b/>
          <w:bCs/>
        </w:rPr>
        <w:t>Q4 2026</w:t>
      </w:r>
      <w:r w:rsidRPr="00D65DE9">
        <w:rPr>
          <w:rFonts w:asciiTheme="majorHAnsi" w:hAnsiTheme="majorHAnsi" w:cstheme="majorHAnsi"/>
        </w:rPr>
        <w:t>, demonstrating measurable efficiency gains.</w:t>
      </w:r>
    </w:p>
    <w:p w14:paraId="6D569991"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72D03B69">
          <v:rect id="_x0000_i8383" style="width:0;height:1.5pt" o:hralign="center" o:hrstd="t" o:hr="t" fillcolor="#a0a0a0" stroked="f"/>
        </w:pict>
      </w:r>
    </w:p>
    <w:p w14:paraId="2E4E45FD"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Brand &amp; Market Presence (2026)</w:t>
      </w:r>
    </w:p>
    <w:p w14:paraId="0BDFCD8F"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Increase brand awareness by </w:t>
      </w:r>
      <w:r w:rsidRPr="00D65DE9">
        <w:rPr>
          <w:rFonts w:asciiTheme="majorHAnsi" w:hAnsiTheme="majorHAnsi" w:cstheme="majorHAnsi"/>
          <w:b/>
          <w:bCs/>
        </w:rPr>
        <w:t>25% by Q4 2026</w:t>
      </w:r>
      <w:r w:rsidRPr="00D65DE9">
        <w:rPr>
          <w:rFonts w:asciiTheme="majorHAnsi" w:hAnsiTheme="majorHAnsi" w:cstheme="majorHAnsi"/>
        </w:rPr>
        <w:t>, measured via website visits, branded search, and LinkedIn analytics.</w:t>
      </w:r>
      <w:r w:rsidRPr="00D65DE9">
        <w:rPr>
          <w:rFonts w:asciiTheme="majorHAnsi" w:hAnsiTheme="majorHAnsi" w:cstheme="majorHAnsi"/>
        </w:rPr>
        <w:br/>
        <w:t xml:space="preserve">• Publish </w:t>
      </w:r>
      <w:r w:rsidRPr="00D65DE9">
        <w:rPr>
          <w:rFonts w:asciiTheme="majorHAnsi" w:hAnsiTheme="majorHAnsi" w:cstheme="majorHAnsi"/>
          <w:b/>
          <w:bCs/>
        </w:rPr>
        <w:t>three case studies by Q3 2026</w:t>
      </w:r>
      <w:r w:rsidRPr="00D65DE9">
        <w:rPr>
          <w:rFonts w:asciiTheme="majorHAnsi" w:hAnsiTheme="majorHAnsi" w:cstheme="majorHAnsi"/>
        </w:rPr>
        <w:t xml:space="preserve"> showing improvements in time saved, accuracy, or cost avoidance.</w:t>
      </w:r>
      <w:r w:rsidRPr="00D65DE9">
        <w:rPr>
          <w:rFonts w:asciiTheme="majorHAnsi" w:hAnsiTheme="majorHAnsi" w:cstheme="majorHAnsi"/>
        </w:rPr>
        <w:br/>
        <w:t xml:space="preserve">• Introduce </w:t>
      </w:r>
      <w:r w:rsidRPr="00D65DE9">
        <w:rPr>
          <w:rFonts w:asciiTheme="majorHAnsi" w:hAnsiTheme="majorHAnsi" w:cstheme="majorHAnsi"/>
          <w:b/>
          <w:bCs/>
        </w:rPr>
        <w:t>confidence indicators</w:t>
      </w:r>
      <w:r w:rsidRPr="00D65DE9">
        <w:rPr>
          <w:rFonts w:asciiTheme="majorHAnsi" w:hAnsiTheme="majorHAnsi" w:cstheme="majorHAnsi"/>
        </w:rPr>
        <w:t xml:space="preserve"> or clarity markers by </w:t>
      </w:r>
      <w:r w:rsidRPr="00D65DE9">
        <w:rPr>
          <w:rFonts w:asciiTheme="majorHAnsi" w:hAnsiTheme="majorHAnsi" w:cstheme="majorHAnsi"/>
          <w:b/>
          <w:bCs/>
        </w:rPr>
        <w:t>Q4 2026</w:t>
      </w:r>
      <w:r w:rsidRPr="00D65DE9">
        <w:rPr>
          <w:rFonts w:asciiTheme="majorHAnsi" w:hAnsiTheme="majorHAnsi" w:cstheme="majorHAnsi"/>
        </w:rPr>
        <w:t>, reinforcing Hobson’s commitment to transparency.</w:t>
      </w:r>
    </w:p>
    <w:p w14:paraId="23DDA7D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3984129F">
          <v:rect id="_x0000_i8384" style="width:0;height:1.5pt" o:hralign="center" o:hrstd="t" o:hr="t" fillcolor="#a0a0a0" stroked="f"/>
        </w:pict>
      </w:r>
    </w:p>
    <w:p w14:paraId="097CA220"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Operational &amp; Internal Development (2026–2027)</w:t>
      </w:r>
    </w:p>
    <w:p w14:paraId="0D644FE3"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Establish a lightweight support and resolution framework by </w:t>
      </w:r>
      <w:r w:rsidRPr="00D65DE9">
        <w:rPr>
          <w:rFonts w:asciiTheme="majorHAnsi" w:hAnsiTheme="majorHAnsi" w:cstheme="majorHAnsi"/>
          <w:b/>
          <w:bCs/>
        </w:rPr>
        <w:t>Q4 2026</w:t>
      </w:r>
      <w:r w:rsidRPr="00D65DE9">
        <w:rPr>
          <w:rFonts w:asciiTheme="majorHAnsi" w:hAnsiTheme="majorHAnsi" w:cstheme="majorHAnsi"/>
        </w:rPr>
        <w:t>.</w:t>
      </w:r>
      <w:r w:rsidRPr="00D65DE9">
        <w:rPr>
          <w:rFonts w:asciiTheme="majorHAnsi" w:hAnsiTheme="majorHAnsi" w:cstheme="majorHAnsi"/>
        </w:rPr>
        <w:br/>
        <w:t xml:space="preserve">• Automate </w:t>
      </w:r>
      <w:r w:rsidRPr="00D65DE9">
        <w:rPr>
          <w:rFonts w:asciiTheme="majorHAnsi" w:hAnsiTheme="majorHAnsi" w:cstheme="majorHAnsi"/>
          <w:b/>
          <w:bCs/>
        </w:rPr>
        <w:t>30% of internal testing and support workflows by Q1 2027</w:t>
      </w:r>
      <w:r w:rsidRPr="00D65DE9">
        <w:rPr>
          <w:rFonts w:asciiTheme="majorHAnsi" w:hAnsiTheme="majorHAnsi" w:cstheme="majorHAnsi"/>
        </w:rPr>
        <w:t>, using Hobson internally where possible.</w:t>
      </w:r>
      <w:r w:rsidRPr="00D65DE9">
        <w:rPr>
          <w:rFonts w:asciiTheme="majorHAnsi" w:hAnsiTheme="majorHAnsi" w:cstheme="majorHAnsi"/>
        </w:rPr>
        <w:br/>
        <w:t xml:space="preserve">• Deliver </w:t>
      </w:r>
      <w:r w:rsidRPr="00D65DE9">
        <w:rPr>
          <w:rFonts w:asciiTheme="majorHAnsi" w:hAnsiTheme="majorHAnsi" w:cstheme="majorHAnsi"/>
          <w:b/>
          <w:bCs/>
        </w:rPr>
        <w:t>Phase 2 development by Q4 2026</w:t>
      </w:r>
      <w:r w:rsidRPr="00D65DE9">
        <w:rPr>
          <w:rFonts w:asciiTheme="majorHAnsi" w:hAnsiTheme="majorHAnsi" w:cstheme="majorHAnsi"/>
        </w:rPr>
        <w:t>, expanding into suggestions, proactive insight, and improved retrieval quality.</w:t>
      </w:r>
    </w:p>
    <w:p w14:paraId="5C597C06"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1ACB31C2">
          <v:rect id="_x0000_i8385" style="width:0;height:1.5pt" o:hralign="center" o:hrstd="t" o:hr="t" fillcolor="#a0a0a0" stroked="f"/>
        </w:pict>
      </w:r>
    </w:p>
    <w:p w14:paraId="6FF7D3BC"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Objectives by Digital Strategy Area (Aligned with Launch Sequence)</w:t>
      </w:r>
    </w:p>
    <w:p w14:paraId="1182C02C"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Customer Acquisition (2025–Q1 2026 → 2026)</w:t>
      </w:r>
    </w:p>
    <w:p w14:paraId="6013089C"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Add up to </w:t>
      </w:r>
      <w:r w:rsidRPr="00D65DE9">
        <w:rPr>
          <w:rFonts w:asciiTheme="majorHAnsi" w:hAnsiTheme="majorHAnsi" w:cstheme="majorHAnsi"/>
          <w:b/>
          <w:bCs/>
        </w:rPr>
        <w:t>5 new pilot partners by Q1 2026</w:t>
      </w:r>
      <w:r w:rsidRPr="00D65DE9">
        <w:rPr>
          <w:rFonts w:asciiTheme="majorHAnsi" w:hAnsiTheme="majorHAnsi" w:cstheme="majorHAnsi"/>
        </w:rPr>
        <w:t xml:space="preserve"> through targeted outreach and clarity-led content.</w:t>
      </w:r>
      <w:r w:rsidRPr="00D65DE9">
        <w:rPr>
          <w:rFonts w:asciiTheme="majorHAnsi" w:hAnsiTheme="majorHAnsi" w:cstheme="majorHAnsi"/>
        </w:rPr>
        <w:br/>
        <w:t>• Build early awareness among property teams using LinkedIn, SEO groundwork, and value-led comms.</w:t>
      </w:r>
    </w:p>
    <w:p w14:paraId="553E4474"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Conversion (2026)</w:t>
      </w:r>
    </w:p>
    <w:p w14:paraId="50D4F2A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Convert </w:t>
      </w:r>
      <w:r w:rsidRPr="00D65DE9">
        <w:rPr>
          <w:rFonts w:asciiTheme="majorHAnsi" w:hAnsiTheme="majorHAnsi" w:cstheme="majorHAnsi"/>
          <w:b/>
          <w:bCs/>
        </w:rPr>
        <w:t>3 pilots into paying clients by Q4 2026</w:t>
      </w:r>
      <w:r w:rsidRPr="00D65DE9">
        <w:rPr>
          <w:rFonts w:asciiTheme="majorHAnsi" w:hAnsiTheme="majorHAnsi" w:cstheme="majorHAnsi"/>
        </w:rPr>
        <w:t xml:space="preserve"> following MVP refinement.</w:t>
      </w:r>
      <w:r w:rsidRPr="00D65DE9">
        <w:rPr>
          <w:rFonts w:asciiTheme="majorHAnsi" w:hAnsiTheme="majorHAnsi" w:cstheme="majorHAnsi"/>
        </w:rPr>
        <w:br/>
        <w:t>• Finalise a scalable pricing model tied to usage and organisational size.</w:t>
      </w:r>
      <w:r w:rsidRPr="00D65DE9">
        <w:rPr>
          <w:rFonts w:asciiTheme="majorHAnsi" w:hAnsiTheme="majorHAnsi" w:cstheme="majorHAnsi"/>
        </w:rPr>
        <w:br/>
        <w:t>• Improve website CTAs, landing pages, and messaging to increase sign-up intent.</w:t>
      </w:r>
    </w:p>
    <w:p w14:paraId="146EBD34"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Engagement (2026)</w:t>
      </w:r>
    </w:p>
    <w:p w14:paraId="775D2C02"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Maintain </w:t>
      </w:r>
      <w:r w:rsidRPr="00D65DE9">
        <w:rPr>
          <w:rFonts w:asciiTheme="majorHAnsi" w:hAnsiTheme="majorHAnsi" w:cstheme="majorHAnsi"/>
          <w:b/>
          <w:bCs/>
        </w:rPr>
        <w:t>weekly engagement from 60% of pilot users by Q4 2026</w:t>
      </w:r>
      <w:r w:rsidRPr="00D65DE9">
        <w:rPr>
          <w:rFonts w:asciiTheme="majorHAnsi" w:hAnsiTheme="majorHAnsi" w:cstheme="majorHAnsi"/>
        </w:rPr>
        <w:t>, showing product stickiness.</w:t>
      </w:r>
      <w:r w:rsidRPr="00D65DE9">
        <w:rPr>
          <w:rFonts w:asciiTheme="majorHAnsi" w:hAnsiTheme="majorHAnsi" w:cstheme="majorHAnsi"/>
        </w:rPr>
        <w:br/>
        <w:t>• Add clarity indicators, in-product guidance, and short walkthroughs to reduce friction.</w:t>
      </w:r>
    </w:p>
    <w:p w14:paraId="4C6E4AC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0040AAB5">
          <v:rect id="_x0000_i8386" style="width:0;height:1.5pt" o:hralign="center" o:hrstd="t" o:hr="t" fillcolor="#a0a0a0" stroked="f"/>
        </w:pict>
      </w:r>
    </w:p>
    <w:p w14:paraId="3E3880E6"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Lead Generation (2026 → 2027)</w:t>
      </w:r>
    </w:p>
    <w:p w14:paraId="18B5DD03"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Generate </w:t>
      </w:r>
      <w:r w:rsidRPr="00D65DE9">
        <w:rPr>
          <w:rFonts w:asciiTheme="majorHAnsi" w:hAnsiTheme="majorHAnsi" w:cstheme="majorHAnsi"/>
          <w:b/>
          <w:bCs/>
        </w:rPr>
        <w:t>50 marketing-qualified leads (MQLs) by Q1 2027</w:t>
      </w:r>
      <w:r w:rsidRPr="00D65DE9">
        <w:rPr>
          <w:rFonts w:asciiTheme="majorHAnsi" w:hAnsiTheme="majorHAnsi" w:cstheme="majorHAnsi"/>
        </w:rPr>
        <w:t xml:space="preserve"> through content, webinars, quizzes, SEO, and LinkedIn.</w:t>
      </w:r>
      <w:r w:rsidRPr="00D65DE9">
        <w:rPr>
          <w:rFonts w:asciiTheme="majorHAnsi" w:hAnsiTheme="majorHAnsi" w:cstheme="majorHAnsi"/>
        </w:rPr>
        <w:br/>
        <w:t>• Continue developing the Knowledge Hub to demonstrate real-world applications of AI in property.</w:t>
      </w:r>
    </w:p>
    <w:p w14:paraId="13EC6D52"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4BE1A351">
          <v:rect id="_x0000_i8387" style="width:0;height:1.5pt" o:hralign="center" o:hrstd="t" o:hr="t" fillcolor="#a0a0a0" stroked="f"/>
        </w:pict>
      </w:r>
    </w:p>
    <w:p w14:paraId="702AA33A"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Development &amp; Growth (2026)</w:t>
      </w:r>
    </w:p>
    <w:p w14:paraId="2EC4CA01"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Complete </w:t>
      </w:r>
      <w:r w:rsidRPr="00D65DE9">
        <w:rPr>
          <w:rFonts w:asciiTheme="majorHAnsi" w:hAnsiTheme="majorHAnsi" w:cstheme="majorHAnsi"/>
          <w:b/>
          <w:bCs/>
        </w:rPr>
        <w:t>Phase 2 features by Q4 2026</w:t>
      </w:r>
      <w:r w:rsidRPr="00D65DE9">
        <w:rPr>
          <w:rFonts w:asciiTheme="majorHAnsi" w:hAnsiTheme="majorHAnsi" w:cstheme="majorHAnsi"/>
        </w:rPr>
        <w:t xml:space="preserve"> (suggestions, notifications, improved retrieval).</w:t>
      </w:r>
      <w:r w:rsidRPr="00D65DE9">
        <w:rPr>
          <w:rFonts w:asciiTheme="majorHAnsi" w:hAnsiTheme="majorHAnsi" w:cstheme="majorHAnsi"/>
        </w:rPr>
        <w:br/>
        <w:t xml:space="preserve">• Prepare a public-facing onboarding journey by </w:t>
      </w:r>
      <w:r w:rsidRPr="00D65DE9">
        <w:rPr>
          <w:rFonts w:asciiTheme="majorHAnsi" w:hAnsiTheme="majorHAnsi" w:cstheme="majorHAnsi"/>
          <w:b/>
          <w:bCs/>
        </w:rPr>
        <w:t>Q4 2026</w:t>
      </w:r>
      <w:r w:rsidRPr="00D65DE9">
        <w:rPr>
          <w:rFonts w:asciiTheme="majorHAnsi" w:hAnsiTheme="majorHAnsi" w:cstheme="majorHAnsi"/>
        </w:rPr>
        <w:t xml:space="preserve"> for the 2027 launch.</w:t>
      </w:r>
    </w:p>
    <w:p w14:paraId="4E864B6C"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2A4331CC">
          <v:rect id="_x0000_i8388" style="width:0;height:1.5pt" o:hralign="center" o:hrstd="t" o:hr="t" fillcolor="#a0a0a0" stroked="f"/>
        </w:pict>
      </w:r>
    </w:p>
    <w:p w14:paraId="11085DE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Global Expansion (2028+)</w:t>
      </w:r>
    </w:p>
    <w:p w14:paraId="09064CF2"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Global Vision</w:t>
      </w:r>
    </w:p>
    <w:p w14:paraId="51C288F9"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From 2028 onward, Hobson aims to become a cross-market AI assistant for property information clarity, backed by strong UK traction and proven ROI.</w:t>
      </w:r>
    </w:p>
    <w:p w14:paraId="2F0DA6FA"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Market Rationale</w:t>
      </w:r>
    </w:p>
    <w:p w14:paraId="39CB9B9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UK efficiency opportunity ~£1.41B.</w:t>
      </w:r>
      <w:r w:rsidRPr="00D65DE9">
        <w:rPr>
          <w:rFonts w:asciiTheme="majorHAnsi" w:hAnsiTheme="majorHAnsi" w:cstheme="majorHAnsi"/>
        </w:rPr>
        <w:br/>
        <w:t>• Europe opportunity ~£15.5B TAM (11× UK market size).</w:t>
      </w:r>
      <w:r w:rsidRPr="00D65DE9">
        <w:rPr>
          <w:rFonts w:asciiTheme="majorHAnsi" w:hAnsiTheme="majorHAnsi" w:cstheme="majorHAnsi"/>
        </w:rPr>
        <w:br/>
        <w:t>• Global opportunity ~£155.6B TAM.</w:t>
      </w:r>
      <w:r w:rsidRPr="00D65DE9">
        <w:rPr>
          <w:rFonts w:asciiTheme="majorHAnsi" w:hAnsiTheme="majorHAnsi" w:cstheme="majorHAnsi"/>
        </w:rPr>
        <w:br/>
        <w:t>• Operators globally show 10–20% efficiency gains when adopting AI.</w:t>
      </w:r>
    </w:p>
    <w:p w14:paraId="531CB05E"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SMART Global Objectives (2028–2030)</w:t>
      </w:r>
    </w:p>
    <w:p w14:paraId="0EA6EF0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Begin </w:t>
      </w:r>
      <w:r w:rsidRPr="00D65DE9">
        <w:rPr>
          <w:rFonts w:asciiTheme="majorHAnsi" w:hAnsiTheme="majorHAnsi" w:cstheme="majorHAnsi"/>
          <w:b/>
          <w:bCs/>
        </w:rPr>
        <w:t>European pilot expansion in Q1 2028</w:t>
      </w:r>
      <w:r w:rsidRPr="00D65DE9">
        <w:rPr>
          <w:rFonts w:asciiTheme="majorHAnsi" w:hAnsiTheme="majorHAnsi" w:cstheme="majorHAnsi"/>
        </w:rPr>
        <w:t xml:space="preserve"> with 3–5 partners.</w:t>
      </w:r>
      <w:r w:rsidRPr="00D65DE9">
        <w:rPr>
          <w:rFonts w:asciiTheme="majorHAnsi" w:hAnsiTheme="majorHAnsi" w:cstheme="majorHAnsi"/>
        </w:rPr>
        <w:br/>
        <w:t xml:space="preserve">• Localise compliance and workflows for Europe by </w:t>
      </w:r>
      <w:r w:rsidRPr="00D65DE9">
        <w:rPr>
          <w:rFonts w:asciiTheme="majorHAnsi" w:hAnsiTheme="majorHAnsi" w:cstheme="majorHAnsi"/>
          <w:b/>
          <w:bCs/>
        </w:rPr>
        <w:t>Q3 2028</w:t>
      </w:r>
      <w:r w:rsidRPr="00D65DE9">
        <w:rPr>
          <w:rFonts w:asciiTheme="majorHAnsi" w:hAnsiTheme="majorHAnsi" w:cstheme="majorHAnsi"/>
        </w:rPr>
        <w:t>.</w:t>
      </w:r>
      <w:r w:rsidRPr="00D65DE9">
        <w:rPr>
          <w:rFonts w:asciiTheme="majorHAnsi" w:hAnsiTheme="majorHAnsi" w:cstheme="majorHAnsi"/>
        </w:rPr>
        <w:br/>
        <w:t xml:space="preserve">• Enter </w:t>
      </w:r>
      <w:r w:rsidRPr="00D65DE9">
        <w:rPr>
          <w:rFonts w:asciiTheme="majorHAnsi" w:hAnsiTheme="majorHAnsi" w:cstheme="majorHAnsi"/>
          <w:b/>
          <w:bCs/>
        </w:rPr>
        <w:t>two global markets by Q4 2029</w:t>
      </w:r>
      <w:r w:rsidRPr="00D65DE9">
        <w:rPr>
          <w:rFonts w:asciiTheme="majorHAnsi" w:hAnsiTheme="majorHAnsi" w:cstheme="majorHAnsi"/>
        </w:rPr>
        <w:t xml:space="preserve"> (US and APAC priority).</w:t>
      </w:r>
      <w:r w:rsidRPr="00D65DE9">
        <w:rPr>
          <w:rFonts w:asciiTheme="majorHAnsi" w:hAnsiTheme="majorHAnsi" w:cstheme="majorHAnsi"/>
        </w:rPr>
        <w:br/>
        <w:t xml:space="preserve">• Achieve </w:t>
      </w:r>
      <w:r w:rsidRPr="00D65DE9">
        <w:rPr>
          <w:rFonts w:asciiTheme="majorHAnsi" w:hAnsiTheme="majorHAnsi" w:cstheme="majorHAnsi"/>
          <w:b/>
          <w:bCs/>
        </w:rPr>
        <w:t>£1M ARR internationally by 2030</w:t>
      </w:r>
      <w:r w:rsidRPr="00D65DE9">
        <w:rPr>
          <w:rFonts w:asciiTheme="majorHAnsi" w:hAnsiTheme="majorHAnsi" w:cstheme="majorHAnsi"/>
        </w:rPr>
        <w:t>.</w:t>
      </w:r>
      <w:r w:rsidRPr="00D65DE9">
        <w:rPr>
          <w:rFonts w:asciiTheme="majorHAnsi" w:hAnsiTheme="majorHAnsi" w:cstheme="majorHAnsi"/>
        </w:rPr>
        <w:br/>
        <w:t xml:space="preserve">• Establish international partner/reseller channels by </w:t>
      </w:r>
      <w:r w:rsidRPr="00D65DE9">
        <w:rPr>
          <w:rFonts w:asciiTheme="majorHAnsi" w:hAnsiTheme="majorHAnsi" w:cstheme="majorHAnsi"/>
          <w:b/>
          <w:bCs/>
        </w:rPr>
        <w:t>2029</w:t>
      </w:r>
      <w:r w:rsidRPr="00D65DE9">
        <w:rPr>
          <w:rFonts w:asciiTheme="majorHAnsi" w:hAnsiTheme="majorHAnsi" w:cstheme="majorHAnsi"/>
        </w:rPr>
        <w:t>.</w:t>
      </w:r>
    </w:p>
    <w:p w14:paraId="352D849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6EDA1907">
          <v:rect id="_x0000_i8389" style="width:0;height:1.5pt" o:hralign="center" o:hrstd="t" o:hr="t" fillcolor="#a0a0a0" stroked="f"/>
        </w:pict>
      </w:r>
    </w:p>
    <w:p w14:paraId="2E44578B"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Summary</w:t>
      </w:r>
    </w:p>
    <w:p w14:paraId="0EDF3C4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Hobson’s business objectives create a clean progression:</w:t>
      </w:r>
    </w:p>
    <w:p w14:paraId="2519106B"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2025 → Q1 2026:</w:t>
      </w:r>
      <w:r w:rsidRPr="00D65DE9">
        <w:rPr>
          <w:rFonts w:asciiTheme="majorHAnsi" w:hAnsiTheme="majorHAnsi" w:cstheme="majorHAnsi"/>
        </w:rPr>
        <w:t xml:space="preserve"> Deliver MVP + expand pilots</w:t>
      </w:r>
      <w:r w:rsidRPr="00D65DE9">
        <w:rPr>
          <w:rFonts w:asciiTheme="majorHAnsi" w:hAnsiTheme="majorHAnsi" w:cstheme="majorHAnsi"/>
        </w:rPr>
        <w:br/>
      </w:r>
      <w:r w:rsidRPr="00D65DE9">
        <w:rPr>
          <w:rFonts w:asciiTheme="majorHAnsi" w:hAnsiTheme="majorHAnsi" w:cstheme="majorHAnsi"/>
          <w:b/>
          <w:bCs/>
        </w:rPr>
        <w:t>2026:</w:t>
      </w:r>
      <w:r w:rsidRPr="00D65DE9">
        <w:rPr>
          <w:rFonts w:asciiTheme="majorHAnsi" w:hAnsiTheme="majorHAnsi" w:cstheme="majorHAnsi"/>
        </w:rPr>
        <w:t xml:space="preserve"> Strengthen product, validate market, convert early users</w:t>
      </w:r>
      <w:r w:rsidRPr="00D65DE9">
        <w:rPr>
          <w:rFonts w:asciiTheme="majorHAnsi" w:hAnsiTheme="majorHAnsi" w:cstheme="majorHAnsi"/>
        </w:rPr>
        <w:br/>
      </w:r>
      <w:r w:rsidRPr="00D65DE9">
        <w:rPr>
          <w:rFonts w:asciiTheme="majorHAnsi" w:hAnsiTheme="majorHAnsi" w:cstheme="majorHAnsi"/>
          <w:b/>
          <w:bCs/>
        </w:rPr>
        <w:t>2027:</w:t>
      </w:r>
      <w:r w:rsidRPr="00D65DE9">
        <w:rPr>
          <w:rFonts w:asciiTheme="majorHAnsi" w:hAnsiTheme="majorHAnsi" w:cstheme="majorHAnsi"/>
        </w:rPr>
        <w:t xml:space="preserve"> Public launch, commercial expansion, readiness for international scaling</w:t>
      </w:r>
      <w:r w:rsidRPr="00D65DE9">
        <w:rPr>
          <w:rFonts w:asciiTheme="majorHAnsi" w:hAnsiTheme="majorHAnsi" w:cstheme="majorHAnsi"/>
        </w:rPr>
        <w:br/>
      </w:r>
      <w:r w:rsidRPr="00D65DE9">
        <w:rPr>
          <w:rFonts w:asciiTheme="majorHAnsi" w:hAnsiTheme="majorHAnsi" w:cstheme="majorHAnsi"/>
          <w:b/>
          <w:bCs/>
        </w:rPr>
        <w:t>2028+:</w:t>
      </w:r>
      <w:r w:rsidRPr="00D65DE9">
        <w:rPr>
          <w:rFonts w:asciiTheme="majorHAnsi" w:hAnsiTheme="majorHAnsi" w:cstheme="majorHAnsi"/>
        </w:rPr>
        <w:t xml:space="preserve"> Enter Europe and global markets with a clarity-first AI platform</w:t>
      </w:r>
    </w:p>
    <w:p w14:paraId="4D97A66C"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overall direction is:</w:t>
      </w:r>
    </w:p>
    <w:p w14:paraId="4DD856FF"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Prove → Refine → Scale → Commercialise → Expand Globally</w:t>
      </w:r>
    </w:p>
    <w:p w14:paraId="7F8E65B3"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pict w14:anchorId="3FFF0B0B">
          <v:rect id="_x0000_i8390" style="width:0;height:1.5pt" o:hralign="center" o:hrstd="t" o:hr="t" fillcolor="#a0a0a0" stroked="f"/>
        </w:pict>
      </w:r>
    </w:p>
    <w:p w14:paraId="43D3DC5B" w14:textId="77777777" w:rsidR="00E603F3" w:rsidRPr="000C6902" w:rsidRDefault="00146491" w:rsidP="00E603F3">
      <w:pPr>
        <w:pStyle w:val="Heading2"/>
        <w:rPr>
          <w:rFonts w:cstheme="majorHAnsi"/>
          <w:sz w:val="24"/>
          <w:szCs w:val="24"/>
        </w:rPr>
      </w:pPr>
      <w:r w:rsidRPr="000C6902">
        <w:rPr>
          <w:rFonts w:cstheme="majorHAnsi"/>
          <w:sz w:val="24"/>
          <w:szCs w:val="24"/>
        </w:rPr>
        <w:t>2.2 Marketing Objectives</w:t>
      </w:r>
      <w:r w:rsidR="00E603F3" w:rsidRPr="000C6902">
        <w:rPr>
          <w:rFonts w:cstheme="majorHAnsi"/>
          <w:sz w:val="24"/>
          <w:szCs w:val="24"/>
        </w:rPr>
        <w:t xml:space="preserve"> </w:t>
      </w:r>
      <w:r w:rsidR="00E603F3" w:rsidRPr="000C6902">
        <w:rPr>
          <w:rFonts w:cstheme="majorHAnsi"/>
          <w:sz w:val="24"/>
          <w:szCs w:val="24"/>
        </w:rPr>
        <w:t>(Aligned with 2026–2028 Timeline)</w:t>
      </w:r>
    </w:p>
    <w:p w14:paraId="7D3F3086"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Hobson’s marketing objectives define the outcomes needed to progress from MVP validation to a scalable commercial presence. They focus on measurable growth across awareness, consideration, conversion, retention, and advocacy — fully synchronised with the product and business timelines.</w:t>
      </w:r>
    </w:p>
    <w:p w14:paraId="7C3592E4"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3C549A09">
          <v:rect id="_x0000_i8509" style="width:0;height:1.5pt" o:hralign="center" o:hrstd="t" o:hr="t" fillcolor="#a0a0a0" stroked="f"/>
        </w:pict>
      </w:r>
    </w:p>
    <w:p w14:paraId="2EA554E5" w14:textId="77777777" w:rsidR="00E603F3" w:rsidRPr="000C6902" w:rsidRDefault="00E603F3" w:rsidP="00E603F3">
      <w:pPr>
        <w:rPr>
          <w:rFonts w:asciiTheme="majorHAnsi" w:hAnsiTheme="majorHAnsi" w:cstheme="majorHAnsi"/>
          <w:b/>
          <w:bCs/>
        </w:rPr>
      </w:pPr>
    </w:p>
    <w:p w14:paraId="2E512BBE" w14:textId="4008DA23"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Top-Level Marketing Goals</w:t>
      </w:r>
    </w:p>
    <w:p w14:paraId="7B07D5B0"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Increase visibility across the UK real estate sector as the MVP moves into pilot expansion during 2026.</w:t>
      </w:r>
      <w:r w:rsidRPr="00E603F3">
        <w:rPr>
          <w:rFonts w:asciiTheme="majorHAnsi" w:hAnsiTheme="majorHAnsi" w:cstheme="majorHAnsi"/>
        </w:rPr>
        <w:br/>
        <w:t>• Build credibility through evidence, pilot success stories, and trustworthy product education.</w:t>
      </w:r>
      <w:r w:rsidRPr="00E603F3">
        <w:rPr>
          <w:rFonts w:asciiTheme="majorHAnsi" w:hAnsiTheme="majorHAnsi" w:cstheme="majorHAnsi"/>
        </w:rPr>
        <w:br/>
        <w:t>• Establish a predictable acquisition and activation funnel in preparation for the 2027 public launch.</w:t>
      </w:r>
      <w:r w:rsidRPr="00E603F3">
        <w:rPr>
          <w:rFonts w:asciiTheme="majorHAnsi" w:hAnsiTheme="majorHAnsi" w:cstheme="majorHAnsi"/>
        </w:rPr>
        <w:br/>
        <w:t>• Support long-term adoption with consistent engagement and communication across all customer segments.</w:t>
      </w:r>
    </w:p>
    <w:p w14:paraId="769DAD95"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14A62B8E">
          <v:rect id="_x0000_i8510" style="width:0;height:1.5pt" o:hralign="center" o:hrstd="t" o:hr="t" fillcolor="#a0a0a0" stroked="f"/>
        </w:pict>
      </w:r>
    </w:p>
    <w:p w14:paraId="1A656CBA" w14:textId="77777777" w:rsidR="00E603F3" w:rsidRPr="000C6902" w:rsidRDefault="00E603F3" w:rsidP="00E603F3">
      <w:pPr>
        <w:rPr>
          <w:rFonts w:asciiTheme="majorHAnsi" w:hAnsiTheme="majorHAnsi" w:cstheme="majorHAnsi"/>
          <w:b/>
          <w:bCs/>
        </w:rPr>
      </w:pPr>
    </w:p>
    <w:p w14:paraId="1A1915A8" w14:textId="024E8C35"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Mid- to Long-Term Direction</w:t>
      </w:r>
    </w:p>
    <w:p w14:paraId="4F60907E"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Q4 2026:</w:t>
      </w:r>
      <w:r w:rsidRPr="00E603F3">
        <w:rPr>
          <w:rFonts w:asciiTheme="majorHAnsi" w:hAnsiTheme="majorHAnsi" w:cstheme="majorHAnsi"/>
        </w:rPr>
        <w:br/>
        <w:t>Marketing should show strong early awareness, predictable interest in pilots, and growing engagement with educational content.</w:t>
      </w:r>
    </w:p>
    <w:p w14:paraId="46941008"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Q4 2027:</w:t>
      </w:r>
      <w:r w:rsidRPr="00E603F3">
        <w:rPr>
          <w:rFonts w:asciiTheme="majorHAnsi" w:hAnsiTheme="majorHAnsi" w:cstheme="majorHAnsi"/>
        </w:rPr>
        <w:br/>
        <w:t>Hobson should operate a scalable acquisition engine with mature digital channels, predictable lead flow, and clear conversion pathways following the public launch.</w:t>
      </w:r>
    </w:p>
    <w:p w14:paraId="3937F014"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2028:</w:t>
      </w:r>
      <w:r w:rsidRPr="00E603F3">
        <w:rPr>
          <w:rFonts w:asciiTheme="majorHAnsi" w:hAnsiTheme="majorHAnsi" w:cstheme="majorHAnsi"/>
        </w:rPr>
        <w:br/>
        <w:t>Marketing expands into two international regions and supports globalised demand, localisation, and partnerships.</w:t>
      </w:r>
    </w:p>
    <w:p w14:paraId="3201FBB2"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45E1A9B9">
          <v:rect id="_x0000_i8511" style="width:0;height:1.5pt" o:hralign="center" o:hrstd="t" o:hr="t" fillcolor="#a0a0a0" stroked="f"/>
        </w:pict>
      </w:r>
    </w:p>
    <w:p w14:paraId="3FB44882" w14:textId="77777777" w:rsidR="00E603F3" w:rsidRPr="000C6902" w:rsidRDefault="00E603F3" w:rsidP="00E603F3">
      <w:pPr>
        <w:rPr>
          <w:rFonts w:asciiTheme="majorHAnsi" w:hAnsiTheme="majorHAnsi" w:cstheme="majorHAnsi"/>
          <w:b/>
          <w:bCs/>
        </w:rPr>
      </w:pPr>
    </w:p>
    <w:p w14:paraId="112199A2" w14:textId="0C053AFA"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SMART Marketing Objectives (By Journey Stage, Fully Timeline-Aligned)</w:t>
      </w:r>
    </w:p>
    <w:p w14:paraId="66B50EAF" w14:textId="77777777" w:rsidR="00E603F3" w:rsidRPr="000C6902" w:rsidRDefault="00E603F3" w:rsidP="00E603F3">
      <w:pPr>
        <w:rPr>
          <w:rFonts w:asciiTheme="majorHAnsi" w:hAnsiTheme="majorHAnsi" w:cstheme="majorHAnsi"/>
          <w:b/>
          <w:bCs/>
        </w:rPr>
      </w:pPr>
    </w:p>
    <w:p w14:paraId="5E396CD5" w14:textId="221A517E"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AWARENESS OBJECTIVES (Build Through 2026 → Scale in 2027 → Expand in 2028)</w:t>
      </w:r>
    </w:p>
    <w:p w14:paraId="5C1103B0"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13C76EC0" w14:textId="77777777" w:rsidR="00E603F3" w:rsidRP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Increase visibility among UK real estate professionals ahead of and during pilot expansion (2026).</w:t>
      </w:r>
    </w:p>
    <w:p w14:paraId="64F0803C" w14:textId="77777777" w:rsidR="00E603F3" w:rsidRP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Drive consistent top-of-funnel traffic using clarity-based educational content.</w:t>
      </w:r>
    </w:p>
    <w:p w14:paraId="79745862" w14:textId="77777777" w:rsidR="00E603F3" w:rsidRP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Strengthen brand recall using distinctive digital assets (owl, HUE, metaphors, clarity style).</w:t>
      </w:r>
    </w:p>
    <w:p w14:paraId="7F6F9897"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773DD5C2"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Website sessions</w:t>
      </w:r>
      <w:r w:rsidRPr="00E603F3">
        <w:rPr>
          <w:rFonts w:asciiTheme="majorHAnsi" w:hAnsiTheme="majorHAnsi" w:cstheme="majorHAnsi"/>
        </w:rPr>
        <w:br/>
        <w:t>• Quiz completions</w:t>
      </w:r>
      <w:r w:rsidRPr="00E603F3">
        <w:rPr>
          <w:rFonts w:asciiTheme="majorHAnsi" w:hAnsiTheme="majorHAnsi" w:cstheme="majorHAnsi"/>
        </w:rPr>
        <w:br/>
        <w:t>• LinkedIn impressions &amp; engagement</w:t>
      </w:r>
      <w:r w:rsidRPr="00E603F3">
        <w:rPr>
          <w:rFonts w:asciiTheme="majorHAnsi" w:hAnsiTheme="majorHAnsi" w:cstheme="majorHAnsi"/>
        </w:rPr>
        <w:br/>
        <w:t>• Brand recall survey signals</w:t>
      </w:r>
      <w:r w:rsidRPr="00E603F3">
        <w:rPr>
          <w:rFonts w:asciiTheme="majorHAnsi" w:hAnsiTheme="majorHAnsi" w:cstheme="majorHAnsi"/>
        </w:rPr>
        <w:br/>
        <w:t>• Awareness coefficient</w:t>
      </w:r>
    </w:p>
    <w:p w14:paraId="1A3E6BE4"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67BDB968" w14:textId="77777777" w:rsidR="00E603F3" w:rsidRPr="00E603F3" w:rsidRDefault="00E603F3" w:rsidP="00E603F3">
      <w:pPr>
        <w:rPr>
          <w:rFonts w:asciiTheme="majorHAnsi" w:hAnsiTheme="majorHAnsi" w:cstheme="majorHAnsi"/>
        </w:rPr>
      </w:pPr>
      <w:r w:rsidRPr="00E603F3">
        <w:rPr>
          <w:rFonts w:asciiTheme="majorHAnsi" w:hAnsiTheme="majorHAnsi" w:cstheme="majorHAnsi"/>
          <w:i/>
          <w:iCs/>
        </w:rPr>
        <w:t>(Aligned to timeline milestones)</w:t>
      </w:r>
      <w:r w:rsidRPr="00E603F3">
        <w:rPr>
          <w:rFonts w:asciiTheme="majorHAnsi" w:hAnsiTheme="majorHAnsi" w:cstheme="majorHAnsi"/>
        </w:rPr>
        <w:br/>
        <w:t xml:space="preserve">• </w:t>
      </w:r>
      <w:r w:rsidRPr="00E603F3">
        <w:rPr>
          <w:rFonts w:asciiTheme="majorHAnsi" w:hAnsiTheme="majorHAnsi" w:cstheme="majorHAnsi"/>
          <w:b/>
          <w:bCs/>
        </w:rPr>
        <w:t>500 monthly website visits by Q1 2027</w:t>
      </w:r>
      <w:r w:rsidRPr="00E603F3">
        <w:rPr>
          <w:rFonts w:asciiTheme="majorHAnsi" w:hAnsiTheme="majorHAnsi" w:cstheme="majorHAnsi"/>
        </w:rPr>
        <w:t xml:space="preserve"> (post-launch traffic ramp).</w:t>
      </w:r>
      <w:r w:rsidRPr="00E603F3">
        <w:rPr>
          <w:rFonts w:asciiTheme="majorHAnsi" w:hAnsiTheme="majorHAnsi" w:cstheme="majorHAnsi"/>
        </w:rPr>
        <w:br/>
        <w:t xml:space="preserve">• </w:t>
      </w:r>
      <w:r w:rsidRPr="00E603F3">
        <w:rPr>
          <w:rFonts w:asciiTheme="majorHAnsi" w:hAnsiTheme="majorHAnsi" w:cstheme="majorHAnsi"/>
          <w:b/>
          <w:bCs/>
        </w:rPr>
        <w:t>1,000+ quiz completions by Q2 2027</w:t>
      </w:r>
      <w:r w:rsidRPr="00E603F3">
        <w:rPr>
          <w:rFonts w:asciiTheme="majorHAnsi" w:hAnsiTheme="majorHAnsi" w:cstheme="majorHAnsi"/>
        </w:rPr>
        <w:t xml:space="preserve"> to support scalable acquisition.</w:t>
      </w:r>
      <w:r w:rsidRPr="00E603F3">
        <w:rPr>
          <w:rFonts w:asciiTheme="majorHAnsi" w:hAnsiTheme="majorHAnsi" w:cstheme="majorHAnsi"/>
        </w:rPr>
        <w:br/>
        <w:t xml:space="preserve">• </w:t>
      </w:r>
      <w:r w:rsidRPr="00E603F3">
        <w:rPr>
          <w:rFonts w:asciiTheme="majorHAnsi" w:hAnsiTheme="majorHAnsi" w:cstheme="majorHAnsi"/>
          <w:b/>
          <w:bCs/>
        </w:rPr>
        <w:t>200k+ LinkedIn impressions per quarter by Q4 2027</w:t>
      </w:r>
      <w:r w:rsidRPr="00E603F3">
        <w:rPr>
          <w:rFonts w:asciiTheme="majorHAnsi" w:hAnsiTheme="majorHAnsi" w:cstheme="majorHAnsi"/>
        </w:rPr>
        <w:t xml:space="preserve"> (correcting the earlier unit).</w:t>
      </w:r>
    </w:p>
    <w:p w14:paraId="747EB1BB"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0C20C697">
          <v:rect id="_x0000_i8513" style="width:0;height:1.5pt" o:hralign="center" o:hrstd="t" o:hr="t" fillcolor="#a0a0a0" stroked="f"/>
        </w:pict>
      </w:r>
    </w:p>
    <w:p w14:paraId="7DF7AFA5" w14:textId="77777777" w:rsidR="00E603F3" w:rsidRPr="000C6902" w:rsidRDefault="00E603F3" w:rsidP="00E603F3">
      <w:pPr>
        <w:rPr>
          <w:rFonts w:asciiTheme="majorHAnsi" w:hAnsiTheme="majorHAnsi" w:cstheme="majorHAnsi"/>
          <w:b/>
          <w:bCs/>
        </w:rPr>
      </w:pPr>
    </w:p>
    <w:p w14:paraId="3B7542CD" w14:textId="5D9D7E00"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CONSIDERATION OBJECTIVES (2026–2027)</w:t>
      </w:r>
    </w:p>
    <w:p w14:paraId="1C9093A8"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717D5E0F" w14:textId="77777777" w:rsidR="00E603F3" w:rsidRP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Turn awareness into informed interest through clearer product explanations.</w:t>
      </w:r>
    </w:p>
    <w:p w14:paraId="718E50F8" w14:textId="77777777" w:rsidR="00E603F3" w:rsidRP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Support evaluation with demos, walkthroughs, retargeting, and repeated exposure.</w:t>
      </w:r>
    </w:p>
    <w:p w14:paraId="7BC52D1B" w14:textId="77777777" w:rsidR="00E603F3" w:rsidRP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Build confidence in Hobson’s reliability, accuracy, and referencing approach.</w:t>
      </w:r>
    </w:p>
    <w:p w14:paraId="56605E1E"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4A0781BC"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Demo requests</w:t>
      </w:r>
      <w:r w:rsidRPr="00E603F3">
        <w:rPr>
          <w:rFonts w:asciiTheme="majorHAnsi" w:hAnsiTheme="majorHAnsi" w:cstheme="majorHAnsi"/>
        </w:rPr>
        <w:br/>
        <w:t>• Time on product pages</w:t>
      </w:r>
      <w:r w:rsidRPr="00E603F3">
        <w:rPr>
          <w:rFonts w:asciiTheme="majorHAnsi" w:hAnsiTheme="majorHAnsi" w:cstheme="majorHAnsi"/>
        </w:rPr>
        <w:br/>
        <w:t>• Lead magnet downloads</w:t>
      </w:r>
      <w:r w:rsidRPr="00E603F3">
        <w:rPr>
          <w:rFonts w:asciiTheme="majorHAnsi" w:hAnsiTheme="majorHAnsi" w:cstheme="majorHAnsi"/>
        </w:rPr>
        <w:br/>
        <w:t>• Retargeting CTR</w:t>
      </w:r>
      <w:r w:rsidRPr="00E603F3">
        <w:rPr>
          <w:rFonts w:asciiTheme="majorHAnsi" w:hAnsiTheme="majorHAnsi" w:cstheme="majorHAnsi"/>
        </w:rPr>
        <w:br/>
        <w:t>• Consideration coefficient</w:t>
      </w:r>
    </w:p>
    <w:p w14:paraId="1D08E529"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794C23E4"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xml:space="preserve">• </w:t>
      </w:r>
      <w:r w:rsidRPr="00E603F3">
        <w:rPr>
          <w:rFonts w:asciiTheme="majorHAnsi" w:hAnsiTheme="majorHAnsi" w:cstheme="majorHAnsi"/>
          <w:b/>
          <w:bCs/>
        </w:rPr>
        <w:t>50 demo requests by Q1 2027</w:t>
      </w:r>
      <w:r w:rsidRPr="00E603F3">
        <w:rPr>
          <w:rFonts w:asciiTheme="majorHAnsi" w:hAnsiTheme="majorHAnsi" w:cstheme="majorHAnsi"/>
        </w:rPr>
        <w:t xml:space="preserve"> (post-site launch).</w:t>
      </w:r>
      <w:r w:rsidRPr="00E603F3">
        <w:rPr>
          <w:rFonts w:asciiTheme="majorHAnsi" w:hAnsiTheme="majorHAnsi" w:cstheme="majorHAnsi"/>
        </w:rPr>
        <w:br/>
        <w:t xml:space="preserve">• </w:t>
      </w:r>
      <w:r w:rsidRPr="00E603F3">
        <w:rPr>
          <w:rFonts w:asciiTheme="majorHAnsi" w:hAnsiTheme="majorHAnsi" w:cstheme="majorHAnsi"/>
          <w:b/>
          <w:bCs/>
        </w:rPr>
        <w:t>Monthly release of one educational asset throughout 2026–2027.</w:t>
      </w:r>
      <w:r w:rsidRPr="00E603F3">
        <w:rPr>
          <w:rFonts w:asciiTheme="majorHAnsi" w:hAnsiTheme="majorHAnsi" w:cstheme="majorHAnsi"/>
        </w:rPr>
        <w:br/>
        <w:t xml:space="preserve">• </w:t>
      </w:r>
      <w:r w:rsidRPr="00E603F3">
        <w:rPr>
          <w:rFonts w:asciiTheme="majorHAnsi" w:hAnsiTheme="majorHAnsi" w:cstheme="majorHAnsi"/>
          <w:b/>
          <w:bCs/>
        </w:rPr>
        <w:t>&gt;3% retargeting CTR by Q4 2027.</w:t>
      </w:r>
      <w:r w:rsidRPr="00E603F3">
        <w:rPr>
          <w:rFonts w:asciiTheme="majorHAnsi" w:hAnsiTheme="majorHAnsi" w:cstheme="majorHAnsi"/>
        </w:rPr>
        <w:br/>
        <w:t xml:space="preserve">• Measurable consideration improvement within </w:t>
      </w:r>
      <w:r w:rsidRPr="00E603F3">
        <w:rPr>
          <w:rFonts w:asciiTheme="majorHAnsi" w:hAnsiTheme="majorHAnsi" w:cstheme="majorHAnsi"/>
          <w:b/>
          <w:bCs/>
        </w:rPr>
        <w:t>24 months</w:t>
      </w:r>
      <w:r w:rsidRPr="00E603F3">
        <w:rPr>
          <w:rFonts w:asciiTheme="majorHAnsi" w:hAnsiTheme="majorHAnsi" w:cstheme="majorHAnsi"/>
        </w:rPr>
        <w:t>.</w:t>
      </w:r>
    </w:p>
    <w:p w14:paraId="7909E566"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606F3870">
          <v:rect id="_x0000_i8514" style="width:0;height:1.5pt" o:hralign="center" o:hrstd="t" o:hr="t" fillcolor="#a0a0a0" stroked="f"/>
        </w:pict>
      </w:r>
    </w:p>
    <w:p w14:paraId="199AAAF7" w14:textId="77777777" w:rsidR="00E603F3" w:rsidRPr="000C6902" w:rsidRDefault="00E603F3" w:rsidP="00E603F3">
      <w:pPr>
        <w:rPr>
          <w:rFonts w:asciiTheme="majorHAnsi" w:hAnsiTheme="majorHAnsi" w:cstheme="majorHAnsi"/>
          <w:b/>
          <w:bCs/>
        </w:rPr>
      </w:pPr>
    </w:p>
    <w:p w14:paraId="0BB278C3" w14:textId="27D7B72B"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CONVERSION OBJECTIVES (Pilot Conversion Throughout 2026 → Paid Expansion in 2027)</w:t>
      </w:r>
    </w:p>
    <w:p w14:paraId="58CF8A4F"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2CF9DEC1" w14:textId="77777777" w:rsidR="00E603F3" w:rsidRP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Convert interested organisations into active pilots during 2026.</w:t>
      </w:r>
    </w:p>
    <w:p w14:paraId="08E354BA" w14:textId="77777777" w:rsidR="00E603F3" w:rsidRP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Reduce activation friction (first upload → first question).</w:t>
      </w:r>
    </w:p>
    <w:p w14:paraId="14362968" w14:textId="77777777" w:rsidR="00E603F3" w:rsidRP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Demonstrate commercial value through pilot outcomes ahead of 2027 launch.</w:t>
      </w:r>
    </w:p>
    <w:p w14:paraId="7CDF3958"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1AA7D883"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New pilot sign-ups</w:t>
      </w:r>
      <w:r w:rsidRPr="00E603F3">
        <w:rPr>
          <w:rFonts w:asciiTheme="majorHAnsi" w:hAnsiTheme="majorHAnsi" w:cstheme="majorHAnsi"/>
        </w:rPr>
        <w:br/>
        <w:t>• Activation rate (upload + first question)</w:t>
      </w:r>
      <w:r w:rsidRPr="00E603F3">
        <w:rPr>
          <w:rFonts w:asciiTheme="majorHAnsi" w:hAnsiTheme="majorHAnsi" w:cstheme="majorHAnsi"/>
        </w:rPr>
        <w:br/>
        <w:t>• Pilot-to-paid conversion</w:t>
      </w:r>
      <w:r w:rsidRPr="00E603F3">
        <w:rPr>
          <w:rFonts w:asciiTheme="majorHAnsi" w:hAnsiTheme="majorHAnsi" w:cstheme="majorHAnsi"/>
        </w:rPr>
        <w:br/>
        <w:t>• Early ARR</w:t>
      </w:r>
      <w:r w:rsidRPr="00E603F3">
        <w:rPr>
          <w:rFonts w:asciiTheme="majorHAnsi" w:hAnsiTheme="majorHAnsi" w:cstheme="majorHAnsi"/>
        </w:rPr>
        <w:br/>
        <w:t>• Sales coefficient</w:t>
      </w:r>
    </w:p>
    <w:p w14:paraId="3429D0AA"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4336D0A4"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xml:space="preserve">• </w:t>
      </w:r>
      <w:r w:rsidRPr="00E603F3">
        <w:rPr>
          <w:rFonts w:asciiTheme="majorHAnsi" w:hAnsiTheme="majorHAnsi" w:cstheme="majorHAnsi"/>
          <w:b/>
          <w:bCs/>
        </w:rPr>
        <w:t>Up to 5 new pilots by Q2 2026</w:t>
      </w:r>
      <w:r w:rsidRPr="00E603F3">
        <w:rPr>
          <w:rFonts w:asciiTheme="majorHAnsi" w:hAnsiTheme="majorHAnsi" w:cstheme="majorHAnsi"/>
        </w:rPr>
        <w:t xml:space="preserve"> (after MVP release).</w:t>
      </w:r>
      <w:r w:rsidRPr="00E603F3">
        <w:rPr>
          <w:rFonts w:asciiTheme="majorHAnsi" w:hAnsiTheme="majorHAnsi" w:cstheme="majorHAnsi"/>
        </w:rPr>
        <w:br/>
        <w:t xml:space="preserve">• </w:t>
      </w:r>
      <w:r w:rsidRPr="00E603F3">
        <w:rPr>
          <w:rFonts w:asciiTheme="majorHAnsi" w:hAnsiTheme="majorHAnsi" w:cstheme="majorHAnsi"/>
          <w:b/>
          <w:bCs/>
        </w:rPr>
        <w:t>60%+ activation within 14 days</w:t>
      </w:r>
      <w:r w:rsidRPr="00E603F3">
        <w:rPr>
          <w:rFonts w:asciiTheme="majorHAnsi" w:hAnsiTheme="majorHAnsi" w:cstheme="majorHAnsi"/>
        </w:rPr>
        <w:t xml:space="preserve"> for free package and pilot users.</w:t>
      </w:r>
      <w:r w:rsidRPr="00E603F3">
        <w:rPr>
          <w:rFonts w:asciiTheme="majorHAnsi" w:hAnsiTheme="majorHAnsi" w:cstheme="majorHAnsi"/>
        </w:rPr>
        <w:br/>
        <w:t xml:space="preserve">• </w:t>
      </w:r>
      <w:r w:rsidRPr="00E603F3">
        <w:rPr>
          <w:rFonts w:asciiTheme="majorHAnsi" w:hAnsiTheme="majorHAnsi" w:cstheme="majorHAnsi"/>
          <w:b/>
          <w:bCs/>
        </w:rPr>
        <w:t>3–5 paid conversions by Q4 2026</w:t>
      </w:r>
      <w:r w:rsidRPr="00E603F3">
        <w:rPr>
          <w:rFonts w:asciiTheme="majorHAnsi" w:hAnsiTheme="majorHAnsi" w:cstheme="majorHAnsi"/>
        </w:rPr>
        <w:t xml:space="preserve"> to prove commercial demand.</w:t>
      </w:r>
      <w:r w:rsidRPr="00E603F3">
        <w:rPr>
          <w:rFonts w:asciiTheme="majorHAnsi" w:hAnsiTheme="majorHAnsi" w:cstheme="majorHAnsi"/>
        </w:rPr>
        <w:br/>
        <w:t xml:space="preserve">• </w:t>
      </w:r>
      <w:r w:rsidRPr="00E603F3">
        <w:rPr>
          <w:rFonts w:asciiTheme="majorHAnsi" w:hAnsiTheme="majorHAnsi" w:cstheme="majorHAnsi"/>
          <w:b/>
          <w:bCs/>
        </w:rPr>
        <w:t>£50k–£100k MRR by Q4 2027</w:t>
      </w:r>
      <w:r w:rsidRPr="00E603F3">
        <w:rPr>
          <w:rFonts w:asciiTheme="majorHAnsi" w:hAnsiTheme="majorHAnsi" w:cstheme="majorHAnsi"/>
        </w:rPr>
        <w:t xml:space="preserve"> following the public launch.</w:t>
      </w:r>
      <w:r w:rsidRPr="00E603F3">
        <w:rPr>
          <w:rFonts w:asciiTheme="majorHAnsi" w:hAnsiTheme="majorHAnsi" w:cstheme="majorHAnsi"/>
        </w:rPr>
        <w:br/>
        <w:t xml:space="preserve">• </w:t>
      </w:r>
      <w:r w:rsidRPr="00E603F3">
        <w:rPr>
          <w:rFonts w:asciiTheme="majorHAnsi" w:hAnsiTheme="majorHAnsi" w:cstheme="majorHAnsi"/>
          <w:b/>
          <w:bCs/>
        </w:rPr>
        <w:t>≥20% conversion rate</w:t>
      </w:r>
      <w:r w:rsidRPr="00E603F3">
        <w:rPr>
          <w:rFonts w:asciiTheme="majorHAnsi" w:hAnsiTheme="majorHAnsi" w:cstheme="majorHAnsi"/>
        </w:rPr>
        <w:t xml:space="preserve"> post-launch.</w:t>
      </w:r>
    </w:p>
    <w:p w14:paraId="28EEF6FA"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25D519A0">
          <v:rect id="_x0000_i8515" style="width:0;height:1.5pt" o:hralign="center" o:hrstd="t" o:hr="t" fillcolor="#a0a0a0" stroked="f"/>
        </w:pict>
      </w:r>
    </w:p>
    <w:p w14:paraId="31C6848C" w14:textId="77777777" w:rsidR="00E603F3" w:rsidRPr="000C6902" w:rsidRDefault="00E603F3" w:rsidP="00E603F3">
      <w:pPr>
        <w:rPr>
          <w:rFonts w:asciiTheme="majorHAnsi" w:hAnsiTheme="majorHAnsi" w:cstheme="majorHAnsi"/>
          <w:b/>
          <w:bCs/>
        </w:rPr>
      </w:pPr>
    </w:p>
    <w:p w14:paraId="72858EAA" w14:textId="14A8FB89"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RETENTION &amp; ADVOCACY OBJECTIVES (Foundational in 2026 → Strengthening in 2027 → Scaling in 2028)</w:t>
      </w:r>
    </w:p>
    <w:p w14:paraId="08BEF24B"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2061D554"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Build strong user loyalty throughout the 2026 pilot phase.</w:t>
      </w:r>
    </w:p>
    <w:p w14:paraId="6441C630"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Encourage advocacy from high-satisfaction teams.</w:t>
      </w:r>
    </w:p>
    <w:p w14:paraId="4A5D1500"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Maintain clear and consistent communication across accounts as usage scales.</w:t>
      </w:r>
    </w:p>
    <w:p w14:paraId="6F16D82C" w14:textId="77777777" w:rsidR="00E603F3" w:rsidRPr="000C6902" w:rsidRDefault="00E603F3" w:rsidP="00E603F3">
      <w:pPr>
        <w:rPr>
          <w:rFonts w:asciiTheme="majorHAnsi" w:hAnsiTheme="majorHAnsi" w:cstheme="majorHAnsi"/>
          <w:b/>
          <w:bCs/>
        </w:rPr>
      </w:pPr>
    </w:p>
    <w:p w14:paraId="6FFB7A9D" w14:textId="177498CE"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1D9BBC2B"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Satisfaction score (CSAT)</w:t>
      </w:r>
      <w:r w:rsidRPr="00E603F3">
        <w:rPr>
          <w:rFonts w:asciiTheme="majorHAnsi" w:hAnsiTheme="majorHAnsi" w:cstheme="majorHAnsi"/>
        </w:rPr>
        <w:br/>
        <w:t>• Net Promoter Score (NPS)</w:t>
      </w:r>
      <w:r w:rsidRPr="00E603F3">
        <w:rPr>
          <w:rFonts w:asciiTheme="majorHAnsi" w:hAnsiTheme="majorHAnsi" w:cstheme="majorHAnsi"/>
        </w:rPr>
        <w:br/>
        <w:t>• Retention rate</w:t>
      </w:r>
      <w:r w:rsidRPr="00E603F3">
        <w:rPr>
          <w:rFonts w:asciiTheme="majorHAnsi" w:hAnsiTheme="majorHAnsi" w:cstheme="majorHAnsi"/>
        </w:rPr>
        <w:br/>
        <w:t>• Weekly active usage</w:t>
      </w:r>
      <w:r w:rsidRPr="00E603F3">
        <w:rPr>
          <w:rFonts w:asciiTheme="majorHAnsi" w:hAnsiTheme="majorHAnsi" w:cstheme="majorHAnsi"/>
        </w:rPr>
        <w:br/>
        <w:t>• Testimonials and case studies</w:t>
      </w:r>
      <w:r w:rsidRPr="00E603F3">
        <w:rPr>
          <w:rFonts w:asciiTheme="majorHAnsi" w:hAnsiTheme="majorHAnsi" w:cstheme="majorHAnsi"/>
        </w:rPr>
        <w:br/>
        <w:t>• Liking coefficient</w:t>
      </w:r>
    </w:p>
    <w:p w14:paraId="7A8E7D15"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47618910" w14:textId="77777777" w:rsidR="00E603F3" w:rsidRPr="00E603F3" w:rsidRDefault="00E603F3" w:rsidP="00E603F3">
      <w:pPr>
        <w:rPr>
          <w:rFonts w:asciiTheme="majorHAnsi" w:hAnsiTheme="majorHAnsi" w:cstheme="majorHAnsi"/>
        </w:rPr>
      </w:pPr>
      <w:r w:rsidRPr="00E603F3">
        <w:rPr>
          <w:rFonts w:asciiTheme="majorHAnsi" w:hAnsiTheme="majorHAnsi" w:cstheme="majorHAnsi"/>
          <w:i/>
          <w:iCs/>
        </w:rPr>
        <w:t>(Aligned with pilot cycle and post-launch scale)</w:t>
      </w:r>
      <w:r w:rsidRPr="00E603F3">
        <w:rPr>
          <w:rFonts w:asciiTheme="majorHAnsi" w:hAnsiTheme="majorHAnsi" w:cstheme="majorHAnsi"/>
        </w:rPr>
        <w:br/>
        <w:t xml:space="preserve">• </w:t>
      </w:r>
      <w:r w:rsidRPr="00E603F3">
        <w:rPr>
          <w:rFonts w:asciiTheme="majorHAnsi" w:hAnsiTheme="majorHAnsi" w:cstheme="majorHAnsi"/>
          <w:b/>
          <w:bCs/>
        </w:rPr>
        <w:t>80%+ satisfaction by Q4 2026.</w:t>
      </w:r>
      <w:r w:rsidRPr="00E603F3">
        <w:rPr>
          <w:rFonts w:asciiTheme="majorHAnsi" w:hAnsiTheme="majorHAnsi" w:cstheme="majorHAnsi"/>
        </w:rPr>
        <w:br/>
        <w:t xml:space="preserve">• </w:t>
      </w:r>
      <w:r w:rsidRPr="00E603F3">
        <w:rPr>
          <w:rFonts w:asciiTheme="majorHAnsi" w:hAnsiTheme="majorHAnsi" w:cstheme="majorHAnsi"/>
          <w:b/>
          <w:bCs/>
        </w:rPr>
        <w:t>NPS &gt; 50 by Q4 2026.</w:t>
      </w:r>
      <w:r w:rsidRPr="00E603F3">
        <w:rPr>
          <w:rFonts w:asciiTheme="majorHAnsi" w:hAnsiTheme="majorHAnsi" w:cstheme="majorHAnsi"/>
        </w:rPr>
        <w:br/>
        <w:t xml:space="preserve">• </w:t>
      </w:r>
      <w:r w:rsidRPr="00E603F3">
        <w:rPr>
          <w:rFonts w:asciiTheme="majorHAnsi" w:hAnsiTheme="majorHAnsi" w:cstheme="majorHAnsi"/>
          <w:b/>
          <w:bCs/>
        </w:rPr>
        <w:t>80%+ retention by Q4 2027</w:t>
      </w:r>
      <w:r w:rsidRPr="00E603F3">
        <w:rPr>
          <w:rFonts w:asciiTheme="majorHAnsi" w:hAnsiTheme="majorHAnsi" w:cstheme="majorHAnsi"/>
        </w:rPr>
        <w:t xml:space="preserve"> across paid users.</w:t>
      </w:r>
      <w:r w:rsidRPr="00E603F3">
        <w:rPr>
          <w:rFonts w:asciiTheme="majorHAnsi" w:hAnsiTheme="majorHAnsi" w:cstheme="majorHAnsi"/>
        </w:rPr>
        <w:br/>
        <w:t xml:space="preserve">• </w:t>
      </w:r>
      <w:r w:rsidRPr="00E603F3">
        <w:rPr>
          <w:rFonts w:asciiTheme="majorHAnsi" w:hAnsiTheme="majorHAnsi" w:cstheme="majorHAnsi"/>
          <w:b/>
          <w:bCs/>
        </w:rPr>
        <w:t>60% weekly active usage</w:t>
      </w:r>
      <w:r w:rsidRPr="00E603F3">
        <w:rPr>
          <w:rFonts w:asciiTheme="majorHAnsi" w:hAnsiTheme="majorHAnsi" w:cstheme="majorHAnsi"/>
        </w:rPr>
        <w:t xml:space="preserve"> among pilot teams in 2026.</w:t>
      </w:r>
      <w:r w:rsidRPr="00E603F3">
        <w:rPr>
          <w:rFonts w:asciiTheme="majorHAnsi" w:hAnsiTheme="majorHAnsi" w:cstheme="majorHAnsi"/>
        </w:rPr>
        <w:br/>
        <w:t xml:space="preserve">• </w:t>
      </w:r>
      <w:r w:rsidRPr="00E603F3">
        <w:rPr>
          <w:rFonts w:asciiTheme="majorHAnsi" w:hAnsiTheme="majorHAnsi" w:cstheme="majorHAnsi"/>
          <w:b/>
          <w:bCs/>
        </w:rPr>
        <w:t>9+ case studies by Q4 2027</w:t>
      </w:r>
      <w:r w:rsidRPr="00E603F3">
        <w:rPr>
          <w:rFonts w:asciiTheme="majorHAnsi" w:hAnsiTheme="majorHAnsi" w:cstheme="majorHAnsi"/>
        </w:rPr>
        <w:t xml:space="preserve"> (correctly shifted — cannot all be created by 2026).</w:t>
      </w:r>
    </w:p>
    <w:p w14:paraId="03D3FD2A"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7B44C90B">
          <v:rect id="_x0000_i8516" style="width:0;height:1.5pt" o:hralign="center" o:hrstd="t" o:hr="t" fillcolor="#a0a0a0" stroked="f"/>
        </w:pict>
      </w:r>
    </w:p>
    <w:p w14:paraId="1984D1E2" w14:textId="77777777" w:rsidR="00E603F3" w:rsidRPr="000C6902" w:rsidRDefault="00E603F3" w:rsidP="00E603F3">
      <w:pPr>
        <w:rPr>
          <w:rFonts w:asciiTheme="majorHAnsi" w:hAnsiTheme="majorHAnsi" w:cstheme="majorHAnsi"/>
          <w:b/>
          <w:bCs/>
        </w:rPr>
      </w:pPr>
    </w:p>
    <w:p w14:paraId="76A3D945" w14:textId="64EE000D"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How This Objective Framework Supports the Strategy</w:t>
      </w:r>
    </w:p>
    <w:p w14:paraId="06D321EF"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 Builds early visibility before the 2027 launch.</w:t>
      </w:r>
      <w:r w:rsidRPr="00E603F3">
        <w:rPr>
          <w:rFonts w:asciiTheme="majorHAnsi" w:hAnsiTheme="majorHAnsi" w:cstheme="majorHAnsi"/>
        </w:rPr>
        <w:br/>
        <w:t>• Guides prospects into clear, structured evaluation.</w:t>
      </w:r>
      <w:r w:rsidRPr="00E603F3">
        <w:rPr>
          <w:rFonts w:asciiTheme="majorHAnsi" w:hAnsiTheme="majorHAnsi" w:cstheme="majorHAnsi"/>
        </w:rPr>
        <w:br/>
        <w:t>• Supports conversion and commercial validation throughout 2026.</w:t>
      </w:r>
      <w:r w:rsidRPr="00E603F3">
        <w:rPr>
          <w:rFonts w:asciiTheme="majorHAnsi" w:hAnsiTheme="majorHAnsi" w:cstheme="majorHAnsi"/>
        </w:rPr>
        <w:br/>
        <w:t>• Strengthens long-term retention and advocacy as Hobson scales.</w:t>
      </w:r>
      <w:r w:rsidRPr="00E603F3">
        <w:rPr>
          <w:rFonts w:asciiTheme="majorHAnsi" w:hAnsiTheme="majorHAnsi" w:cstheme="majorHAnsi"/>
        </w:rPr>
        <w:br/>
        <w:t>• Creates a predictable funnel ready for UK expansion in 2027 and international expansion from 2028.</w:t>
      </w:r>
    </w:p>
    <w:p w14:paraId="6CC976A8"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pict w14:anchorId="18E1947F">
          <v:rect id="_x0000_i8517" style="width:0;height:1.5pt" o:hralign="center" o:hrstd="t" o:hr="t" fillcolor="#a0a0a0" stroked="f"/>
        </w:pict>
      </w:r>
    </w:p>
    <w:p w14:paraId="121DB4FB" w14:textId="77777777" w:rsidR="002B7ADE" w:rsidRPr="000C6902" w:rsidRDefault="002B7ADE" w:rsidP="002B7ADE">
      <w:pPr>
        <w:pStyle w:val="Heading2"/>
        <w:rPr>
          <w:rFonts w:cstheme="majorHAnsi"/>
          <w:sz w:val="24"/>
          <w:szCs w:val="24"/>
        </w:rPr>
      </w:pPr>
      <w:r w:rsidRPr="000C6902">
        <w:rPr>
          <w:rFonts w:cstheme="majorHAnsi"/>
          <w:sz w:val="24"/>
          <w:szCs w:val="24"/>
        </w:rPr>
        <w:t>2.3 Channel &amp; Metric Justification</w:t>
      </w:r>
    </w:p>
    <w:p w14:paraId="69C000FD" w14:textId="77777777" w:rsidR="00CB12F7" w:rsidRPr="000C6902" w:rsidRDefault="00CB12F7" w:rsidP="00CB12F7">
      <w:pPr>
        <w:rPr>
          <w:rFonts w:asciiTheme="majorHAnsi" w:hAnsiTheme="majorHAnsi" w:cstheme="majorHAnsi"/>
        </w:rPr>
      </w:pPr>
    </w:p>
    <w:p w14:paraId="18B4BABB" w14:textId="77777777"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rPr>
        <w:t>Hobson’s channel strategy has been selected to support both immediate MVP needs and long-term commercial ambitions. Each channel contributes to Hobson’s broad goals of building trust, increasing visibility, validating demand, and creating a scalable acquisition engine. The chosen metrics ensure measurable progress, aligned with SMART principles and the digital strategy areas of acquisition, conversion, engagement, lead generation, development, and growth.</w:t>
      </w:r>
    </w:p>
    <w:p w14:paraId="4B892C99" w14:textId="2E1DE02F" w:rsidR="00666857"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6880BEA0">
          <v:rect id="_x0000_i5776" style="width:0;height:1.5pt" o:hralign="center" o:hrstd="t" o:hr="t" fillcolor="#a0a0a0" stroked="f"/>
        </w:pict>
      </w:r>
    </w:p>
    <w:p w14:paraId="686C5E97"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A. Top-Level Broad Goals Supported by the Channel Strategy</w:t>
      </w:r>
    </w:p>
    <w:p w14:paraId="2075ABB6"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Across all channels, Hobson aims to:</w:t>
      </w:r>
    </w:p>
    <w:p w14:paraId="5D492B5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xml:space="preserve">• Build early </w:t>
      </w:r>
      <w:r w:rsidRPr="00E84FC0">
        <w:rPr>
          <w:rFonts w:asciiTheme="majorHAnsi" w:hAnsiTheme="majorHAnsi" w:cstheme="majorHAnsi"/>
          <w:b/>
          <w:bCs/>
        </w:rPr>
        <w:t>awareness and credibility</w:t>
      </w:r>
      <w:r w:rsidRPr="00E84FC0">
        <w:rPr>
          <w:rFonts w:asciiTheme="majorHAnsi" w:hAnsiTheme="majorHAnsi" w:cstheme="majorHAnsi"/>
        </w:rPr>
        <w:t xml:space="preserve"> among UK real estate professionals.</w:t>
      </w:r>
      <w:r w:rsidRPr="00E84FC0">
        <w:rPr>
          <w:rFonts w:asciiTheme="majorHAnsi" w:hAnsiTheme="majorHAnsi" w:cstheme="majorHAnsi"/>
        </w:rPr>
        <w:br/>
        <w:t>• Move prospects through key attitude stages: Awareness → Consideration → Liking → Conversion.</w:t>
      </w:r>
      <w:r w:rsidRPr="00E84FC0">
        <w:rPr>
          <w:rFonts w:asciiTheme="majorHAnsi" w:hAnsiTheme="majorHAnsi" w:cstheme="majorHAnsi"/>
        </w:rPr>
        <w:br/>
        <w:t xml:space="preserve">• Generate a predictable pipeline for </w:t>
      </w:r>
      <w:r w:rsidRPr="00E84FC0">
        <w:rPr>
          <w:rFonts w:asciiTheme="majorHAnsi" w:hAnsiTheme="majorHAnsi" w:cstheme="majorHAnsi"/>
          <w:b/>
          <w:bCs/>
        </w:rPr>
        <w:t>pilot onboarding</w:t>
      </w:r>
      <w:r w:rsidRPr="00E84FC0">
        <w:rPr>
          <w:rFonts w:asciiTheme="majorHAnsi" w:hAnsiTheme="majorHAnsi" w:cstheme="majorHAnsi"/>
        </w:rPr>
        <w:t xml:space="preserve"> and later commercial conversion.</w:t>
      </w:r>
      <w:r w:rsidRPr="00E84FC0">
        <w:rPr>
          <w:rFonts w:asciiTheme="majorHAnsi" w:hAnsiTheme="majorHAnsi" w:cstheme="majorHAnsi"/>
        </w:rPr>
        <w:br/>
        <w:t>• Strengthen brand trust through repeated exposure, thought leadership, and proof-based storytelling.</w:t>
      </w:r>
      <w:r w:rsidRPr="00E84FC0">
        <w:rPr>
          <w:rFonts w:asciiTheme="majorHAnsi" w:hAnsiTheme="majorHAnsi" w:cstheme="majorHAnsi"/>
        </w:rPr>
        <w:br/>
        <w:t>• Ensure users experience Hobson’s value quickly so they become long-term advocates.</w:t>
      </w:r>
    </w:p>
    <w:p w14:paraId="5B0FF08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These broad goals shape every channel choice and metric.</w:t>
      </w:r>
    </w:p>
    <w:p w14:paraId="41478082" w14:textId="3DEE4F79" w:rsidR="00E603F3" w:rsidRPr="00E603F3" w:rsidRDefault="002B7ADE" w:rsidP="00E603F3">
      <w:pPr>
        <w:spacing w:after="200" w:line="276" w:lineRule="auto"/>
        <w:rPr>
          <w:rFonts w:asciiTheme="majorHAnsi" w:hAnsiTheme="majorHAnsi" w:cstheme="majorHAnsi"/>
        </w:rPr>
      </w:pPr>
      <w:r w:rsidRPr="00E84FC0">
        <w:rPr>
          <w:rFonts w:asciiTheme="majorHAnsi" w:hAnsiTheme="majorHAnsi" w:cstheme="majorHAnsi"/>
        </w:rPr>
        <w:pict w14:anchorId="3844C3C5">
          <v:rect id="_x0000_i3654" style="width:0;height:1.5pt" o:hralign="center" o:hrstd="t" o:hr="t" fillcolor="#a0a0a0" stroked="f"/>
        </w:pict>
      </w:r>
    </w:p>
    <w:p w14:paraId="6F19CAF3"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B. Mid- to Long-Term Vision Supported by Channel Strategy</w:t>
      </w:r>
    </w:p>
    <w:p w14:paraId="4B8BB04E"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Hobson’s channel strategy is designed to grow in step with the company’s development, supporting each phase with the right mix of reach, education, and conversion.</w:t>
      </w:r>
    </w:p>
    <w:p w14:paraId="48F78D0F"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2026 — MVP Validation &amp; Pilot Growth</w:t>
      </w:r>
    </w:p>
    <w:p w14:paraId="5BEB416E"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Channels focus on education, clarity, and trust-building.</w:t>
      </w:r>
      <w:r w:rsidRPr="00E603F3">
        <w:rPr>
          <w:rFonts w:asciiTheme="majorHAnsi" w:hAnsiTheme="majorHAnsi" w:cstheme="majorHAnsi"/>
        </w:rPr>
        <w:br/>
        <w:t>The priority is helping real estate operators understand Hobson, see real value through examples, and feel confident enough to join pilot programmes. Content-led channels (LinkedIn, website, knowledge hub, email) support pilot acquisition and early engagement.</w:t>
      </w:r>
    </w:p>
    <w:p w14:paraId="6B39EFA7"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2026–2027 — Commercial Readiness</w:t>
      </w:r>
    </w:p>
    <w:p w14:paraId="28ABB994"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As the product matures and the public website launches, channels shift toward a predictable digital acquisition funnel.</w:t>
      </w:r>
      <w:r w:rsidRPr="00E603F3">
        <w:rPr>
          <w:rFonts w:asciiTheme="majorHAnsi" w:hAnsiTheme="majorHAnsi" w:cstheme="majorHAnsi"/>
        </w:rPr>
        <w:br/>
        <w:t>SEO, targeted LinkedIn activity, retargeting flows, email nurture, and structured content all begin working together to build demand and warm audiences for conversion into paid users.</w:t>
      </w:r>
    </w:p>
    <w:p w14:paraId="5EFB296C"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2027 → Beyond — Scale</w:t>
      </w:r>
    </w:p>
    <w:p w14:paraId="6470F916"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After launch, channels evolve to support broader market reach and international expansion.</w:t>
      </w:r>
      <w:r w:rsidRPr="00E603F3">
        <w:rPr>
          <w:rFonts w:asciiTheme="majorHAnsi" w:hAnsiTheme="majorHAnsi" w:cstheme="majorHAnsi"/>
        </w:rPr>
        <w:br/>
        <w:t>Hobson moves into a leadership role in the emerging category of AI-native document intelligence, using scalable channels such as YouTube, partnerships, regionalised content, and paid acquisition to expand into new markets.</w:t>
      </w:r>
    </w:p>
    <w:p w14:paraId="5D10AD90"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Why These Channels</w:t>
      </w:r>
    </w:p>
    <w:p w14:paraId="63DF4EB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They were selected because:</w:t>
      </w:r>
      <w:r w:rsidRPr="00E603F3">
        <w:rPr>
          <w:rFonts w:asciiTheme="majorHAnsi" w:hAnsiTheme="majorHAnsi" w:cstheme="majorHAnsi"/>
        </w:rPr>
        <w:br/>
        <w:t>• they support trust and education early on</w:t>
      </w:r>
      <w:r w:rsidRPr="00E603F3">
        <w:rPr>
          <w:rFonts w:asciiTheme="majorHAnsi" w:hAnsiTheme="majorHAnsi" w:cstheme="majorHAnsi"/>
        </w:rPr>
        <w:br/>
        <w:t>• they create measurable demand as Hobson enters the market</w:t>
      </w:r>
      <w:r w:rsidRPr="00E603F3">
        <w:rPr>
          <w:rFonts w:asciiTheme="majorHAnsi" w:hAnsiTheme="majorHAnsi" w:cstheme="majorHAnsi"/>
        </w:rPr>
        <w:br/>
        <w:t>• they scale efficiently as the company expands into new regions</w:t>
      </w:r>
    </w:p>
    <w:p w14:paraId="08DBC7C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This phased approach ensures every channel contributes directly to Hobson’s long-term vision: from pilot validation → commercial launch → becoming the recognised leader in AI-powered document intelligence for real estate.</w:t>
      </w:r>
    </w:p>
    <w:p w14:paraId="6CDDAFA3" w14:textId="484D5FBB" w:rsidR="002B7ADE"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4B2E3FAB">
          <v:rect id="_x0000_i5777" style="width:0;height:1.5pt" o:hralign="center" o:hrstd="t" o:hr="t" fillcolor="#a0a0a0" stroked="f"/>
        </w:pict>
      </w:r>
    </w:p>
    <w:p w14:paraId="0FA7F06B"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C. SMART Objectives by Channel</w:t>
      </w:r>
    </w:p>
    <w:p w14:paraId="38BEF830"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Each channel is tied to SMART goals—specific, measurable, achievable, relevant, and time-bound.</w:t>
      </w:r>
    </w:p>
    <w:p w14:paraId="11440F93"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1. LinkedIn (Primary Awareness &amp; Consideration Channel)</w:t>
      </w:r>
    </w:p>
    <w:p w14:paraId="7B162E79"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real estate decision-makers use LinkedIn for industry education, technology discovery, and professional credibility signals.</w:t>
      </w:r>
    </w:p>
    <w:p w14:paraId="1D01E161"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6C2FFEC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Increase LinkedIn visibility to 100,000+ quarterly impressions by Q4 2026</w:t>
      </w:r>
      <w:r w:rsidRPr="00E84FC0">
        <w:rPr>
          <w:rFonts w:asciiTheme="majorHAnsi" w:hAnsiTheme="majorHAnsi" w:cstheme="majorHAnsi"/>
        </w:rPr>
        <w:t>, with engagement above 5% to build strong early awareness.</w:t>
      </w:r>
    </w:p>
    <w:p w14:paraId="084F2A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6018D945"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Acquisition</w:t>
      </w:r>
      <w:r w:rsidRPr="00E84FC0">
        <w:rPr>
          <w:rFonts w:asciiTheme="majorHAnsi" w:hAnsiTheme="majorHAnsi" w:cstheme="majorHAnsi"/>
        </w:rPr>
        <w:br/>
        <w:t>• Engagement</w:t>
      </w:r>
      <w:r w:rsidRPr="00E84FC0">
        <w:rPr>
          <w:rFonts w:asciiTheme="majorHAnsi" w:hAnsiTheme="majorHAnsi" w:cstheme="majorHAnsi"/>
        </w:rPr>
        <w:br/>
        <w:t>• Lead generation (indirect: via content to website)</w:t>
      </w:r>
    </w:p>
    <w:p w14:paraId="345421B4"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1A9DD6FA"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Impressions</w:t>
      </w:r>
      <w:r w:rsidRPr="00E84FC0">
        <w:rPr>
          <w:rFonts w:asciiTheme="majorHAnsi" w:hAnsiTheme="majorHAnsi" w:cstheme="majorHAnsi"/>
        </w:rPr>
        <w:br/>
        <w:t>• Engagement rate</w:t>
      </w:r>
      <w:r w:rsidRPr="00E84FC0">
        <w:rPr>
          <w:rFonts w:asciiTheme="majorHAnsi" w:hAnsiTheme="majorHAnsi" w:cstheme="majorHAnsi"/>
        </w:rPr>
        <w:br/>
        <w:t>• CTR</w:t>
      </w:r>
      <w:r w:rsidRPr="00E84FC0">
        <w:rPr>
          <w:rFonts w:asciiTheme="majorHAnsi" w:hAnsiTheme="majorHAnsi" w:cstheme="majorHAnsi"/>
        </w:rPr>
        <w:br/>
        <w:t>• Followers gained</w:t>
      </w:r>
    </w:p>
    <w:p w14:paraId="344CED78" w14:textId="51EB75FA" w:rsidR="002B7ADE"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5B5E7641">
          <v:rect id="_x0000_i5778" style="width:0;height:1.5pt" o:hralign="center" o:hrstd="t" o:hr="t" fillcolor="#a0a0a0" stroked="f"/>
        </w:pict>
      </w:r>
    </w:p>
    <w:p w14:paraId="063ED4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2. Website &amp; Product Pages (Consideration → Conversion)</w:t>
      </w:r>
    </w:p>
    <w:p w14:paraId="33659701" w14:textId="53094C56"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The website is the core trust-building asset. It provides clarity, messaging consistency, and the first point of evaluation for an </w:t>
      </w:r>
      <w:r w:rsidR="00CB12F7" w:rsidRPr="000C6902">
        <w:rPr>
          <w:rFonts w:asciiTheme="majorHAnsi" w:hAnsiTheme="majorHAnsi" w:cstheme="majorHAnsi"/>
        </w:rPr>
        <w:t>AI product handling sensitive document</w:t>
      </w:r>
      <w:r w:rsidRPr="00E84FC0">
        <w:rPr>
          <w:rFonts w:asciiTheme="majorHAnsi" w:hAnsiTheme="majorHAnsi" w:cstheme="majorHAnsi"/>
        </w:rPr>
        <w:t>.</w:t>
      </w:r>
    </w:p>
    <w:p w14:paraId="5B5EC313"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5D6E953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Reach 5,000 monthly website sessions and 2+ minute dwell time by Q3 2026</w:t>
      </w:r>
      <w:r w:rsidRPr="00E84FC0">
        <w:rPr>
          <w:rFonts w:asciiTheme="majorHAnsi" w:hAnsiTheme="majorHAnsi" w:cstheme="majorHAnsi"/>
        </w:rPr>
        <w:t>, indicating high-quality interest and effective communication.</w:t>
      </w:r>
    </w:p>
    <w:p w14:paraId="765EDBE8"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3027425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Lead generation</w:t>
      </w:r>
      <w:r w:rsidRPr="00E84FC0">
        <w:rPr>
          <w:rFonts w:asciiTheme="majorHAnsi" w:hAnsiTheme="majorHAnsi" w:cstheme="majorHAnsi"/>
        </w:rPr>
        <w:br/>
        <w:t>• Conversion</w:t>
      </w:r>
      <w:r w:rsidRPr="00E84FC0">
        <w:rPr>
          <w:rFonts w:asciiTheme="majorHAnsi" w:hAnsiTheme="majorHAnsi" w:cstheme="majorHAnsi"/>
        </w:rPr>
        <w:br/>
        <w:t>• Engagement</w:t>
      </w:r>
    </w:p>
    <w:p w14:paraId="6D284B7B"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DE4AC0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Dwell time</w:t>
      </w:r>
      <w:r w:rsidRPr="00E84FC0">
        <w:rPr>
          <w:rFonts w:asciiTheme="majorHAnsi" w:hAnsiTheme="majorHAnsi" w:cstheme="majorHAnsi"/>
        </w:rPr>
        <w:br/>
        <w:t>• Bounce rate</w:t>
      </w:r>
      <w:r w:rsidRPr="00E84FC0">
        <w:rPr>
          <w:rFonts w:asciiTheme="majorHAnsi" w:hAnsiTheme="majorHAnsi" w:cstheme="majorHAnsi"/>
        </w:rPr>
        <w:br/>
        <w:t>• Demo requests</w:t>
      </w:r>
      <w:r w:rsidRPr="00E84FC0">
        <w:rPr>
          <w:rFonts w:asciiTheme="majorHAnsi" w:hAnsiTheme="majorHAnsi" w:cstheme="majorHAnsi"/>
        </w:rPr>
        <w:br/>
        <w:t>• Quiz conversions</w:t>
      </w:r>
      <w:r w:rsidRPr="00E84FC0">
        <w:rPr>
          <w:rFonts w:asciiTheme="majorHAnsi" w:hAnsiTheme="majorHAnsi" w:cstheme="majorHAnsi"/>
        </w:rPr>
        <w:br/>
        <w:t>• Landing page CTR</w:t>
      </w:r>
    </w:p>
    <w:p w14:paraId="08A7D286" w14:textId="66E34E2F" w:rsidR="002B7ADE"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5119D3E8">
          <v:rect id="_x0000_i5779" style="width:0;height:1.5pt" o:hralign="center" o:hrstd="t" o:hr="t" fillcolor="#a0a0a0" stroked="f"/>
        </w:pict>
      </w:r>
    </w:p>
    <w:p w14:paraId="29441395"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3. Hobson Choice Quiz (Engagement → Liking → Lead Generation)</w:t>
      </w:r>
    </w:p>
    <w:p w14:paraId="33AFF7B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Emotional connection is essential at MVP stage. The quiz supports the brand’s Sage identity, strengthens liking, and encourages positive mindset shift.</w:t>
      </w:r>
    </w:p>
    <w:p w14:paraId="00C03235"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6852CA3B"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1,000 quiz completions and 300 new leads by Q4 2026</w:t>
      </w:r>
      <w:r w:rsidRPr="00E84FC0">
        <w:rPr>
          <w:rFonts w:asciiTheme="majorHAnsi" w:hAnsiTheme="majorHAnsi" w:cstheme="majorHAnsi"/>
        </w:rPr>
        <w:t>, enhancing emotional connection and building a warm audience.</w:t>
      </w:r>
    </w:p>
    <w:p w14:paraId="4B25355E"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6D7D26B8"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w:t>
      </w:r>
      <w:r w:rsidRPr="00E84FC0">
        <w:rPr>
          <w:rFonts w:asciiTheme="majorHAnsi" w:hAnsiTheme="majorHAnsi" w:cstheme="majorHAnsi"/>
        </w:rPr>
        <w:br/>
        <w:t>• Lead generation</w:t>
      </w:r>
      <w:r w:rsidRPr="00E84FC0">
        <w:rPr>
          <w:rFonts w:asciiTheme="majorHAnsi" w:hAnsiTheme="majorHAnsi" w:cstheme="majorHAnsi"/>
        </w:rPr>
        <w:br/>
        <w:t>• Customer development</w:t>
      </w:r>
    </w:p>
    <w:p w14:paraId="75435D4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45F219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Quiz completions</w:t>
      </w:r>
      <w:r w:rsidRPr="00E84FC0">
        <w:rPr>
          <w:rFonts w:asciiTheme="majorHAnsi" w:hAnsiTheme="majorHAnsi" w:cstheme="majorHAnsi"/>
        </w:rPr>
        <w:br/>
        <w:t>• Email sign-ups</w:t>
      </w:r>
      <w:r w:rsidRPr="00E84FC0">
        <w:rPr>
          <w:rFonts w:asciiTheme="majorHAnsi" w:hAnsiTheme="majorHAnsi" w:cstheme="majorHAnsi"/>
        </w:rPr>
        <w:br/>
        <w:t>• Engagement duration</w:t>
      </w:r>
      <w:r w:rsidRPr="00E84FC0">
        <w:rPr>
          <w:rFonts w:asciiTheme="majorHAnsi" w:hAnsiTheme="majorHAnsi" w:cstheme="majorHAnsi"/>
        </w:rPr>
        <w:br/>
        <w:t>• Referral shares</w:t>
      </w:r>
    </w:p>
    <w:p w14:paraId="4097CCB5" w14:textId="34B6C1FC" w:rsidR="002B7ADE"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393B5849">
          <v:rect id="_x0000_i5780" style="width:0;height:1.5pt" o:hralign="center" o:hrstd="t" o:hr="t" fillcolor="#a0a0a0" stroked="f"/>
        </w:pict>
      </w:r>
    </w:p>
    <w:p w14:paraId="1A952076"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4. Retargeting Ads (Conversion Enhancement)</w:t>
      </w:r>
    </w:p>
    <w:p w14:paraId="660B072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Real estate professionals often need multiple exposures before trialling AI tools. Retargeting keeps Hobson visible to warm prospects.</w:t>
      </w:r>
    </w:p>
    <w:p w14:paraId="501DB3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1E76D4F9" w14:textId="02B83CFA"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a retargeting CTR of 3%+ and drive 50 demo requests by Q</w:t>
      </w:r>
      <w:r w:rsidR="00A605C1" w:rsidRPr="000C6902">
        <w:rPr>
          <w:rFonts w:asciiTheme="majorHAnsi" w:hAnsiTheme="majorHAnsi" w:cstheme="majorHAnsi"/>
          <w:b/>
          <w:bCs/>
        </w:rPr>
        <w:t>2</w:t>
      </w:r>
      <w:r w:rsidRPr="00E84FC0">
        <w:rPr>
          <w:rFonts w:asciiTheme="majorHAnsi" w:hAnsiTheme="majorHAnsi" w:cstheme="majorHAnsi"/>
          <w:b/>
          <w:bCs/>
        </w:rPr>
        <w:t xml:space="preserve"> 202</w:t>
      </w:r>
      <w:r w:rsidR="00A605C1" w:rsidRPr="000C6902">
        <w:rPr>
          <w:rFonts w:asciiTheme="majorHAnsi" w:hAnsiTheme="majorHAnsi" w:cstheme="majorHAnsi"/>
          <w:b/>
          <w:bCs/>
        </w:rPr>
        <w:t>7</w:t>
      </w:r>
      <w:r w:rsidRPr="00E84FC0">
        <w:rPr>
          <w:rFonts w:asciiTheme="majorHAnsi" w:hAnsiTheme="majorHAnsi" w:cstheme="majorHAnsi"/>
        </w:rPr>
        <w:t>, ensuring mid-funnel movement.</w:t>
      </w:r>
    </w:p>
    <w:p w14:paraId="4FD5144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3C787828"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r w:rsidRPr="00E84FC0">
        <w:rPr>
          <w:rFonts w:asciiTheme="majorHAnsi" w:hAnsiTheme="majorHAnsi" w:cstheme="majorHAnsi"/>
        </w:rPr>
        <w:br/>
        <w:t>• Lead generation</w:t>
      </w:r>
    </w:p>
    <w:p w14:paraId="74A67A7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1B5CCBA"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CTR</w:t>
      </w:r>
      <w:r w:rsidRPr="00E84FC0">
        <w:rPr>
          <w:rFonts w:asciiTheme="majorHAnsi" w:hAnsiTheme="majorHAnsi" w:cstheme="majorHAnsi"/>
        </w:rPr>
        <w:br/>
        <w:t>• Cost per lead</w:t>
      </w:r>
      <w:r w:rsidRPr="00E84FC0">
        <w:rPr>
          <w:rFonts w:asciiTheme="majorHAnsi" w:hAnsiTheme="majorHAnsi" w:cstheme="majorHAnsi"/>
        </w:rPr>
        <w:br/>
        <w:t>• Demo form submissions</w:t>
      </w:r>
    </w:p>
    <w:p w14:paraId="267BC1C8" w14:textId="4E1501A8" w:rsidR="002B7ADE"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623CB5BD">
          <v:rect id="_x0000_i5781" style="width:0;height:1.5pt" o:hralign="center" o:hrstd="t" o:hr="t" fillcolor="#a0a0a0" stroked="f"/>
        </w:pict>
      </w:r>
    </w:p>
    <w:p w14:paraId="74C5D0B2"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5. Email Marketing (Conversion → Retention)</w:t>
      </w:r>
    </w:p>
    <w:p w14:paraId="63E441F6"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Email nurtures prospects through clear, structured information and supports activation during pilots.</w:t>
      </w:r>
    </w:p>
    <w:p w14:paraId="46C3599A"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4F513D9D" w14:textId="2A4AB874"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40%+ email open rates and 20% CTR on onboarding sequences by Q</w:t>
      </w:r>
      <w:r w:rsidR="00A605C1" w:rsidRPr="000C6902">
        <w:rPr>
          <w:rFonts w:asciiTheme="majorHAnsi" w:hAnsiTheme="majorHAnsi" w:cstheme="majorHAnsi"/>
          <w:b/>
          <w:bCs/>
        </w:rPr>
        <w:t>4</w:t>
      </w:r>
      <w:r w:rsidRPr="00E84FC0">
        <w:rPr>
          <w:rFonts w:asciiTheme="majorHAnsi" w:hAnsiTheme="majorHAnsi" w:cstheme="majorHAnsi"/>
          <w:b/>
          <w:bCs/>
        </w:rPr>
        <w:t xml:space="preserve"> 202</w:t>
      </w:r>
      <w:r w:rsidR="00A605C1" w:rsidRPr="000C6902">
        <w:rPr>
          <w:rFonts w:asciiTheme="majorHAnsi" w:hAnsiTheme="majorHAnsi" w:cstheme="majorHAnsi"/>
          <w:b/>
          <w:bCs/>
        </w:rPr>
        <w:t>7</w:t>
      </w:r>
      <w:r w:rsidRPr="00E84FC0">
        <w:rPr>
          <w:rFonts w:asciiTheme="majorHAnsi" w:hAnsiTheme="majorHAnsi" w:cstheme="majorHAnsi"/>
        </w:rPr>
        <w:t>, improving activation and retention.</w:t>
      </w:r>
    </w:p>
    <w:p w14:paraId="14C38047" w14:textId="77777777" w:rsidR="00A605C1" w:rsidRPr="000C6902" w:rsidRDefault="00A605C1" w:rsidP="002B7ADE">
      <w:pPr>
        <w:spacing w:after="200" w:line="276" w:lineRule="auto"/>
        <w:rPr>
          <w:rFonts w:asciiTheme="majorHAnsi" w:hAnsiTheme="majorHAnsi" w:cstheme="majorHAnsi"/>
          <w:b/>
          <w:bCs/>
        </w:rPr>
      </w:pPr>
    </w:p>
    <w:p w14:paraId="0DC2F500" w14:textId="77777777" w:rsidR="00A605C1" w:rsidRPr="000C6902" w:rsidRDefault="00A605C1" w:rsidP="002B7ADE">
      <w:pPr>
        <w:spacing w:after="200" w:line="276" w:lineRule="auto"/>
        <w:rPr>
          <w:rFonts w:asciiTheme="majorHAnsi" w:hAnsiTheme="majorHAnsi" w:cstheme="majorHAnsi"/>
          <w:b/>
          <w:bCs/>
        </w:rPr>
      </w:pPr>
    </w:p>
    <w:p w14:paraId="7AB5939D" w14:textId="2B1CDFD0"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22ECD73D"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r w:rsidRPr="00E84FC0">
        <w:rPr>
          <w:rFonts w:asciiTheme="majorHAnsi" w:hAnsiTheme="majorHAnsi" w:cstheme="majorHAnsi"/>
        </w:rPr>
        <w:br/>
        <w:t>• Development</w:t>
      </w:r>
      <w:r w:rsidRPr="00E84FC0">
        <w:rPr>
          <w:rFonts w:asciiTheme="majorHAnsi" w:hAnsiTheme="majorHAnsi" w:cstheme="majorHAnsi"/>
        </w:rPr>
        <w:br/>
        <w:t>• Growth (via retention)</w:t>
      </w:r>
    </w:p>
    <w:p w14:paraId="7309F388"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5FD0A755"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Open rate</w:t>
      </w:r>
      <w:r w:rsidRPr="00E84FC0">
        <w:rPr>
          <w:rFonts w:asciiTheme="majorHAnsi" w:hAnsiTheme="majorHAnsi" w:cstheme="majorHAnsi"/>
        </w:rPr>
        <w:br/>
        <w:t>• CTR</w:t>
      </w:r>
      <w:r w:rsidRPr="00E84FC0">
        <w:rPr>
          <w:rFonts w:asciiTheme="majorHAnsi" w:hAnsiTheme="majorHAnsi" w:cstheme="majorHAnsi"/>
        </w:rPr>
        <w:br/>
        <w:t>• Activation rate</w:t>
      </w:r>
      <w:r w:rsidRPr="00E84FC0">
        <w:rPr>
          <w:rFonts w:asciiTheme="majorHAnsi" w:hAnsiTheme="majorHAnsi" w:cstheme="majorHAnsi"/>
        </w:rPr>
        <w:br/>
        <w:t>• Retention during pilot usage</w:t>
      </w:r>
    </w:p>
    <w:p w14:paraId="62B05CB1" w14:textId="2A17CAF7" w:rsidR="002B7ADE"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16ED5663">
          <v:rect id="_x0000_i5782" style="width:0;height:1.5pt" o:hralign="center" o:hrstd="t" o:hr="t" fillcolor="#a0a0a0" stroked="f"/>
        </w:pict>
      </w:r>
    </w:p>
    <w:p w14:paraId="22E0D2F6"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6. Testimonials, Case Studies, &amp; Advocacy (Retention → Growth)</w:t>
      </w:r>
    </w:p>
    <w:p w14:paraId="2609E6FC" w14:textId="57C60F10"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Trust in real estate is </w:t>
      </w:r>
      <w:r w:rsidR="00A605C1" w:rsidRPr="000C6902">
        <w:rPr>
          <w:rFonts w:asciiTheme="majorHAnsi" w:hAnsiTheme="majorHAnsi" w:cstheme="majorHAnsi"/>
        </w:rPr>
        <w:t>peer driven</w:t>
      </w:r>
      <w:r w:rsidRPr="00E84FC0">
        <w:rPr>
          <w:rFonts w:asciiTheme="majorHAnsi" w:hAnsiTheme="majorHAnsi" w:cstheme="majorHAnsi"/>
        </w:rPr>
        <w:t>. Social proof reduces perceived AI risk and directly influences adoption.</w:t>
      </w:r>
    </w:p>
    <w:p w14:paraId="6502EDD2" w14:textId="5B4EAF21" w:rsidR="00E603F3" w:rsidRPr="00E84FC0" w:rsidRDefault="00E603F3" w:rsidP="002B7ADE">
      <w:pPr>
        <w:spacing w:after="200" w:line="276" w:lineRule="auto"/>
        <w:rPr>
          <w:rFonts w:asciiTheme="majorHAnsi" w:hAnsiTheme="majorHAnsi" w:cstheme="majorHAnsi"/>
        </w:rPr>
      </w:pPr>
      <w:r w:rsidRPr="004C3978">
        <w:rPr>
          <w:rFonts w:asciiTheme="majorHAnsi" w:hAnsiTheme="majorHAnsi" w:cstheme="majorHAnsi"/>
          <w:b/>
          <w:bCs/>
        </w:rPr>
        <w:pict w14:anchorId="3C6A7671">
          <v:rect id="_x0000_i8554" style="width:0;height:1.5pt" o:hralign="center" o:hrstd="t" o:hr="t" fillcolor="#a0a0a0" stroked="f"/>
        </w:pict>
      </w:r>
    </w:p>
    <w:p w14:paraId="3FE9FE01" w14:textId="77777777" w:rsidR="00E603F3" w:rsidRPr="000C6902" w:rsidRDefault="00E603F3" w:rsidP="00E603F3">
      <w:pPr>
        <w:rPr>
          <w:rFonts w:asciiTheme="majorHAnsi" w:hAnsiTheme="majorHAnsi" w:cstheme="majorHAnsi"/>
          <w:b/>
          <w:bCs/>
        </w:rPr>
      </w:pPr>
      <w:r w:rsidRPr="000C6902">
        <w:rPr>
          <w:rFonts w:asciiTheme="majorHAnsi" w:hAnsiTheme="majorHAnsi" w:cstheme="majorHAnsi"/>
          <w:b/>
          <w:bCs/>
        </w:rPr>
        <w:t>SMART Objective (Aligned to 2026–2027 Timeline)</w:t>
      </w:r>
    </w:p>
    <w:p w14:paraId="0EC2459B" w14:textId="77777777" w:rsidR="00E603F3" w:rsidRPr="00E603F3" w:rsidRDefault="00E603F3" w:rsidP="00E603F3">
      <w:pPr>
        <w:spacing w:before="100" w:beforeAutospacing="1" w:after="100" w:afterAutospacing="1"/>
        <w:rPr>
          <w:rFonts w:asciiTheme="majorHAnsi" w:hAnsiTheme="majorHAnsi" w:cstheme="majorHAnsi"/>
        </w:rPr>
      </w:pPr>
      <w:r w:rsidRPr="00E603F3">
        <w:rPr>
          <w:rFonts w:asciiTheme="majorHAnsi" w:hAnsiTheme="majorHAnsi" w:cstheme="majorHAnsi"/>
          <w:b/>
          <w:bCs/>
        </w:rPr>
        <w:t>Publish 3–10 case studies and achieve an NPS &gt; 50 by Q4 2026</w:t>
      </w:r>
      <w:r w:rsidRPr="00E603F3">
        <w:rPr>
          <w:rFonts w:asciiTheme="majorHAnsi" w:hAnsiTheme="majorHAnsi" w:cstheme="majorHAnsi"/>
        </w:rPr>
        <w:t xml:space="preserve">, providing the evidence base and trust signals required to support Hobson’s public commercial launch in </w:t>
      </w:r>
      <w:r w:rsidRPr="00E603F3">
        <w:rPr>
          <w:rFonts w:asciiTheme="majorHAnsi" w:hAnsiTheme="majorHAnsi" w:cstheme="majorHAnsi"/>
          <w:b/>
          <w:bCs/>
        </w:rPr>
        <w:t>Q1 2027</w:t>
      </w:r>
      <w:r w:rsidRPr="00E603F3">
        <w:rPr>
          <w:rFonts w:asciiTheme="majorHAnsi" w:hAnsiTheme="majorHAnsi" w:cstheme="majorHAnsi"/>
        </w:rPr>
        <w:t>.</w:t>
      </w:r>
    </w:p>
    <w:p w14:paraId="5DAA02AA" w14:textId="74A17C45" w:rsidR="002B7ADE" w:rsidRPr="00E84FC0" w:rsidRDefault="002B7ADE" w:rsidP="002B7ADE">
      <w:pPr>
        <w:spacing w:after="200" w:line="276" w:lineRule="auto"/>
        <w:rPr>
          <w:rFonts w:asciiTheme="majorHAnsi" w:hAnsiTheme="majorHAnsi" w:cstheme="majorHAnsi"/>
          <w:b/>
          <w:bCs/>
        </w:rPr>
      </w:pPr>
      <w:proofErr w:type="gramStart"/>
      <w:r w:rsidRPr="00E84FC0">
        <w:rPr>
          <w:rFonts w:asciiTheme="majorHAnsi" w:hAnsiTheme="majorHAnsi" w:cstheme="majorHAnsi"/>
        </w:rPr>
        <w:t>.</w:t>
      </w:r>
      <w:r w:rsidRPr="00E84FC0">
        <w:rPr>
          <w:rFonts w:asciiTheme="majorHAnsi" w:hAnsiTheme="majorHAnsi" w:cstheme="majorHAnsi"/>
          <w:b/>
          <w:bCs/>
        </w:rPr>
        <w:t>Digital</w:t>
      </w:r>
      <w:proofErr w:type="gramEnd"/>
      <w:r w:rsidRPr="00E84FC0">
        <w:rPr>
          <w:rFonts w:asciiTheme="majorHAnsi" w:hAnsiTheme="majorHAnsi" w:cstheme="majorHAnsi"/>
          <w:b/>
          <w:bCs/>
        </w:rPr>
        <w:t xml:space="preserve"> Strategy Areas</w:t>
      </w:r>
    </w:p>
    <w:p w14:paraId="5E352AD1"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Development</w:t>
      </w:r>
      <w:r w:rsidRPr="00E84FC0">
        <w:rPr>
          <w:rFonts w:asciiTheme="majorHAnsi" w:hAnsiTheme="majorHAnsi" w:cstheme="majorHAnsi"/>
        </w:rPr>
        <w:br/>
        <w:t>• Retention</w:t>
      </w:r>
      <w:r w:rsidRPr="00E84FC0">
        <w:rPr>
          <w:rFonts w:asciiTheme="majorHAnsi" w:hAnsiTheme="majorHAnsi" w:cstheme="majorHAnsi"/>
        </w:rPr>
        <w:br/>
        <w:t>• Growth</w:t>
      </w:r>
    </w:p>
    <w:p w14:paraId="38B885D1"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19F2805D" w14:textId="77777777"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rPr>
        <w:t>• NPS</w:t>
      </w:r>
      <w:r w:rsidRPr="00E84FC0">
        <w:rPr>
          <w:rFonts w:asciiTheme="majorHAnsi" w:hAnsiTheme="majorHAnsi" w:cstheme="majorHAnsi"/>
        </w:rPr>
        <w:br/>
        <w:t>• Satisfaction score</w:t>
      </w:r>
      <w:r w:rsidRPr="00E84FC0">
        <w:rPr>
          <w:rFonts w:asciiTheme="majorHAnsi" w:hAnsiTheme="majorHAnsi" w:cstheme="majorHAnsi"/>
        </w:rPr>
        <w:br/>
        <w:t>• Advocacy/referral mentions</w:t>
      </w:r>
      <w:r w:rsidRPr="00E84FC0">
        <w:rPr>
          <w:rFonts w:asciiTheme="majorHAnsi" w:hAnsiTheme="majorHAnsi" w:cstheme="majorHAnsi"/>
        </w:rPr>
        <w:br/>
        <w:t>• Case study outputs</w:t>
      </w:r>
    </w:p>
    <w:p w14:paraId="0F67BA1B" w14:textId="5F754D40" w:rsidR="00A605C1" w:rsidRPr="000C6902" w:rsidRDefault="00A605C1" w:rsidP="002B7ADE">
      <w:pPr>
        <w:spacing w:after="200" w:line="276" w:lineRule="auto"/>
        <w:rPr>
          <w:rFonts w:asciiTheme="majorHAnsi" w:hAnsiTheme="majorHAnsi" w:cstheme="majorHAnsi"/>
        </w:rPr>
      </w:pPr>
      <w:r w:rsidRPr="004C3978">
        <w:rPr>
          <w:rFonts w:asciiTheme="majorHAnsi" w:hAnsiTheme="majorHAnsi" w:cstheme="majorHAnsi"/>
          <w:b/>
          <w:bCs/>
        </w:rPr>
        <w:pict w14:anchorId="195B5269">
          <v:rect id="_x0000_i6518" style="width:0;height:1.5pt" o:hralign="center" o:hrstd="t" o:hr="t" fillcolor="#a0a0a0" stroked="f"/>
        </w:pict>
      </w:r>
    </w:p>
    <w:p w14:paraId="39F02BE9" w14:textId="77777777" w:rsidR="00A605C1" w:rsidRPr="000C6902" w:rsidRDefault="00A605C1" w:rsidP="002B7ADE">
      <w:pPr>
        <w:spacing w:after="200" w:line="276" w:lineRule="auto"/>
        <w:rPr>
          <w:rFonts w:asciiTheme="majorHAnsi" w:hAnsiTheme="majorHAnsi" w:cstheme="majorHAnsi"/>
        </w:rPr>
      </w:pPr>
    </w:p>
    <w:p w14:paraId="7F5239D5" w14:textId="77777777" w:rsidR="00A605C1" w:rsidRPr="000C6902" w:rsidRDefault="00A605C1" w:rsidP="002B7ADE">
      <w:pPr>
        <w:spacing w:after="200" w:line="276" w:lineRule="auto"/>
        <w:rPr>
          <w:rFonts w:asciiTheme="majorHAnsi" w:hAnsiTheme="majorHAnsi" w:cstheme="majorHAnsi"/>
        </w:rPr>
      </w:pPr>
    </w:p>
    <w:p w14:paraId="491A8D11" w14:textId="77777777" w:rsidR="00A605C1" w:rsidRPr="00E84FC0" w:rsidRDefault="00A605C1" w:rsidP="002B7ADE">
      <w:pPr>
        <w:spacing w:after="200" w:line="276" w:lineRule="auto"/>
        <w:rPr>
          <w:rFonts w:asciiTheme="majorHAnsi" w:hAnsiTheme="majorHAnsi" w:cstheme="majorHAnsi"/>
        </w:rPr>
      </w:pPr>
    </w:p>
    <w:p w14:paraId="073336AC" w14:textId="184AD04F"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How Channels &amp; Metrics Support Key Digital Strategy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1795"/>
        <w:gridCol w:w="2284"/>
        <w:gridCol w:w="2876"/>
      </w:tblGrid>
      <w:tr w:rsidR="002B7ADE" w:rsidRPr="00E84FC0" w14:paraId="4F9B5EBF" w14:textId="77777777" w:rsidTr="00E86724">
        <w:trPr>
          <w:tblHeader/>
          <w:tblCellSpacing w:w="15" w:type="dxa"/>
        </w:trPr>
        <w:tc>
          <w:tcPr>
            <w:tcW w:w="0" w:type="auto"/>
            <w:vAlign w:val="center"/>
            <w:hideMark/>
          </w:tcPr>
          <w:p w14:paraId="52C51184"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Digital Strategy Area</w:t>
            </w:r>
          </w:p>
        </w:tc>
        <w:tc>
          <w:tcPr>
            <w:tcW w:w="0" w:type="auto"/>
            <w:vAlign w:val="center"/>
            <w:hideMark/>
          </w:tcPr>
          <w:p w14:paraId="6D3DD529"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Supporting Channels</w:t>
            </w:r>
          </w:p>
        </w:tc>
        <w:tc>
          <w:tcPr>
            <w:tcW w:w="0" w:type="auto"/>
            <w:vAlign w:val="center"/>
            <w:hideMark/>
          </w:tcPr>
          <w:p w14:paraId="7827686C"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Supporting Metrics</w:t>
            </w:r>
          </w:p>
        </w:tc>
        <w:tc>
          <w:tcPr>
            <w:tcW w:w="0" w:type="auto"/>
            <w:vAlign w:val="center"/>
            <w:hideMark/>
          </w:tcPr>
          <w:p w14:paraId="1ADDF20B"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How It Benefits Hobson</w:t>
            </w:r>
          </w:p>
        </w:tc>
      </w:tr>
      <w:tr w:rsidR="002B7ADE" w:rsidRPr="00E84FC0" w14:paraId="1C4B69F9" w14:textId="77777777" w:rsidTr="00E86724">
        <w:trPr>
          <w:tblCellSpacing w:w="15" w:type="dxa"/>
        </w:trPr>
        <w:tc>
          <w:tcPr>
            <w:tcW w:w="0" w:type="auto"/>
            <w:vAlign w:val="center"/>
            <w:hideMark/>
          </w:tcPr>
          <w:p w14:paraId="168E9B8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Acquisition</w:t>
            </w:r>
          </w:p>
        </w:tc>
        <w:tc>
          <w:tcPr>
            <w:tcW w:w="0" w:type="auto"/>
            <w:vAlign w:val="center"/>
            <w:hideMark/>
          </w:tcPr>
          <w:p w14:paraId="77F26C1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LinkedIn, Website</w:t>
            </w:r>
          </w:p>
        </w:tc>
        <w:tc>
          <w:tcPr>
            <w:tcW w:w="0" w:type="auto"/>
            <w:vAlign w:val="center"/>
            <w:hideMark/>
          </w:tcPr>
          <w:p w14:paraId="2A291EC6"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Impressions, Sessions</w:t>
            </w:r>
          </w:p>
        </w:tc>
        <w:tc>
          <w:tcPr>
            <w:tcW w:w="0" w:type="auto"/>
            <w:vAlign w:val="center"/>
            <w:hideMark/>
          </w:tcPr>
          <w:p w14:paraId="068E4DC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Builds visibility; ensures Hobson is known before launch</w:t>
            </w:r>
          </w:p>
        </w:tc>
      </w:tr>
      <w:tr w:rsidR="002B7ADE" w:rsidRPr="00E84FC0" w14:paraId="303860B4" w14:textId="77777777" w:rsidTr="00E86724">
        <w:trPr>
          <w:tblCellSpacing w:w="15" w:type="dxa"/>
        </w:trPr>
        <w:tc>
          <w:tcPr>
            <w:tcW w:w="0" w:type="auto"/>
            <w:vAlign w:val="center"/>
            <w:hideMark/>
          </w:tcPr>
          <w:p w14:paraId="142D274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Lead Generation</w:t>
            </w:r>
          </w:p>
        </w:tc>
        <w:tc>
          <w:tcPr>
            <w:tcW w:w="0" w:type="auto"/>
            <w:vAlign w:val="center"/>
            <w:hideMark/>
          </w:tcPr>
          <w:p w14:paraId="2348ED58"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Website, Quiz, Retargeting</w:t>
            </w:r>
          </w:p>
        </w:tc>
        <w:tc>
          <w:tcPr>
            <w:tcW w:w="0" w:type="auto"/>
            <w:vAlign w:val="center"/>
            <w:hideMark/>
          </w:tcPr>
          <w:p w14:paraId="3FC609E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Demo requests, Quiz sign-ups</w:t>
            </w:r>
          </w:p>
        </w:tc>
        <w:tc>
          <w:tcPr>
            <w:tcW w:w="0" w:type="auto"/>
            <w:vAlign w:val="center"/>
            <w:hideMark/>
          </w:tcPr>
          <w:p w14:paraId="2B77DBC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Creates a pipeline for pilot onboarding</w:t>
            </w:r>
          </w:p>
        </w:tc>
      </w:tr>
      <w:tr w:rsidR="002B7ADE" w:rsidRPr="00E84FC0" w14:paraId="5E63F0AD" w14:textId="77777777" w:rsidTr="00E86724">
        <w:trPr>
          <w:tblCellSpacing w:w="15" w:type="dxa"/>
        </w:trPr>
        <w:tc>
          <w:tcPr>
            <w:tcW w:w="0" w:type="auto"/>
            <w:vAlign w:val="center"/>
            <w:hideMark/>
          </w:tcPr>
          <w:p w14:paraId="7DE29E5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Engagement</w:t>
            </w:r>
          </w:p>
        </w:tc>
        <w:tc>
          <w:tcPr>
            <w:tcW w:w="0" w:type="auto"/>
            <w:vAlign w:val="center"/>
            <w:hideMark/>
          </w:tcPr>
          <w:p w14:paraId="79E0B42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Quiz, LinkedIn content</w:t>
            </w:r>
          </w:p>
        </w:tc>
        <w:tc>
          <w:tcPr>
            <w:tcW w:w="0" w:type="auto"/>
            <w:vAlign w:val="center"/>
            <w:hideMark/>
          </w:tcPr>
          <w:p w14:paraId="3C6D6DC7"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Engagement rate, Dwell time</w:t>
            </w:r>
          </w:p>
        </w:tc>
        <w:tc>
          <w:tcPr>
            <w:tcW w:w="0" w:type="auto"/>
            <w:vAlign w:val="center"/>
            <w:hideMark/>
          </w:tcPr>
          <w:p w14:paraId="4D194B20"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Strengthens “Liking” and brand connection</w:t>
            </w:r>
          </w:p>
        </w:tc>
      </w:tr>
      <w:tr w:rsidR="002B7ADE" w:rsidRPr="00E84FC0" w14:paraId="349C74EC" w14:textId="77777777" w:rsidTr="00E86724">
        <w:trPr>
          <w:tblCellSpacing w:w="15" w:type="dxa"/>
        </w:trPr>
        <w:tc>
          <w:tcPr>
            <w:tcW w:w="0" w:type="auto"/>
            <w:vAlign w:val="center"/>
            <w:hideMark/>
          </w:tcPr>
          <w:p w14:paraId="3B1505D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Conversion</w:t>
            </w:r>
          </w:p>
        </w:tc>
        <w:tc>
          <w:tcPr>
            <w:tcW w:w="0" w:type="auto"/>
            <w:vAlign w:val="center"/>
            <w:hideMark/>
          </w:tcPr>
          <w:p w14:paraId="308D357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Retargeting, Email</w:t>
            </w:r>
          </w:p>
        </w:tc>
        <w:tc>
          <w:tcPr>
            <w:tcW w:w="0" w:type="auto"/>
            <w:vAlign w:val="center"/>
            <w:hideMark/>
          </w:tcPr>
          <w:p w14:paraId="3449BAF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CTR, Demo completions, Activation rate</w:t>
            </w:r>
          </w:p>
        </w:tc>
        <w:tc>
          <w:tcPr>
            <w:tcW w:w="0" w:type="auto"/>
            <w:vAlign w:val="center"/>
            <w:hideMark/>
          </w:tcPr>
          <w:p w14:paraId="0B96D600"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Turns interest into pilots and future paying customers</w:t>
            </w:r>
          </w:p>
        </w:tc>
      </w:tr>
      <w:tr w:rsidR="002B7ADE" w:rsidRPr="00E84FC0" w14:paraId="01191614" w14:textId="77777777" w:rsidTr="00E86724">
        <w:trPr>
          <w:tblCellSpacing w:w="15" w:type="dxa"/>
        </w:trPr>
        <w:tc>
          <w:tcPr>
            <w:tcW w:w="0" w:type="auto"/>
            <w:vAlign w:val="center"/>
            <w:hideMark/>
          </w:tcPr>
          <w:p w14:paraId="713E610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Development</w:t>
            </w:r>
          </w:p>
        </w:tc>
        <w:tc>
          <w:tcPr>
            <w:tcW w:w="0" w:type="auto"/>
            <w:vAlign w:val="center"/>
            <w:hideMark/>
          </w:tcPr>
          <w:p w14:paraId="011DBEA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Email onboarding, Support</w:t>
            </w:r>
          </w:p>
        </w:tc>
        <w:tc>
          <w:tcPr>
            <w:tcW w:w="0" w:type="auto"/>
            <w:vAlign w:val="center"/>
            <w:hideMark/>
          </w:tcPr>
          <w:p w14:paraId="6D272C6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CSAT, activation metrics</w:t>
            </w:r>
          </w:p>
        </w:tc>
        <w:tc>
          <w:tcPr>
            <w:tcW w:w="0" w:type="auto"/>
            <w:vAlign w:val="center"/>
            <w:hideMark/>
          </w:tcPr>
          <w:p w14:paraId="12DE9C26"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Improves early experience and builds trust</w:t>
            </w:r>
          </w:p>
        </w:tc>
      </w:tr>
      <w:tr w:rsidR="002B7ADE" w:rsidRPr="00E84FC0" w14:paraId="52D7D7F2" w14:textId="77777777" w:rsidTr="00E86724">
        <w:trPr>
          <w:tblCellSpacing w:w="15" w:type="dxa"/>
        </w:trPr>
        <w:tc>
          <w:tcPr>
            <w:tcW w:w="0" w:type="auto"/>
            <w:vAlign w:val="center"/>
            <w:hideMark/>
          </w:tcPr>
          <w:p w14:paraId="3A70C08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Growth</w:t>
            </w:r>
          </w:p>
        </w:tc>
        <w:tc>
          <w:tcPr>
            <w:tcW w:w="0" w:type="auto"/>
            <w:vAlign w:val="center"/>
            <w:hideMark/>
          </w:tcPr>
          <w:p w14:paraId="1297BF69"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Advocacy, Testimonials</w:t>
            </w:r>
          </w:p>
        </w:tc>
        <w:tc>
          <w:tcPr>
            <w:tcW w:w="0" w:type="auto"/>
            <w:vAlign w:val="center"/>
            <w:hideMark/>
          </w:tcPr>
          <w:p w14:paraId="6296EA7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NPS, case studies</w:t>
            </w:r>
          </w:p>
        </w:tc>
        <w:tc>
          <w:tcPr>
            <w:tcW w:w="0" w:type="auto"/>
            <w:vAlign w:val="center"/>
            <w:hideMark/>
          </w:tcPr>
          <w:p w14:paraId="52AD064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Builds long-term brand equity and lowers acquisition cost</w:t>
            </w:r>
          </w:p>
        </w:tc>
      </w:tr>
    </w:tbl>
    <w:p w14:paraId="3D843130" w14:textId="2EB7BCAA" w:rsidR="002B7ADE" w:rsidRPr="000C6902" w:rsidRDefault="002B7ADE" w:rsidP="002B7ADE">
      <w:pPr>
        <w:spacing w:after="200" w:line="276" w:lineRule="auto"/>
        <w:rPr>
          <w:rFonts w:asciiTheme="majorHAnsi" w:hAnsiTheme="majorHAnsi" w:cstheme="majorHAnsi"/>
        </w:rPr>
      </w:pPr>
    </w:p>
    <w:p w14:paraId="31FB0275" w14:textId="0524234C" w:rsidR="00666857" w:rsidRPr="00E84FC0" w:rsidRDefault="00666857" w:rsidP="002B7ADE">
      <w:pPr>
        <w:spacing w:after="200" w:line="276" w:lineRule="auto"/>
        <w:rPr>
          <w:rFonts w:asciiTheme="majorHAnsi" w:hAnsiTheme="majorHAnsi" w:cstheme="majorHAnsi"/>
        </w:rPr>
      </w:pPr>
      <w:r w:rsidRPr="004C3978">
        <w:rPr>
          <w:rFonts w:asciiTheme="majorHAnsi" w:hAnsiTheme="majorHAnsi" w:cstheme="majorHAnsi"/>
          <w:b/>
          <w:bCs/>
        </w:rPr>
        <w:pict w14:anchorId="059A2257">
          <v:rect id="_x0000_i5783" style="width:0;height:1.5pt" o:hralign="center" o:hrstd="t" o:hr="t" fillcolor="#a0a0a0" stroked="f"/>
        </w:pict>
      </w:r>
    </w:p>
    <w:p w14:paraId="135FC2DA" w14:textId="1AA2A8D5"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Summary</w:t>
      </w:r>
    </w:p>
    <w:p w14:paraId="5BC2D27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Hobson’s channel and metric choices are tightly aligned to:</w:t>
      </w:r>
    </w:p>
    <w:p w14:paraId="5C107AE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its organisational goals,</w:t>
      </w:r>
      <w:r w:rsidRPr="00E84FC0">
        <w:rPr>
          <w:rFonts w:asciiTheme="majorHAnsi" w:hAnsiTheme="majorHAnsi" w:cstheme="majorHAnsi"/>
        </w:rPr>
        <w:br/>
        <w:t>• its long-term vision,</w:t>
      </w:r>
      <w:r w:rsidRPr="00E84FC0">
        <w:rPr>
          <w:rFonts w:asciiTheme="majorHAnsi" w:hAnsiTheme="majorHAnsi" w:cstheme="majorHAnsi"/>
        </w:rPr>
        <w:br/>
        <w:t>• the mindset-first marketing approach, and</w:t>
      </w:r>
      <w:r w:rsidRPr="00E84FC0">
        <w:rPr>
          <w:rFonts w:asciiTheme="majorHAnsi" w:hAnsiTheme="majorHAnsi" w:cstheme="majorHAnsi"/>
        </w:rPr>
        <w:br/>
        <w:t>• the commercial objectives set for 2026–2027.</w:t>
      </w:r>
    </w:p>
    <w:p w14:paraId="7F4752FE"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Each channel has been selected because it directly contributes to measurable progress across acquisition, consideration, conversion, retention, and advocacy—ensuring Hobson builds both short-term traction and long-term competitive advantage.</w:t>
      </w:r>
    </w:p>
    <w:p w14:paraId="183FE3D2" w14:textId="10B8C04A" w:rsidR="00146491" w:rsidRPr="00146491" w:rsidRDefault="00E84FC0" w:rsidP="00146491">
      <w:pPr>
        <w:spacing w:after="200" w:line="276" w:lineRule="auto"/>
        <w:rPr>
          <w:rFonts w:asciiTheme="majorHAnsi" w:hAnsiTheme="majorHAnsi" w:cstheme="majorHAnsi"/>
        </w:rPr>
      </w:pPr>
      <w:r w:rsidRPr="00E84FC0">
        <w:rPr>
          <w:rFonts w:asciiTheme="majorHAnsi" w:hAnsiTheme="majorHAnsi" w:cstheme="majorHAnsi"/>
        </w:rPr>
        <w:t>.</w:t>
      </w:r>
      <w:r w:rsidR="00146491" w:rsidRPr="00146491">
        <w:rPr>
          <w:rFonts w:asciiTheme="majorHAnsi" w:hAnsiTheme="majorHAnsi" w:cstheme="majorHAnsi"/>
        </w:rPr>
        <w:pict w14:anchorId="42924FDD">
          <v:rect id="_x0000_i1753" style="width:0;height:1.5pt" o:hralign="center" o:hrstd="t" o:hr="t" fillcolor="#a0a0a0" stroked="f"/>
        </w:pict>
      </w:r>
    </w:p>
    <w:p w14:paraId="6613AE3A" w14:textId="51029D4D" w:rsidR="00146491" w:rsidRPr="000C6902" w:rsidRDefault="00146491" w:rsidP="00762BAE">
      <w:pPr>
        <w:pStyle w:val="Heading1"/>
        <w:rPr>
          <w:lang w:val="en-US"/>
        </w:rPr>
      </w:pPr>
      <w:r w:rsidRPr="000C6902">
        <w:t>3. Strategy</w:t>
      </w:r>
      <w:r w:rsidR="00FD7538" w:rsidRPr="000C6902">
        <w:t xml:space="preserve"> - </w:t>
      </w:r>
      <w:r w:rsidR="00FD7538" w:rsidRPr="000C6902">
        <w:rPr>
          <w:lang w:val="en-US"/>
        </w:rPr>
        <w:t>How will we get there</w:t>
      </w:r>
      <w:r w:rsidR="00FD7538" w:rsidRPr="000C6902">
        <w:t>-</w:t>
      </w:r>
      <w:r w:rsidR="00FD7538" w:rsidRPr="000C6902">
        <w:rPr>
          <w:lang w:val="en-US"/>
        </w:rPr>
        <w:t xml:space="preserve"> big picture</w:t>
      </w:r>
    </w:p>
    <w:p w14:paraId="51B7C0AA" w14:textId="03F5AA87" w:rsidR="00DA25E0" w:rsidRPr="000C6902" w:rsidRDefault="00DA25E0" w:rsidP="00DA25E0">
      <w:pPr>
        <w:rPr>
          <w:rFonts w:asciiTheme="majorHAnsi" w:hAnsiTheme="majorHAnsi" w:cstheme="majorHAnsi"/>
          <w:lang w:val="en-US"/>
        </w:rPr>
      </w:pPr>
      <w:r w:rsidRPr="000C6902">
        <w:rPr>
          <w:rFonts w:asciiTheme="majorHAnsi" w:hAnsiTheme="majorHAnsi" w:cstheme="majorHAnsi"/>
          <w:noProof/>
        </w:rPr>
        <w:drawing>
          <wp:inline distT="0" distB="0" distL="0" distR="0" wp14:anchorId="029BC1C2" wp14:editId="2C64D23F">
            <wp:extent cx="615950" cy="923925"/>
            <wp:effectExtent l="0" t="0" r="0" b="0"/>
            <wp:docPr id="466191949" name="Picture 466191949"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464AD471" w14:textId="798DF42C" w:rsidR="00DA25E0" w:rsidRPr="000C6902" w:rsidRDefault="00DA25E0" w:rsidP="00DA25E0">
      <w:pPr>
        <w:rPr>
          <w:rFonts w:asciiTheme="majorHAnsi" w:hAnsiTheme="majorHAnsi" w:cstheme="majorHAnsi"/>
          <w:lang w:val="en-US"/>
        </w:rPr>
      </w:pPr>
      <w:r w:rsidRPr="004C3978">
        <w:rPr>
          <w:rFonts w:asciiTheme="majorHAnsi" w:hAnsiTheme="majorHAnsi" w:cstheme="majorHAnsi"/>
          <w:b/>
          <w:bCs/>
        </w:rPr>
        <w:pict w14:anchorId="3FC4BCDB">
          <v:rect id="_x0000_i6519" style="width:0;height:1.5pt" o:hralign="center" o:hrstd="t" o:hr="t" fillcolor="#a0a0a0" stroked="f"/>
        </w:pict>
      </w:r>
    </w:p>
    <w:p w14:paraId="3B1EDCC5" w14:textId="77777777" w:rsidR="002B7ADE" w:rsidRPr="000C6902" w:rsidRDefault="002B7ADE" w:rsidP="002B7ADE">
      <w:pPr>
        <w:pStyle w:val="Heading2"/>
        <w:rPr>
          <w:rFonts w:cstheme="majorHAnsi"/>
          <w:sz w:val="24"/>
          <w:szCs w:val="24"/>
        </w:rPr>
      </w:pPr>
      <w:r w:rsidRPr="000C6902">
        <w:rPr>
          <w:rFonts w:cstheme="majorHAnsi"/>
          <w:sz w:val="24"/>
          <w:szCs w:val="24"/>
        </w:rPr>
        <w:t>3.1 Strategic overview of targeting and segmentation strategies.</w:t>
      </w:r>
    </w:p>
    <w:p w14:paraId="257D5096" w14:textId="77777777" w:rsidR="00DA25E0" w:rsidRPr="000C6902" w:rsidRDefault="00DA25E0" w:rsidP="00DA25E0">
      <w:pPr>
        <w:rPr>
          <w:rFonts w:asciiTheme="majorHAnsi" w:hAnsiTheme="majorHAnsi" w:cstheme="majorHAnsi"/>
        </w:rPr>
      </w:pPr>
    </w:p>
    <w:p w14:paraId="2A084E2E"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Hobson’s targeting and segmentation strategy is designed to guide the organisation from early MVP validation in the UK to scalable commercial expansion and, ultimately, global market entry. The strategy is grounded in real discovery work, behavioural insight, industry adoption patterns, and the brand’s Sage archetype — positioning Hobson as a calm, intelligent guide in a complex, high-pressure industry.</w:t>
      </w:r>
    </w:p>
    <w:p w14:paraId="3FAF1569" w14:textId="1FF61B5E" w:rsidR="00921ED9" w:rsidRPr="008F0BA8" w:rsidRDefault="00921ED9" w:rsidP="002B7ADE">
      <w:pPr>
        <w:spacing w:after="200" w:line="276" w:lineRule="auto"/>
        <w:rPr>
          <w:rFonts w:asciiTheme="majorHAnsi" w:hAnsiTheme="majorHAnsi" w:cstheme="majorHAnsi"/>
        </w:rPr>
      </w:pPr>
      <w:r w:rsidRPr="004C3978">
        <w:rPr>
          <w:rFonts w:asciiTheme="majorHAnsi" w:hAnsiTheme="majorHAnsi" w:cstheme="majorHAnsi"/>
          <w:b/>
          <w:bCs/>
        </w:rPr>
        <w:pict w14:anchorId="3AD53244">
          <v:rect id="_x0000_i5811" style="width:0;height:1.5pt" o:hralign="center" o:hrstd="t" o:hr="t" fillcolor="#a0a0a0" stroked="f"/>
        </w:pict>
      </w:r>
    </w:p>
    <w:p w14:paraId="1BAC01A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1. Segmentation Strategy (UK, 2024–2027)</w:t>
      </w:r>
    </w:p>
    <w:p w14:paraId="30C8D77C"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Segmentation is based on </w:t>
      </w:r>
      <w:r w:rsidRPr="008F0BA8">
        <w:rPr>
          <w:rFonts w:asciiTheme="majorHAnsi" w:hAnsiTheme="majorHAnsi" w:cstheme="majorHAnsi"/>
          <w:b/>
          <w:bCs/>
        </w:rPr>
        <w:t>document volume</w:t>
      </w:r>
      <w:r w:rsidRPr="008F0BA8">
        <w:rPr>
          <w:rFonts w:asciiTheme="majorHAnsi" w:hAnsiTheme="majorHAnsi" w:cstheme="majorHAnsi"/>
        </w:rPr>
        <w:t xml:space="preserve">, </w:t>
      </w:r>
      <w:r w:rsidRPr="008F0BA8">
        <w:rPr>
          <w:rFonts w:asciiTheme="majorHAnsi" w:hAnsiTheme="majorHAnsi" w:cstheme="majorHAnsi"/>
          <w:b/>
          <w:bCs/>
        </w:rPr>
        <w:t>workflow complexity</w:t>
      </w:r>
      <w:r w:rsidRPr="008F0BA8">
        <w:rPr>
          <w:rFonts w:asciiTheme="majorHAnsi" w:hAnsiTheme="majorHAnsi" w:cstheme="majorHAnsi"/>
        </w:rPr>
        <w:t xml:space="preserve">, </w:t>
      </w:r>
      <w:r w:rsidRPr="008F0BA8">
        <w:rPr>
          <w:rFonts w:asciiTheme="majorHAnsi" w:hAnsiTheme="majorHAnsi" w:cstheme="majorHAnsi"/>
          <w:b/>
          <w:bCs/>
        </w:rPr>
        <w:t>decision-making structure</w:t>
      </w:r>
      <w:r w:rsidRPr="008F0BA8">
        <w:rPr>
          <w:rFonts w:asciiTheme="majorHAnsi" w:hAnsiTheme="majorHAnsi" w:cstheme="majorHAnsi"/>
        </w:rPr>
        <w:t xml:space="preserve">, and </w:t>
      </w:r>
      <w:r w:rsidRPr="008F0BA8">
        <w:rPr>
          <w:rFonts w:asciiTheme="majorHAnsi" w:hAnsiTheme="majorHAnsi" w:cstheme="majorHAnsi"/>
          <w:b/>
          <w:bCs/>
        </w:rPr>
        <w:t>psychographic attitudes</w:t>
      </w:r>
      <w:r w:rsidRPr="008F0BA8">
        <w:rPr>
          <w:rFonts w:asciiTheme="majorHAnsi" w:hAnsiTheme="majorHAnsi" w:cstheme="majorHAnsi"/>
        </w:rPr>
        <w:t xml:space="preserve"> such as VALS (e.g., </w:t>
      </w:r>
      <w:r w:rsidRPr="008F0BA8">
        <w:rPr>
          <w:rFonts w:asciiTheme="majorHAnsi" w:eastAsiaTheme="majorEastAsia" w:hAnsiTheme="majorHAnsi" w:cstheme="majorHAnsi"/>
          <w:i/>
          <w:iCs/>
        </w:rPr>
        <w:t>Achievers</w:t>
      </w:r>
      <w:r w:rsidRPr="008F0BA8">
        <w:rPr>
          <w:rFonts w:asciiTheme="majorHAnsi" w:hAnsiTheme="majorHAnsi" w:cstheme="majorHAnsi"/>
        </w:rPr>
        <w:t xml:space="preserve"> prioritising efficiency and clarity).</w:t>
      </w:r>
    </w:p>
    <w:p w14:paraId="23FF8C2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Three actionable, insight-based customer groups have emerged:</w:t>
      </w:r>
    </w:p>
    <w:p w14:paraId="1DAFD742"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A: Large Portfolio Operators</w:t>
      </w:r>
    </w:p>
    <w:p w14:paraId="7DE1CFD2" w14:textId="77777777" w:rsidR="002B7ADE" w:rsidRPr="000C6902"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High administrative load, multiple systems, compliance risk, slow information retrieval.</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Achievers, Thinkers — value reliability, accuracy, and professional competence.</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High-value accounts with strong long-term retention potential.</w:t>
      </w:r>
    </w:p>
    <w:p w14:paraId="0EEBF9AA" w14:textId="77777777" w:rsidR="00DA25E0" w:rsidRPr="000C6902" w:rsidRDefault="00DA25E0" w:rsidP="002B7ADE">
      <w:pPr>
        <w:spacing w:after="200" w:line="276" w:lineRule="auto"/>
        <w:rPr>
          <w:rFonts w:asciiTheme="majorHAnsi" w:hAnsiTheme="majorHAnsi" w:cstheme="majorHAnsi"/>
          <w:b/>
          <w:bCs/>
        </w:rPr>
      </w:pPr>
    </w:p>
    <w:p w14:paraId="5AEEAB1E" w14:textId="7CC78FFE"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B: Medium Property Companies</w:t>
      </w:r>
    </w:p>
    <w:p w14:paraId="1127733F" w14:textId="77777777" w:rsidR="002B7ADE" w:rsidRPr="000C6902"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Fast-paced, agile, scaling portfolios; information scattered across drives and emails.</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w:t>
      </w:r>
      <w:proofErr w:type="spellStart"/>
      <w:r w:rsidRPr="008F0BA8">
        <w:rPr>
          <w:rFonts w:asciiTheme="majorHAnsi" w:hAnsiTheme="majorHAnsi" w:cstheme="majorHAnsi"/>
        </w:rPr>
        <w:t>Strivers</w:t>
      </w:r>
      <w:proofErr w:type="spellEnd"/>
      <w:r w:rsidRPr="008F0BA8">
        <w:rPr>
          <w:rFonts w:asciiTheme="majorHAnsi" w:hAnsiTheme="majorHAnsi" w:cstheme="majorHAnsi"/>
        </w:rPr>
        <w:t>, Innovators — value simplicity, speed, and practical tools.</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Quick adopters of lightweight AI tools with minimal friction.</w:t>
      </w:r>
    </w:p>
    <w:p w14:paraId="5A89E612" w14:textId="0DD5A1F0" w:rsidR="00921ED9" w:rsidRPr="008F0BA8" w:rsidRDefault="00921ED9" w:rsidP="002B7ADE">
      <w:pPr>
        <w:spacing w:after="200" w:line="276" w:lineRule="auto"/>
        <w:rPr>
          <w:rFonts w:asciiTheme="majorHAnsi" w:hAnsiTheme="majorHAnsi" w:cstheme="majorHAnsi"/>
        </w:rPr>
      </w:pPr>
    </w:p>
    <w:p w14:paraId="317CE718"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C: Small Firms &amp; Owner-Managers</w:t>
      </w:r>
    </w:p>
    <w:p w14:paraId="1FBA47D5" w14:textId="233850BD" w:rsidR="002B7ADE" w:rsidRPr="008F0BA8"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Limited time, minimal tech stack, fragmented document handling.</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Makers, Survivors — value </w:t>
      </w:r>
      <w:r w:rsidR="00DA25E0" w:rsidRPr="000C6902">
        <w:rPr>
          <w:rFonts w:asciiTheme="majorHAnsi" w:hAnsiTheme="majorHAnsi" w:cstheme="majorHAnsi"/>
        </w:rPr>
        <w:t>timesaving</w:t>
      </w:r>
      <w:r w:rsidRPr="008F0BA8">
        <w:rPr>
          <w:rFonts w:asciiTheme="majorHAnsi" w:hAnsiTheme="majorHAnsi" w:cstheme="majorHAnsi"/>
        </w:rPr>
        <w:t>, stress reduction, clarity.</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Large volume of potential customers and lowest barriers to use.</w:t>
      </w:r>
    </w:p>
    <w:p w14:paraId="48626E20" w14:textId="71385AA4"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This segmentation reflects </w:t>
      </w:r>
      <w:r w:rsidR="00DA25E0" w:rsidRPr="000C6902">
        <w:rPr>
          <w:rFonts w:asciiTheme="majorHAnsi" w:hAnsiTheme="majorHAnsi" w:cstheme="majorHAnsi"/>
        </w:rPr>
        <w:t>our</w:t>
      </w:r>
      <w:r w:rsidRPr="008F0BA8">
        <w:rPr>
          <w:rFonts w:asciiTheme="majorHAnsi" w:hAnsiTheme="majorHAnsi" w:cstheme="majorHAnsi"/>
        </w:rPr>
        <w:t xml:space="preserve"> MVP findings: the core pain — </w:t>
      </w:r>
      <w:r w:rsidRPr="008F0BA8">
        <w:rPr>
          <w:rFonts w:asciiTheme="majorHAnsi" w:eastAsiaTheme="majorEastAsia" w:hAnsiTheme="majorHAnsi" w:cstheme="majorHAnsi"/>
          <w:i/>
          <w:iCs/>
        </w:rPr>
        <w:t>“information is too hard to find”</w:t>
      </w:r>
      <w:r w:rsidRPr="008F0BA8">
        <w:rPr>
          <w:rFonts w:asciiTheme="majorHAnsi" w:hAnsiTheme="majorHAnsi" w:cstheme="majorHAnsi"/>
        </w:rPr>
        <w:t xml:space="preserve"> — is universal, but the intensity and business value differ by segment.</w:t>
      </w:r>
    </w:p>
    <w:p w14:paraId="0327A0DD" w14:textId="55E68564" w:rsidR="002B7ADE" w:rsidRPr="008F0BA8" w:rsidRDefault="00921ED9" w:rsidP="002B7ADE">
      <w:pPr>
        <w:spacing w:after="200" w:line="276" w:lineRule="auto"/>
        <w:rPr>
          <w:rFonts w:asciiTheme="majorHAnsi" w:hAnsiTheme="majorHAnsi" w:cstheme="majorHAnsi"/>
        </w:rPr>
      </w:pPr>
      <w:r w:rsidRPr="004C3978">
        <w:rPr>
          <w:rFonts w:asciiTheme="majorHAnsi" w:hAnsiTheme="majorHAnsi" w:cstheme="majorHAnsi"/>
          <w:b/>
          <w:bCs/>
        </w:rPr>
        <w:pict w14:anchorId="0BDDC54B">
          <v:rect id="_x0000_i5814" style="width:0;height:1.5pt" o:hralign="center" o:hrstd="t" o:hr="t" fillcolor="#a0a0a0" stroked="f"/>
        </w:pict>
      </w:r>
    </w:p>
    <w:p w14:paraId="2252EC98"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2. Mindset-Based Targeting (Awareness → Consideration → Liking → Conversion)</w:t>
      </w:r>
    </w:p>
    <w:p w14:paraId="624B4070" w14:textId="2FB8CDD3"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Strategic targeting aligns with </w:t>
      </w:r>
      <w:r w:rsidR="00DA25E0" w:rsidRPr="000C6902">
        <w:rPr>
          <w:rFonts w:asciiTheme="majorHAnsi" w:hAnsiTheme="majorHAnsi" w:cstheme="majorHAnsi"/>
        </w:rPr>
        <w:t>our</w:t>
      </w:r>
      <w:r w:rsidRPr="008F0BA8">
        <w:rPr>
          <w:rFonts w:asciiTheme="majorHAnsi" w:hAnsiTheme="majorHAnsi" w:cstheme="majorHAnsi"/>
        </w:rPr>
        <w:t xml:space="preserve"> </w:t>
      </w:r>
      <w:r w:rsidRPr="008F0BA8">
        <w:rPr>
          <w:rFonts w:asciiTheme="majorHAnsi" w:hAnsiTheme="majorHAnsi" w:cstheme="majorHAnsi"/>
          <w:b/>
          <w:bCs/>
        </w:rPr>
        <w:t>consumer attitude model</w:t>
      </w:r>
      <w:r w:rsidRPr="008F0BA8">
        <w:rPr>
          <w:rFonts w:asciiTheme="majorHAnsi" w:hAnsiTheme="majorHAnsi" w:cstheme="majorHAnsi"/>
        </w:rPr>
        <w:t>, where customers progress through:</w:t>
      </w:r>
    </w:p>
    <w:p w14:paraId="7BF3E286"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Awareness</w:t>
      </w:r>
      <w:r w:rsidRPr="008F0BA8">
        <w:rPr>
          <w:rFonts w:asciiTheme="majorHAnsi" w:hAnsiTheme="majorHAnsi" w:cstheme="majorHAnsi"/>
        </w:rPr>
        <w:t xml:space="preserve"> — learning Hobson exists</w:t>
      </w:r>
    </w:p>
    <w:p w14:paraId="564626B7"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Consideration</w:t>
      </w:r>
      <w:r w:rsidRPr="008F0BA8">
        <w:rPr>
          <w:rFonts w:asciiTheme="majorHAnsi" w:hAnsiTheme="majorHAnsi" w:cstheme="majorHAnsi"/>
        </w:rPr>
        <w:t xml:space="preserve"> — understanding what Hobson does</w:t>
      </w:r>
    </w:p>
    <w:p w14:paraId="5C481405"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Liking</w:t>
      </w:r>
      <w:r w:rsidRPr="008F0BA8">
        <w:rPr>
          <w:rFonts w:asciiTheme="majorHAnsi" w:hAnsiTheme="majorHAnsi" w:cstheme="majorHAnsi"/>
        </w:rPr>
        <w:t xml:space="preserve"> — emotional trust &amp; brand connection</w:t>
      </w:r>
    </w:p>
    <w:p w14:paraId="5434DFFA"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Conversion</w:t>
      </w:r>
      <w:r w:rsidRPr="008F0BA8">
        <w:rPr>
          <w:rFonts w:asciiTheme="majorHAnsi" w:hAnsiTheme="majorHAnsi" w:cstheme="majorHAnsi"/>
        </w:rPr>
        <w:t xml:space="preserve"> — requesting a demo or pilot</w:t>
      </w:r>
    </w:p>
    <w:p w14:paraId="0B8163B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Channels and messaging vary by stage:</w:t>
      </w:r>
    </w:p>
    <w:p w14:paraId="7DDA7063"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Awareness = LinkedIn + thought leadership</w:t>
      </w:r>
    </w:p>
    <w:p w14:paraId="4016862B"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Consideration = website clarity, demos, video explainers</w:t>
      </w:r>
    </w:p>
    <w:p w14:paraId="3B25F15E"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Liking = Hobson quiz, brand archetype storytelling, case studies</w:t>
      </w:r>
    </w:p>
    <w:p w14:paraId="39A98382"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Conversion = retargeting, email, onboarding flows</w:t>
      </w:r>
    </w:p>
    <w:p w14:paraId="3726DC55"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This mindset-first approach ensures Hobson builds </w:t>
      </w:r>
      <w:r w:rsidRPr="008F0BA8">
        <w:rPr>
          <w:rFonts w:asciiTheme="majorHAnsi" w:hAnsiTheme="majorHAnsi" w:cstheme="majorHAnsi"/>
          <w:b/>
          <w:bCs/>
        </w:rPr>
        <w:t>trust before asking for adoption</w:t>
      </w:r>
      <w:r w:rsidRPr="008F0BA8">
        <w:rPr>
          <w:rFonts w:asciiTheme="majorHAnsi" w:hAnsiTheme="majorHAnsi" w:cstheme="majorHAnsi"/>
        </w:rPr>
        <w:t>, essential in risk-sensitive sectors such as real estate.</w:t>
      </w:r>
    </w:p>
    <w:p w14:paraId="68DF7501" w14:textId="771740C4" w:rsidR="002B7ADE" w:rsidRPr="000C6902" w:rsidRDefault="00921ED9" w:rsidP="002B7ADE">
      <w:pPr>
        <w:spacing w:after="200" w:line="276" w:lineRule="auto"/>
        <w:rPr>
          <w:rFonts w:asciiTheme="majorHAnsi" w:hAnsiTheme="majorHAnsi" w:cstheme="majorHAnsi"/>
          <w:b/>
          <w:bCs/>
        </w:rPr>
      </w:pPr>
      <w:r w:rsidRPr="004C3978">
        <w:rPr>
          <w:rFonts w:asciiTheme="majorHAnsi" w:hAnsiTheme="majorHAnsi" w:cstheme="majorHAnsi"/>
          <w:b/>
          <w:bCs/>
        </w:rPr>
        <w:pict w14:anchorId="0798418C">
          <v:rect id="_x0000_i5815" style="width:0;height:1.5pt" o:hralign="center" o:hrstd="t" o:hr="t" fillcolor="#a0a0a0" stroked="f"/>
        </w:pict>
      </w:r>
    </w:p>
    <w:p w14:paraId="7A78B4E2" w14:textId="239ADA83"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Here is a revised version that fits </w:t>
      </w:r>
      <w:r w:rsidR="00762BAE">
        <w:rPr>
          <w:rFonts w:asciiTheme="majorHAnsi" w:hAnsiTheme="majorHAnsi" w:cstheme="majorHAnsi"/>
          <w:b/>
          <w:bCs/>
        </w:rPr>
        <w:t>our</w:t>
      </w:r>
      <w:r w:rsidRPr="00E603F3">
        <w:rPr>
          <w:rFonts w:asciiTheme="majorHAnsi" w:hAnsiTheme="majorHAnsi" w:cstheme="majorHAnsi"/>
          <w:b/>
          <w:bCs/>
        </w:rPr>
        <w:t xml:space="preserve"> confirmed timeline</w:t>
      </w:r>
      <w:r w:rsidRPr="00E603F3">
        <w:rPr>
          <w:rFonts w:asciiTheme="majorHAnsi" w:hAnsiTheme="majorHAnsi" w:cstheme="majorHAnsi"/>
        </w:rPr>
        <w:t xml:space="preserve"> (MVP → Q1 2026, pilots through 2026, commercial launch in 2027) while keeping all meaning and strengthening flow:</w:t>
      </w:r>
    </w:p>
    <w:p w14:paraId="03C033C6"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pict w14:anchorId="57583042">
          <v:rect id="_x0000_i8579" style="width:0;height:1.5pt" o:hralign="center" o:hrstd="t" o:hr="t" fillcolor="#a0a0a0" stroked="f"/>
        </w:pict>
      </w:r>
    </w:p>
    <w:p w14:paraId="7F8ED52B"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3. UK Targeting Strategy (Phased Approach Aligned to 2025–2027 Timeline)</w:t>
      </w:r>
    </w:p>
    <w:p w14:paraId="2594D333"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1: Validation &amp; MVP Readiness (2025 → Q1 2026)</w:t>
      </w:r>
    </w:p>
    <w:p w14:paraId="597719AD"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Existing partners + up to 5 new non-paying pilot organisations</w:t>
      </w:r>
      <w:r w:rsidRPr="00E603F3">
        <w:rPr>
          <w:rFonts w:asciiTheme="majorHAnsi" w:hAnsiTheme="majorHAnsi" w:cstheme="majorHAnsi"/>
        </w:rPr>
        <w:br/>
      </w:r>
      <w:r w:rsidRPr="00E603F3">
        <w:rPr>
          <w:rFonts w:asciiTheme="majorHAnsi" w:hAnsiTheme="majorHAnsi" w:cstheme="majorHAnsi"/>
          <w:b/>
          <w:bCs/>
        </w:rPr>
        <w:t>Purpose:</w:t>
      </w:r>
      <w:r w:rsidRPr="00E603F3">
        <w:rPr>
          <w:rFonts w:asciiTheme="majorHAnsi" w:hAnsiTheme="majorHAnsi" w:cstheme="majorHAnsi"/>
        </w:rPr>
        <w:br/>
        <w:t>• Finalise the MVP for Q1 2026</w:t>
      </w:r>
      <w:r w:rsidRPr="00E603F3">
        <w:rPr>
          <w:rFonts w:asciiTheme="majorHAnsi" w:hAnsiTheme="majorHAnsi" w:cstheme="majorHAnsi"/>
        </w:rPr>
        <w:br/>
        <w:t>• Build trust through early testing</w:t>
      </w:r>
      <w:r w:rsidRPr="00E603F3">
        <w:rPr>
          <w:rFonts w:asciiTheme="majorHAnsi" w:hAnsiTheme="majorHAnsi" w:cstheme="majorHAnsi"/>
        </w:rPr>
        <w:br/>
        <w:t>• Validate accuracy, referencing, and core workflows</w:t>
      </w:r>
      <w:r w:rsidRPr="00E603F3">
        <w:rPr>
          <w:rFonts w:asciiTheme="majorHAnsi" w:hAnsiTheme="majorHAnsi" w:cstheme="majorHAnsi"/>
        </w:rPr>
        <w:br/>
        <w:t>• Gather behavioural data to refine product clarity and speed</w:t>
      </w:r>
    </w:p>
    <w:p w14:paraId="4920ECFF"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Brand Role:</w:t>
      </w:r>
      <w:r w:rsidRPr="00E603F3">
        <w:rPr>
          <w:rFonts w:asciiTheme="majorHAnsi" w:hAnsiTheme="majorHAnsi" w:cstheme="majorHAnsi"/>
        </w:rPr>
        <w:br/>
        <w:t xml:space="preserve">Hobson acts as the </w:t>
      </w:r>
      <w:r w:rsidRPr="00E603F3">
        <w:rPr>
          <w:rFonts w:asciiTheme="majorHAnsi" w:hAnsiTheme="majorHAnsi" w:cstheme="majorHAnsi"/>
          <w:i/>
          <w:iCs/>
        </w:rPr>
        <w:t>Sage</w:t>
      </w:r>
      <w:r w:rsidRPr="00E603F3">
        <w:rPr>
          <w:rFonts w:asciiTheme="majorHAnsi" w:hAnsiTheme="majorHAnsi" w:cstheme="majorHAnsi"/>
        </w:rPr>
        <w:t xml:space="preserve"> — a calm, intelligent guide helping teams see through document complexity while expectations are being shaped.</w:t>
      </w:r>
    </w:p>
    <w:p w14:paraId="5CAB86CE"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2: Pilot Expansion &amp; Evidence Building (Q2 → Q4 2026)</w:t>
      </w:r>
    </w:p>
    <w:p w14:paraId="3B5F64E1"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Medium-sized firms, small professional portfolios, and selective large operators ready for structured pilots</w:t>
      </w:r>
      <w:r w:rsidRPr="00E603F3">
        <w:rPr>
          <w:rFonts w:asciiTheme="majorHAnsi" w:hAnsiTheme="majorHAnsi" w:cstheme="majorHAnsi"/>
        </w:rPr>
        <w:br/>
      </w:r>
      <w:r w:rsidRPr="00E603F3">
        <w:rPr>
          <w:rFonts w:asciiTheme="majorHAnsi" w:hAnsiTheme="majorHAnsi" w:cstheme="majorHAnsi"/>
          <w:b/>
          <w:bCs/>
        </w:rPr>
        <w:t>Purpose:</w:t>
      </w:r>
      <w:r w:rsidRPr="00E603F3">
        <w:rPr>
          <w:rFonts w:asciiTheme="majorHAnsi" w:hAnsiTheme="majorHAnsi" w:cstheme="majorHAnsi"/>
        </w:rPr>
        <w:br/>
        <w:t>• Reach 10 active pilot organisations</w:t>
      </w:r>
      <w:r w:rsidRPr="00E603F3">
        <w:rPr>
          <w:rFonts w:asciiTheme="majorHAnsi" w:hAnsiTheme="majorHAnsi" w:cstheme="majorHAnsi"/>
        </w:rPr>
        <w:br/>
        <w:t>• Broaden use cases across asset management, operations, and compliance</w:t>
      </w:r>
      <w:r w:rsidRPr="00E603F3">
        <w:rPr>
          <w:rFonts w:asciiTheme="majorHAnsi" w:hAnsiTheme="majorHAnsi" w:cstheme="majorHAnsi"/>
        </w:rPr>
        <w:br/>
        <w:t>• Produce segment-specific proof points and case studies</w:t>
      </w:r>
      <w:r w:rsidRPr="00E603F3">
        <w:rPr>
          <w:rFonts w:asciiTheme="majorHAnsi" w:hAnsiTheme="majorHAnsi" w:cstheme="majorHAnsi"/>
        </w:rPr>
        <w:br/>
        <w:t>• Convert 3–5 pilots to paid accounts to demonstrate commercial value</w:t>
      </w:r>
    </w:p>
    <w:p w14:paraId="55ADCF9F"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Brand Role:</w:t>
      </w:r>
      <w:r w:rsidRPr="00E603F3">
        <w:rPr>
          <w:rFonts w:asciiTheme="majorHAnsi" w:hAnsiTheme="majorHAnsi" w:cstheme="majorHAnsi"/>
        </w:rPr>
        <w:br/>
        <w:t>A trusted, lightweight companion that delivers clarity without requiring system change — “AI that fits how you already work.”</w:t>
      </w:r>
    </w:p>
    <w:p w14:paraId="3F6970F8" w14:textId="77777777" w:rsidR="00E603F3" w:rsidRPr="000C6902" w:rsidRDefault="00E603F3" w:rsidP="00E603F3">
      <w:pPr>
        <w:spacing w:after="200" w:line="276" w:lineRule="auto"/>
        <w:rPr>
          <w:rFonts w:asciiTheme="majorHAnsi" w:hAnsiTheme="majorHAnsi" w:cstheme="majorHAnsi"/>
          <w:b/>
          <w:bCs/>
        </w:rPr>
      </w:pPr>
    </w:p>
    <w:p w14:paraId="74B0E01C" w14:textId="4EBCE351"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3: Commercialisation &amp; UK Market Entry (2027)</w:t>
      </w:r>
    </w:p>
    <w:p w14:paraId="40928C15"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Pilot-to-paid conversions + new inbound paying customers</w:t>
      </w:r>
      <w:r w:rsidRPr="00E603F3">
        <w:rPr>
          <w:rFonts w:asciiTheme="majorHAnsi" w:hAnsiTheme="majorHAnsi" w:cstheme="majorHAnsi"/>
        </w:rPr>
        <w:br/>
      </w:r>
      <w:r w:rsidRPr="00E603F3">
        <w:rPr>
          <w:rFonts w:asciiTheme="majorHAnsi" w:hAnsiTheme="majorHAnsi" w:cstheme="majorHAnsi"/>
          <w:b/>
          <w:bCs/>
        </w:rPr>
        <w:t>Purpose:</w:t>
      </w:r>
      <w:r w:rsidRPr="00E603F3">
        <w:rPr>
          <w:rFonts w:asciiTheme="majorHAnsi" w:hAnsiTheme="majorHAnsi" w:cstheme="majorHAnsi"/>
        </w:rPr>
        <w:br/>
        <w:t>• Launch the public website and onboarding flows in Q1 2027</w:t>
      </w:r>
      <w:r w:rsidRPr="00E603F3">
        <w:rPr>
          <w:rFonts w:asciiTheme="majorHAnsi" w:hAnsiTheme="majorHAnsi" w:cstheme="majorHAnsi"/>
        </w:rPr>
        <w:br/>
        <w:t>• Establish predictable acquisition → activation → retention funnels</w:t>
      </w:r>
      <w:r w:rsidRPr="00E603F3">
        <w:rPr>
          <w:rFonts w:asciiTheme="majorHAnsi" w:hAnsiTheme="majorHAnsi" w:cstheme="majorHAnsi"/>
        </w:rPr>
        <w:br/>
        <w:t>• Build the ARR foundation for scale</w:t>
      </w:r>
      <w:r w:rsidRPr="00E603F3">
        <w:rPr>
          <w:rFonts w:asciiTheme="majorHAnsi" w:hAnsiTheme="majorHAnsi" w:cstheme="majorHAnsi"/>
        </w:rPr>
        <w:br/>
        <w:t>• Mature customer success, onboarding, and support operations</w:t>
      </w:r>
    </w:p>
    <w:p w14:paraId="5114C97C"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Brand Role:</w:t>
      </w:r>
      <w:r w:rsidRPr="00E603F3">
        <w:rPr>
          <w:rFonts w:asciiTheme="majorHAnsi" w:hAnsiTheme="majorHAnsi" w:cstheme="majorHAnsi"/>
        </w:rPr>
        <w:br/>
        <w:t>A dependable, intelligent assistant that enhances existing systems, delivering clarity, speed, and confidence across workflows.</w:t>
      </w:r>
    </w:p>
    <w:p w14:paraId="07D8B30C" w14:textId="6E762B00" w:rsidR="00921ED9" w:rsidRPr="008F0BA8" w:rsidRDefault="00DA25E0" w:rsidP="002B7ADE">
      <w:pPr>
        <w:spacing w:after="200" w:line="276" w:lineRule="auto"/>
        <w:rPr>
          <w:rFonts w:asciiTheme="majorHAnsi" w:hAnsiTheme="majorHAnsi" w:cstheme="majorHAnsi"/>
        </w:rPr>
      </w:pPr>
      <w:r w:rsidRPr="004C3978">
        <w:rPr>
          <w:rFonts w:asciiTheme="majorHAnsi" w:hAnsiTheme="majorHAnsi" w:cstheme="majorHAnsi"/>
          <w:b/>
          <w:bCs/>
        </w:rPr>
        <w:pict w14:anchorId="4B008835">
          <v:rect id="_x0000_i6525" style="width:0;height:1.5pt" o:hralign="center" o:hrstd="t" o:hr="t" fillcolor="#a0a0a0" stroked="f"/>
        </w:pict>
      </w:r>
    </w:p>
    <w:p w14:paraId="53948E8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4. Global Expansion Strategy (2028–2030)</w:t>
      </w:r>
    </w:p>
    <w:p w14:paraId="052D608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Grounded in verified market growth data:</w:t>
      </w:r>
    </w:p>
    <w:p w14:paraId="38DC384A" w14:textId="1D14A539"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AI-in-</w:t>
      </w:r>
      <w:r w:rsidR="00DA25E0" w:rsidRPr="000C6902">
        <w:rPr>
          <w:rFonts w:asciiTheme="majorHAnsi" w:hAnsiTheme="majorHAnsi" w:cstheme="majorHAnsi"/>
        </w:rPr>
        <w:t>real estate</w:t>
      </w:r>
      <w:r w:rsidRPr="008F0BA8">
        <w:rPr>
          <w:rFonts w:asciiTheme="majorHAnsi" w:hAnsiTheme="majorHAnsi" w:cstheme="majorHAnsi"/>
        </w:rPr>
        <w:t xml:space="preserve"> growing </w:t>
      </w:r>
      <w:r w:rsidRPr="008F0BA8">
        <w:rPr>
          <w:rFonts w:asciiTheme="majorHAnsi" w:hAnsiTheme="majorHAnsi" w:cstheme="majorHAnsi"/>
          <w:b/>
          <w:bCs/>
        </w:rPr>
        <w:t>36.1% CAGR</w:t>
      </w:r>
    </w:p>
    <w:p w14:paraId="73683949"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 xml:space="preserve">Market rising from </w:t>
      </w:r>
      <w:r w:rsidRPr="008F0BA8">
        <w:rPr>
          <w:rFonts w:asciiTheme="majorHAnsi" w:hAnsiTheme="majorHAnsi" w:cstheme="majorHAnsi"/>
          <w:b/>
          <w:bCs/>
        </w:rPr>
        <w:t>$222B → $1.8T by 2030</w:t>
      </w:r>
    </w:p>
    <w:p w14:paraId="006A8D86"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 xml:space="preserve">Proven </w:t>
      </w:r>
      <w:r w:rsidRPr="008F0BA8">
        <w:rPr>
          <w:rFonts w:asciiTheme="majorHAnsi" w:hAnsiTheme="majorHAnsi" w:cstheme="majorHAnsi"/>
          <w:b/>
          <w:bCs/>
        </w:rPr>
        <w:t>10%+ NOI improvements</w:t>
      </w:r>
      <w:r w:rsidRPr="008F0BA8">
        <w:rPr>
          <w:rFonts w:asciiTheme="majorHAnsi" w:hAnsiTheme="majorHAnsi" w:cstheme="majorHAnsi"/>
        </w:rPr>
        <w:t xml:space="preserve"> from AI (McKinsey)</w:t>
      </w:r>
    </w:p>
    <w:p w14:paraId="12C405A7"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b/>
          <w:bCs/>
        </w:rPr>
        <w:t>49% of real estate firms already saving costs</w:t>
      </w:r>
      <w:r w:rsidRPr="008F0BA8">
        <w:rPr>
          <w:rFonts w:asciiTheme="majorHAnsi" w:hAnsiTheme="majorHAnsi" w:cstheme="majorHAnsi"/>
        </w:rPr>
        <w:t xml:space="preserve"> using AI (Forbes)</w:t>
      </w:r>
    </w:p>
    <w:p w14:paraId="0519A573"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Targeting Priorities:</w:t>
      </w:r>
    </w:p>
    <w:p w14:paraId="43ECDA39" w14:textId="658EB6AD"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US &amp; Canada</w:t>
      </w:r>
      <w:r w:rsidRPr="008F0BA8">
        <w:rPr>
          <w:rFonts w:asciiTheme="majorHAnsi" w:hAnsiTheme="majorHAnsi" w:cstheme="majorHAnsi"/>
        </w:rPr>
        <w:t xml:space="preserve"> — most mature </w:t>
      </w:r>
      <w:r w:rsidR="00DA25E0" w:rsidRPr="000C6902">
        <w:rPr>
          <w:rFonts w:asciiTheme="majorHAnsi" w:hAnsiTheme="majorHAnsi" w:cstheme="majorHAnsi"/>
        </w:rPr>
        <w:t>Protech</w:t>
      </w:r>
      <w:r w:rsidRPr="008F0BA8">
        <w:rPr>
          <w:rFonts w:asciiTheme="majorHAnsi" w:hAnsiTheme="majorHAnsi" w:cstheme="majorHAnsi"/>
        </w:rPr>
        <w:t xml:space="preserve"> ecosystems</w:t>
      </w:r>
    </w:p>
    <w:p w14:paraId="707C89B1" w14:textId="77777777"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EU (Germany, Netherlands, Nordics)</w:t>
      </w:r>
      <w:r w:rsidRPr="008F0BA8">
        <w:rPr>
          <w:rFonts w:asciiTheme="majorHAnsi" w:hAnsiTheme="majorHAnsi" w:cstheme="majorHAnsi"/>
        </w:rPr>
        <w:t xml:space="preserve"> — strong regulatory burden → high document complexity</w:t>
      </w:r>
    </w:p>
    <w:p w14:paraId="74BB50AC" w14:textId="77777777"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UAE &amp; Singapore</w:t>
      </w:r>
      <w:r w:rsidRPr="008F0BA8">
        <w:rPr>
          <w:rFonts w:asciiTheme="majorHAnsi" w:hAnsiTheme="majorHAnsi" w:cstheme="majorHAnsi"/>
        </w:rPr>
        <w:t xml:space="preserve"> — fast adopters of digital-first property innovation</w:t>
      </w:r>
    </w:p>
    <w:p w14:paraId="5112BC9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Segmentation Mirrors the UK:</w:t>
      </w:r>
    </w:p>
    <w:p w14:paraId="56DA9CB0"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 Enterprise owners &amp; managers</w:t>
      </w:r>
      <w:r w:rsidRPr="008F0BA8">
        <w:rPr>
          <w:rFonts w:asciiTheme="majorHAnsi" w:hAnsiTheme="majorHAnsi" w:cstheme="majorHAnsi"/>
        </w:rPr>
        <w:br/>
        <w:t>• Mid-market firms</w:t>
      </w:r>
      <w:r w:rsidRPr="008F0BA8">
        <w:rPr>
          <w:rFonts w:asciiTheme="majorHAnsi" w:hAnsiTheme="majorHAnsi" w:cstheme="majorHAnsi"/>
        </w:rPr>
        <w:br/>
        <w:t>• Independent landlords / private investment groups</w:t>
      </w:r>
    </w:p>
    <w:p w14:paraId="1CA2BF2A" w14:textId="3C1348BC" w:rsidR="00921ED9" w:rsidRPr="008F0BA8" w:rsidRDefault="00921ED9" w:rsidP="002B7ADE">
      <w:pPr>
        <w:spacing w:after="200" w:line="276" w:lineRule="auto"/>
        <w:rPr>
          <w:rFonts w:asciiTheme="majorHAnsi" w:hAnsiTheme="majorHAnsi" w:cstheme="majorHAnsi"/>
        </w:rPr>
      </w:pPr>
    </w:p>
    <w:p w14:paraId="1918D714" w14:textId="77777777" w:rsidR="00E603F3" w:rsidRPr="000C6902" w:rsidRDefault="00E603F3" w:rsidP="002B7ADE">
      <w:pPr>
        <w:spacing w:after="200" w:line="276" w:lineRule="auto"/>
        <w:rPr>
          <w:rFonts w:asciiTheme="majorHAnsi" w:hAnsiTheme="majorHAnsi" w:cstheme="majorHAnsi"/>
          <w:b/>
          <w:bCs/>
        </w:rPr>
      </w:pPr>
    </w:p>
    <w:p w14:paraId="1BB9FAFC" w14:textId="4B1FAC11"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SMART Objectives (2028–2030):</w:t>
      </w:r>
    </w:p>
    <w:p w14:paraId="48DE505E"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 Enter </w:t>
      </w:r>
      <w:r w:rsidRPr="008F0BA8">
        <w:rPr>
          <w:rFonts w:asciiTheme="majorHAnsi" w:hAnsiTheme="majorHAnsi" w:cstheme="majorHAnsi"/>
          <w:b/>
          <w:bCs/>
        </w:rPr>
        <w:t>two international markets</w:t>
      </w:r>
      <w:r w:rsidRPr="008F0BA8">
        <w:rPr>
          <w:rFonts w:asciiTheme="majorHAnsi" w:hAnsiTheme="majorHAnsi" w:cstheme="majorHAnsi"/>
        </w:rPr>
        <w:t xml:space="preserve"> by 2028.</w:t>
      </w:r>
      <w:r w:rsidRPr="008F0BA8">
        <w:rPr>
          <w:rFonts w:asciiTheme="majorHAnsi" w:hAnsiTheme="majorHAnsi" w:cstheme="majorHAnsi"/>
        </w:rPr>
        <w:br/>
        <w:t xml:space="preserve">• Secure </w:t>
      </w:r>
      <w:r w:rsidRPr="008F0BA8">
        <w:rPr>
          <w:rFonts w:asciiTheme="majorHAnsi" w:hAnsiTheme="majorHAnsi" w:cstheme="majorHAnsi"/>
          <w:b/>
          <w:bCs/>
        </w:rPr>
        <w:t>10 global pilot clients</w:t>
      </w:r>
      <w:r w:rsidRPr="008F0BA8">
        <w:rPr>
          <w:rFonts w:asciiTheme="majorHAnsi" w:hAnsiTheme="majorHAnsi" w:cstheme="majorHAnsi"/>
        </w:rPr>
        <w:t xml:space="preserve"> by mid-2029.</w:t>
      </w:r>
      <w:r w:rsidRPr="008F0BA8">
        <w:rPr>
          <w:rFonts w:asciiTheme="majorHAnsi" w:hAnsiTheme="majorHAnsi" w:cstheme="majorHAnsi"/>
        </w:rPr>
        <w:br/>
        <w:t xml:space="preserve">• Generate </w:t>
      </w:r>
      <w:r w:rsidRPr="008F0BA8">
        <w:rPr>
          <w:rFonts w:asciiTheme="majorHAnsi" w:hAnsiTheme="majorHAnsi" w:cstheme="majorHAnsi"/>
          <w:b/>
          <w:bCs/>
        </w:rPr>
        <w:t>£250k–£400k global ARR</w:t>
      </w:r>
      <w:r w:rsidRPr="008F0BA8">
        <w:rPr>
          <w:rFonts w:asciiTheme="majorHAnsi" w:hAnsiTheme="majorHAnsi" w:cstheme="majorHAnsi"/>
        </w:rPr>
        <w:t xml:space="preserve"> by 2030.</w:t>
      </w:r>
      <w:r w:rsidRPr="008F0BA8">
        <w:rPr>
          <w:rFonts w:asciiTheme="majorHAnsi" w:hAnsiTheme="majorHAnsi" w:cstheme="majorHAnsi"/>
        </w:rPr>
        <w:br/>
        <w:t xml:space="preserve">• Publish </w:t>
      </w:r>
      <w:r w:rsidRPr="008F0BA8">
        <w:rPr>
          <w:rFonts w:asciiTheme="majorHAnsi" w:hAnsiTheme="majorHAnsi" w:cstheme="majorHAnsi"/>
          <w:b/>
          <w:bCs/>
        </w:rPr>
        <w:t>5 international case studies</w:t>
      </w:r>
      <w:r w:rsidRPr="008F0BA8">
        <w:rPr>
          <w:rFonts w:asciiTheme="majorHAnsi" w:hAnsiTheme="majorHAnsi" w:cstheme="majorHAnsi"/>
        </w:rPr>
        <w:t xml:space="preserve"> by 2030.</w:t>
      </w:r>
    </w:p>
    <w:p w14:paraId="15286B5B"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pict w14:anchorId="4AC8B7FA">
          <v:rect id="_x0000_i8626" style="width:0;height:1.5pt" o:hralign="center" o:hrstd="t" o:hr="t" fillcolor="#a0a0a0" stroked="f"/>
        </w:pict>
      </w:r>
    </w:p>
    <w:p w14:paraId="4AAB4186"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5. SMART Objectives for UK Targeting (2025–2027)</w:t>
      </w:r>
    </w:p>
    <w:p w14:paraId="26FD85C0"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These objectives match Hobson’s development stages and market readiness.</w:t>
      </w:r>
    </w:p>
    <w:p w14:paraId="6700E8F2"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Pilot Expansion (Validation Stage: 2025 → Q1 2026)</w:t>
      </w:r>
    </w:p>
    <w:p w14:paraId="28F56FB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Secure </w:t>
      </w:r>
      <w:r w:rsidRPr="00E603F3">
        <w:rPr>
          <w:rFonts w:asciiTheme="majorHAnsi" w:hAnsiTheme="majorHAnsi" w:cstheme="majorHAnsi"/>
          <w:b/>
          <w:bCs/>
        </w:rPr>
        <w:t>5 additional non-paying pilots by Q1 2026</w:t>
      </w:r>
      <w:r w:rsidRPr="00E603F3">
        <w:rPr>
          <w:rFonts w:asciiTheme="majorHAnsi" w:hAnsiTheme="majorHAnsi" w:cstheme="majorHAnsi"/>
        </w:rPr>
        <w:t>, ensuring broader real-world validation ahead of MVP release.</w:t>
      </w:r>
    </w:p>
    <w:p w14:paraId="6ACBBD95"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pict w14:anchorId="1146DE05">
          <v:rect id="_x0000_i8627" style="width:0;height:1.5pt" o:hralign="center" o:hrstd="t" o:hr="t" fillcolor="#a0a0a0" stroked="f"/>
        </w:pict>
      </w:r>
    </w:p>
    <w:p w14:paraId="2534F1DF"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User Satisfaction (Early Pilot Stage: Q1 → Q2 2026)</w:t>
      </w:r>
    </w:p>
    <w:p w14:paraId="7B2FAB7C"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Achieve </w:t>
      </w:r>
      <w:r w:rsidRPr="00E603F3">
        <w:rPr>
          <w:rFonts w:asciiTheme="majorHAnsi" w:hAnsiTheme="majorHAnsi" w:cstheme="majorHAnsi"/>
          <w:b/>
          <w:bCs/>
        </w:rPr>
        <w:t>80%+ satisfaction by Q2 2026</w:t>
      </w:r>
      <w:r w:rsidRPr="00E603F3">
        <w:rPr>
          <w:rFonts w:asciiTheme="majorHAnsi" w:hAnsiTheme="majorHAnsi" w:cstheme="majorHAnsi"/>
        </w:rPr>
        <w:t>, measured through clarity, speed, referencing accuracy, and ease of use.</w:t>
      </w:r>
    </w:p>
    <w:p w14:paraId="6ED2AC14"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pict w14:anchorId="66C02461">
          <v:rect id="_x0000_i8628" style="width:0;height:1.5pt" o:hralign="center" o:hrstd="t" o:hr="t" fillcolor="#a0a0a0" stroked="f"/>
        </w:pict>
      </w:r>
    </w:p>
    <w:p w14:paraId="23207B2C"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Segment Representation (Expansion Stage: Q2 → Q3 2026)</w:t>
      </w:r>
    </w:p>
    <w:p w14:paraId="3021FCDC"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Activate </w:t>
      </w:r>
      <w:r w:rsidRPr="00E603F3">
        <w:rPr>
          <w:rFonts w:asciiTheme="majorHAnsi" w:hAnsiTheme="majorHAnsi" w:cstheme="majorHAnsi"/>
          <w:b/>
          <w:bCs/>
        </w:rPr>
        <w:t>at least one pilot in each core segment (large, medium, small)</w:t>
      </w:r>
      <w:r w:rsidRPr="00E603F3">
        <w:rPr>
          <w:rFonts w:asciiTheme="majorHAnsi" w:hAnsiTheme="majorHAnsi" w:cstheme="majorHAnsi"/>
        </w:rPr>
        <w:t xml:space="preserve"> by </w:t>
      </w:r>
      <w:r w:rsidRPr="00E603F3">
        <w:rPr>
          <w:rFonts w:asciiTheme="majorHAnsi" w:hAnsiTheme="majorHAnsi" w:cstheme="majorHAnsi"/>
          <w:b/>
          <w:bCs/>
        </w:rPr>
        <w:t>Q3 2026</w:t>
      </w:r>
      <w:r w:rsidRPr="00E603F3">
        <w:rPr>
          <w:rFonts w:asciiTheme="majorHAnsi" w:hAnsiTheme="majorHAnsi" w:cstheme="majorHAnsi"/>
        </w:rPr>
        <w:t xml:space="preserve"> to ensure insights reflect the whole UK market.</w:t>
      </w:r>
    </w:p>
    <w:p w14:paraId="22EE4E67"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pict w14:anchorId="744090C6">
          <v:rect id="_x0000_i8629" style="width:0;height:1.5pt" o:hralign="center" o:hrstd="t" o:hr="t" fillcolor="#a0a0a0" stroked="f"/>
        </w:pict>
      </w:r>
    </w:p>
    <w:p w14:paraId="2B428E06"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Messaging Frameworks (Preparation for Commercial Launch: Q3 → Q4 2026)</w:t>
      </w:r>
    </w:p>
    <w:p w14:paraId="334F5665"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Develop </w:t>
      </w:r>
      <w:r w:rsidRPr="00E603F3">
        <w:rPr>
          <w:rFonts w:asciiTheme="majorHAnsi" w:hAnsiTheme="majorHAnsi" w:cstheme="majorHAnsi"/>
          <w:b/>
          <w:bCs/>
        </w:rPr>
        <w:t>fully segment-specific messaging by Q4 2026</w:t>
      </w:r>
      <w:r w:rsidRPr="00E603F3">
        <w:rPr>
          <w:rFonts w:asciiTheme="majorHAnsi" w:hAnsiTheme="majorHAnsi" w:cstheme="majorHAnsi"/>
        </w:rPr>
        <w:t xml:space="preserve"> to support the 2027 go-to-market launch.</w:t>
      </w:r>
    </w:p>
    <w:p w14:paraId="05B22ED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pict w14:anchorId="6BFEFF94">
          <v:rect id="_x0000_i8630" style="width:0;height:1.5pt" o:hralign="center" o:hrstd="t" o:hr="t" fillcolor="#a0a0a0" stroked="f"/>
        </w:pict>
      </w:r>
    </w:p>
    <w:p w14:paraId="1FBBD941"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Commercial Validation (Commercialisation Stage: 2027)</w:t>
      </w:r>
    </w:p>
    <w:p w14:paraId="048A62B7"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Convert </w:t>
      </w:r>
      <w:r w:rsidRPr="00E603F3">
        <w:rPr>
          <w:rFonts w:asciiTheme="majorHAnsi" w:hAnsiTheme="majorHAnsi" w:cstheme="majorHAnsi"/>
          <w:b/>
          <w:bCs/>
        </w:rPr>
        <w:t>3–5 pilot organisations into paying clients by Q3 2027</w:t>
      </w:r>
      <w:r w:rsidRPr="00E603F3">
        <w:rPr>
          <w:rFonts w:asciiTheme="majorHAnsi" w:hAnsiTheme="majorHAnsi" w:cstheme="majorHAnsi"/>
        </w:rPr>
        <w:t>, demonstrating clear willingness to pay and supporting predictable ARR growth.</w:t>
      </w:r>
    </w:p>
    <w:p w14:paraId="43ADD577" w14:textId="6A05DC06" w:rsidR="00921ED9" w:rsidRPr="008F0BA8" w:rsidRDefault="00921ED9" w:rsidP="002B7ADE">
      <w:pPr>
        <w:spacing w:after="200" w:line="276" w:lineRule="auto"/>
        <w:rPr>
          <w:rFonts w:asciiTheme="majorHAnsi" w:hAnsiTheme="majorHAnsi" w:cstheme="majorHAnsi"/>
        </w:rPr>
      </w:pPr>
      <w:r w:rsidRPr="004C3978">
        <w:rPr>
          <w:rFonts w:asciiTheme="majorHAnsi" w:hAnsiTheme="majorHAnsi" w:cstheme="majorHAnsi"/>
          <w:b/>
          <w:bCs/>
        </w:rPr>
        <w:pict w14:anchorId="7EE31E14">
          <v:rect id="_x0000_i5821" style="width:0;height:1.5pt" o:hralign="center" o:hrstd="t" o:hr="t" fillcolor="#a0a0a0" stroked="f"/>
        </w:pict>
      </w:r>
    </w:p>
    <w:p w14:paraId="3D3DA245"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6. How This Targeting Strategy Supports Hobson’s Goals</w:t>
      </w:r>
    </w:p>
    <w:p w14:paraId="008703A4"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Top-Level Organisational Benefits</w:t>
      </w:r>
    </w:p>
    <w:p w14:paraId="56A3647F"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Reduced market risk through staged validation</w:t>
      </w:r>
    </w:p>
    <w:p w14:paraId="555345A3"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Strong proof-of-value before scaling</w:t>
      </w:r>
    </w:p>
    <w:p w14:paraId="76A359ED"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Clear roadmap from MVP → Pilot → Paid → Global</w:t>
      </w:r>
    </w:p>
    <w:p w14:paraId="73BDBF86"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Supports ARR, retention, and brand trust targets</w:t>
      </w:r>
    </w:p>
    <w:p w14:paraId="34C211BE" w14:textId="4ADA23A5" w:rsidR="00921ED9" w:rsidRPr="000C6902" w:rsidRDefault="00921ED9" w:rsidP="00921ED9">
      <w:pPr>
        <w:rPr>
          <w:rFonts w:asciiTheme="majorHAnsi" w:hAnsiTheme="majorHAnsi" w:cstheme="majorHAnsi"/>
        </w:rPr>
      </w:pPr>
    </w:p>
    <w:p w14:paraId="51695D35"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Mid- to Long-Term Vision Alignment</w:t>
      </w:r>
    </w:p>
    <w:p w14:paraId="522998E3"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UK foundation → scalable international model</w:t>
      </w:r>
    </w:p>
    <w:p w14:paraId="20DB261E"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 xml:space="preserve">Clear positioning as </w:t>
      </w:r>
      <w:r w:rsidRPr="000C6902">
        <w:rPr>
          <w:rFonts w:asciiTheme="majorHAnsi" w:eastAsiaTheme="majorEastAsia" w:hAnsiTheme="majorHAnsi" w:cstheme="majorHAnsi"/>
          <w:i/>
          <w:iCs/>
        </w:rPr>
        <w:t>“AI that brings clarity without disruption”</w:t>
      </w:r>
    </w:p>
    <w:p w14:paraId="125204B9"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Alignment with global adoption curves and ROI trends</w:t>
      </w:r>
    </w:p>
    <w:p w14:paraId="061A90F7" w14:textId="79A46206" w:rsidR="00921ED9" w:rsidRPr="000C6902" w:rsidRDefault="00921ED9" w:rsidP="00921ED9">
      <w:pPr>
        <w:rPr>
          <w:rFonts w:asciiTheme="majorHAnsi" w:hAnsiTheme="majorHAnsi" w:cstheme="majorHAnsi"/>
        </w:rPr>
      </w:pPr>
      <w:r w:rsidRPr="004C3978">
        <w:rPr>
          <w:rFonts w:asciiTheme="majorHAnsi" w:hAnsiTheme="majorHAnsi" w:cstheme="majorHAnsi"/>
          <w:b/>
          <w:bCs/>
        </w:rPr>
        <w:pict w14:anchorId="70D36A5D">
          <v:rect id="_x0000_i5823" style="width:0;height:1.5pt" o:hralign="center" o:hrstd="t" o:hr="t" fillcolor="#a0a0a0" stroked="f"/>
        </w:pict>
      </w:r>
    </w:p>
    <w:p w14:paraId="7BCDB4A8" w14:textId="77777777" w:rsidR="00DA25E0" w:rsidRPr="000C6902" w:rsidRDefault="00DA25E0" w:rsidP="002B7ADE">
      <w:pPr>
        <w:spacing w:after="200" w:line="276" w:lineRule="auto"/>
        <w:rPr>
          <w:rFonts w:asciiTheme="majorHAnsi" w:hAnsiTheme="majorHAnsi" w:cstheme="majorHAnsi"/>
          <w:b/>
          <w:bCs/>
        </w:rPr>
      </w:pPr>
    </w:p>
    <w:p w14:paraId="6F8BED0B" w14:textId="2D96587E"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Supports Digital Strategy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558"/>
      </w:tblGrid>
      <w:tr w:rsidR="002B7ADE" w:rsidRPr="008F0BA8" w14:paraId="4FE0E858" w14:textId="77777777" w:rsidTr="00E86724">
        <w:trPr>
          <w:tblHeader/>
          <w:tblCellSpacing w:w="15" w:type="dxa"/>
        </w:trPr>
        <w:tc>
          <w:tcPr>
            <w:tcW w:w="0" w:type="auto"/>
            <w:vAlign w:val="center"/>
            <w:hideMark/>
          </w:tcPr>
          <w:p w14:paraId="6611B5E8" w14:textId="77777777" w:rsidR="002B7ADE" w:rsidRPr="008F0BA8" w:rsidRDefault="002B7ADE" w:rsidP="00E86724">
            <w:pPr>
              <w:spacing w:after="200" w:line="276" w:lineRule="auto"/>
              <w:rPr>
                <w:rFonts w:asciiTheme="majorHAnsi" w:hAnsiTheme="majorHAnsi" w:cstheme="majorHAnsi"/>
                <w:b/>
                <w:bCs/>
              </w:rPr>
            </w:pPr>
            <w:r w:rsidRPr="008F0BA8">
              <w:rPr>
                <w:rFonts w:asciiTheme="majorHAnsi" w:hAnsiTheme="majorHAnsi" w:cstheme="majorHAnsi"/>
                <w:b/>
                <w:bCs/>
              </w:rPr>
              <w:t>Area</w:t>
            </w:r>
          </w:p>
        </w:tc>
        <w:tc>
          <w:tcPr>
            <w:tcW w:w="0" w:type="auto"/>
            <w:vAlign w:val="center"/>
            <w:hideMark/>
          </w:tcPr>
          <w:p w14:paraId="507C694F" w14:textId="77777777" w:rsidR="002B7ADE" w:rsidRPr="008F0BA8" w:rsidRDefault="002B7ADE" w:rsidP="00E86724">
            <w:pPr>
              <w:spacing w:after="200" w:line="276" w:lineRule="auto"/>
              <w:rPr>
                <w:rFonts w:asciiTheme="majorHAnsi" w:hAnsiTheme="majorHAnsi" w:cstheme="majorHAnsi"/>
                <w:b/>
                <w:bCs/>
              </w:rPr>
            </w:pPr>
            <w:r w:rsidRPr="008F0BA8">
              <w:rPr>
                <w:rFonts w:asciiTheme="majorHAnsi" w:hAnsiTheme="majorHAnsi" w:cstheme="majorHAnsi"/>
                <w:b/>
                <w:bCs/>
              </w:rPr>
              <w:t>How Targeting Enables It</w:t>
            </w:r>
          </w:p>
        </w:tc>
      </w:tr>
      <w:tr w:rsidR="002B7ADE" w:rsidRPr="008F0BA8" w14:paraId="40F5DA31" w14:textId="77777777" w:rsidTr="00E86724">
        <w:trPr>
          <w:tblCellSpacing w:w="15" w:type="dxa"/>
        </w:trPr>
        <w:tc>
          <w:tcPr>
            <w:tcW w:w="0" w:type="auto"/>
            <w:vAlign w:val="center"/>
            <w:hideMark/>
          </w:tcPr>
          <w:p w14:paraId="023E605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Acquisition</w:t>
            </w:r>
          </w:p>
        </w:tc>
        <w:tc>
          <w:tcPr>
            <w:tcW w:w="0" w:type="auto"/>
            <w:vAlign w:val="center"/>
            <w:hideMark/>
          </w:tcPr>
          <w:p w14:paraId="2E02EAC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Prioritises segments with the highest pain and readiness</w:t>
            </w:r>
          </w:p>
        </w:tc>
      </w:tr>
      <w:tr w:rsidR="002B7ADE" w:rsidRPr="008F0BA8" w14:paraId="7AC365EC" w14:textId="77777777" w:rsidTr="00E86724">
        <w:trPr>
          <w:tblCellSpacing w:w="15" w:type="dxa"/>
        </w:trPr>
        <w:tc>
          <w:tcPr>
            <w:tcW w:w="0" w:type="auto"/>
            <w:vAlign w:val="center"/>
            <w:hideMark/>
          </w:tcPr>
          <w:p w14:paraId="32C06AFC"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Engagement</w:t>
            </w:r>
          </w:p>
        </w:tc>
        <w:tc>
          <w:tcPr>
            <w:tcW w:w="0" w:type="auto"/>
            <w:vAlign w:val="center"/>
            <w:hideMark/>
          </w:tcPr>
          <w:p w14:paraId="1AD50F94"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Persona-driven messaging + quiz + Sage brand identity</w:t>
            </w:r>
          </w:p>
        </w:tc>
      </w:tr>
      <w:tr w:rsidR="002B7ADE" w:rsidRPr="008F0BA8" w14:paraId="37480068" w14:textId="77777777" w:rsidTr="00E86724">
        <w:trPr>
          <w:tblCellSpacing w:w="15" w:type="dxa"/>
        </w:trPr>
        <w:tc>
          <w:tcPr>
            <w:tcW w:w="0" w:type="auto"/>
            <w:vAlign w:val="center"/>
            <w:hideMark/>
          </w:tcPr>
          <w:p w14:paraId="352A01AD"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Lead Generation</w:t>
            </w:r>
          </w:p>
        </w:tc>
        <w:tc>
          <w:tcPr>
            <w:tcW w:w="0" w:type="auto"/>
            <w:vAlign w:val="center"/>
            <w:hideMark/>
          </w:tcPr>
          <w:p w14:paraId="278F15E7"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Clear segment funnels feeding demos &amp; pilots</w:t>
            </w:r>
          </w:p>
        </w:tc>
      </w:tr>
      <w:tr w:rsidR="002B7ADE" w:rsidRPr="008F0BA8" w14:paraId="0DF1757E" w14:textId="77777777" w:rsidTr="00E86724">
        <w:trPr>
          <w:tblCellSpacing w:w="15" w:type="dxa"/>
        </w:trPr>
        <w:tc>
          <w:tcPr>
            <w:tcW w:w="0" w:type="auto"/>
            <w:vAlign w:val="center"/>
            <w:hideMark/>
          </w:tcPr>
          <w:p w14:paraId="6044662D"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Conversion</w:t>
            </w:r>
          </w:p>
        </w:tc>
        <w:tc>
          <w:tcPr>
            <w:tcW w:w="0" w:type="auto"/>
            <w:vAlign w:val="center"/>
            <w:hideMark/>
          </w:tcPr>
          <w:p w14:paraId="3B10C8BB"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Phased targeting reduces friction to trial</w:t>
            </w:r>
          </w:p>
        </w:tc>
      </w:tr>
      <w:tr w:rsidR="002B7ADE" w:rsidRPr="008F0BA8" w14:paraId="596D20FE" w14:textId="77777777" w:rsidTr="00E86724">
        <w:trPr>
          <w:tblCellSpacing w:w="15" w:type="dxa"/>
        </w:trPr>
        <w:tc>
          <w:tcPr>
            <w:tcW w:w="0" w:type="auto"/>
            <w:vAlign w:val="center"/>
            <w:hideMark/>
          </w:tcPr>
          <w:p w14:paraId="0335282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Development &amp; Growth</w:t>
            </w:r>
          </w:p>
        </w:tc>
        <w:tc>
          <w:tcPr>
            <w:tcW w:w="0" w:type="auto"/>
            <w:vAlign w:val="center"/>
            <w:hideMark/>
          </w:tcPr>
          <w:p w14:paraId="29526804"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Creates base for long-term global expansion</w:t>
            </w:r>
          </w:p>
        </w:tc>
      </w:tr>
    </w:tbl>
    <w:p w14:paraId="0FFB4DC4" w14:textId="77777777" w:rsidR="008F0BA8" w:rsidRPr="000C6902" w:rsidRDefault="008F0BA8" w:rsidP="008F0BA8">
      <w:pPr>
        <w:rPr>
          <w:rFonts w:asciiTheme="majorHAnsi" w:hAnsiTheme="majorHAnsi" w:cstheme="majorHAnsi"/>
        </w:rPr>
      </w:pPr>
    </w:p>
    <w:p w14:paraId="6CB4713F" w14:textId="7CF2F704" w:rsidR="008F0BA8" w:rsidRPr="008F0BA8" w:rsidRDefault="008F0BA8" w:rsidP="008F0BA8">
      <w:pPr>
        <w:spacing w:after="200" w:line="276" w:lineRule="auto"/>
        <w:rPr>
          <w:rFonts w:asciiTheme="majorHAnsi" w:hAnsiTheme="majorHAnsi" w:cstheme="majorHAnsi"/>
        </w:rPr>
      </w:pPr>
      <w:r w:rsidRPr="008F0BA8">
        <w:rPr>
          <w:rFonts w:asciiTheme="majorHAnsi" w:hAnsiTheme="majorHAnsi" w:cstheme="majorHAnsi"/>
        </w:rPr>
        <w:pict w14:anchorId="5EDB205D">
          <v:rect id="_x0000_i2270" style="width:0;height:1.5pt" o:hralign="center" o:hrstd="t" o:hr="t" fillcolor="#a0a0a0" stroked="f"/>
        </w:pict>
      </w:r>
    </w:p>
    <w:p w14:paraId="5CD30454" w14:textId="32322F29" w:rsidR="00545953" w:rsidRPr="00545953" w:rsidRDefault="00545953" w:rsidP="00545953">
      <w:pPr>
        <w:spacing w:after="200" w:line="276" w:lineRule="auto"/>
        <w:rPr>
          <w:rFonts w:asciiTheme="majorHAnsi" w:hAnsiTheme="majorHAnsi" w:cstheme="majorHAnsi"/>
        </w:rPr>
      </w:pPr>
    </w:p>
    <w:p w14:paraId="34DF0A0F" w14:textId="77777777" w:rsidR="00545953" w:rsidRPr="000C6902" w:rsidRDefault="00545953" w:rsidP="00545953">
      <w:pPr>
        <w:rPr>
          <w:rFonts w:asciiTheme="majorHAnsi" w:hAnsiTheme="majorHAnsi" w:cstheme="majorHAnsi"/>
        </w:rPr>
      </w:pPr>
    </w:p>
    <w:p w14:paraId="46CC6ED5" w14:textId="77777777" w:rsidR="00545953" w:rsidRPr="000C6902" w:rsidRDefault="00545953" w:rsidP="00545953">
      <w:pPr>
        <w:rPr>
          <w:rFonts w:asciiTheme="majorHAnsi" w:hAnsiTheme="majorHAnsi" w:cstheme="majorHAnsi"/>
        </w:rPr>
      </w:pPr>
    </w:p>
    <w:p w14:paraId="5AC64C1A" w14:textId="77777777" w:rsidR="00545953" w:rsidRPr="000C6902" w:rsidRDefault="00545953" w:rsidP="00545953">
      <w:pPr>
        <w:rPr>
          <w:rFonts w:asciiTheme="majorHAnsi" w:hAnsiTheme="majorHAnsi" w:cstheme="majorHAnsi"/>
        </w:rPr>
      </w:pPr>
    </w:p>
    <w:p w14:paraId="7C14A2A7" w14:textId="6ACC0B82" w:rsidR="00545953" w:rsidRPr="000C6902" w:rsidRDefault="008F0BA8" w:rsidP="00545953">
      <w:pPr>
        <w:pStyle w:val="Heading2"/>
        <w:rPr>
          <w:rFonts w:cstheme="majorHAnsi"/>
          <w:sz w:val="24"/>
          <w:szCs w:val="24"/>
        </w:rPr>
      </w:pPr>
      <w:r w:rsidRPr="000C6902">
        <w:rPr>
          <w:rFonts w:cstheme="majorHAnsi"/>
          <w:sz w:val="24"/>
          <w:szCs w:val="24"/>
        </w:rPr>
        <w:t xml:space="preserve">3.2 </w:t>
      </w:r>
      <w:r w:rsidR="00545953" w:rsidRPr="000C6902">
        <w:rPr>
          <w:rFonts w:cstheme="majorHAnsi"/>
          <w:sz w:val="24"/>
          <w:szCs w:val="24"/>
        </w:rPr>
        <w:t xml:space="preserve">Description of </w:t>
      </w:r>
      <w:r w:rsidR="00DA25E0" w:rsidRPr="000C6902">
        <w:rPr>
          <w:rFonts w:cstheme="majorHAnsi"/>
          <w:sz w:val="24"/>
          <w:szCs w:val="24"/>
        </w:rPr>
        <w:t>our</w:t>
      </w:r>
      <w:r w:rsidR="00545953" w:rsidRPr="000C6902">
        <w:rPr>
          <w:rFonts w:cstheme="majorHAnsi"/>
          <w:sz w:val="24"/>
          <w:szCs w:val="24"/>
        </w:rPr>
        <w:t xml:space="preserve"> vision for our organisation’s positioning.</w:t>
      </w:r>
    </w:p>
    <w:p w14:paraId="4D73E40B" w14:textId="77777777" w:rsidR="00DA25E0" w:rsidRPr="000C6902" w:rsidRDefault="00DA25E0" w:rsidP="00DA25E0">
      <w:pPr>
        <w:rPr>
          <w:rFonts w:asciiTheme="majorHAnsi" w:hAnsiTheme="majorHAnsi" w:cstheme="majorHAnsi"/>
        </w:rPr>
      </w:pPr>
    </w:p>
    <w:p w14:paraId="6E4B0EB1"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long-term positioning centres on supporting real estate professionals with an intelligence layer that enhances the systems they already use. The goal is to be recognised for delivering reliable document insight without requiring major operational change. This provides a clear, defensible position as the industry adopts AI more widely.</w:t>
      </w:r>
    </w:p>
    <w:p w14:paraId="10B50743" w14:textId="50516585" w:rsidR="00921ED9" w:rsidRPr="00DA23E3" w:rsidRDefault="00921ED9" w:rsidP="00DA23E3">
      <w:pPr>
        <w:spacing w:after="200" w:line="276" w:lineRule="auto"/>
        <w:rPr>
          <w:rFonts w:asciiTheme="majorHAnsi" w:hAnsiTheme="majorHAnsi" w:cstheme="majorHAnsi"/>
        </w:rPr>
      </w:pPr>
      <w:r w:rsidRPr="004C3978">
        <w:rPr>
          <w:rFonts w:asciiTheme="majorHAnsi" w:hAnsiTheme="majorHAnsi" w:cstheme="majorHAnsi"/>
          <w:b/>
          <w:bCs/>
        </w:rPr>
        <w:pict w14:anchorId="0BE44C57">
          <v:rect id="_x0000_i5850" style="width:0;height:1.5pt" o:hralign="center" o:hrstd="t" o:hr="t" fillcolor="#a0a0a0" stroked="f"/>
        </w:pict>
      </w:r>
    </w:p>
    <w:p w14:paraId="46AD205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Strategic Positioning Vision</w:t>
      </w:r>
    </w:p>
    <w:p w14:paraId="7ABE677E"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 will be positioned as a practical, document-focused AI assistant that helps teams work faster and make decisions with clearer information. The emphasis is on complementing, not replacing, existing workflows. As the product matures, positioning will expand from retrieval to broader insight and guidance, giving Hobson a defined role across daily operations.</w:t>
      </w:r>
    </w:p>
    <w:p w14:paraId="75954E52" w14:textId="55CBA936" w:rsidR="00DA23E3" w:rsidRPr="00DA23E3" w:rsidRDefault="00921ED9" w:rsidP="00DA23E3">
      <w:pPr>
        <w:spacing w:after="200" w:line="276" w:lineRule="auto"/>
        <w:rPr>
          <w:rFonts w:asciiTheme="majorHAnsi" w:hAnsiTheme="majorHAnsi" w:cstheme="majorHAnsi"/>
        </w:rPr>
      </w:pPr>
      <w:r w:rsidRPr="004C3978">
        <w:rPr>
          <w:rFonts w:asciiTheme="majorHAnsi" w:hAnsiTheme="majorHAnsi" w:cstheme="majorHAnsi"/>
          <w:b/>
          <w:bCs/>
        </w:rPr>
        <w:pict w14:anchorId="5DB076D5">
          <v:rect id="_x0000_i5851" style="width:0;height:1.5pt" o:hralign="center" o:hrstd="t" o:hr="t" fillcolor="#a0a0a0" stroked="f"/>
        </w:pict>
      </w:r>
    </w:p>
    <w:p w14:paraId="7BEAA23C"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Positioning Principles</w:t>
      </w:r>
    </w:p>
    <w:p w14:paraId="735EE123"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positioning is shaped by four principles that guide all communication and product development:</w:t>
      </w:r>
    </w:p>
    <w:p w14:paraId="19EFF9F9"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Direct clarity:</w:t>
      </w:r>
      <w:r w:rsidRPr="00DA23E3">
        <w:rPr>
          <w:rFonts w:asciiTheme="majorHAnsi" w:hAnsiTheme="majorHAnsi" w:cstheme="majorHAnsi"/>
        </w:rPr>
        <w:t xml:space="preserve"> Answers that reduce effort and uncertainty.</w:t>
      </w:r>
    </w:p>
    <w:p w14:paraId="26557B7B"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Reliability:</w:t>
      </w:r>
      <w:r w:rsidRPr="00DA23E3">
        <w:rPr>
          <w:rFonts w:asciiTheme="majorHAnsi" w:hAnsiTheme="majorHAnsi" w:cstheme="majorHAnsi"/>
        </w:rPr>
        <w:t xml:space="preserve"> Outputs that users can treat as dependable inputs to their work.</w:t>
      </w:r>
    </w:p>
    <w:p w14:paraId="386EF61A"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Low friction:</w:t>
      </w:r>
      <w:r w:rsidRPr="00DA23E3">
        <w:rPr>
          <w:rFonts w:asciiTheme="majorHAnsi" w:hAnsiTheme="majorHAnsi" w:cstheme="majorHAnsi"/>
        </w:rPr>
        <w:t xml:space="preserve"> A tool that is simple to adopt and easy to maintain.</w:t>
      </w:r>
    </w:p>
    <w:p w14:paraId="13E403D0"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Supportive role:</w:t>
      </w:r>
      <w:r w:rsidRPr="00DA23E3">
        <w:rPr>
          <w:rFonts w:asciiTheme="majorHAnsi" w:hAnsiTheme="majorHAnsi" w:cstheme="majorHAnsi"/>
        </w:rPr>
        <w:t xml:space="preserve"> An assistant that fits around current systems and processes.</w:t>
      </w:r>
    </w:p>
    <w:p w14:paraId="2D72F72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These principles provide a consistent strategic direction without redefining earlier brand work.</w:t>
      </w:r>
    </w:p>
    <w:p w14:paraId="2E80CD5E" w14:textId="5F012318" w:rsidR="00DA23E3" w:rsidRPr="00DA23E3" w:rsidRDefault="00921ED9" w:rsidP="00DA23E3">
      <w:pPr>
        <w:spacing w:after="200" w:line="276" w:lineRule="auto"/>
        <w:rPr>
          <w:rFonts w:asciiTheme="majorHAnsi" w:hAnsiTheme="majorHAnsi" w:cstheme="majorHAnsi"/>
        </w:rPr>
      </w:pPr>
      <w:r w:rsidRPr="004C3978">
        <w:rPr>
          <w:rFonts w:asciiTheme="majorHAnsi" w:hAnsiTheme="majorHAnsi" w:cstheme="majorHAnsi"/>
          <w:b/>
          <w:bCs/>
        </w:rPr>
        <w:pict w14:anchorId="012762AC">
          <v:rect id="_x0000_i5852" style="width:0;height:1.5pt" o:hralign="center" o:hrstd="t" o:hr="t" fillcolor="#a0a0a0" stroked="f"/>
        </w:pict>
      </w:r>
    </w:p>
    <w:p w14:paraId="1E53511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How Users Should Understand Hobson</w:t>
      </w:r>
    </w:p>
    <w:p w14:paraId="7D5A8CD5"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Across user groups, Hobson should be understood as a tool that:</w:t>
      </w:r>
    </w:p>
    <w:p w14:paraId="15D9D166"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helps them locate information quickly</w:t>
      </w:r>
    </w:p>
    <w:p w14:paraId="60430002"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reduces the effort required in manual document review</w:t>
      </w:r>
    </w:p>
    <w:p w14:paraId="05643149"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provides outputs that support confident decision-making</w:t>
      </w:r>
    </w:p>
    <w:p w14:paraId="6FC367D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sets clear expectations without invoking metaphors, archetypes, or emotional framing already established in the Situation section.</w:t>
      </w:r>
    </w:p>
    <w:p w14:paraId="36740816" w14:textId="6F837066" w:rsidR="00DA23E3" w:rsidRPr="00DA23E3" w:rsidRDefault="00921ED9" w:rsidP="00DA23E3">
      <w:pPr>
        <w:spacing w:after="200" w:line="276" w:lineRule="auto"/>
        <w:rPr>
          <w:rFonts w:asciiTheme="majorHAnsi" w:hAnsiTheme="majorHAnsi" w:cstheme="majorHAnsi"/>
        </w:rPr>
      </w:pPr>
      <w:r w:rsidRPr="004C3978">
        <w:rPr>
          <w:rFonts w:asciiTheme="majorHAnsi" w:hAnsiTheme="majorHAnsi" w:cstheme="majorHAnsi"/>
          <w:b/>
          <w:bCs/>
        </w:rPr>
        <w:pict w14:anchorId="49AC3BEB">
          <v:rect id="_x0000_i5853" style="width:0;height:1.5pt" o:hralign="center" o:hrstd="t" o:hr="t" fillcolor="#a0a0a0" stroked="f"/>
        </w:pict>
      </w:r>
    </w:p>
    <w:p w14:paraId="1C67116E"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Positioning Across the Customer Journey</w:t>
      </w:r>
    </w:p>
    <w:p w14:paraId="39146FD8"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positioning remains consistent but highlights different strengths at each stage:</w:t>
      </w:r>
    </w:p>
    <w:p w14:paraId="601384DD"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Awareness:</w:t>
      </w:r>
      <w:r w:rsidRPr="00DA23E3">
        <w:rPr>
          <w:rFonts w:asciiTheme="majorHAnsi" w:hAnsiTheme="majorHAnsi" w:cstheme="majorHAnsi"/>
        </w:rPr>
        <w:t xml:space="preserve"> A practical AI option built for property operations</w:t>
      </w:r>
    </w:p>
    <w:p w14:paraId="67DCF27E"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Consideration:</w:t>
      </w:r>
      <w:r w:rsidRPr="00DA23E3">
        <w:rPr>
          <w:rFonts w:asciiTheme="majorHAnsi" w:hAnsiTheme="majorHAnsi" w:cstheme="majorHAnsi"/>
        </w:rPr>
        <w:t xml:space="preserve"> A simple way to access document insight quickly</w:t>
      </w:r>
    </w:p>
    <w:p w14:paraId="224FAE4E"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Conversion:</w:t>
      </w:r>
      <w:r w:rsidRPr="00DA23E3">
        <w:rPr>
          <w:rFonts w:asciiTheme="majorHAnsi" w:hAnsiTheme="majorHAnsi" w:cstheme="majorHAnsi"/>
        </w:rPr>
        <w:t xml:space="preserve"> A low-effort tool suitable for pilot use</w:t>
      </w:r>
    </w:p>
    <w:p w14:paraId="65DEBAB4"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Retention:</w:t>
      </w:r>
      <w:r w:rsidRPr="00DA23E3">
        <w:rPr>
          <w:rFonts w:asciiTheme="majorHAnsi" w:hAnsiTheme="majorHAnsi" w:cstheme="majorHAnsi"/>
        </w:rPr>
        <w:t xml:space="preserve"> A dependable part of recurring workflows</w:t>
      </w:r>
    </w:p>
    <w:p w14:paraId="2CAD797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ensures the message stays stable while guiding users through evaluation.</w:t>
      </w:r>
    </w:p>
    <w:p w14:paraId="16197731" w14:textId="4BFCCE6B" w:rsidR="00DA23E3" w:rsidRPr="00DA23E3" w:rsidRDefault="00921ED9" w:rsidP="00DA23E3">
      <w:pPr>
        <w:spacing w:after="200" w:line="276" w:lineRule="auto"/>
        <w:rPr>
          <w:rFonts w:asciiTheme="majorHAnsi" w:hAnsiTheme="majorHAnsi" w:cstheme="majorHAnsi"/>
        </w:rPr>
      </w:pPr>
      <w:r w:rsidRPr="004C3978">
        <w:rPr>
          <w:rFonts w:asciiTheme="majorHAnsi" w:hAnsiTheme="majorHAnsi" w:cstheme="majorHAnsi"/>
          <w:b/>
          <w:bCs/>
        </w:rPr>
        <w:pict w14:anchorId="207BE494">
          <v:rect id="_x0000_i5854" style="width:0;height:1.5pt" o:hralign="center" o:hrstd="t" o:hr="t" fillcolor="#a0a0a0" stroked="f"/>
        </w:pict>
      </w:r>
    </w:p>
    <w:p w14:paraId="69FE45AD"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Strategic Advantages of the Positioning</w:t>
      </w:r>
    </w:p>
    <w:p w14:paraId="5AC3E480"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position provides three long-term benefits:</w:t>
      </w:r>
    </w:p>
    <w:p w14:paraId="2821D67F"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Clear category definition:</w:t>
      </w:r>
      <w:r w:rsidRPr="00DA23E3">
        <w:rPr>
          <w:rFonts w:asciiTheme="majorHAnsi" w:hAnsiTheme="majorHAnsi" w:cstheme="majorHAnsi"/>
        </w:rPr>
        <w:t xml:space="preserve"> Focus on document intelligence avoids overlap with leasing automation or full-stack platforms.</w:t>
      </w:r>
    </w:p>
    <w:p w14:paraId="352E915E"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Low-resistance adoption:</w:t>
      </w:r>
      <w:r w:rsidRPr="00DA23E3">
        <w:rPr>
          <w:rFonts w:asciiTheme="majorHAnsi" w:hAnsiTheme="majorHAnsi" w:cstheme="majorHAnsi"/>
        </w:rPr>
        <w:t xml:space="preserve"> Enhancing existing tools reduces the organisational barriers often seen with new systems.</w:t>
      </w:r>
    </w:p>
    <w:p w14:paraId="568B84B6"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Scalable narrative:</w:t>
      </w:r>
      <w:r w:rsidRPr="00DA23E3">
        <w:rPr>
          <w:rFonts w:asciiTheme="majorHAnsi" w:hAnsiTheme="majorHAnsi" w:cstheme="majorHAnsi"/>
        </w:rPr>
        <w:t xml:space="preserve"> As the product evolves from retrieval to insight, the positioning can expand naturally without contradiction.</w:t>
      </w:r>
    </w:p>
    <w:p w14:paraId="416F117C" w14:textId="155213D5" w:rsidR="00DA23E3" w:rsidRPr="00DA23E3" w:rsidRDefault="00DA25E0" w:rsidP="00DA23E3">
      <w:pPr>
        <w:spacing w:after="200" w:line="276" w:lineRule="auto"/>
        <w:rPr>
          <w:rFonts w:asciiTheme="majorHAnsi" w:hAnsiTheme="majorHAnsi" w:cstheme="majorHAnsi"/>
        </w:rPr>
      </w:pPr>
      <w:r w:rsidRPr="004C3978">
        <w:rPr>
          <w:rFonts w:asciiTheme="majorHAnsi" w:hAnsiTheme="majorHAnsi" w:cstheme="majorHAnsi"/>
          <w:b/>
          <w:bCs/>
        </w:rPr>
        <w:pict w14:anchorId="0A77144A">
          <v:rect id="_x0000_i6761" style="width:0;height:1.5pt" o:hralign="center" o:hrstd="t" o:hr="t" fillcolor="#a0a0a0" stroked="f"/>
        </w:pict>
      </w:r>
    </w:p>
    <w:p w14:paraId="5CFE93F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Global Positioning Direction (2028–2030)</w:t>
      </w:r>
    </w:p>
    <w:p w14:paraId="2D7E72D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Hobson enters additional markets, the positioning will scale to a universal, simple description:</w:t>
      </w:r>
      <w:r w:rsidRPr="00DA23E3">
        <w:rPr>
          <w:rFonts w:asciiTheme="majorHAnsi" w:hAnsiTheme="majorHAnsi" w:cstheme="majorHAnsi"/>
        </w:rPr>
        <w:br/>
      </w:r>
      <w:r w:rsidRPr="00DA23E3">
        <w:rPr>
          <w:rFonts w:asciiTheme="majorHAnsi" w:hAnsiTheme="majorHAnsi" w:cstheme="majorHAnsi"/>
          <w:b/>
          <w:bCs/>
        </w:rPr>
        <w:t>“A reliable AI assistant for real estate documents.”</w:t>
      </w:r>
    </w:p>
    <w:p w14:paraId="6708B0B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creates a consistent global identity that can adapt to local regulations and workflows.</w:t>
      </w:r>
    </w:p>
    <w:p w14:paraId="138EC19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pict w14:anchorId="266E0E6E">
          <v:rect id="_x0000_i8678" style="width:0;height:1.5pt" o:hralign="center" o:hrstd="t" o:hr="t" fillcolor="#a0a0a0" stroked="f"/>
        </w:pict>
      </w:r>
    </w:p>
    <w:p w14:paraId="66A57F4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Positioning Objectives (2025–2030)</w:t>
      </w:r>
    </w:p>
    <w:p w14:paraId="7610437E"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Positioning Framework (2025)</w:t>
      </w:r>
    </w:p>
    <w:p w14:paraId="68FA394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Publish a complete, scalable positioning framework by Q4 2025, ready to support the Q1 2026 MVP and pilot expansion.</w:t>
      </w:r>
    </w:p>
    <w:p w14:paraId="6274200C"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pict w14:anchorId="672C6820">
          <v:rect id="_x0000_i8679" style="width:0;height:1.5pt" o:hralign="center" o:hrstd="t" o:hr="t" fillcolor="#a0a0a0" stroked="f"/>
        </w:pict>
      </w:r>
    </w:p>
    <w:p w14:paraId="1BFE629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Brand Recognition (2026)</w:t>
      </w:r>
    </w:p>
    <w:p w14:paraId="09195330"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Improve brand recall by 20% by Q4 2026, driven by consistent messaging, educational content, and pilot storytelling.</w:t>
      </w:r>
    </w:p>
    <w:p w14:paraId="2B99167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pict w14:anchorId="2DA38F7C">
          <v:rect id="_x0000_i8680" style="width:0;height:1.5pt" o:hralign="center" o:hrstd="t" o:hr="t" fillcolor="#a0a0a0" stroked="f"/>
        </w:pict>
      </w:r>
    </w:p>
    <w:p w14:paraId="2B002F7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Industry Credibility (2027)</w:t>
      </w:r>
    </w:p>
    <w:p w14:paraId="4128FC2F"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Appear in two respected industry reports by Q4 2027 as a leading AI solution for document intelligence in real estate, supporting the commercial launch year.</w:t>
      </w:r>
    </w:p>
    <w:p w14:paraId="5C5F73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pict w14:anchorId="76C4452F">
          <v:rect id="_x0000_i8681" style="width:0;height:1.5pt" o:hralign="center" o:hrstd="t" o:hr="t" fillcolor="#a0a0a0" stroked="f"/>
        </w:pict>
      </w:r>
    </w:p>
    <w:p w14:paraId="54E8CDC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4. Category Definition (2028)</w:t>
      </w:r>
    </w:p>
    <w:p w14:paraId="022AAE7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r w:rsidRPr="001805DD">
        <w:rPr>
          <w:rFonts w:asciiTheme="majorHAnsi" w:hAnsiTheme="majorHAnsi" w:cstheme="majorHAnsi"/>
          <w:b/>
          <w:bCs/>
        </w:rPr>
        <w:br/>
      </w:r>
      <w:r w:rsidRPr="001805DD">
        <w:rPr>
          <w:rFonts w:asciiTheme="majorHAnsi" w:hAnsiTheme="majorHAnsi" w:cstheme="majorHAnsi"/>
        </w:rPr>
        <w:t>Establish “document intelligence assistant” as a recognised category term in UK real estate by Q4 2028, reinforced through thought leadership and partnerships as Hobson prepares international entry.</w:t>
      </w:r>
    </w:p>
    <w:p w14:paraId="3A7327E0"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pict w14:anchorId="629F24AB">
          <v:rect id="_x0000_i8682" style="width:0;height:1.5pt" o:hralign="center" o:hrstd="t" o:hr="t" fillcolor="#a0a0a0" stroked="f"/>
        </w:pict>
      </w:r>
    </w:p>
    <w:p w14:paraId="6ECD9B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5. Global Positioning Consistency (2029)</w:t>
      </w:r>
    </w:p>
    <w:p w14:paraId="60DD5B1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SMART Objective:</w:t>
      </w:r>
      <w:r w:rsidRPr="001805DD">
        <w:rPr>
          <w:rFonts w:asciiTheme="majorHAnsi" w:hAnsiTheme="majorHAnsi" w:cstheme="majorHAnsi"/>
        </w:rPr>
        <w:br/>
        <w:t>Achieve consistent brand positioning across the UK, EU, and US markets by Q4 2029, ensuring Hobson communicates the same value, tone, and competitive differentiation globally.</w:t>
      </w:r>
    </w:p>
    <w:p w14:paraId="26FC2D5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pict w14:anchorId="0E4E930F">
          <v:rect id="_x0000_i8683" style="width:0;height:1.5pt" o:hralign="center" o:hrstd="t" o:hr="t" fillcolor="#a0a0a0" stroked="f"/>
        </w:pict>
      </w:r>
    </w:p>
    <w:p w14:paraId="4E32D887" w14:textId="5D90018C"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Summary</w:t>
      </w:r>
    </w:p>
    <w:p w14:paraId="2E94588C" w14:textId="232C23A8" w:rsidR="002B7ADE" w:rsidRPr="008F0BA8" w:rsidRDefault="00DA23E3" w:rsidP="002B7ADE">
      <w:pPr>
        <w:spacing w:after="200" w:line="276" w:lineRule="auto"/>
        <w:rPr>
          <w:rFonts w:asciiTheme="majorHAnsi" w:hAnsiTheme="majorHAnsi" w:cstheme="majorHAnsi"/>
        </w:rPr>
      </w:pPr>
      <w:r w:rsidRPr="00DA23E3">
        <w:rPr>
          <w:rFonts w:asciiTheme="majorHAnsi" w:hAnsiTheme="majorHAnsi" w:cstheme="majorHAnsi"/>
        </w:rPr>
        <w:t>This positioning vision provides a clear, scalable direction: Hobson as the accessible intelligence layer for real estate teams. It creates room for product evolution, supports commercial adoption, and offers a stable message for UK and future international markets—without repeating earlier brand or emotional themes.</w:t>
      </w:r>
    </w:p>
    <w:p w14:paraId="58600159" w14:textId="1D3BDAD2" w:rsidR="008F0BA8" w:rsidRPr="000C6902" w:rsidRDefault="002B7ADE" w:rsidP="001805DD">
      <w:pPr>
        <w:spacing w:after="200" w:line="276" w:lineRule="auto"/>
        <w:rPr>
          <w:rFonts w:asciiTheme="majorHAnsi" w:hAnsiTheme="majorHAnsi" w:cstheme="majorHAnsi"/>
        </w:rPr>
      </w:pPr>
      <w:r w:rsidRPr="008F0BA8">
        <w:rPr>
          <w:rFonts w:asciiTheme="majorHAnsi" w:hAnsiTheme="majorHAnsi" w:cstheme="majorHAnsi"/>
        </w:rPr>
        <w:pict w14:anchorId="0C3B5144">
          <v:rect id="_x0000_i3680" style="width:0;height:1.5pt" o:hralign="center" o:hrstd="t" o:hr="t" fillcolor="#a0a0a0" stroked="f"/>
        </w:pict>
      </w:r>
    </w:p>
    <w:p w14:paraId="3EB0D901" w14:textId="7AAFA584" w:rsidR="00545953" w:rsidRPr="000C6902" w:rsidRDefault="008F0BA8" w:rsidP="00545953">
      <w:pPr>
        <w:pStyle w:val="Heading2"/>
        <w:rPr>
          <w:rFonts w:cstheme="majorHAnsi"/>
          <w:sz w:val="24"/>
          <w:szCs w:val="24"/>
        </w:rPr>
      </w:pPr>
      <w:r w:rsidRPr="000C6902">
        <w:rPr>
          <w:rFonts w:cstheme="majorHAnsi"/>
          <w:sz w:val="24"/>
          <w:szCs w:val="24"/>
        </w:rPr>
        <w:t xml:space="preserve">3.3 </w:t>
      </w:r>
      <w:r w:rsidR="00545953" w:rsidRPr="000C6902">
        <w:rPr>
          <w:rFonts w:cstheme="majorHAnsi"/>
          <w:sz w:val="24"/>
          <w:szCs w:val="24"/>
        </w:rPr>
        <w:t xml:space="preserve">High-level description of </w:t>
      </w:r>
      <w:r w:rsidR="00E01525" w:rsidRPr="000C6902">
        <w:rPr>
          <w:rFonts w:cstheme="majorHAnsi"/>
          <w:sz w:val="24"/>
          <w:szCs w:val="24"/>
        </w:rPr>
        <w:t>our</w:t>
      </w:r>
      <w:r w:rsidR="00545953" w:rsidRPr="000C6902">
        <w:rPr>
          <w:rFonts w:cstheme="majorHAnsi"/>
          <w:sz w:val="24"/>
          <w:szCs w:val="24"/>
        </w:rPr>
        <w:t xml:space="preserve"> organisation’s proposition and the marketing mix.</w:t>
      </w:r>
    </w:p>
    <w:p w14:paraId="6286A1A4" w14:textId="77777777" w:rsidR="00921ED9" w:rsidRPr="000C6902" w:rsidRDefault="00921ED9" w:rsidP="00921ED9">
      <w:pPr>
        <w:rPr>
          <w:rFonts w:asciiTheme="majorHAnsi" w:hAnsiTheme="majorHAnsi" w:cstheme="majorHAnsi"/>
        </w:rPr>
      </w:pPr>
    </w:p>
    <w:p w14:paraId="32E22280"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A. The Hobson Proposition</w:t>
      </w:r>
    </w:p>
    <w:p w14:paraId="28525D3F"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 xml:space="preserve">Hobson’s core proposition is to provide real estate professionals with a calm, intelligent assistant that transforms dense, document-heavy workflows into instant, accurate, and referenced answers. The tool works alongside existing systems rather than replacing them, offering </w:t>
      </w:r>
      <w:r w:rsidRPr="00E01525">
        <w:rPr>
          <w:rFonts w:asciiTheme="majorHAnsi" w:hAnsiTheme="majorHAnsi" w:cstheme="majorHAnsi"/>
          <w:i/>
          <w:iCs/>
        </w:rPr>
        <w:t>clarity without disruption</w:t>
      </w:r>
      <w:r w:rsidRPr="00E01525">
        <w:rPr>
          <w:rFonts w:asciiTheme="majorHAnsi" w:hAnsiTheme="majorHAnsi" w:cstheme="majorHAnsi"/>
        </w:rPr>
        <w:t>. This makes Hobson a low-friction solution that reduces risk, saves time, and increases confidence in decision-making.</w:t>
      </w:r>
    </w:p>
    <w:p w14:paraId="7ACFFE11"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The proposition combines emotional reassurance (calm, clarity, trust) with functional strength (speed, accuracy, transparency).</w:t>
      </w:r>
      <w:r w:rsidRPr="00E01525">
        <w:rPr>
          <w:rFonts w:asciiTheme="majorHAnsi" w:hAnsiTheme="majorHAnsi" w:cstheme="majorHAnsi"/>
        </w:rPr>
        <w:br/>
        <w:t>In simple terms:</w:t>
      </w:r>
    </w:p>
    <w:p w14:paraId="1852DD9F"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b/>
          <w:bCs/>
        </w:rPr>
        <w:t>“Hobson turns document chaos into clarity—fast, accurate answers drawn directly from the files you already rely on.”</w:t>
      </w:r>
    </w:p>
    <w:p w14:paraId="3E0CD196"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This forms the basis of the entire marketing mix.</w:t>
      </w:r>
    </w:p>
    <w:p w14:paraId="0CD14382" w14:textId="6732687F" w:rsidR="00E01525" w:rsidRPr="00E01525" w:rsidRDefault="00921ED9" w:rsidP="00E01525">
      <w:pPr>
        <w:spacing w:after="200" w:line="276" w:lineRule="auto"/>
        <w:rPr>
          <w:rFonts w:asciiTheme="majorHAnsi" w:hAnsiTheme="majorHAnsi" w:cstheme="majorHAnsi"/>
        </w:rPr>
      </w:pPr>
      <w:r w:rsidRPr="004C3978">
        <w:rPr>
          <w:rFonts w:asciiTheme="majorHAnsi" w:hAnsiTheme="majorHAnsi" w:cstheme="majorHAnsi"/>
          <w:b/>
          <w:bCs/>
        </w:rPr>
        <w:pict w14:anchorId="61F3F607">
          <v:rect id="_x0000_i5871" style="width:0;height:1.5pt" o:hralign="center" o:hrstd="t" o:hr="t" fillcolor="#a0a0a0" stroked="f"/>
        </w:pict>
      </w:r>
    </w:p>
    <w:p w14:paraId="531787CD"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B. Product Strategy</w:t>
      </w:r>
    </w:p>
    <w:p w14:paraId="48C19871"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Hobson is an AI-native assistant built specifically for real estate. Its product strategy focuses on:</w:t>
      </w:r>
    </w:p>
    <w:p w14:paraId="46020024"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1. Core Value</w:t>
      </w:r>
    </w:p>
    <w:p w14:paraId="55CC3DCB"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Instant answers from source documents (leases, contracts, financials, technical reports).</w:t>
      </w:r>
    </w:p>
    <w:p w14:paraId="176B70FC"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Transparent citations so users can verify every answer.</w:t>
      </w:r>
    </w:p>
    <w:p w14:paraId="0FDA3E07"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A simple, lightweight interface requiring no onboarding.</w:t>
      </w:r>
    </w:p>
    <w:p w14:paraId="428A5B26"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2. Brand Experience</w:t>
      </w:r>
    </w:p>
    <w:p w14:paraId="50D79B05"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Sage-inspired identity: calm, wise, trustworthy.</w:t>
      </w:r>
    </w:p>
    <w:p w14:paraId="7A62DCF7"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Purple colour palette signalling insight and clarity.</w:t>
      </w:r>
    </w:p>
    <w:p w14:paraId="3DC3DAE1"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Owl mascot reinforcing guidance and intelligence.</w:t>
      </w:r>
    </w:p>
    <w:p w14:paraId="1DB0B9FD"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HUE (Hobson Energy Unit) coin to encourage engagement and reward usage.</w:t>
      </w:r>
    </w:p>
    <w:p w14:paraId="1FDBE6FE"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Branded quiz (“Hobson Choice”) generating awareness and emotional connection.</w:t>
      </w:r>
    </w:p>
    <w:p w14:paraId="52396E12"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3. Future Evolution</w:t>
      </w:r>
    </w:p>
    <w:p w14:paraId="0040938A"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Move from information retrieval → proactive insight and suggestions.</w:t>
      </w:r>
    </w:p>
    <w:p w14:paraId="4868D74B"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Cross-document intelligence that identifies patterns, risks, or anomalies.</w:t>
      </w:r>
    </w:p>
    <w:p w14:paraId="791840FF"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Integrations with property CRMs, storage systems, and transaction tools.</w:t>
      </w:r>
    </w:p>
    <w:p w14:paraId="32825C51"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This positions Hobson as the clarity layer across the entire real estate document ecosystem.</w:t>
      </w:r>
    </w:p>
    <w:p w14:paraId="0879F71F" w14:textId="01F71091" w:rsidR="00921ED9" w:rsidRPr="000C6902" w:rsidRDefault="00921ED9" w:rsidP="00E01525">
      <w:pPr>
        <w:spacing w:after="200" w:line="276" w:lineRule="auto"/>
        <w:rPr>
          <w:rFonts w:asciiTheme="majorHAnsi" w:hAnsiTheme="majorHAnsi" w:cstheme="majorHAnsi"/>
          <w:b/>
          <w:bCs/>
        </w:rPr>
      </w:pPr>
      <w:r w:rsidRPr="004C3978">
        <w:rPr>
          <w:rFonts w:asciiTheme="majorHAnsi" w:hAnsiTheme="majorHAnsi" w:cstheme="majorHAnsi"/>
          <w:b/>
          <w:bCs/>
        </w:rPr>
        <w:pict w14:anchorId="4A0A233F">
          <v:rect id="_x0000_i5872" style="width:0;height:1.5pt" o:hralign="center" o:hrstd="t" o:hr="t" fillcolor="#a0a0a0" stroked="f"/>
        </w:pict>
      </w:r>
    </w:p>
    <w:p w14:paraId="3A5D431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 Price Strategy (Aligned to 2026–2028 Timeline)</w:t>
      </w:r>
    </w:p>
    <w:p w14:paraId="26E46F87"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Pricing supports Hobson’s position as a </w:t>
      </w:r>
      <w:r w:rsidRPr="001805DD">
        <w:rPr>
          <w:rFonts w:asciiTheme="majorHAnsi" w:hAnsiTheme="majorHAnsi" w:cstheme="majorHAnsi"/>
          <w:b/>
          <w:bCs/>
        </w:rPr>
        <w:t>lightweight, low-friction alternative</w:t>
      </w:r>
      <w:r w:rsidRPr="001805DD">
        <w:rPr>
          <w:rFonts w:asciiTheme="majorHAnsi" w:hAnsiTheme="majorHAnsi" w:cstheme="majorHAnsi"/>
        </w:rPr>
        <w:t xml:space="preserve"> to bulky enterprise systems. It evolves in line with product maturity and commercial readiness.</w:t>
      </w:r>
    </w:p>
    <w:p w14:paraId="2497462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75CAD21F">
          <v:rect id="_x0000_i8728" style="width:0;height:1.5pt" o:hralign="center" o:hrstd="t" o:hr="t" fillcolor="#a0a0a0" stroked="f"/>
        </w:pict>
      </w:r>
    </w:p>
    <w:p w14:paraId="5A6B94F8"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1 — MVP &amp; Validation (Now → Q1 2026)</w:t>
      </w:r>
    </w:p>
    <w:p w14:paraId="6C3ED48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Remove all barriers to adoption while validating usefulness.</w:t>
      </w:r>
      <w:r w:rsidRPr="001805DD">
        <w:rPr>
          <w:rFonts w:asciiTheme="majorHAnsi" w:hAnsiTheme="majorHAnsi" w:cstheme="majorHAnsi"/>
        </w:rPr>
        <w:br/>
      </w:r>
      <w:r w:rsidRPr="001805DD">
        <w:rPr>
          <w:rFonts w:asciiTheme="majorHAnsi" w:hAnsiTheme="majorHAnsi" w:cstheme="majorHAnsi"/>
          <w:b/>
          <w:bCs/>
        </w:rPr>
        <w:t>Pricing Approach:</w:t>
      </w:r>
    </w:p>
    <w:p w14:paraId="416BD7C5" w14:textId="77777777" w:rsidR="001805DD" w:rsidRPr="001805DD" w:rsidRDefault="001805DD" w:rsidP="001805DD">
      <w:pPr>
        <w:numPr>
          <w:ilvl w:val="0"/>
          <w:numId w:val="657"/>
        </w:numPr>
        <w:spacing w:after="200" w:line="276" w:lineRule="auto"/>
        <w:rPr>
          <w:rFonts w:asciiTheme="majorHAnsi" w:hAnsiTheme="majorHAnsi" w:cstheme="majorHAnsi"/>
        </w:rPr>
      </w:pPr>
      <w:r w:rsidRPr="001805DD">
        <w:rPr>
          <w:rFonts w:asciiTheme="majorHAnsi" w:hAnsiTheme="majorHAnsi" w:cstheme="majorHAnsi"/>
        </w:rPr>
        <w:t xml:space="preserve">Fully </w:t>
      </w:r>
      <w:r w:rsidRPr="001805DD">
        <w:rPr>
          <w:rFonts w:asciiTheme="majorHAnsi" w:hAnsiTheme="majorHAnsi" w:cstheme="majorHAnsi"/>
          <w:b/>
          <w:bCs/>
        </w:rPr>
        <w:t>free access for selected non-paying pilot partners</w:t>
      </w:r>
      <w:r w:rsidRPr="001805DD">
        <w:rPr>
          <w:rFonts w:asciiTheme="majorHAnsi" w:hAnsiTheme="majorHAnsi" w:cstheme="majorHAnsi"/>
        </w:rPr>
        <w:t xml:space="preserve"> until Q1 2026.</w:t>
      </w:r>
    </w:p>
    <w:p w14:paraId="6141784E" w14:textId="77777777" w:rsidR="001805DD" w:rsidRPr="001805DD" w:rsidRDefault="001805DD" w:rsidP="001805DD">
      <w:pPr>
        <w:numPr>
          <w:ilvl w:val="0"/>
          <w:numId w:val="657"/>
        </w:numPr>
        <w:spacing w:after="200" w:line="276" w:lineRule="auto"/>
        <w:rPr>
          <w:rFonts w:asciiTheme="majorHAnsi" w:hAnsiTheme="majorHAnsi" w:cstheme="majorHAnsi"/>
        </w:rPr>
      </w:pPr>
      <w:r w:rsidRPr="001805DD">
        <w:rPr>
          <w:rFonts w:asciiTheme="majorHAnsi" w:hAnsiTheme="majorHAnsi" w:cstheme="majorHAnsi"/>
        </w:rPr>
        <w:t>No credit card, no setup costs — enables frictionless testing and wide data collection.</w:t>
      </w:r>
    </w:p>
    <w:p w14:paraId="27B13D1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00EBF563">
          <v:rect id="_x0000_i8729" style="width:0;height:1.5pt" o:hralign="center" o:hrstd="t" o:hr="t" fillcolor="#a0a0a0" stroked="f"/>
        </w:pict>
      </w:r>
    </w:p>
    <w:p w14:paraId="5580DB9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2 — Pilot Expansion &amp; Proof (Q2 → Q4 2026)</w:t>
      </w:r>
    </w:p>
    <w:p w14:paraId="4B7519F4"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Build evidence, refine features, and test willingness to pay.</w:t>
      </w:r>
      <w:r w:rsidRPr="001805DD">
        <w:rPr>
          <w:rFonts w:asciiTheme="majorHAnsi" w:hAnsiTheme="majorHAnsi" w:cstheme="majorHAnsi"/>
        </w:rPr>
        <w:br/>
      </w:r>
      <w:r w:rsidRPr="001805DD">
        <w:rPr>
          <w:rFonts w:asciiTheme="majorHAnsi" w:hAnsiTheme="majorHAnsi" w:cstheme="majorHAnsi"/>
          <w:b/>
          <w:bCs/>
        </w:rPr>
        <w:t>Pricing Approach:</w:t>
      </w:r>
    </w:p>
    <w:p w14:paraId="66718745"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Continue free access for approved pilots to maximise engagement and insights.</w:t>
      </w:r>
    </w:p>
    <w:p w14:paraId="2C5F55E8"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 xml:space="preserve">Introduce </w:t>
      </w:r>
      <w:r w:rsidRPr="001805DD">
        <w:rPr>
          <w:rFonts w:asciiTheme="majorHAnsi" w:hAnsiTheme="majorHAnsi" w:cstheme="majorHAnsi"/>
          <w:b/>
          <w:bCs/>
        </w:rPr>
        <w:t>usage-based pricing prototypes by Q4 2026</w:t>
      </w:r>
      <w:r w:rsidRPr="001805DD">
        <w:rPr>
          <w:rFonts w:asciiTheme="majorHAnsi" w:hAnsiTheme="majorHAnsi" w:cstheme="majorHAnsi"/>
        </w:rPr>
        <w:t xml:space="preserve"> to validate commercial appetite.</w:t>
      </w:r>
    </w:p>
    <w:p w14:paraId="606F7813"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 xml:space="preserve">Begin shaping </w:t>
      </w:r>
      <w:r w:rsidRPr="001805DD">
        <w:rPr>
          <w:rFonts w:asciiTheme="majorHAnsi" w:hAnsiTheme="majorHAnsi" w:cstheme="majorHAnsi"/>
          <w:b/>
          <w:bCs/>
        </w:rPr>
        <w:t>tiered pricing</w:t>
      </w:r>
      <w:r w:rsidRPr="001805DD">
        <w:rPr>
          <w:rFonts w:asciiTheme="majorHAnsi" w:hAnsiTheme="majorHAnsi" w:cstheme="majorHAnsi"/>
        </w:rPr>
        <w:t xml:space="preserve"> based on behaviour:</w:t>
      </w:r>
    </w:p>
    <w:p w14:paraId="2F5E6617"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Owner-Managers</w:t>
      </w:r>
      <w:r w:rsidRPr="001805DD">
        <w:rPr>
          <w:rFonts w:asciiTheme="majorHAnsi" w:hAnsiTheme="majorHAnsi" w:cstheme="majorHAnsi"/>
        </w:rPr>
        <w:t xml:space="preserve"> (simple portfolios, low volume)</w:t>
      </w:r>
    </w:p>
    <w:p w14:paraId="537F5D7E"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Medium Firms</w:t>
      </w:r>
      <w:r w:rsidRPr="001805DD">
        <w:rPr>
          <w:rFonts w:asciiTheme="majorHAnsi" w:hAnsiTheme="majorHAnsi" w:cstheme="majorHAnsi"/>
        </w:rPr>
        <w:t xml:space="preserve"> (scaling workflows, moderate volume)</w:t>
      </w:r>
    </w:p>
    <w:p w14:paraId="58327C25"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Large Operators</w:t>
      </w:r>
      <w:r w:rsidRPr="001805DD">
        <w:rPr>
          <w:rFonts w:asciiTheme="majorHAnsi" w:hAnsiTheme="majorHAnsi" w:cstheme="majorHAnsi"/>
        </w:rPr>
        <w:t xml:space="preserve"> (enterprise-grade portfolios, high volume)</w:t>
      </w:r>
    </w:p>
    <w:p w14:paraId="23D17B5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prepares the foundations for a structured commercial launch.</w:t>
      </w:r>
    </w:p>
    <w:p w14:paraId="3674D780"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77318FD5">
          <v:rect id="_x0000_i8730" style="width:0;height:1.5pt" o:hralign="center" o:hrstd="t" o:hr="t" fillcolor="#a0a0a0" stroked="f"/>
        </w:pict>
      </w:r>
    </w:p>
    <w:p w14:paraId="3B7C13C1"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3 — Commercial Launch (2027)</w:t>
      </w:r>
    </w:p>
    <w:p w14:paraId="220EAD2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Convert validated pilots to paying customers and establish predictable revenue.</w:t>
      </w:r>
      <w:r w:rsidRPr="001805DD">
        <w:rPr>
          <w:rFonts w:asciiTheme="majorHAnsi" w:hAnsiTheme="majorHAnsi" w:cstheme="majorHAnsi"/>
        </w:rPr>
        <w:br/>
      </w:r>
      <w:r w:rsidRPr="001805DD">
        <w:rPr>
          <w:rFonts w:asciiTheme="majorHAnsi" w:hAnsiTheme="majorHAnsi" w:cstheme="majorHAnsi"/>
          <w:b/>
          <w:bCs/>
        </w:rPr>
        <w:t>Pricing Approach:</w:t>
      </w:r>
    </w:p>
    <w:p w14:paraId="28167DED"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 xml:space="preserve">Formal launch of </w:t>
      </w:r>
      <w:r w:rsidRPr="001805DD">
        <w:rPr>
          <w:rFonts w:asciiTheme="majorHAnsi" w:hAnsiTheme="majorHAnsi" w:cstheme="majorHAnsi"/>
          <w:b/>
          <w:bCs/>
        </w:rPr>
        <w:t>usage-based pricing</w:t>
      </w:r>
      <w:r w:rsidRPr="001805DD">
        <w:rPr>
          <w:rFonts w:asciiTheme="majorHAnsi" w:hAnsiTheme="majorHAnsi" w:cstheme="majorHAnsi"/>
        </w:rPr>
        <w:t xml:space="preserve"> with clear value metrics.</w:t>
      </w:r>
    </w:p>
    <w:p w14:paraId="01E9BA21"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 xml:space="preserve">Roll out </w:t>
      </w:r>
      <w:r w:rsidRPr="001805DD">
        <w:rPr>
          <w:rFonts w:asciiTheme="majorHAnsi" w:hAnsiTheme="majorHAnsi" w:cstheme="majorHAnsi"/>
          <w:b/>
          <w:bCs/>
        </w:rPr>
        <w:t>three-tier model</w:t>
      </w:r>
      <w:r w:rsidRPr="001805DD">
        <w:rPr>
          <w:rFonts w:asciiTheme="majorHAnsi" w:hAnsiTheme="majorHAnsi" w:cstheme="majorHAnsi"/>
        </w:rPr>
        <w:t xml:space="preserve"> (Starter → Professional → Enterprise).</w:t>
      </w:r>
    </w:p>
    <w:p w14:paraId="7E962CF8"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Add optional add-ons (e.g., multi-team onboarding, enhanced document packs).</w:t>
      </w:r>
    </w:p>
    <w:p w14:paraId="62483402"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4367D96A">
          <v:rect id="_x0000_i8731" style="width:0;height:1.5pt" o:hralign="center" o:hrstd="t" o:hr="t" fillcolor="#a0a0a0" stroked="f"/>
        </w:pict>
      </w:r>
    </w:p>
    <w:p w14:paraId="070022B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4 — Global Expansion (2028+)</w:t>
      </w:r>
    </w:p>
    <w:p w14:paraId="2B3FC4B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Support multi-region scale and cross-market adoption.</w:t>
      </w:r>
      <w:r w:rsidRPr="001805DD">
        <w:rPr>
          <w:rFonts w:asciiTheme="majorHAnsi" w:hAnsiTheme="majorHAnsi" w:cstheme="majorHAnsi"/>
        </w:rPr>
        <w:br/>
      </w:r>
      <w:r w:rsidRPr="001805DD">
        <w:rPr>
          <w:rFonts w:asciiTheme="majorHAnsi" w:hAnsiTheme="majorHAnsi" w:cstheme="majorHAnsi"/>
          <w:b/>
          <w:bCs/>
        </w:rPr>
        <w:t>Pricing Approach:</w:t>
      </w:r>
    </w:p>
    <w:p w14:paraId="486A1684"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 xml:space="preserve">Introduce </w:t>
      </w:r>
      <w:r w:rsidRPr="001805DD">
        <w:rPr>
          <w:rFonts w:asciiTheme="majorHAnsi" w:hAnsiTheme="majorHAnsi" w:cstheme="majorHAnsi"/>
          <w:b/>
          <w:bCs/>
        </w:rPr>
        <w:t>localised pricing</w:t>
      </w:r>
      <w:r w:rsidRPr="001805DD">
        <w:rPr>
          <w:rFonts w:asciiTheme="majorHAnsi" w:hAnsiTheme="majorHAnsi" w:cstheme="majorHAnsi"/>
        </w:rPr>
        <w:t xml:space="preserve"> for EU and international markets.</w:t>
      </w:r>
    </w:p>
    <w:p w14:paraId="28EE99BA"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Offer enterprise bundles for portfolio groups operating in multiple jurisdictions.</w:t>
      </w:r>
    </w:p>
    <w:p w14:paraId="648C2AE4"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Maintain affordability and simplicity as core differentiators globally.</w:t>
      </w:r>
    </w:p>
    <w:p w14:paraId="7056611D" w14:textId="77777777" w:rsidR="001805DD" w:rsidRPr="000C6902"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020C8044">
          <v:rect id="_x0000_i8732" style="width:0;height:1.5pt" o:hralign="center" o:hrstd="t" o:hr="t" fillcolor="#a0a0a0" stroked="f"/>
        </w:pict>
      </w:r>
    </w:p>
    <w:p w14:paraId="0C8DFC9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D. Place (Channel Strategy)</w:t>
      </w:r>
    </w:p>
    <w:p w14:paraId="3E1FBD3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distribution approach evolves with product maturity, moving from relationship-led pilots to scalable digital access and finally international reach.</w:t>
      </w:r>
    </w:p>
    <w:p w14:paraId="62A9CB34"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094C02A6">
          <v:rect id="_x0000_i8765" style="width:0;height:1.5pt" o:hralign="center" o:hrstd="t" o:hr="t" fillcolor="#a0a0a0" stroked="f"/>
        </w:pict>
      </w:r>
    </w:p>
    <w:p w14:paraId="26E571E5"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1 — MVP &amp; Pilot Stage (Now → Q4 2026)</w:t>
      </w:r>
    </w:p>
    <w:p w14:paraId="4B4F162A"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Build trust, validate real-world use, and shape the product through close engagement.</w:t>
      </w:r>
      <w:r w:rsidRPr="001805DD">
        <w:rPr>
          <w:rFonts w:asciiTheme="majorHAnsi" w:hAnsiTheme="majorHAnsi" w:cstheme="majorHAnsi"/>
        </w:rPr>
        <w:br/>
      </w:r>
      <w:r w:rsidRPr="001805DD">
        <w:rPr>
          <w:rFonts w:asciiTheme="majorHAnsi" w:hAnsiTheme="majorHAnsi" w:cstheme="majorHAnsi"/>
          <w:b/>
          <w:bCs/>
        </w:rPr>
        <w:t>Channels:</w:t>
      </w:r>
    </w:p>
    <w:p w14:paraId="34121709"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Relationship-led onboarding with selected pilot partners.</w:t>
      </w:r>
    </w:p>
    <w:p w14:paraId="350A7C94"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Direct outreach through founder networks and referrals.</w:t>
      </w:r>
    </w:p>
    <w:p w14:paraId="6E59F81A"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Closed-platform access for controlled testing.</w:t>
      </w:r>
    </w:p>
    <w:p w14:paraId="0C900272"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Early education through LinkedIn and targeted conversations.</w:t>
      </w:r>
    </w:p>
    <w:p w14:paraId="0BBA92C7"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prioritises depth of understanding and high-quality feedback over scale.</w:t>
      </w:r>
    </w:p>
    <w:p w14:paraId="0F9D9B16"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440E465D">
          <v:rect id="_x0000_i8766" style="width:0;height:1.5pt" o:hralign="center" o:hrstd="t" o:hr="t" fillcolor="#a0a0a0" stroked="f"/>
        </w:pict>
      </w:r>
    </w:p>
    <w:p w14:paraId="2C5356B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2 — UK Commercial Launch (2027)</w:t>
      </w:r>
    </w:p>
    <w:p w14:paraId="1432550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Move from closed testing to structured, predictable market acquisition.</w:t>
      </w:r>
      <w:r w:rsidRPr="001805DD">
        <w:rPr>
          <w:rFonts w:asciiTheme="majorHAnsi" w:hAnsiTheme="majorHAnsi" w:cstheme="majorHAnsi"/>
        </w:rPr>
        <w:br/>
      </w:r>
      <w:r w:rsidRPr="001805DD">
        <w:rPr>
          <w:rFonts w:asciiTheme="majorHAnsi" w:hAnsiTheme="majorHAnsi" w:cstheme="majorHAnsi"/>
          <w:b/>
          <w:bCs/>
        </w:rPr>
        <w:t>Channels:</w:t>
      </w:r>
    </w:p>
    <w:p w14:paraId="69F54110"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Public website launch with self-serve sign-up and onboarding flows (Q1 2027).</w:t>
      </w:r>
    </w:p>
    <w:p w14:paraId="00CDFA41"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LinkedIn Ads targeting UK operators by role and portfolio size.</w:t>
      </w:r>
    </w:p>
    <w:p w14:paraId="79063141"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Webinars, live demos, and educational events to drive evaluation.</w:t>
      </w:r>
    </w:p>
    <w:p w14:paraId="7D9C79CE"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Industry communities and forums where operational teams already learn and share.</w:t>
      </w:r>
    </w:p>
    <w:p w14:paraId="76F9CE7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positions Hobson for measurable growth in paid users and brand visibility.</w:t>
      </w:r>
    </w:p>
    <w:p w14:paraId="68739EF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72AE3021">
          <v:rect id="_x0000_i8767" style="width:0;height:1.5pt" o:hralign="center" o:hrstd="t" o:hr="t" fillcolor="#a0a0a0" stroked="f"/>
        </w:pict>
      </w:r>
    </w:p>
    <w:p w14:paraId="36A5AEC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3 — Global Expansion (2028–2030)</w:t>
      </w:r>
    </w:p>
    <w:p w14:paraId="0D2E4A8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Extend Hobson beyond the UK into major international markets.</w:t>
      </w:r>
      <w:r w:rsidRPr="001805DD">
        <w:rPr>
          <w:rFonts w:asciiTheme="majorHAnsi" w:hAnsiTheme="majorHAnsi" w:cstheme="majorHAnsi"/>
        </w:rPr>
        <w:br/>
      </w:r>
      <w:r w:rsidRPr="001805DD">
        <w:rPr>
          <w:rFonts w:asciiTheme="majorHAnsi" w:hAnsiTheme="majorHAnsi" w:cstheme="majorHAnsi"/>
          <w:b/>
          <w:bCs/>
        </w:rPr>
        <w:t>Channels:</w:t>
      </w:r>
    </w:p>
    <w:p w14:paraId="43EEE9A6"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Localised websites and self-serve onboarding for EU and US markets.</w:t>
      </w:r>
    </w:p>
    <w:p w14:paraId="3F866AC2"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Regional partners, industry associations, and CRE networks.</w:t>
      </w:r>
    </w:p>
    <w:p w14:paraId="22BA6C12"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International digital acquisition (LinkedIn, paid search, content localisation).</w:t>
      </w:r>
    </w:p>
    <w:p w14:paraId="64D0AEFA"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Evidence-led expansion supported by global AI adoption trends (35–36% CAGR) and proven ROI (10% NOI uplift, 20% efficiency gains).</w:t>
      </w:r>
    </w:p>
    <w:p w14:paraId="34D58EC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shifts Hobson into a scalable, multi-market platform with international distribution and brand presence.</w:t>
      </w:r>
    </w:p>
    <w:p w14:paraId="7FD24518"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1F7953BB">
          <v:rect id="_x0000_i8768" style="width:0;height:1.5pt" o:hralign="center" o:hrstd="t" o:hr="t" fillcolor="#a0a0a0" stroked="f"/>
        </w:pict>
      </w:r>
    </w:p>
    <w:p w14:paraId="40B1B8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Channel Strategy Summary</w:t>
      </w:r>
    </w:p>
    <w:p w14:paraId="7D09BADF"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channel mix is intentionally phased:</w:t>
      </w:r>
    </w:p>
    <w:p w14:paraId="7952F964"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2026</w:t>
      </w:r>
      <w:r w:rsidRPr="001805DD">
        <w:rPr>
          <w:rFonts w:asciiTheme="majorHAnsi" w:hAnsiTheme="majorHAnsi" w:cstheme="majorHAnsi"/>
        </w:rPr>
        <w:t xml:space="preserve"> → depth, validation, and trust-building through direct relationships.</w:t>
      </w:r>
    </w:p>
    <w:p w14:paraId="7F365F3F"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2027</w:t>
      </w:r>
      <w:r w:rsidRPr="001805DD">
        <w:rPr>
          <w:rFonts w:asciiTheme="majorHAnsi" w:hAnsiTheme="majorHAnsi" w:cstheme="majorHAnsi"/>
        </w:rPr>
        <w:t xml:space="preserve"> → scalable UK acquisition through digital channels and self-serve onboarding.</w:t>
      </w:r>
    </w:p>
    <w:p w14:paraId="63F0DFB5"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2028+</w:t>
      </w:r>
      <w:r w:rsidRPr="001805DD">
        <w:rPr>
          <w:rFonts w:asciiTheme="majorHAnsi" w:hAnsiTheme="majorHAnsi" w:cstheme="majorHAnsi"/>
        </w:rPr>
        <w:t xml:space="preserve"> → international expansion supported by partners, localisation, and strong digital presence.</w:t>
      </w:r>
    </w:p>
    <w:p w14:paraId="2AC30B48"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ensures distribution grows at the same pace as product maturity, operational capacity, and brand credibility.</w:t>
      </w:r>
    </w:p>
    <w:p w14:paraId="35F0E8C0" w14:textId="77777777" w:rsidR="001805DD" w:rsidRPr="001805DD" w:rsidRDefault="001805DD" w:rsidP="001805DD">
      <w:pPr>
        <w:spacing w:after="200" w:line="276" w:lineRule="auto"/>
        <w:rPr>
          <w:rFonts w:asciiTheme="majorHAnsi" w:hAnsiTheme="majorHAnsi" w:cstheme="majorHAnsi"/>
        </w:rPr>
      </w:pPr>
    </w:p>
    <w:p w14:paraId="649E9A04" w14:textId="6E9E84E3" w:rsidR="00921ED9" w:rsidRPr="00E01525" w:rsidRDefault="00921ED9" w:rsidP="00E01525">
      <w:pPr>
        <w:spacing w:after="200" w:line="276" w:lineRule="auto"/>
        <w:rPr>
          <w:rFonts w:asciiTheme="majorHAnsi" w:hAnsiTheme="majorHAnsi" w:cstheme="majorHAnsi"/>
        </w:rPr>
      </w:pPr>
      <w:r w:rsidRPr="004C3978">
        <w:rPr>
          <w:rFonts w:asciiTheme="majorHAnsi" w:hAnsiTheme="majorHAnsi" w:cstheme="majorHAnsi"/>
          <w:b/>
          <w:bCs/>
        </w:rPr>
        <w:pict w14:anchorId="338774F4">
          <v:rect id="_x0000_i5874" style="width:0;height:1.5pt" o:hralign="center" o:hrstd="t" o:hr="t" fillcolor="#a0a0a0" stroked="f"/>
        </w:pict>
      </w:r>
    </w:p>
    <w:p w14:paraId="432CDA0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E. Promotion Strategy</w:t>
      </w:r>
    </w:p>
    <w:p w14:paraId="2AB4A99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promotional approach builds awareness gradually during the pilot phase, accelerates during the 2027 commercial launch, and scales internationally from 2028 onward. All activity reflects Hobson’s brand identity: calm, clear, intelligent, and trustworthy.</w:t>
      </w:r>
    </w:p>
    <w:p w14:paraId="6FD9D88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33F4DCE1">
          <v:rect id="_x0000_i8798" style="width:0;height:1.5pt" o:hralign="center" o:hrstd="t" o:hr="t" fillcolor="#a0a0a0" stroked="f"/>
        </w:pict>
      </w:r>
    </w:p>
    <w:p w14:paraId="13554788"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Key Promotional Elements (Sequenced to Fit the Timeline)</w:t>
      </w:r>
    </w:p>
    <w:p w14:paraId="49A5E9C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2026 — Validation &amp; Early Market Education</w:t>
      </w:r>
    </w:p>
    <w:p w14:paraId="7D0621B3"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Educational content explaining how AI supports real estate operations.</w:t>
      </w:r>
    </w:p>
    <w:p w14:paraId="6F47C8E2"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The Hobson Choice Quiz to build early awareness and emotional engagement.</w:t>
      </w:r>
    </w:p>
    <w:p w14:paraId="2FF285DB"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Pilot case studies showing clarity wins, time savings, and reduced risk.</w:t>
      </w:r>
    </w:p>
    <w:p w14:paraId="0605F0DD"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Use of metaphors (“Document GPS,” “Master Key”) to simplify value without technical jargon.</w:t>
      </w:r>
    </w:p>
    <w:p w14:paraId="2CF5FAA5"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Founder-led thought leadership on LinkedIn to build credibility and warm the market.</w:t>
      </w:r>
    </w:p>
    <w:p w14:paraId="739D53CB"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Short explainer videos demonstrating upload → answer → referencing.</w:t>
      </w:r>
    </w:p>
    <w:p w14:paraId="75A49A5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2027 — Commercial Launch Promotion</w:t>
      </w:r>
    </w:p>
    <w:p w14:paraId="46C2D94C"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Full-funnel campaigns on LinkedIn to drive sign-ups and demo interest.</w:t>
      </w:r>
    </w:p>
    <w:p w14:paraId="3C1707A9"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PR-style announcements, testimonials, and structured case-study releases.</w:t>
      </w:r>
    </w:p>
    <w:p w14:paraId="5A8DAA12"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Educational webinars and product walk-throughs for scaling consideration.</w:t>
      </w:r>
    </w:p>
    <w:p w14:paraId="07C25FEA"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Automated email nurture sequences tailored to COOs, asset managers, and owner-managers.</w:t>
      </w:r>
    </w:p>
    <w:p w14:paraId="46E652A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2028+ — International Expansion</w:t>
      </w:r>
    </w:p>
    <w:p w14:paraId="0CFD7E74"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Localised content and landing pages for new markets.</w:t>
      </w:r>
    </w:p>
    <w:p w14:paraId="73E8DAF0"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Region-specific webinars and training materials.</w:t>
      </w:r>
    </w:p>
    <w:p w14:paraId="47242F3C"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Partnerships with industry associations and events in EU/US markets.</w:t>
      </w:r>
    </w:p>
    <w:p w14:paraId="5234E8FD"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53CA7B8E">
          <v:rect id="_x0000_i8799" style="width:0;height:1.5pt" o:hralign="center" o:hrstd="t" o:hr="t" fillcolor="#a0a0a0" stroked="f"/>
        </w:pict>
      </w:r>
    </w:p>
    <w:p w14:paraId="52DB03B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Communication Voice</w:t>
      </w:r>
    </w:p>
    <w:p w14:paraId="372B044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Calm, wise, factual, and reassuring — consistent with Hobson’s Sage archetype and its promise of clarity, accuracy, and intelligent guidance.</w:t>
      </w:r>
    </w:p>
    <w:p w14:paraId="084F4454"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19F2CBEF">
          <v:rect id="_x0000_i8800" style="width:0;height:1.5pt" o:hralign="center" o:hrstd="t" o:hr="t" fillcolor="#a0a0a0" stroked="f"/>
        </w:pict>
      </w:r>
    </w:p>
    <w:p w14:paraId="63FCF0A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Promotional Targets (Aligned to the Timeline)</w:t>
      </w:r>
    </w:p>
    <w:p w14:paraId="79A921F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Q4 2026 (Pilot Stage Targets)</w:t>
      </w:r>
    </w:p>
    <w:p w14:paraId="6888DEC3"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20% awareness lift</w:t>
      </w:r>
      <w:r w:rsidRPr="001805DD">
        <w:rPr>
          <w:rFonts w:asciiTheme="majorHAnsi" w:hAnsiTheme="majorHAnsi" w:cstheme="majorHAnsi"/>
        </w:rPr>
        <w:t xml:space="preserve"> measured via search, website visits, and LinkedIn reach.</w:t>
      </w:r>
    </w:p>
    <w:p w14:paraId="65D6DD8B"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500+ qualified marketing contacts</w:t>
      </w:r>
      <w:r w:rsidRPr="001805DD">
        <w:rPr>
          <w:rFonts w:asciiTheme="majorHAnsi" w:hAnsiTheme="majorHAnsi" w:cstheme="majorHAnsi"/>
        </w:rPr>
        <w:t xml:space="preserve"> from quizzes, content downloads, and early webinars.</w:t>
      </w:r>
    </w:p>
    <w:p w14:paraId="7EFDFD40"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15% demo → active pilot conversion</w:t>
      </w:r>
      <w:r w:rsidRPr="001805DD">
        <w:rPr>
          <w:rFonts w:asciiTheme="majorHAnsi" w:hAnsiTheme="majorHAnsi" w:cstheme="majorHAnsi"/>
        </w:rPr>
        <w:t>, demonstrating early commercial readiness.</w:t>
      </w:r>
    </w:p>
    <w:p w14:paraId="70E985B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2027 (Commercial Launch Targets)</w:t>
      </w:r>
    </w:p>
    <w:p w14:paraId="49BAEAD6"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Establish predictable acquisition funnel with measurable movement across awareness → consideration → conversion.</w:t>
      </w:r>
    </w:p>
    <w:p w14:paraId="22CFE03F"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10+ role-specific educational assets published to support onboarding and evaluation.</w:t>
      </w:r>
    </w:p>
    <w:p w14:paraId="1BDA95D3"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Launch campaign achieving 5–10% uplift in sign-up intent across core landing pages.</w:t>
      </w:r>
    </w:p>
    <w:p w14:paraId="2BB2775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2028 (Global Expansion Targets)</w:t>
      </w:r>
    </w:p>
    <w:p w14:paraId="7898836A"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Localised content for first two international markets.</w:t>
      </w:r>
    </w:p>
    <w:p w14:paraId="0DF678AA"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2–3 region-specific promotional partnerships secured.</w:t>
      </w:r>
    </w:p>
    <w:p w14:paraId="437FCEAD"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Awareness benchmarks established for EU/US audiences.</w:t>
      </w:r>
    </w:p>
    <w:p w14:paraId="1928902D"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12863F08">
          <v:rect id="_x0000_i8801" style="width:0;height:1.5pt" o:hralign="center" o:hrstd="t" o:hr="t" fillcolor="#a0a0a0" stroked="f"/>
        </w:pict>
      </w:r>
    </w:p>
    <w:p w14:paraId="442FD335"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79C66F5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The promotion strategy builds </w:t>
      </w:r>
      <w:r w:rsidRPr="001805DD">
        <w:rPr>
          <w:rFonts w:asciiTheme="majorHAnsi" w:hAnsiTheme="majorHAnsi" w:cstheme="majorHAnsi"/>
          <w:b/>
          <w:bCs/>
        </w:rPr>
        <w:t>trust first during 2026</w:t>
      </w:r>
      <w:r w:rsidRPr="001805DD">
        <w:rPr>
          <w:rFonts w:asciiTheme="majorHAnsi" w:hAnsiTheme="majorHAnsi" w:cstheme="majorHAnsi"/>
        </w:rPr>
        <w:t xml:space="preserve">, </w:t>
      </w:r>
      <w:r w:rsidRPr="001805DD">
        <w:rPr>
          <w:rFonts w:asciiTheme="majorHAnsi" w:hAnsiTheme="majorHAnsi" w:cstheme="majorHAnsi"/>
          <w:b/>
          <w:bCs/>
        </w:rPr>
        <w:t>momentum and commercial traction during 2027</w:t>
      </w:r>
      <w:r w:rsidRPr="001805DD">
        <w:rPr>
          <w:rFonts w:asciiTheme="majorHAnsi" w:hAnsiTheme="majorHAnsi" w:cstheme="majorHAnsi"/>
        </w:rPr>
        <w:t xml:space="preserve">, and </w:t>
      </w:r>
      <w:r w:rsidRPr="001805DD">
        <w:rPr>
          <w:rFonts w:asciiTheme="majorHAnsi" w:hAnsiTheme="majorHAnsi" w:cstheme="majorHAnsi"/>
          <w:b/>
          <w:bCs/>
        </w:rPr>
        <w:t>international reach from 2028 onward</w:t>
      </w:r>
      <w:r w:rsidRPr="001805DD">
        <w:rPr>
          <w:rFonts w:asciiTheme="majorHAnsi" w:hAnsiTheme="majorHAnsi" w:cstheme="majorHAnsi"/>
        </w:rPr>
        <w:t>.</w:t>
      </w:r>
      <w:r w:rsidRPr="001805DD">
        <w:rPr>
          <w:rFonts w:asciiTheme="majorHAnsi" w:hAnsiTheme="majorHAnsi" w:cstheme="majorHAnsi"/>
        </w:rPr>
        <w:br/>
        <w:t>It supports Hobson’s long-term goal of becoming the recognised global category leader in AI-powered document intelligence.</w:t>
      </w:r>
    </w:p>
    <w:p w14:paraId="195D54CA" w14:textId="5A766A74" w:rsidR="00E01525" w:rsidRPr="00E01525" w:rsidRDefault="001805DD" w:rsidP="00E01525">
      <w:pPr>
        <w:spacing w:after="200" w:line="276" w:lineRule="auto"/>
        <w:rPr>
          <w:rFonts w:asciiTheme="majorHAnsi" w:hAnsiTheme="majorHAnsi" w:cstheme="majorHAnsi"/>
        </w:rPr>
      </w:pPr>
      <w:r w:rsidRPr="001805DD">
        <w:rPr>
          <w:rFonts w:asciiTheme="majorHAnsi" w:hAnsiTheme="majorHAnsi" w:cstheme="majorHAnsi"/>
        </w:rPr>
        <w:pict w14:anchorId="216929D4">
          <v:rect id="_x0000_i8806" style="width:0;height:1.5pt" o:hralign="center" o:hrstd="t" o:hr="t" fillcolor="#a0a0a0" stroked="f"/>
        </w:pict>
      </w:r>
    </w:p>
    <w:p w14:paraId="2C8A8A33"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F. People Strategy</w:t>
      </w:r>
    </w:p>
    <w:p w14:paraId="59E47E93"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The experience relies heavily on:</w:t>
      </w:r>
    </w:p>
    <w:p w14:paraId="2DD8A226"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A knowledgeable founder-led interaction during pilots.</w:t>
      </w:r>
    </w:p>
    <w:p w14:paraId="6AD14FFD"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A supportive and helpful tone in all communication.</w:t>
      </w:r>
    </w:p>
    <w:p w14:paraId="7AF681FC"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Future onboarding and customer support designed around empathy, clarity, and trust.</w:t>
      </w:r>
    </w:p>
    <w:p w14:paraId="5DE5A219"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 xml:space="preserve">As the company grows, Hobson will develop a </w:t>
      </w:r>
      <w:r w:rsidRPr="00E01525">
        <w:rPr>
          <w:rFonts w:asciiTheme="majorHAnsi" w:hAnsiTheme="majorHAnsi" w:cstheme="majorHAnsi"/>
          <w:b/>
          <w:bCs/>
        </w:rPr>
        <w:t>customer success function</w:t>
      </w:r>
      <w:r w:rsidRPr="00E01525">
        <w:rPr>
          <w:rFonts w:asciiTheme="majorHAnsi" w:hAnsiTheme="majorHAnsi" w:cstheme="majorHAnsi"/>
        </w:rPr>
        <w:t xml:space="preserve"> reflecting the same Sage qualities: calm, clear, supportive, and reliable.</w:t>
      </w:r>
    </w:p>
    <w:p w14:paraId="4D88752B" w14:textId="5C1B42AA" w:rsidR="00E01525" w:rsidRPr="00E01525" w:rsidRDefault="00921ED9" w:rsidP="00E01525">
      <w:pPr>
        <w:spacing w:after="200" w:line="276" w:lineRule="auto"/>
        <w:rPr>
          <w:rFonts w:asciiTheme="majorHAnsi" w:hAnsiTheme="majorHAnsi" w:cstheme="majorHAnsi"/>
        </w:rPr>
      </w:pPr>
      <w:r w:rsidRPr="004C3978">
        <w:rPr>
          <w:rFonts w:asciiTheme="majorHAnsi" w:hAnsiTheme="majorHAnsi" w:cstheme="majorHAnsi"/>
          <w:b/>
          <w:bCs/>
        </w:rPr>
        <w:pict w14:anchorId="6BD4C1CA">
          <v:rect id="_x0000_i5876" style="width:0;height:1.5pt" o:hralign="center" o:hrstd="t" o:hr="t" fillcolor="#a0a0a0" stroked="f"/>
        </w:pict>
      </w:r>
    </w:p>
    <w:p w14:paraId="0703D588"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G. Process Strategy</w:t>
      </w:r>
    </w:p>
    <w:p w14:paraId="39236CE4"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A smooth process is essential to deliver the promised simplicity:</w:t>
      </w:r>
    </w:p>
    <w:p w14:paraId="1F15404B"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Minimal steps from document upload → answer.</w:t>
      </w:r>
    </w:p>
    <w:p w14:paraId="0D505271"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Transparent citations reduce uncertainty.</w:t>
      </w:r>
    </w:p>
    <w:p w14:paraId="5D7780AE"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Clear feedback loops with pilot clients.</w:t>
      </w:r>
    </w:p>
    <w:p w14:paraId="5F6EB275"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This ensures Hobson consistently meets its promise of reducing effort and increasing clarity.</w:t>
      </w:r>
    </w:p>
    <w:p w14:paraId="59DE5D18" w14:textId="00C0122C" w:rsidR="00921ED9" w:rsidRPr="00E01525" w:rsidRDefault="00921ED9" w:rsidP="00E01525">
      <w:pPr>
        <w:spacing w:after="200" w:line="276" w:lineRule="auto"/>
        <w:rPr>
          <w:rFonts w:asciiTheme="majorHAnsi" w:hAnsiTheme="majorHAnsi" w:cstheme="majorHAnsi"/>
        </w:rPr>
      </w:pPr>
      <w:r w:rsidRPr="004C3978">
        <w:rPr>
          <w:rFonts w:asciiTheme="majorHAnsi" w:hAnsiTheme="majorHAnsi" w:cstheme="majorHAnsi"/>
          <w:b/>
          <w:bCs/>
        </w:rPr>
        <w:pict w14:anchorId="42A64C0B">
          <v:rect id="_x0000_i5877" style="width:0;height:1.5pt" o:hralign="center" o:hrstd="t" o:hr="t" fillcolor="#a0a0a0" stroked="f"/>
        </w:pict>
      </w:r>
    </w:p>
    <w:p w14:paraId="6EE0882C"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H. Physical Evidence</w:t>
      </w:r>
    </w:p>
    <w:p w14:paraId="36D4DFD2"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Even though Hobson is digital, physical cues reinforce trust:</w:t>
      </w:r>
    </w:p>
    <w:p w14:paraId="1F9B3B0E"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Consistent purple colour palette across website, platform, and visuals.</w:t>
      </w:r>
    </w:p>
    <w:p w14:paraId="213551AB"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Owl mascot as a symbol of wisdom and guidance.</w:t>
      </w:r>
    </w:p>
    <w:p w14:paraId="158ACED6"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HUE coin as a playful but distinctive proof of engagement.</w:t>
      </w:r>
    </w:p>
    <w:p w14:paraId="092DA6B0"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Professional, minimal UI.</w:t>
      </w:r>
    </w:p>
    <w:p w14:paraId="3760513B"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Clean, citation-focused answer panels.</w:t>
      </w:r>
    </w:p>
    <w:p w14:paraId="05190D1E"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These signals make the intangible feel dependable and real.</w:t>
      </w:r>
    </w:p>
    <w:p w14:paraId="22660A01" w14:textId="28C96806" w:rsidR="00921ED9" w:rsidRPr="00E01525" w:rsidRDefault="00921ED9" w:rsidP="00E01525">
      <w:pPr>
        <w:spacing w:after="200" w:line="276" w:lineRule="auto"/>
        <w:rPr>
          <w:rFonts w:asciiTheme="majorHAnsi" w:hAnsiTheme="majorHAnsi" w:cstheme="majorHAnsi"/>
        </w:rPr>
      </w:pPr>
      <w:r w:rsidRPr="004C3978">
        <w:rPr>
          <w:rFonts w:asciiTheme="majorHAnsi" w:hAnsiTheme="majorHAnsi" w:cstheme="majorHAnsi"/>
          <w:b/>
          <w:bCs/>
        </w:rPr>
        <w:pict w14:anchorId="3F9A9816">
          <v:rect id="_x0000_i5878" style="width:0;height:1.5pt" o:hralign="center" o:hrstd="t" o:hr="t" fillcolor="#a0a0a0" stroked="f"/>
        </w:pict>
      </w:r>
    </w:p>
    <w:p w14:paraId="312446E0" w14:textId="6C532826"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Summary</w:t>
      </w:r>
    </w:p>
    <w:p w14:paraId="57BFC488"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Hobson’s high-level proposition and marketing mix establish it as the clarity engine for real estate—simple, intelligent, and trustworthy. The mix reinforces the brand at every level: a calm Sage identity, lightweight product design, accessible pricing, and promotional strategies rooted in education and credibility. Combined, these elements create a coherent pathway from early UK validation to global expansion by 2028–2030.</w:t>
      </w:r>
    </w:p>
    <w:p w14:paraId="72E38858"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pict w14:anchorId="51C0576F">
          <v:rect id="_x0000_i2444" style="width:0;height:1.5pt" o:hralign="center" o:hrstd="t" o:hr="t" fillcolor="#a0a0a0" stroked="f"/>
        </w:pict>
      </w:r>
    </w:p>
    <w:p w14:paraId="057D677A" w14:textId="77777777" w:rsidR="00E01525" w:rsidRPr="000C6902" w:rsidRDefault="00E01525" w:rsidP="00E01525">
      <w:pPr>
        <w:rPr>
          <w:rFonts w:asciiTheme="majorHAnsi" w:hAnsiTheme="majorHAnsi" w:cstheme="majorHAnsi"/>
        </w:rPr>
      </w:pPr>
    </w:p>
    <w:p w14:paraId="2181CA6A" w14:textId="594D3B86" w:rsidR="00545953" w:rsidRPr="000C6902" w:rsidRDefault="00E01525" w:rsidP="00545953">
      <w:pPr>
        <w:pStyle w:val="Heading2"/>
        <w:rPr>
          <w:rFonts w:cstheme="majorHAnsi"/>
          <w:sz w:val="24"/>
          <w:szCs w:val="24"/>
        </w:rPr>
      </w:pPr>
      <w:r w:rsidRPr="000C6902">
        <w:rPr>
          <w:rFonts w:cstheme="majorHAnsi"/>
          <w:sz w:val="24"/>
          <w:szCs w:val="24"/>
        </w:rPr>
        <w:t xml:space="preserve">3.4 </w:t>
      </w:r>
      <w:r w:rsidR="00545953" w:rsidRPr="000C6902">
        <w:rPr>
          <w:rFonts w:cstheme="majorHAnsi"/>
          <w:sz w:val="24"/>
          <w:szCs w:val="24"/>
        </w:rPr>
        <w:t>Branding strategy.</w:t>
      </w:r>
    </w:p>
    <w:p w14:paraId="0A4C5260" w14:textId="77777777" w:rsidR="005A2667" w:rsidRPr="000C6902" w:rsidRDefault="005A2667" w:rsidP="005A2667">
      <w:pPr>
        <w:rPr>
          <w:rFonts w:asciiTheme="majorHAnsi" w:hAnsiTheme="majorHAnsi" w:cstheme="majorHAnsi"/>
        </w:rPr>
      </w:pPr>
    </w:p>
    <w:p w14:paraId="05B7A8EF"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branding strategy focuses on presenting the product as a dependable, easy-to-use source of document clarity for real estate teams. The aim is to build early trust, maintain a consistent identity as the product matures, and support long-term commercial adoption through a clear and stable brand framework.</w:t>
      </w:r>
    </w:p>
    <w:p w14:paraId="2AAAAD54" w14:textId="4AD34659" w:rsidR="00B55D04"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70C82F80">
          <v:rect id="_x0000_i5879" style="width:0;height:1.5pt" o:hralign="center" o:hrstd="t" o:hr="t" fillcolor="#a0a0a0" stroked="f"/>
        </w:pict>
      </w:r>
    </w:p>
    <w:p w14:paraId="1E17BA4A"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Brand Essence</w:t>
      </w:r>
    </w:p>
    <w:p w14:paraId="0F527397"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brand centres on one idea:</w:t>
      </w:r>
      <w:r w:rsidRPr="00DA23E3">
        <w:rPr>
          <w:rFonts w:asciiTheme="majorHAnsi" w:hAnsiTheme="majorHAnsi" w:cstheme="majorHAnsi"/>
        </w:rPr>
        <w:br/>
      </w:r>
      <w:r w:rsidRPr="00DA23E3">
        <w:rPr>
          <w:rFonts w:asciiTheme="majorHAnsi" w:hAnsiTheme="majorHAnsi" w:cstheme="majorHAnsi"/>
          <w:b/>
          <w:bCs/>
        </w:rPr>
        <w:t>making information easier to work with.</w:t>
      </w:r>
    </w:p>
    <w:p w14:paraId="69291F00"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All brand decisions—visual, verbal, and experiential—reinforce this idea by emphasising ease, reliability, and straightforward communication.</w:t>
      </w:r>
    </w:p>
    <w:p w14:paraId="69973736" w14:textId="4B918C4B"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263EA01F">
          <v:rect id="_x0000_i5880" style="width:0;height:1.5pt" o:hralign="center" o:hrstd="t" o:hr="t" fillcolor="#a0a0a0" stroked="f"/>
        </w:pict>
      </w:r>
    </w:p>
    <w:p w14:paraId="692E084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Visual Direction</w:t>
      </w:r>
    </w:p>
    <w:p w14:paraId="25FF8633" w14:textId="188B8D43"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 xml:space="preserve">The visual identity is designed to make the product immediately understandable and </w:t>
      </w:r>
      <w:r w:rsidR="005A2667" w:rsidRPr="000C6902">
        <w:rPr>
          <w:rFonts w:asciiTheme="majorHAnsi" w:hAnsiTheme="majorHAnsi" w:cstheme="majorHAnsi"/>
        </w:rPr>
        <w:t>low effort</w:t>
      </w:r>
      <w:r w:rsidRPr="00DA23E3">
        <w:rPr>
          <w:rFonts w:asciiTheme="majorHAnsi" w:hAnsiTheme="majorHAnsi" w:cstheme="majorHAnsi"/>
        </w:rPr>
        <w:t xml:space="preserve"> to use.</w:t>
      </w:r>
    </w:p>
    <w:p w14:paraId="56CC0B2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1. Colour System</w:t>
      </w:r>
      <w:r w:rsidRPr="00DA23E3">
        <w:rPr>
          <w:rFonts w:asciiTheme="majorHAnsi" w:hAnsiTheme="majorHAnsi" w:cstheme="majorHAnsi"/>
        </w:rPr>
        <w:br/>
        <w:t>A simple palette is used to ensure clarity, reduce visual noise, and create consistent recognition across channels.</w:t>
      </w:r>
    </w:p>
    <w:p w14:paraId="6CD57D1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2. Illustrated Elements (e.g., owl iconography)</w:t>
      </w:r>
      <w:r w:rsidRPr="00DA23E3">
        <w:rPr>
          <w:rFonts w:asciiTheme="majorHAnsi" w:hAnsiTheme="majorHAnsi" w:cstheme="majorHAnsi"/>
        </w:rPr>
        <w:br/>
        <w:t>Illustration supports a friendly and recognisable identity without adding complexity. These elements appear lightly across product and marketing surfaces to provide continuity.</w:t>
      </w:r>
    </w:p>
    <w:p w14:paraId="552D8B1D" w14:textId="695CA85F"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3. HUE Coin System</w:t>
      </w:r>
      <w:r w:rsidRPr="00DA23E3">
        <w:rPr>
          <w:rFonts w:asciiTheme="majorHAnsi" w:hAnsiTheme="majorHAnsi" w:cstheme="majorHAnsi"/>
        </w:rPr>
        <w:br/>
      </w:r>
      <w:r w:rsidR="005A2667" w:rsidRPr="000C6902">
        <w:rPr>
          <w:rFonts w:asciiTheme="majorHAnsi" w:hAnsiTheme="majorHAnsi" w:cstheme="majorHAnsi"/>
        </w:rPr>
        <w:t>C</w:t>
      </w:r>
      <w:r w:rsidRPr="00DA23E3">
        <w:rPr>
          <w:rFonts w:asciiTheme="majorHAnsi" w:hAnsiTheme="majorHAnsi" w:cstheme="majorHAnsi"/>
        </w:rPr>
        <w:t>reate a distinct brand asset that can scale into loyalty or rewards in future.</w:t>
      </w:r>
    </w:p>
    <w:p w14:paraId="4F3EBFC3"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4. Interface Approach</w:t>
      </w:r>
      <w:r w:rsidRPr="00DA23E3">
        <w:rPr>
          <w:rFonts w:asciiTheme="majorHAnsi" w:hAnsiTheme="majorHAnsi" w:cstheme="majorHAnsi"/>
        </w:rPr>
        <w:br/>
        <w:t>The product UI favours simplicity: minimal actions, clear outputs, and unobtrusive signposting. This reinforces Hobson’s commitment to removing friction from document work.</w:t>
      </w:r>
    </w:p>
    <w:p w14:paraId="354F68B8" w14:textId="44FCD7BB"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29BFFA94">
          <v:rect id="_x0000_i5881" style="width:0;height:1.5pt" o:hralign="center" o:hrstd="t" o:hr="t" fillcolor="#a0a0a0" stroked="f"/>
        </w:pict>
      </w:r>
    </w:p>
    <w:p w14:paraId="42711C42"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Verbal Direction</w:t>
      </w:r>
    </w:p>
    <w:p w14:paraId="0855D96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voice focuses on being clear, straightforward, and helpful.</w:t>
      </w:r>
    </w:p>
    <w:p w14:paraId="608244E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Tone principles:</w:t>
      </w:r>
    </w:p>
    <w:p w14:paraId="009AD8EC"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be concise</w:t>
      </w:r>
    </w:p>
    <w:p w14:paraId="4F807847"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explain technical concepts plainly</w:t>
      </w:r>
    </w:p>
    <w:p w14:paraId="0E930B85"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avoid exaggeration</w:t>
      </w:r>
    </w:p>
    <w:p w14:paraId="3A2DB672"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focus on what the user gains in practical terms</w:t>
      </w:r>
    </w:p>
    <w:p w14:paraId="06BD180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brand’s messaging framework is organised around showing value through clarity, trust, ease, and usefulness. These themes inform all external communication, from the website to demos.</w:t>
      </w:r>
    </w:p>
    <w:p w14:paraId="1F5035AA" w14:textId="49C77F4E"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32ED0437">
          <v:rect id="_x0000_i5882" style="width:0;height:1.5pt" o:hralign="center" o:hrstd="t" o:hr="t" fillcolor="#a0a0a0" stroked="f"/>
        </w:pict>
      </w:r>
    </w:p>
    <w:p w14:paraId="6327822A"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Experience &amp; Interaction Approach</w:t>
      </w:r>
    </w:p>
    <w:p w14:paraId="7DB9631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Brand experience extends beyond visuals and language into how users interact with the product and marketing.</w:t>
      </w:r>
    </w:p>
    <w:p w14:paraId="4C1A6CE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1. Lightweight Engagement Tools</w:t>
      </w:r>
      <w:r w:rsidRPr="00DA23E3">
        <w:rPr>
          <w:rFonts w:asciiTheme="majorHAnsi" w:hAnsiTheme="majorHAnsi" w:cstheme="majorHAnsi"/>
        </w:rPr>
        <w:br/>
        <w:t>The quiz and similar assets create a soft entry point into the brand, helping users understand Hobson’s value without heavy explanation.</w:t>
      </w:r>
    </w:p>
    <w:p w14:paraId="2CD098C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2. Progression From First Use to Trust</w:t>
      </w:r>
      <w:r w:rsidRPr="00DA23E3">
        <w:rPr>
          <w:rFonts w:asciiTheme="majorHAnsi" w:hAnsiTheme="majorHAnsi" w:cstheme="majorHAnsi"/>
        </w:rPr>
        <w:br/>
        <w:t>The experience aims to give users quick wins, followed by dependable performance, building confidence over repeated use.</w:t>
      </w:r>
    </w:p>
    <w:p w14:paraId="598219B4"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3. Trust Signals</w:t>
      </w:r>
      <w:r w:rsidRPr="00DA23E3">
        <w:rPr>
          <w:rFonts w:asciiTheme="majorHAnsi" w:hAnsiTheme="majorHAnsi" w:cstheme="majorHAnsi"/>
        </w:rPr>
        <w:br/>
        <w:t>Clear referencing, transparent behaviour, and consistent communication form part of the brand experience, helping reduce hesitation around AI tools.</w:t>
      </w:r>
    </w:p>
    <w:p w14:paraId="6F21018E" w14:textId="117A4B05"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056BBE90">
          <v:rect id="_x0000_i5883" style="width:0;height:1.5pt" o:hralign="center" o:hrstd="t" o:hr="t" fillcolor="#a0a0a0" stroked="f"/>
        </w:pict>
      </w:r>
    </w:p>
    <w:p w14:paraId="60458564"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Internal Brand Alignment</w:t>
      </w:r>
    </w:p>
    <w:p w14:paraId="661B413D"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Internally, the brand acts as a guide for decision-making.</w:t>
      </w:r>
      <w:r w:rsidRPr="00DA23E3">
        <w:rPr>
          <w:rFonts w:asciiTheme="majorHAnsi" w:hAnsiTheme="majorHAnsi" w:cstheme="majorHAnsi"/>
        </w:rPr>
        <w:br/>
        <w:t>It encourages:</w:t>
      </w:r>
    </w:p>
    <w:p w14:paraId="3EA2C14A"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simple solutions over complex ones</w:t>
      </w:r>
    </w:p>
    <w:p w14:paraId="04DDFE97"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transparency in communication</w:t>
      </w:r>
    </w:p>
    <w:p w14:paraId="537C9E00"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prioritising user effort reduction</w:t>
      </w:r>
    </w:p>
    <w:p w14:paraId="6EC65A3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internal consistency ensures the brand remains coherent as the organisation grows.</w:t>
      </w:r>
    </w:p>
    <w:p w14:paraId="4A7FBF41" w14:textId="65D27485"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1B9CB4D8">
          <v:rect id="_x0000_i5884" style="width:0;height:1.5pt" o:hralign="center" o:hrstd="t" o:hr="t" fillcolor="#a0a0a0" stroked="f"/>
        </w:pict>
      </w:r>
    </w:p>
    <w:p w14:paraId="21D90159"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Long-Term Branding Direction (2028–2030)</w:t>
      </w:r>
    </w:p>
    <w:p w14:paraId="1D1579E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Hobson enters more markets and the product evolves beyond retrieval, the brand will shift from being seen as a helpful assistant to a broader intelligence layer for real estate operations.</w:t>
      </w:r>
    </w:p>
    <w:p w14:paraId="5BF2E3E4"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Long-term brand priorities include:</w:t>
      </w:r>
    </w:p>
    <w:p w14:paraId="101D9286"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developing a stronger narrative through real user stories</w:t>
      </w:r>
    </w:p>
    <w:p w14:paraId="598AD959"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expanding the HUE concept into a wider engagement system</w:t>
      </w:r>
    </w:p>
    <w:p w14:paraId="3EC10DCA"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building a more visible presence across industry communities</w:t>
      </w:r>
    </w:p>
    <w:p w14:paraId="0F3ACBC9"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maturing support and documentation to match enterprise expectations</w:t>
      </w:r>
    </w:p>
    <w:p w14:paraId="5DA8A9D8"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goal is for Hobson to become a recognised standard for document intelligence.</w:t>
      </w:r>
    </w:p>
    <w:p w14:paraId="2A88BCC7" w14:textId="337AF5F6" w:rsidR="00DA23E3" w:rsidRPr="000C6902" w:rsidRDefault="00B55D04" w:rsidP="00DA23E3">
      <w:pPr>
        <w:spacing w:after="200" w:line="276" w:lineRule="auto"/>
        <w:rPr>
          <w:rFonts w:asciiTheme="majorHAnsi" w:hAnsiTheme="majorHAnsi" w:cstheme="majorHAnsi"/>
          <w:b/>
          <w:bCs/>
        </w:rPr>
      </w:pPr>
      <w:r w:rsidRPr="004C3978">
        <w:rPr>
          <w:rFonts w:asciiTheme="majorHAnsi" w:hAnsiTheme="majorHAnsi" w:cstheme="majorHAnsi"/>
          <w:b/>
          <w:bCs/>
        </w:rPr>
        <w:pict w14:anchorId="55CCF90B">
          <v:rect id="_x0000_i5885" style="width:0;height:1.5pt" o:hralign="center" o:hrstd="t" o:hr="t" fillcolor="#a0a0a0" stroked="f"/>
        </w:pict>
      </w:r>
    </w:p>
    <w:p w14:paraId="562C930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Branding Objectives (Aligned to the 2026–2028 Timeline)</w:t>
      </w:r>
    </w:p>
    <w:p w14:paraId="07114F0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Strengthen Brand Foundations During the Pilot Phase (By Q4 2026)</w:t>
      </w:r>
    </w:p>
    <w:p w14:paraId="3E11B76E"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Achieve consistent use of all core brand assets across every channel by Q4 2026</w:t>
      </w:r>
      <w:r w:rsidRPr="001805DD">
        <w:rPr>
          <w:rFonts w:asciiTheme="majorHAnsi" w:hAnsiTheme="majorHAnsi" w:cstheme="majorHAnsi"/>
        </w:rPr>
        <w:t>, including tone, colour system, metaphors, messaging blocks, and visual identity.</w:t>
      </w:r>
    </w:p>
    <w:p w14:paraId="48B6C26A"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Publish at least three UK-based pilot case studies and two thought-leadership pieces by Q4 2026</w:t>
      </w:r>
      <w:r w:rsidRPr="001805DD">
        <w:rPr>
          <w:rFonts w:asciiTheme="majorHAnsi" w:hAnsiTheme="majorHAnsi" w:cstheme="majorHAnsi"/>
        </w:rPr>
        <w:t>, establishing credibility ahead of the 2027 commercial launch.</w:t>
      </w:r>
    </w:p>
    <w:p w14:paraId="264D32FA"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Record measurable improvements in positive brand associations</w:t>
      </w:r>
      <w:r w:rsidRPr="001805DD">
        <w:rPr>
          <w:rFonts w:asciiTheme="majorHAnsi" w:hAnsiTheme="majorHAnsi" w:cstheme="majorHAnsi"/>
        </w:rPr>
        <w:t xml:space="preserve"> — clarity, reliability, ease of use — through structured user feedback by </w:t>
      </w:r>
      <w:r w:rsidRPr="001805DD">
        <w:rPr>
          <w:rFonts w:asciiTheme="majorHAnsi" w:hAnsiTheme="majorHAnsi" w:cstheme="majorHAnsi"/>
          <w:b/>
          <w:bCs/>
        </w:rPr>
        <w:t>mid-2026</w:t>
      </w:r>
      <w:r w:rsidRPr="001805DD">
        <w:rPr>
          <w:rFonts w:asciiTheme="majorHAnsi" w:hAnsiTheme="majorHAnsi" w:cstheme="majorHAnsi"/>
        </w:rPr>
        <w:t>.</w:t>
      </w:r>
    </w:p>
    <w:p w14:paraId="7AA96BD2"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2A6C7001">
          <v:rect id="_x0000_i8862" style="width:0;height:1.5pt" o:hralign="center" o:hrstd="t" o:hr="t" fillcolor="#a0a0a0" stroked="f"/>
        </w:pict>
      </w:r>
    </w:p>
    <w:p w14:paraId="509A50AC"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Scale Brand Awareness for the Commercial Launch (By Q4 2027)</w:t>
      </w:r>
    </w:p>
    <w:p w14:paraId="4B15BA37" w14:textId="77777777" w:rsidR="001805DD" w:rsidRPr="001805DD" w:rsidRDefault="001805DD" w:rsidP="001805DD">
      <w:pPr>
        <w:numPr>
          <w:ilvl w:val="0"/>
          <w:numId w:val="672"/>
        </w:numPr>
        <w:spacing w:after="200" w:line="276" w:lineRule="auto"/>
        <w:rPr>
          <w:rFonts w:asciiTheme="majorHAnsi" w:hAnsiTheme="majorHAnsi" w:cstheme="majorHAnsi"/>
        </w:rPr>
      </w:pPr>
      <w:r w:rsidRPr="001805DD">
        <w:rPr>
          <w:rFonts w:asciiTheme="majorHAnsi" w:hAnsiTheme="majorHAnsi" w:cstheme="majorHAnsi"/>
          <w:b/>
          <w:bCs/>
        </w:rPr>
        <w:t>Improve brand awareness among UK property professionals by 60% by Q4 2027</w:t>
      </w:r>
      <w:r w:rsidRPr="001805DD">
        <w:rPr>
          <w:rFonts w:asciiTheme="majorHAnsi" w:hAnsiTheme="majorHAnsi" w:cstheme="majorHAnsi"/>
        </w:rPr>
        <w:t>, using LinkedIn analytics, branded search volume, website sessions, and quiz completions as indicators.</w:t>
      </w:r>
    </w:p>
    <w:p w14:paraId="1B95A0C1" w14:textId="77777777" w:rsidR="001805DD" w:rsidRPr="001805DD" w:rsidRDefault="001805DD" w:rsidP="001805DD">
      <w:pPr>
        <w:numPr>
          <w:ilvl w:val="0"/>
          <w:numId w:val="672"/>
        </w:numPr>
        <w:spacing w:after="200" w:line="276" w:lineRule="auto"/>
        <w:rPr>
          <w:rFonts w:asciiTheme="majorHAnsi" w:hAnsiTheme="majorHAnsi" w:cstheme="majorHAnsi"/>
        </w:rPr>
      </w:pPr>
      <w:r w:rsidRPr="001805DD">
        <w:rPr>
          <w:rFonts w:asciiTheme="majorHAnsi" w:hAnsiTheme="majorHAnsi" w:cstheme="majorHAnsi"/>
        </w:rPr>
        <w:t>Strengthen recognition of Hobson’s brand archetype (Sage: calm, intelligent, trustworthy) through consistent messaging across product, website, and social channels.</w:t>
      </w:r>
    </w:p>
    <w:p w14:paraId="5644DE9C"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1D11AB2F">
          <v:rect id="_x0000_i8863" style="width:0;height:1.5pt" o:hralign="center" o:hrstd="t" o:hr="t" fillcolor="#a0a0a0" stroked="f"/>
        </w:pict>
      </w:r>
    </w:p>
    <w:p w14:paraId="2B1CDFF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International Brand Readiness (2028+)</w:t>
      </w:r>
    </w:p>
    <w:p w14:paraId="0DC9B42C" w14:textId="77777777" w:rsidR="001805DD" w:rsidRPr="001805DD" w:rsidRDefault="001805DD" w:rsidP="001805DD">
      <w:pPr>
        <w:numPr>
          <w:ilvl w:val="0"/>
          <w:numId w:val="673"/>
        </w:numPr>
        <w:spacing w:after="200" w:line="276" w:lineRule="auto"/>
        <w:rPr>
          <w:rFonts w:asciiTheme="majorHAnsi" w:hAnsiTheme="majorHAnsi" w:cstheme="majorHAnsi"/>
        </w:rPr>
      </w:pPr>
      <w:r w:rsidRPr="001805DD">
        <w:rPr>
          <w:rFonts w:asciiTheme="majorHAnsi" w:hAnsiTheme="majorHAnsi" w:cstheme="majorHAnsi"/>
        </w:rPr>
        <w:t xml:space="preserve">Prepare brand assets and messaging frameworks for localisation in Hobson’s first two international markets (EU/US) beginning </w:t>
      </w:r>
      <w:r w:rsidRPr="001805DD">
        <w:rPr>
          <w:rFonts w:asciiTheme="majorHAnsi" w:hAnsiTheme="majorHAnsi" w:cstheme="majorHAnsi"/>
          <w:b/>
          <w:bCs/>
        </w:rPr>
        <w:t>2028</w:t>
      </w:r>
      <w:r w:rsidRPr="001805DD">
        <w:rPr>
          <w:rFonts w:asciiTheme="majorHAnsi" w:hAnsiTheme="majorHAnsi" w:cstheme="majorHAnsi"/>
        </w:rPr>
        <w:t>.</w:t>
      </w:r>
    </w:p>
    <w:p w14:paraId="0E11A57F"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49E0F53A">
          <v:rect id="_x0000_i8864" style="width:0;height:1.5pt" o:hralign="center" o:hrstd="t" o:hr="t" fillcolor="#a0a0a0" stroked="f"/>
        </w:pict>
      </w:r>
    </w:p>
    <w:p w14:paraId="5606C4B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5CB66B10"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These objectives ensure Hobson’s brand develops in three clear steps:</w:t>
      </w:r>
      <w:r w:rsidRPr="001805DD">
        <w:rPr>
          <w:rFonts w:asciiTheme="majorHAnsi" w:hAnsiTheme="majorHAnsi" w:cstheme="majorHAnsi"/>
        </w:rPr>
        <w:br/>
      </w:r>
      <w:r w:rsidRPr="001805DD">
        <w:rPr>
          <w:rFonts w:asciiTheme="majorHAnsi" w:hAnsiTheme="majorHAnsi" w:cstheme="majorHAnsi"/>
          <w:b/>
          <w:bCs/>
        </w:rPr>
        <w:t>(1) Foundation in 2026,</w:t>
      </w:r>
      <w:r w:rsidRPr="001805DD">
        <w:rPr>
          <w:rFonts w:asciiTheme="majorHAnsi" w:hAnsiTheme="majorHAnsi" w:cstheme="majorHAnsi"/>
        </w:rPr>
        <w:br/>
      </w:r>
      <w:r w:rsidRPr="001805DD">
        <w:rPr>
          <w:rFonts w:asciiTheme="majorHAnsi" w:hAnsiTheme="majorHAnsi" w:cstheme="majorHAnsi"/>
          <w:b/>
          <w:bCs/>
        </w:rPr>
        <w:t>(2) Awareness and authority in 2027,</w:t>
      </w:r>
      <w:r w:rsidRPr="001805DD">
        <w:rPr>
          <w:rFonts w:asciiTheme="majorHAnsi" w:hAnsiTheme="majorHAnsi" w:cstheme="majorHAnsi"/>
        </w:rPr>
        <w:br/>
      </w:r>
      <w:r w:rsidRPr="001805DD">
        <w:rPr>
          <w:rFonts w:asciiTheme="majorHAnsi" w:hAnsiTheme="majorHAnsi" w:cstheme="majorHAnsi"/>
          <w:b/>
          <w:bCs/>
        </w:rPr>
        <w:t>(3) International consistency from 2028 onward.</w:t>
      </w:r>
    </w:p>
    <w:p w14:paraId="5D362DEF" w14:textId="33A7FE2C"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They align fully with </w:t>
      </w:r>
      <w:r w:rsidR="00762BAE">
        <w:rPr>
          <w:rFonts w:asciiTheme="majorHAnsi" w:hAnsiTheme="majorHAnsi" w:cstheme="majorHAnsi"/>
        </w:rPr>
        <w:t>our</w:t>
      </w:r>
      <w:r w:rsidRPr="001805DD">
        <w:rPr>
          <w:rFonts w:asciiTheme="majorHAnsi" w:hAnsiTheme="majorHAnsi" w:cstheme="majorHAnsi"/>
        </w:rPr>
        <w:t xml:space="preserve"> validated timeline and commercial strategy.</w:t>
      </w:r>
    </w:p>
    <w:p w14:paraId="26E76A2E" w14:textId="77777777" w:rsidR="001805DD" w:rsidRPr="00DA23E3" w:rsidRDefault="001805DD" w:rsidP="00DA23E3">
      <w:pPr>
        <w:spacing w:after="200" w:line="276" w:lineRule="auto"/>
        <w:rPr>
          <w:rFonts w:asciiTheme="majorHAnsi" w:hAnsiTheme="majorHAnsi" w:cstheme="majorHAnsi"/>
        </w:rPr>
      </w:pPr>
    </w:p>
    <w:p w14:paraId="2C26B3B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pict w14:anchorId="1B8107BD">
          <v:rect id="_x0000_i3847" style="width:0;height:1.5pt" o:hralign="center" o:hrstd="t" o:hr="t" fillcolor="#a0a0a0" stroked="f"/>
        </w:pict>
      </w:r>
    </w:p>
    <w:p w14:paraId="67AA8F3A" w14:textId="77777777" w:rsidR="00E01525" w:rsidRPr="000C6902" w:rsidRDefault="00E01525" w:rsidP="00E01525">
      <w:pPr>
        <w:rPr>
          <w:rFonts w:asciiTheme="majorHAnsi" w:hAnsiTheme="majorHAnsi" w:cstheme="majorHAnsi"/>
        </w:rPr>
      </w:pPr>
    </w:p>
    <w:p w14:paraId="0B3F1030" w14:textId="1E64BF97" w:rsidR="00545953" w:rsidRPr="000C6902" w:rsidRDefault="00030B9E" w:rsidP="00545953">
      <w:pPr>
        <w:pStyle w:val="Heading2"/>
        <w:rPr>
          <w:rFonts w:cstheme="majorHAnsi"/>
          <w:sz w:val="24"/>
          <w:szCs w:val="24"/>
        </w:rPr>
      </w:pPr>
      <w:r w:rsidRPr="000C6902">
        <w:rPr>
          <w:rFonts w:cstheme="majorHAnsi"/>
          <w:sz w:val="24"/>
          <w:szCs w:val="24"/>
        </w:rPr>
        <w:t xml:space="preserve">3.5 </w:t>
      </w:r>
      <w:r w:rsidR="00545953" w:rsidRPr="000C6902">
        <w:rPr>
          <w:rFonts w:cstheme="majorHAnsi"/>
          <w:sz w:val="24"/>
          <w:szCs w:val="24"/>
        </w:rPr>
        <w:t xml:space="preserve">Summary of </w:t>
      </w:r>
      <w:r w:rsidR="00DA25E0" w:rsidRPr="000C6902">
        <w:rPr>
          <w:rFonts w:cstheme="majorHAnsi"/>
          <w:sz w:val="24"/>
          <w:szCs w:val="24"/>
        </w:rPr>
        <w:t>our</w:t>
      </w:r>
      <w:r w:rsidR="00545953" w:rsidRPr="000C6902">
        <w:rPr>
          <w:rFonts w:cstheme="majorHAnsi"/>
          <w:sz w:val="24"/>
          <w:szCs w:val="24"/>
        </w:rPr>
        <w:t xml:space="preserve"> online representation or presence.</w:t>
      </w:r>
    </w:p>
    <w:p w14:paraId="5B0CD29B" w14:textId="77777777" w:rsidR="005A2667" w:rsidRPr="000C6902" w:rsidRDefault="005A2667" w:rsidP="005A2667">
      <w:pPr>
        <w:rPr>
          <w:rFonts w:asciiTheme="majorHAnsi" w:hAnsiTheme="majorHAnsi" w:cstheme="majorHAnsi"/>
        </w:rPr>
      </w:pPr>
    </w:p>
    <w:p w14:paraId="4F40A62E"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online presence is intentionally limited at this stage. The focus is on credibility, controlled exposure, and preparing the foundations for a scalable digital footprint once the product is ready for wider adoption.</w:t>
      </w:r>
    </w:p>
    <w:p w14:paraId="2DF59EFE" w14:textId="588368F1" w:rsidR="00B55D04"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42E14E3E">
          <v:rect id="_x0000_i5903" style="width:0;height:1.5pt" o:hralign="center" o:hrstd="t" o:hr="t" fillcolor="#a0a0a0" stroked="f"/>
        </w:pict>
      </w:r>
    </w:p>
    <w:p w14:paraId="313C2795"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Website (hobsonschoice.ai)</w:t>
      </w:r>
    </w:p>
    <w:p w14:paraId="6BC73F7D"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website operates as the central source of information about Hobson. It provides a simple explanation of the product, a consistent visual identity, and an initial base for search visibility.</w:t>
      </w:r>
    </w:p>
    <w:p w14:paraId="55DB9FB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Current functions include:</w:t>
      </w:r>
    </w:p>
    <w:p w14:paraId="658BDCEA"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introducing Hobson’s purpose</w:t>
      </w:r>
    </w:p>
    <w:p w14:paraId="41A6F33F"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directing users to early materials such as the quiz</w:t>
      </w:r>
    </w:p>
    <w:p w14:paraId="3CCE837D"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supporting SEO indexing for future content</w:t>
      </w:r>
    </w:p>
    <w:p w14:paraId="599736D0"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serving as a reference point for partners and investors</w:t>
      </w:r>
    </w:p>
    <w:p w14:paraId="191EB2B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the product progresses, the site will expand to include clearer conversion paths, structured onboarding, and case-study evidence.</w:t>
      </w:r>
    </w:p>
    <w:p w14:paraId="49B9DDB5" w14:textId="5DF9B4A6" w:rsidR="00DA23E3" w:rsidRPr="00DA23E3" w:rsidRDefault="00DA23E3" w:rsidP="00DA23E3">
      <w:pPr>
        <w:spacing w:after="200" w:line="276" w:lineRule="auto"/>
        <w:rPr>
          <w:rFonts w:asciiTheme="majorHAnsi" w:hAnsiTheme="majorHAnsi" w:cstheme="majorHAnsi"/>
        </w:rPr>
      </w:pPr>
    </w:p>
    <w:p w14:paraId="7A7B4570"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Product Presence (MVP Access Only)</w:t>
      </w:r>
    </w:p>
    <w:p w14:paraId="6623CDF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 is currently available only to selected pilot users. The online product environment reflects this controlled stage: a minimalist interface, steady iteration, and limited external visibility.</w:t>
      </w:r>
    </w:p>
    <w:p w14:paraId="06A1C61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approach allows the team to refine accuracy, gather feedback, and validate workflows without broad market exposure.</w:t>
      </w:r>
    </w:p>
    <w:p w14:paraId="07383047" w14:textId="5BD78D40"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445DC190">
          <v:rect id="_x0000_i5904" style="width:0;height:1.5pt" o:hralign="center" o:hrstd="t" o:hr="t" fillcolor="#a0a0a0" stroked="f"/>
        </w:pict>
      </w:r>
    </w:p>
    <w:p w14:paraId="11A0CCD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Social Presence (LinkedIn)</w:t>
      </w:r>
    </w:p>
    <w:p w14:paraId="60DE2A2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LinkedIn is currently Hobson’s primary public channel, used for sharing updates, simple insights, and early brand signalling. Engagement is modest but aligned with the validation phase.</w:t>
      </w:r>
    </w:p>
    <w:p w14:paraId="46048EF5"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platform will gradually grow into a consistent stream of educational and trust-building content as the product becomes more widely available.</w:t>
      </w:r>
    </w:p>
    <w:p w14:paraId="37ED36F4" w14:textId="38992E6F"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7752A537">
          <v:rect id="_x0000_i5905" style="width:0;height:1.5pt" o:hralign="center" o:hrstd="t" o:hr="t" fillcolor="#a0a0a0" stroked="f"/>
        </w:pict>
      </w:r>
    </w:p>
    <w:p w14:paraId="2262025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Search Presence (SEO and AI Discovery)</w:t>
      </w:r>
    </w:p>
    <w:p w14:paraId="250072F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current site is optimised for indexing, clear metadata, and structured copy so that both search engines and AI crawlers can interpret content effectively. This positions Hobson for visibility as natural-language search becomes more common.</w:t>
      </w:r>
    </w:p>
    <w:p w14:paraId="1D47196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Further authority will be built through future articles, product pages, and evidence-led content.</w:t>
      </w:r>
    </w:p>
    <w:p w14:paraId="4BA6CD60" w14:textId="2E4408BE"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6797311D">
          <v:rect id="_x0000_i5906" style="width:0;height:1.5pt" o:hralign="center" o:hrstd="t" o:hr="t" fillcolor="#a0a0a0" stroked="f"/>
        </w:pict>
      </w:r>
    </w:p>
    <w:p w14:paraId="5921BBDB"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Deliberate Non-Presence in Other Channels</w:t>
      </w:r>
    </w:p>
    <w:p w14:paraId="7E30B48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At this stage there are no newsletters, communities, paid campaigns, or additional social channels. This is intentional to avoid premature scaling, manage expectations, and keep focus on validating product performance before increasing reach.</w:t>
      </w:r>
    </w:p>
    <w:p w14:paraId="2D8B3F98" w14:textId="1DC3A396"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03102763">
          <v:rect id="_x0000_i5907" style="width:0;height:1.5pt" o:hralign="center" o:hrstd="t" o:hr="t" fillcolor="#a0a0a0" stroked="f"/>
        </w:pict>
      </w:r>
    </w:p>
    <w:p w14:paraId="521370E0"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Consistency Across Touchpoints</w:t>
      </w:r>
    </w:p>
    <w:p w14:paraId="4EDE263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All existing digital touchpoints show a unified look and feel, ensuring early recognition. As the ecosystem expands, this consistency will support clearer user journeys and smoother conversion paths.</w:t>
      </w:r>
    </w:p>
    <w:p w14:paraId="3B6D6BA4" w14:textId="1A20AC34" w:rsidR="00DA23E3" w:rsidRPr="00DA23E3" w:rsidRDefault="00B55D04" w:rsidP="00DA23E3">
      <w:pPr>
        <w:spacing w:after="200" w:line="276" w:lineRule="auto"/>
        <w:rPr>
          <w:rFonts w:asciiTheme="majorHAnsi" w:hAnsiTheme="majorHAnsi" w:cstheme="majorHAnsi"/>
        </w:rPr>
      </w:pPr>
      <w:r w:rsidRPr="004C3978">
        <w:rPr>
          <w:rFonts w:asciiTheme="majorHAnsi" w:hAnsiTheme="majorHAnsi" w:cstheme="majorHAnsi"/>
          <w:b/>
          <w:bCs/>
        </w:rPr>
        <w:pict w14:anchorId="756761D2">
          <v:rect id="_x0000_i5908" style="width:0;height:1.5pt" o:hralign="center" o:hrstd="t" o:hr="t" fillcolor="#a0a0a0" stroked="f"/>
        </w:pict>
      </w:r>
    </w:p>
    <w:p w14:paraId="296F8E6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Objectives for Online Presence (Aligned to the 2026–2028 Timeline)</w:t>
      </w:r>
    </w:p>
    <w:p w14:paraId="37B714F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Build a Strong and Credible Online Foundation (By Q4 2026)</w:t>
      </w:r>
    </w:p>
    <w:p w14:paraId="05ACBBED"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Increase website traffic by 40% by Q4 2026</w:t>
      </w:r>
      <w:r w:rsidRPr="001805DD">
        <w:rPr>
          <w:rFonts w:asciiTheme="majorHAnsi" w:hAnsiTheme="majorHAnsi" w:cstheme="majorHAnsi"/>
        </w:rPr>
        <w:t xml:space="preserve"> through expanded educational content, LinkedIn distribution, and targeted SEO.</w:t>
      </w:r>
    </w:p>
    <w:p w14:paraId="4EB2254D"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Achieve an average dwell time of 2+ minutes by Q4 2026</w:t>
      </w:r>
      <w:r w:rsidRPr="001805DD">
        <w:rPr>
          <w:rFonts w:asciiTheme="majorHAnsi" w:hAnsiTheme="majorHAnsi" w:cstheme="majorHAnsi"/>
        </w:rPr>
        <w:t>, reflecting improved clarity, better product explanation, and role-specific pages.</w:t>
      </w:r>
    </w:p>
    <w:p w14:paraId="234DC946"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Publish 10 high-quality educational pieces by Q4 2026</w:t>
      </w:r>
      <w:r w:rsidRPr="001805DD">
        <w:rPr>
          <w:rFonts w:asciiTheme="majorHAnsi" w:hAnsiTheme="majorHAnsi" w:cstheme="majorHAnsi"/>
        </w:rPr>
        <w:t xml:space="preserve"> (guides, explainers, demos), strengthening authority and improving organic discovery ahead of the 2027 launch.</w:t>
      </w:r>
    </w:p>
    <w:p w14:paraId="7A2F5526"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54608285">
          <v:rect id="_x0000_i8887" style="width:0;height:1.5pt" o:hralign="center" o:hrstd="t" o:hr="t" fillcolor="#a0a0a0" stroked="f"/>
        </w:pict>
      </w:r>
    </w:p>
    <w:p w14:paraId="04E2810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Expand Digital Reach for the Commercial Launch (Q1–Q2 2027)</w:t>
      </w:r>
    </w:p>
    <w:p w14:paraId="007CA484"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Launch at least two new online channels by Q1 2027</w:t>
      </w:r>
      <w:r w:rsidRPr="001805DD">
        <w:rPr>
          <w:rFonts w:asciiTheme="majorHAnsi" w:hAnsiTheme="majorHAnsi" w:cstheme="majorHAnsi"/>
        </w:rPr>
        <w:t xml:space="preserve"> (newsletter, YouTube demo series, or a resource community) to support scaled communication.</w:t>
      </w:r>
    </w:p>
    <w:p w14:paraId="48C00D8E"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Grow Hobson’s LinkedIn audience to 1,000 followers by Q1 2027</w:t>
      </w:r>
      <w:r w:rsidRPr="001805DD">
        <w:rPr>
          <w:rFonts w:asciiTheme="majorHAnsi" w:hAnsiTheme="majorHAnsi" w:cstheme="majorHAnsi"/>
        </w:rPr>
        <w:t>, ensuring a warm and engaged audience for launch announcements.</w:t>
      </w:r>
    </w:p>
    <w:p w14:paraId="0AD4E3DF"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Prepare the full public-facing online presence by Q2 2027</w:t>
      </w:r>
      <w:r w:rsidRPr="001805DD">
        <w:rPr>
          <w:rFonts w:asciiTheme="majorHAnsi" w:hAnsiTheme="majorHAnsi" w:cstheme="majorHAnsi"/>
        </w:rPr>
        <w:t>, including:</w:t>
      </w:r>
    </w:p>
    <w:p w14:paraId="24369471"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feature pages</w:t>
      </w:r>
    </w:p>
    <w:p w14:paraId="5CE96FE4"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pricing pages</w:t>
      </w:r>
    </w:p>
    <w:p w14:paraId="02766A8E"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sign-up flows</w:t>
      </w:r>
    </w:p>
    <w:p w14:paraId="13E26C35"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onboarding content</w:t>
      </w:r>
      <w:r w:rsidRPr="001805DD">
        <w:rPr>
          <w:rFonts w:asciiTheme="majorHAnsi" w:hAnsiTheme="majorHAnsi" w:cstheme="majorHAnsi"/>
        </w:rPr>
        <w:br/>
        <w:t>This aligns directly with the commercial rollout.</w:t>
      </w:r>
    </w:p>
    <w:p w14:paraId="705DDD95"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157C078E">
          <v:rect id="_x0000_i8888" style="width:0;height:1.5pt" o:hralign="center" o:hrstd="t" o:hr="t" fillcolor="#a0a0a0" stroked="f"/>
        </w:pict>
      </w:r>
    </w:p>
    <w:p w14:paraId="5C0A940A"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Online Presence Expansion for Global Scale (2028+)</w:t>
      </w:r>
    </w:p>
    <w:p w14:paraId="1CDE27AA" w14:textId="77777777" w:rsidR="001805DD" w:rsidRPr="001805DD" w:rsidRDefault="001805DD" w:rsidP="001805DD">
      <w:pPr>
        <w:numPr>
          <w:ilvl w:val="0"/>
          <w:numId w:val="676"/>
        </w:numPr>
        <w:spacing w:after="200" w:line="276" w:lineRule="auto"/>
        <w:rPr>
          <w:rFonts w:asciiTheme="majorHAnsi" w:hAnsiTheme="majorHAnsi" w:cstheme="majorHAnsi"/>
        </w:rPr>
      </w:pPr>
      <w:r w:rsidRPr="001805DD">
        <w:rPr>
          <w:rFonts w:asciiTheme="majorHAnsi" w:hAnsiTheme="majorHAnsi" w:cstheme="majorHAnsi"/>
        </w:rPr>
        <w:t xml:space="preserve">Localise web content, educational assets, and messaging for the first two international markets as Hobson expands globally from </w:t>
      </w:r>
      <w:r w:rsidRPr="001805DD">
        <w:rPr>
          <w:rFonts w:asciiTheme="majorHAnsi" w:hAnsiTheme="majorHAnsi" w:cstheme="majorHAnsi"/>
          <w:b/>
          <w:bCs/>
        </w:rPr>
        <w:t>2028 onwards</w:t>
      </w:r>
      <w:r w:rsidRPr="001805DD">
        <w:rPr>
          <w:rFonts w:asciiTheme="majorHAnsi" w:hAnsiTheme="majorHAnsi" w:cstheme="majorHAnsi"/>
        </w:rPr>
        <w:t>.</w:t>
      </w:r>
    </w:p>
    <w:p w14:paraId="11A46B0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pict w14:anchorId="523A80E4">
          <v:rect id="_x0000_i8889" style="width:0;height:1.5pt" o:hralign="center" o:hrstd="t" o:hr="t" fillcolor="#a0a0a0" stroked="f"/>
        </w:pict>
      </w:r>
    </w:p>
    <w:p w14:paraId="6BAB4701"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24CFF28B"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These objectives flow directly with the timeline:</w:t>
      </w:r>
      <w:r w:rsidRPr="001805DD">
        <w:rPr>
          <w:rFonts w:asciiTheme="majorHAnsi" w:hAnsiTheme="majorHAnsi" w:cstheme="majorHAnsi"/>
        </w:rPr>
        <w:br/>
      </w:r>
      <w:r w:rsidRPr="001805DD">
        <w:rPr>
          <w:rFonts w:asciiTheme="majorHAnsi" w:hAnsiTheme="majorHAnsi" w:cstheme="majorHAnsi"/>
          <w:b/>
          <w:bCs/>
        </w:rPr>
        <w:t>2026 builds the foundation → 2027 scales visibility + conversion → 2028 prepares global readiness.</w:t>
      </w:r>
    </w:p>
    <w:p w14:paraId="739C04C4" w14:textId="77777777" w:rsidR="00B33B8F" w:rsidRPr="00B33B8F" w:rsidRDefault="00B33B8F" w:rsidP="00B33B8F">
      <w:pPr>
        <w:spacing w:after="200" w:line="276" w:lineRule="auto"/>
        <w:rPr>
          <w:rFonts w:asciiTheme="majorHAnsi" w:hAnsiTheme="majorHAnsi" w:cstheme="majorHAnsi"/>
        </w:rPr>
      </w:pPr>
      <w:r w:rsidRPr="00B33B8F">
        <w:rPr>
          <w:rFonts w:asciiTheme="majorHAnsi" w:hAnsiTheme="majorHAnsi" w:cstheme="majorHAnsi"/>
        </w:rPr>
        <w:pict w14:anchorId="7C4AB518">
          <v:rect id="_x0000_i2622" style="width:0;height:1.5pt" o:hralign="center" o:hrstd="t" o:hr="t" fillcolor="#a0a0a0" stroked="f"/>
        </w:pict>
      </w:r>
    </w:p>
    <w:p w14:paraId="0D5CC673" w14:textId="15B74600" w:rsidR="00545953" w:rsidRPr="000C6902" w:rsidRDefault="00030B9E" w:rsidP="00545953">
      <w:pPr>
        <w:pStyle w:val="Heading2"/>
        <w:rPr>
          <w:rFonts w:cstheme="majorHAnsi"/>
          <w:sz w:val="24"/>
          <w:szCs w:val="24"/>
        </w:rPr>
      </w:pPr>
      <w:r w:rsidRPr="000C6902">
        <w:rPr>
          <w:rFonts w:cstheme="majorHAnsi"/>
          <w:sz w:val="24"/>
          <w:szCs w:val="24"/>
        </w:rPr>
        <w:t xml:space="preserve">3.6 </w:t>
      </w:r>
      <w:r w:rsidR="00545953" w:rsidRPr="000C6902">
        <w:rPr>
          <w:rFonts w:cstheme="majorHAnsi"/>
          <w:sz w:val="24"/>
          <w:szCs w:val="24"/>
        </w:rPr>
        <w:t>Content and engagement strategy description.</w:t>
      </w:r>
    </w:p>
    <w:p w14:paraId="016E5E9E" w14:textId="77777777" w:rsidR="005A2667" w:rsidRPr="000C6902" w:rsidRDefault="005A2667" w:rsidP="005A2667">
      <w:pPr>
        <w:rPr>
          <w:rFonts w:asciiTheme="majorHAnsi" w:hAnsiTheme="majorHAnsi" w:cstheme="majorHAnsi"/>
        </w:rPr>
      </w:pPr>
    </w:p>
    <w:p w14:paraId="4867AD32" w14:textId="77777777" w:rsidR="00BC59FB" w:rsidRPr="000C6902" w:rsidRDefault="00BC59FB" w:rsidP="00BC59FB">
      <w:pPr>
        <w:spacing w:after="200" w:line="276" w:lineRule="auto"/>
        <w:rPr>
          <w:rFonts w:asciiTheme="majorHAnsi" w:hAnsiTheme="majorHAnsi" w:cstheme="majorHAnsi"/>
        </w:rPr>
      </w:pPr>
      <w:r w:rsidRPr="00BC59FB">
        <w:rPr>
          <w:rFonts w:asciiTheme="majorHAnsi" w:hAnsiTheme="majorHAnsi" w:cstheme="majorHAnsi"/>
        </w:rPr>
        <w:t>Hobson’s content and engagement strategy is built to introduce the product clearly, reduce uncertainty around AI in real estate, and support a smooth progression from initial interest to long-term use. Because the product is still in an MVP phase, the strategy prioritises clarity and credibility over volume, focusing on steady, meaningful interactions rather than broad reach.</w:t>
      </w:r>
    </w:p>
    <w:p w14:paraId="06665A02" w14:textId="188B32DA" w:rsidR="00B55D04" w:rsidRPr="00BC59FB" w:rsidRDefault="00B55D04" w:rsidP="00BC59FB">
      <w:pPr>
        <w:spacing w:after="200" w:line="276" w:lineRule="auto"/>
        <w:rPr>
          <w:rFonts w:asciiTheme="majorHAnsi" w:hAnsiTheme="majorHAnsi" w:cstheme="majorHAnsi"/>
        </w:rPr>
      </w:pPr>
      <w:r w:rsidRPr="004C3978">
        <w:rPr>
          <w:rFonts w:asciiTheme="majorHAnsi" w:hAnsiTheme="majorHAnsi" w:cstheme="majorHAnsi"/>
          <w:b/>
          <w:bCs/>
        </w:rPr>
        <w:pict w14:anchorId="1F97AB16">
          <v:rect id="_x0000_i5924" style="width:0;height:1.5pt" o:hralign="center" o:hrstd="t" o:hr="t" fillcolor="#a0a0a0" stroked="f"/>
        </w:pict>
      </w:r>
    </w:p>
    <w:p w14:paraId="6C5633E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A. Purpose of Content</w:t>
      </w:r>
    </w:p>
    <w:p w14:paraId="4212323C"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Content exists to support three practical goals:</w:t>
      </w:r>
    </w:p>
    <w:p w14:paraId="4F1DF173"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Help the market understand what Hobson does and why it matters.</w:t>
      </w:r>
    </w:p>
    <w:p w14:paraId="4AC4B7D2"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Build confidence by showing how the product works and how it handles information.</w:t>
      </w:r>
    </w:p>
    <w:p w14:paraId="77CCD478"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Support users and prospects through each stage of their journey with simple, useful materials.</w:t>
      </w:r>
    </w:p>
    <w:p w14:paraId="07FFEFFD" w14:textId="77777777" w:rsidR="00BC59FB" w:rsidRPr="000C6902" w:rsidRDefault="00BC59FB" w:rsidP="00BC59FB">
      <w:pPr>
        <w:spacing w:after="200" w:line="276" w:lineRule="auto"/>
        <w:rPr>
          <w:rFonts w:asciiTheme="majorHAnsi" w:hAnsiTheme="majorHAnsi" w:cstheme="majorHAnsi"/>
        </w:rPr>
      </w:pPr>
      <w:r w:rsidRPr="00BC59FB">
        <w:rPr>
          <w:rFonts w:asciiTheme="majorHAnsi" w:hAnsiTheme="majorHAnsi" w:cstheme="majorHAnsi"/>
        </w:rPr>
        <w:t>The emphasis is on being informative and practical, without overstating capability.</w:t>
      </w:r>
    </w:p>
    <w:p w14:paraId="0EE6935B" w14:textId="790F4B08" w:rsidR="00B55D04" w:rsidRPr="00BC59FB" w:rsidRDefault="00B55D04" w:rsidP="00BC59FB">
      <w:pPr>
        <w:spacing w:after="200" w:line="276" w:lineRule="auto"/>
        <w:rPr>
          <w:rFonts w:asciiTheme="majorHAnsi" w:hAnsiTheme="majorHAnsi" w:cstheme="majorHAnsi"/>
        </w:rPr>
      </w:pPr>
      <w:r w:rsidRPr="004C3978">
        <w:rPr>
          <w:rFonts w:asciiTheme="majorHAnsi" w:hAnsiTheme="majorHAnsi" w:cstheme="majorHAnsi"/>
          <w:b/>
          <w:bCs/>
        </w:rPr>
        <w:pict w14:anchorId="3EAFCB19">
          <v:rect id="_x0000_i5925" style="width:0;height:1.5pt" o:hralign="center" o:hrstd="t" o:hr="t" fillcolor="#a0a0a0" stroked="f"/>
        </w:pict>
      </w:r>
    </w:p>
    <w:p w14:paraId="0ED8B91E"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B. Core Content Themes</w:t>
      </w:r>
    </w:p>
    <w:p w14:paraId="2B427FCE"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To keep communication consistent, all content focuses on four themes:</w:t>
      </w:r>
    </w:p>
    <w:p w14:paraId="312DC0E4"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Clarity:</w:t>
      </w:r>
      <w:r w:rsidRPr="00BC59FB">
        <w:rPr>
          <w:rFonts w:asciiTheme="majorHAnsi" w:hAnsiTheme="majorHAnsi" w:cstheme="majorHAnsi"/>
        </w:rPr>
        <w:t xml:space="preserve"> explaining how Hobson simplifies document work.</w:t>
      </w:r>
    </w:p>
    <w:p w14:paraId="434DABC1"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Trust:</w:t>
      </w:r>
      <w:r w:rsidRPr="00BC59FB">
        <w:rPr>
          <w:rFonts w:asciiTheme="majorHAnsi" w:hAnsiTheme="majorHAnsi" w:cstheme="majorHAnsi"/>
        </w:rPr>
        <w:t xml:space="preserve"> showing how answers are produced and referenced.</w:t>
      </w:r>
    </w:p>
    <w:p w14:paraId="15C2E0CC"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Ease:</w:t>
      </w:r>
      <w:r w:rsidRPr="00BC59FB">
        <w:rPr>
          <w:rFonts w:asciiTheme="majorHAnsi" w:hAnsiTheme="majorHAnsi" w:cstheme="majorHAnsi"/>
        </w:rPr>
        <w:t xml:space="preserve"> emphasising simple workflows and minimal effort.</w:t>
      </w:r>
    </w:p>
    <w:p w14:paraId="7036AD73"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Practical guidance:</w:t>
      </w:r>
      <w:r w:rsidRPr="00BC59FB">
        <w:rPr>
          <w:rFonts w:asciiTheme="majorHAnsi" w:hAnsiTheme="majorHAnsi" w:cstheme="majorHAnsi"/>
        </w:rPr>
        <w:t xml:space="preserve"> offering examples and use cases that reflect day-to-day tasks.</w:t>
      </w:r>
    </w:p>
    <w:p w14:paraId="7CA90F95"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These themes shape every asset, from short posts to onboarding material.</w:t>
      </w:r>
    </w:p>
    <w:p w14:paraId="7CC7BC3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pict w14:anchorId="33B5C777">
          <v:rect id="_x0000_i4034" style="width:0;height:1.5pt" o:hralign="center" o:hrstd="t" o:hr="t" fillcolor="#a0a0a0" stroked="f"/>
        </w:pict>
      </w:r>
    </w:p>
    <w:p w14:paraId="158D6CC5"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C. Content by Journey Stage</w:t>
      </w:r>
    </w:p>
    <w:p w14:paraId="6D9277B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A simple See–Think–Do–Care framework shapes how users encounter content.</w:t>
      </w:r>
    </w:p>
    <w:p w14:paraId="27087404"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1. See (Awareness)</w:t>
      </w:r>
    </w:p>
    <w:p w14:paraId="0A5775B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show the problem and introduce Hobson simply.</w:t>
      </w:r>
      <w:r w:rsidRPr="00BC59FB">
        <w:rPr>
          <w:rFonts w:asciiTheme="majorHAnsi" w:hAnsiTheme="majorHAnsi" w:cstheme="majorHAnsi"/>
        </w:rPr>
        <w:br/>
        <w:t>Examples:</w:t>
      </w:r>
    </w:p>
    <w:p w14:paraId="584C23DB"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short visual examples of document pain points</w:t>
      </w:r>
    </w:p>
    <w:p w14:paraId="7C0866BD"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simple explanations of what Hobson does</w:t>
      </w:r>
    </w:p>
    <w:p w14:paraId="695A6D39"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interactive entry points such as the quiz</w:t>
      </w:r>
    </w:p>
    <w:p w14:paraId="4D1D1A9E"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increased visibility and early curiosity.</w:t>
      </w:r>
    </w:p>
    <w:p w14:paraId="7093035A" w14:textId="758FE448" w:rsidR="00BC59FB" w:rsidRPr="00BC59FB" w:rsidRDefault="00BC59FB" w:rsidP="00BC59FB">
      <w:pPr>
        <w:spacing w:after="200" w:line="276" w:lineRule="auto"/>
        <w:rPr>
          <w:rFonts w:asciiTheme="majorHAnsi" w:hAnsiTheme="majorHAnsi" w:cstheme="majorHAnsi"/>
        </w:rPr>
      </w:pPr>
    </w:p>
    <w:p w14:paraId="52F4795F"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2. Think (Consideration)</w:t>
      </w:r>
    </w:p>
    <w:p w14:paraId="07E11E16"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explain how Hobson works and what makes it different.</w:t>
      </w:r>
      <w:r w:rsidRPr="00BC59FB">
        <w:rPr>
          <w:rFonts w:asciiTheme="majorHAnsi" w:hAnsiTheme="majorHAnsi" w:cstheme="majorHAnsi"/>
        </w:rPr>
        <w:br/>
        <w:t>Examples:</w:t>
      </w:r>
    </w:p>
    <w:p w14:paraId="624BED09"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walkthroughs of question-and-answer outputs</w:t>
      </w:r>
    </w:p>
    <w:p w14:paraId="15D15135"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comparisons with manual workflows</w:t>
      </w:r>
    </w:p>
    <w:p w14:paraId="1A25170D"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examples of referenced answers</w:t>
      </w:r>
    </w:p>
    <w:p w14:paraId="1BF21B6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longer engagement with product-related content.</w:t>
      </w:r>
    </w:p>
    <w:p w14:paraId="3212E5F0" w14:textId="514595C7" w:rsidR="00BC59FB" w:rsidRPr="00BC59FB" w:rsidRDefault="00BC59FB" w:rsidP="00BC59FB">
      <w:pPr>
        <w:spacing w:after="200" w:line="276" w:lineRule="auto"/>
        <w:rPr>
          <w:rFonts w:asciiTheme="majorHAnsi" w:hAnsiTheme="majorHAnsi" w:cstheme="majorHAnsi"/>
        </w:rPr>
      </w:pPr>
    </w:p>
    <w:p w14:paraId="1A0BEAA7"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3. Do (Conversion)</w:t>
      </w:r>
    </w:p>
    <w:p w14:paraId="5635C09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encourage pilot participation through clear, low-friction pathways.</w:t>
      </w:r>
      <w:r w:rsidRPr="00BC59FB">
        <w:rPr>
          <w:rFonts w:asciiTheme="majorHAnsi" w:hAnsiTheme="majorHAnsi" w:cstheme="majorHAnsi"/>
        </w:rPr>
        <w:br/>
        <w:t>Examples:</w:t>
      </w:r>
    </w:p>
    <w:p w14:paraId="6729417B"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case summaries from early partners</w:t>
      </w:r>
    </w:p>
    <w:p w14:paraId="34C1FE7A"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clear pages showing how to start using the product</w:t>
      </w:r>
    </w:p>
    <w:p w14:paraId="114C4C4A"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invitations to limited pilot opportunities</w:t>
      </w:r>
    </w:p>
    <w:p w14:paraId="37176E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enquiries and pilot sign-ups.</w:t>
      </w:r>
    </w:p>
    <w:p w14:paraId="18FDBABE" w14:textId="46F572E5" w:rsidR="00BC59FB" w:rsidRPr="00BC59FB" w:rsidRDefault="00BC59FB" w:rsidP="00BC59FB">
      <w:pPr>
        <w:spacing w:after="200" w:line="276" w:lineRule="auto"/>
        <w:rPr>
          <w:rFonts w:asciiTheme="majorHAnsi" w:hAnsiTheme="majorHAnsi" w:cstheme="majorHAnsi"/>
        </w:rPr>
      </w:pPr>
    </w:p>
    <w:p w14:paraId="58F1C0F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4. Care (Retention &amp; Advocacy)</w:t>
      </w:r>
    </w:p>
    <w:p w14:paraId="4D84E1E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support ongoing use and create positive feedback loops.</w:t>
      </w:r>
      <w:r w:rsidRPr="00BC59FB">
        <w:rPr>
          <w:rFonts w:asciiTheme="majorHAnsi" w:hAnsiTheme="majorHAnsi" w:cstheme="majorHAnsi"/>
        </w:rPr>
        <w:br/>
        <w:t>Examples:</w:t>
      </w:r>
    </w:p>
    <w:p w14:paraId="7DDB45C3"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simple onboarding materials</w:t>
      </w:r>
    </w:p>
    <w:p w14:paraId="60104ACA"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short guidance tips</w:t>
      </w:r>
    </w:p>
    <w:p w14:paraId="6C121872"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updates on improvements or new features</w:t>
      </w:r>
    </w:p>
    <w:p w14:paraId="0D40D14B"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continued usage and positive feedback from pilot users.</w:t>
      </w:r>
    </w:p>
    <w:p w14:paraId="0AA9D1BD" w14:textId="548EAC20" w:rsidR="00BC59FB" w:rsidRPr="00BC59FB" w:rsidRDefault="00B55D04" w:rsidP="00BC59FB">
      <w:pPr>
        <w:spacing w:after="200" w:line="276" w:lineRule="auto"/>
        <w:rPr>
          <w:rFonts w:asciiTheme="majorHAnsi" w:hAnsiTheme="majorHAnsi" w:cstheme="majorHAnsi"/>
        </w:rPr>
      </w:pPr>
      <w:r w:rsidRPr="004C3978">
        <w:rPr>
          <w:rFonts w:asciiTheme="majorHAnsi" w:hAnsiTheme="majorHAnsi" w:cstheme="majorHAnsi"/>
          <w:b/>
          <w:bCs/>
        </w:rPr>
        <w:pict w14:anchorId="5ABE60A6">
          <v:rect id="_x0000_i5926" style="width:0;height:1.5pt" o:hralign="center" o:hrstd="t" o:hr="t" fillcolor="#a0a0a0" stroked="f"/>
        </w:pict>
      </w:r>
    </w:p>
    <w:p w14:paraId="2FDFE893"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D. Engagement Methods</w:t>
      </w:r>
    </w:p>
    <w:p w14:paraId="3BEA099F"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Engagement prioritises simplicity and direct connection.</w:t>
      </w:r>
    </w:p>
    <w:p w14:paraId="1C7FF7C6"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The Quiz</w:t>
      </w:r>
      <w:r w:rsidRPr="00BC59FB">
        <w:rPr>
          <w:rFonts w:asciiTheme="majorHAnsi" w:hAnsiTheme="majorHAnsi" w:cstheme="majorHAnsi"/>
        </w:rPr>
        <w:br/>
        <w:t>Used as an accessible way to introduce the problem space, gather light insights, and create an early emotional connection.</w:t>
      </w:r>
    </w:p>
    <w:p w14:paraId="745126B1"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Simple Stories and Examples</w:t>
      </w:r>
      <w:r w:rsidRPr="00BC59FB">
        <w:rPr>
          <w:rFonts w:asciiTheme="majorHAnsi" w:hAnsiTheme="majorHAnsi" w:cstheme="majorHAnsi"/>
        </w:rPr>
        <w:br/>
        <w:t>Day-to-day scenarios illustrate value more effectively than abstract claims.</w:t>
      </w:r>
    </w:p>
    <w:p w14:paraId="6846443E"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Direct Feedback Loops</w:t>
      </w:r>
      <w:r w:rsidRPr="00BC59FB">
        <w:rPr>
          <w:rFonts w:asciiTheme="majorHAnsi" w:hAnsiTheme="majorHAnsi" w:cstheme="majorHAnsi"/>
        </w:rPr>
        <w:br/>
        <w:t>At this stage, 1:1 conversations, polls, and structured partner feedback provide more value than large-scale community efforts.</w:t>
      </w:r>
    </w:p>
    <w:p w14:paraId="6AB4E6BF"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Emerging Insight Content</w:t>
      </w:r>
      <w:r w:rsidRPr="00BC59FB">
        <w:rPr>
          <w:rFonts w:asciiTheme="majorHAnsi" w:hAnsiTheme="majorHAnsi" w:cstheme="majorHAnsi"/>
        </w:rPr>
        <w:br/>
        <w:t>As the product matures, content will gradually highlight examples of guidance, pattern spotting, or saved effort.</w:t>
      </w:r>
    </w:p>
    <w:p w14:paraId="390520A1" w14:textId="1E372AB0" w:rsidR="00BC59FB" w:rsidRPr="00BC59FB" w:rsidRDefault="00B55D04" w:rsidP="00BC59FB">
      <w:pPr>
        <w:spacing w:after="200" w:line="276" w:lineRule="auto"/>
        <w:rPr>
          <w:rFonts w:asciiTheme="majorHAnsi" w:hAnsiTheme="majorHAnsi" w:cstheme="majorHAnsi"/>
        </w:rPr>
      </w:pPr>
      <w:r w:rsidRPr="004C3978">
        <w:rPr>
          <w:rFonts w:asciiTheme="majorHAnsi" w:hAnsiTheme="majorHAnsi" w:cstheme="majorHAnsi"/>
          <w:b/>
          <w:bCs/>
        </w:rPr>
        <w:pict w14:anchorId="006E3014">
          <v:rect id="_x0000_i5927" style="width:0;height:1.5pt" o:hralign="center" o:hrstd="t" o:hr="t" fillcolor="#a0a0a0" stroked="f"/>
        </w:pict>
      </w:r>
    </w:p>
    <w:p w14:paraId="14C181E7"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E. Channel Use</w:t>
      </w:r>
    </w:p>
    <w:p w14:paraId="5EA14459"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Each channel plays a specific role: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2747"/>
        <w:gridCol w:w="4031"/>
      </w:tblGrid>
      <w:tr w:rsidR="00BC59FB" w:rsidRPr="00BC59FB" w14:paraId="48D21116" w14:textId="77777777">
        <w:trPr>
          <w:tblHeader/>
          <w:tblCellSpacing w:w="15" w:type="dxa"/>
        </w:trPr>
        <w:tc>
          <w:tcPr>
            <w:tcW w:w="0" w:type="auto"/>
            <w:vAlign w:val="center"/>
            <w:hideMark/>
          </w:tcPr>
          <w:p w14:paraId="6BC7E47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Channel</w:t>
            </w:r>
          </w:p>
        </w:tc>
        <w:tc>
          <w:tcPr>
            <w:tcW w:w="0" w:type="auto"/>
            <w:vAlign w:val="center"/>
            <w:hideMark/>
          </w:tcPr>
          <w:p w14:paraId="6E94BD23"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Role</w:t>
            </w:r>
          </w:p>
        </w:tc>
        <w:tc>
          <w:tcPr>
            <w:tcW w:w="0" w:type="auto"/>
            <w:vAlign w:val="center"/>
            <w:hideMark/>
          </w:tcPr>
          <w:p w14:paraId="5B28D722"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Examples</w:t>
            </w:r>
          </w:p>
        </w:tc>
      </w:tr>
      <w:tr w:rsidR="00BC59FB" w:rsidRPr="00BC59FB" w14:paraId="466B89E4" w14:textId="77777777">
        <w:trPr>
          <w:tblCellSpacing w:w="15" w:type="dxa"/>
        </w:trPr>
        <w:tc>
          <w:tcPr>
            <w:tcW w:w="0" w:type="auto"/>
            <w:vAlign w:val="center"/>
            <w:hideMark/>
          </w:tcPr>
          <w:p w14:paraId="3DE65BC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Website</w:t>
            </w:r>
          </w:p>
        </w:tc>
        <w:tc>
          <w:tcPr>
            <w:tcW w:w="0" w:type="auto"/>
            <w:vAlign w:val="center"/>
            <w:hideMark/>
          </w:tcPr>
          <w:p w14:paraId="495A97A9"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Education &amp; conversion</w:t>
            </w:r>
          </w:p>
        </w:tc>
        <w:tc>
          <w:tcPr>
            <w:tcW w:w="0" w:type="auto"/>
            <w:vAlign w:val="center"/>
            <w:hideMark/>
          </w:tcPr>
          <w:p w14:paraId="3379101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demos, explanations, case summaries</w:t>
            </w:r>
          </w:p>
        </w:tc>
      </w:tr>
      <w:tr w:rsidR="00BC59FB" w:rsidRPr="00BC59FB" w14:paraId="6D2E15BA" w14:textId="77777777">
        <w:trPr>
          <w:tblCellSpacing w:w="15" w:type="dxa"/>
        </w:trPr>
        <w:tc>
          <w:tcPr>
            <w:tcW w:w="0" w:type="auto"/>
            <w:vAlign w:val="center"/>
            <w:hideMark/>
          </w:tcPr>
          <w:p w14:paraId="2695BE81"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LinkedIn</w:t>
            </w:r>
          </w:p>
        </w:tc>
        <w:tc>
          <w:tcPr>
            <w:tcW w:w="0" w:type="auto"/>
            <w:vAlign w:val="center"/>
            <w:hideMark/>
          </w:tcPr>
          <w:p w14:paraId="59BA2A1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Awareness &amp; credibility</w:t>
            </w:r>
          </w:p>
        </w:tc>
        <w:tc>
          <w:tcPr>
            <w:tcW w:w="0" w:type="auto"/>
            <w:vAlign w:val="center"/>
            <w:hideMark/>
          </w:tcPr>
          <w:p w14:paraId="55EC816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updates, commentary, product examples</w:t>
            </w:r>
          </w:p>
        </w:tc>
      </w:tr>
      <w:tr w:rsidR="00BC59FB" w:rsidRPr="00BC59FB" w14:paraId="2262ABD3" w14:textId="77777777">
        <w:trPr>
          <w:tblCellSpacing w:w="15" w:type="dxa"/>
        </w:trPr>
        <w:tc>
          <w:tcPr>
            <w:tcW w:w="0" w:type="auto"/>
            <w:vAlign w:val="center"/>
            <w:hideMark/>
          </w:tcPr>
          <w:p w14:paraId="1C046653"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Quiz</w:t>
            </w:r>
          </w:p>
        </w:tc>
        <w:tc>
          <w:tcPr>
            <w:tcW w:w="0" w:type="auto"/>
            <w:vAlign w:val="center"/>
            <w:hideMark/>
          </w:tcPr>
          <w:p w14:paraId="6FD64B6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Engagement &amp; lead capture</w:t>
            </w:r>
          </w:p>
        </w:tc>
        <w:tc>
          <w:tcPr>
            <w:tcW w:w="0" w:type="auto"/>
            <w:vAlign w:val="center"/>
            <w:hideMark/>
          </w:tcPr>
          <w:p w14:paraId="0B1792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interactive entry point</w:t>
            </w:r>
          </w:p>
        </w:tc>
      </w:tr>
      <w:tr w:rsidR="00BC59FB" w:rsidRPr="00BC59FB" w14:paraId="25D994D7" w14:textId="77777777">
        <w:trPr>
          <w:tblCellSpacing w:w="15" w:type="dxa"/>
        </w:trPr>
        <w:tc>
          <w:tcPr>
            <w:tcW w:w="0" w:type="auto"/>
            <w:vAlign w:val="center"/>
            <w:hideMark/>
          </w:tcPr>
          <w:p w14:paraId="3E66813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Email (later stage)</w:t>
            </w:r>
          </w:p>
        </w:tc>
        <w:tc>
          <w:tcPr>
            <w:tcW w:w="0" w:type="auto"/>
            <w:vAlign w:val="center"/>
            <w:hideMark/>
          </w:tcPr>
          <w:p w14:paraId="7D78D4D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Nurture &amp; retention</w:t>
            </w:r>
          </w:p>
        </w:tc>
        <w:tc>
          <w:tcPr>
            <w:tcW w:w="0" w:type="auto"/>
            <w:vAlign w:val="center"/>
            <w:hideMark/>
          </w:tcPr>
          <w:p w14:paraId="1F8AAB4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onboarding steps, feature highlights</w:t>
            </w:r>
          </w:p>
        </w:tc>
      </w:tr>
      <w:tr w:rsidR="00BC59FB" w:rsidRPr="00BC59FB" w14:paraId="78EADE94" w14:textId="77777777">
        <w:trPr>
          <w:tblCellSpacing w:w="15" w:type="dxa"/>
        </w:trPr>
        <w:tc>
          <w:tcPr>
            <w:tcW w:w="0" w:type="auto"/>
            <w:vAlign w:val="center"/>
            <w:hideMark/>
          </w:tcPr>
          <w:p w14:paraId="272FD1F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Product UI</w:t>
            </w:r>
          </w:p>
        </w:tc>
        <w:tc>
          <w:tcPr>
            <w:tcW w:w="0" w:type="auto"/>
            <w:vAlign w:val="center"/>
            <w:hideMark/>
          </w:tcPr>
          <w:p w14:paraId="70971D7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Ongoing engagement</w:t>
            </w:r>
          </w:p>
        </w:tc>
        <w:tc>
          <w:tcPr>
            <w:tcW w:w="0" w:type="auto"/>
            <w:vAlign w:val="center"/>
            <w:hideMark/>
          </w:tcPr>
          <w:p w14:paraId="705145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prompts, tips, clear output formatting</w:t>
            </w:r>
          </w:p>
        </w:tc>
      </w:tr>
    </w:tbl>
    <w:p w14:paraId="196B5FCB" w14:textId="77777777" w:rsidR="005A2667" w:rsidRPr="000C6902" w:rsidRDefault="005A2667" w:rsidP="00BC59FB">
      <w:pPr>
        <w:spacing w:after="200" w:line="276" w:lineRule="auto"/>
        <w:rPr>
          <w:rFonts w:asciiTheme="majorHAnsi" w:hAnsiTheme="majorHAnsi" w:cstheme="majorHAnsi"/>
        </w:rPr>
      </w:pPr>
    </w:p>
    <w:p w14:paraId="6569C0C9" w14:textId="02307E56"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This division keeps each channel focused and avoids over-communication during the MVP stage.</w:t>
      </w:r>
    </w:p>
    <w:p w14:paraId="2515C3F3" w14:textId="0EAEFDF8" w:rsidR="00BC59FB" w:rsidRPr="000C6902" w:rsidRDefault="00B55D04" w:rsidP="00BC59FB">
      <w:pPr>
        <w:spacing w:after="200" w:line="276" w:lineRule="auto"/>
        <w:rPr>
          <w:rFonts w:asciiTheme="majorHAnsi" w:hAnsiTheme="majorHAnsi" w:cstheme="majorHAnsi"/>
          <w:b/>
          <w:bCs/>
        </w:rPr>
      </w:pPr>
      <w:r w:rsidRPr="004C3978">
        <w:rPr>
          <w:rFonts w:asciiTheme="majorHAnsi" w:hAnsiTheme="majorHAnsi" w:cstheme="majorHAnsi"/>
          <w:b/>
          <w:bCs/>
        </w:rPr>
        <w:pict w14:anchorId="456D56FD">
          <v:rect id="_x0000_i5928" style="width:0;height:1.5pt" o:hralign="center" o:hrstd="t" o:hr="t" fillcolor="#a0a0a0" stroked="f"/>
        </w:pict>
      </w:r>
    </w:p>
    <w:p w14:paraId="2D705F21"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F. SMART Targets (Aligned to 2026–2027 Timeline)</w:t>
      </w:r>
    </w:p>
    <w:p w14:paraId="4AFE3C3F"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Content &amp; Education (2026 Foundation)</w:t>
      </w:r>
    </w:p>
    <w:p w14:paraId="165A0CC3" w14:textId="77777777" w:rsidR="00483915" w:rsidRPr="00483915" w:rsidRDefault="00483915" w:rsidP="00483915">
      <w:pPr>
        <w:numPr>
          <w:ilvl w:val="0"/>
          <w:numId w:val="677"/>
        </w:numPr>
        <w:spacing w:after="200" w:line="276" w:lineRule="auto"/>
        <w:rPr>
          <w:rFonts w:asciiTheme="majorHAnsi" w:hAnsiTheme="majorHAnsi" w:cstheme="majorHAnsi"/>
        </w:rPr>
      </w:pPr>
      <w:r w:rsidRPr="00483915">
        <w:rPr>
          <w:rFonts w:asciiTheme="majorHAnsi" w:hAnsiTheme="majorHAnsi" w:cstheme="majorHAnsi"/>
          <w:b/>
          <w:bCs/>
        </w:rPr>
        <w:t>Publish 10 clear, educational pieces by Q4 2026</w:t>
      </w:r>
      <w:r w:rsidRPr="00483915">
        <w:rPr>
          <w:rFonts w:asciiTheme="majorHAnsi" w:hAnsiTheme="majorHAnsi" w:cstheme="majorHAnsi"/>
        </w:rPr>
        <w:t xml:space="preserve"> to strengthen awareness, improve consideration, and support pilot onboarding.</w:t>
      </w:r>
    </w:p>
    <w:p w14:paraId="17A86072" w14:textId="77777777" w:rsidR="00483915" w:rsidRPr="00483915" w:rsidRDefault="00483915" w:rsidP="00483915">
      <w:pPr>
        <w:numPr>
          <w:ilvl w:val="0"/>
          <w:numId w:val="677"/>
        </w:numPr>
        <w:spacing w:after="200" w:line="276" w:lineRule="auto"/>
        <w:rPr>
          <w:rFonts w:asciiTheme="majorHAnsi" w:hAnsiTheme="majorHAnsi" w:cstheme="majorHAnsi"/>
        </w:rPr>
      </w:pPr>
      <w:r w:rsidRPr="00483915">
        <w:rPr>
          <w:rFonts w:asciiTheme="majorHAnsi" w:hAnsiTheme="majorHAnsi" w:cstheme="majorHAnsi"/>
          <w:b/>
          <w:bCs/>
        </w:rPr>
        <w:t>Deliver three short onboarding guides for common user roles (COO, Asset Manager, Owner-Manager) by Q4 2026</w:t>
      </w:r>
      <w:r w:rsidRPr="00483915">
        <w:rPr>
          <w:rFonts w:asciiTheme="majorHAnsi" w:hAnsiTheme="majorHAnsi" w:cstheme="majorHAnsi"/>
        </w:rPr>
        <w:t>, enabling low-friction adoption during the validation phase.</w:t>
      </w:r>
    </w:p>
    <w:p w14:paraId="3188B375"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Engagement &amp; Awareness (2026 Performance Targets)</w:t>
      </w:r>
    </w:p>
    <w:p w14:paraId="64595243" w14:textId="77777777" w:rsidR="00483915" w:rsidRPr="00483915" w:rsidRDefault="00483915" w:rsidP="00483915">
      <w:pPr>
        <w:numPr>
          <w:ilvl w:val="0"/>
          <w:numId w:val="678"/>
        </w:numPr>
        <w:spacing w:after="200" w:line="276" w:lineRule="auto"/>
        <w:rPr>
          <w:rFonts w:asciiTheme="majorHAnsi" w:hAnsiTheme="majorHAnsi" w:cstheme="majorHAnsi"/>
        </w:rPr>
      </w:pPr>
      <w:r w:rsidRPr="00483915">
        <w:rPr>
          <w:rFonts w:asciiTheme="majorHAnsi" w:hAnsiTheme="majorHAnsi" w:cstheme="majorHAnsi"/>
          <w:b/>
          <w:bCs/>
        </w:rPr>
        <w:t>Increase LinkedIn engagement by 15% by Q4 2026</w:t>
      </w:r>
      <w:r w:rsidRPr="00483915">
        <w:rPr>
          <w:rFonts w:asciiTheme="majorHAnsi" w:hAnsiTheme="majorHAnsi" w:cstheme="majorHAnsi"/>
        </w:rPr>
        <w:t>, driven by consistent educational posts, thought leadership, and early pilot insights.</w:t>
      </w:r>
    </w:p>
    <w:p w14:paraId="51B5CE79" w14:textId="77777777" w:rsidR="00483915" w:rsidRPr="00483915" w:rsidRDefault="00483915" w:rsidP="00483915">
      <w:pPr>
        <w:numPr>
          <w:ilvl w:val="0"/>
          <w:numId w:val="678"/>
        </w:numPr>
        <w:spacing w:after="200" w:line="276" w:lineRule="auto"/>
        <w:rPr>
          <w:rFonts w:asciiTheme="majorHAnsi" w:hAnsiTheme="majorHAnsi" w:cstheme="majorHAnsi"/>
        </w:rPr>
      </w:pPr>
      <w:r w:rsidRPr="00483915">
        <w:rPr>
          <w:rFonts w:asciiTheme="majorHAnsi" w:hAnsiTheme="majorHAnsi" w:cstheme="majorHAnsi"/>
          <w:b/>
          <w:bCs/>
        </w:rPr>
        <w:t>Introduce simple feature-based email prompts by Q4 2026</w:t>
      </w:r>
      <w:r w:rsidRPr="00483915">
        <w:rPr>
          <w:rFonts w:asciiTheme="majorHAnsi" w:hAnsiTheme="majorHAnsi" w:cstheme="majorHAnsi"/>
        </w:rPr>
        <w:t xml:space="preserve"> to support continued use across pilots and early free-package users.</w:t>
      </w:r>
    </w:p>
    <w:p w14:paraId="46BED4A5"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Scaled Reach for Launch (Early 2027)</w:t>
      </w:r>
    </w:p>
    <w:p w14:paraId="21F08BDE" w14:textId="77777777" w:rsidR="00483915" w:rsidRPr="00483915" w:rsidRDefault="00483915" w:rsidP="00483915">
      <w:pPr>
        <w:numPr>
          <w:ilvl w:val="0"/>
          <w:numId w:val="679"/>
        </w:numPr>
        <w:spacing w:after="200" w:line="276" w:lineRule="auto"/>
        <w:rPr>
          <w:rFonts w:asciiTheme="majorHAnsi" w:hAnsiTheme="majorHAnsi" w:cstheme="majorHAnsi"/>
        </w:rPr>
      </w:pPr>
      <w:r w:rsidRPr="00483915">
        <w:rPr>
          <w:rFonts w:asciiTheme="majorHAnsi" w:hAnsiTheme="majorHAnsi" w:cstheme="majorHAnsi"/>
          <w:b/>
          <w:bCs/>
        </w:rPr>
        <w:t>Achieve 500+ quiz completions by Q2 2027</w:t>
      </w:r>
      <w:r w:rsidRPr="00483915">
        <w:rPr>
          <w:rFonts w:asciiTheme="majorHAnsi" w:hAnsiTheme="majorHAnsi" w:cstheme="majorHAnsi"/>
        </w:rPr>
        <w:t>, providing a healthy top-of-funnel audience ahead of the public commercial launch.</w:t>
      </w:r>
    </w:p>
    <w:p w14:paraId="27D43413" w14:textId="5EE53914" w:rsidR="00BC59FB" w:rsidRPr="00BC59FB" w:rsidRDefault="00B55D04" w:rsidP="00BC59FB">
      <w:pPr>
        <w:spacing w:after="200" w:line="276" w:lineRule="auto"/>
        <w:rPr>
          <w:rFonts w:asciiTheme="majorHAnsi" w:hAnsiTheme="majorHAnsi" w:cstheme="majorHAnsi"/>
        </w:rPr>
      </w:pPr>
      <w:r w:rsidRPr="004C3978">
        <w:rPr>
          <w:rFonts w:asciiTheme="majorHAnsi" w:hAnsiTheme="majorHAnsi" w:cstheme="majorHAnsi"/>
          <w:b/>
          <w:bCs/>
        </w:rPr>
        <w:pict w14:anchorId="6A51CAFD">
          <v:rect id="_x0000_i5929" style="width:0;height:1.5pt" o:hralign="center" o:hrstd="t" o:hr="t" fillcolor="#a0a0a0" stroked="f"/>
        </w:pict>
      </w:r>
    </w:p>
    <w:p w14:paraId="12DE97F1"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Summary</w:t>
      </w:r>
    </w:p>
    <w:p w14:paraId="0077C6A1"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This strategy creates a content ecosystem that explains Hobson simply, builds confidence gradually, and supports users at each stage with practical, low-effort materials. It is designed for an early-stage product: focused, deliberate, and capable of scaling into more advanced communication once the product is ready for broader adoption.</w:t>
      </w:r>
    </w:p>
    <w:p w14:paraId="5CE75C25" w14:textId="77777777" w:rsidR="00266B0D" w:rsidRPr="00266B0D" w:rsidRDefault="00266B0D" w:rsidP="00266B0D">
      <w:pPr>
        <w:spacing w:after="200" w:line="276" w:lineRule="auto"/>
        <w:rPr>
          <w:rFonts w:asciiTheme="majorHAnsi" w:hAnsiTheme="majorHAnsi" w:cstheme="majorHAnsi"/>
        </w:rPr>
      </w:pPr>
      <w:r w:rsidRPr="00266B0D">
        <w:rPr>
          <w:rFonts w:asciiTheme="majorHAnsi" w:hAnsiTheme="majorHAnsi" w:cstheme="majorHAnsi"/>
        </w:rPr>
        <w:pict w14:anchorId="7B7D58EC">
          <v:rect id="_x0000_i2724" style="width:0;height:1.5pt" o:hralign="center" o:hrstd="t" o:hr="t" fillcolor="#a0a0a0" stroked="f"/>
        </w:pict>
      </w:r>
    </w:p>
    <w:p w14:paraId="69A5F0AF" w14:textId="77777777" w:rsidR="00266B0D" w:rsidRPr="000C6902" w:rsidRDefault="00266B0D" w:rsidP="00266B0D">
      <w:pPr>
        <w:rPr>
          <w:rFonts w:asciiTheme="majorHAnsi" w:hAnsiTheme="majorHAnsi" w:cstheme="majorHAnsi"/>
        </w:rPr>
      </w:pPr>
    </w:p>
    <w:p w14:paraId="3B35E86B" w14:textId="3E179081" w:rsidR="00545953" w:rsidRPr="000C6902" w:rsidRDefault="00BC59FB" w:rsidP="00545953">
      <w:pPr>
        <w:pStyle w:val="Heading2"/>
        <w:rPr>
          <w:rFonts w:cstheme="majorHAnsi"/>
          <w:sz w:val="24"/>
          <w:szCs w:val="24"/>
        </w:rPr>
      </w:pPr>
      <w:r w:rsidRPr="000C6902">
        <w:rPr>
          <w:rFonts w:cstheme="majorHAnsi"/>
          <w:sz w:val="24"/>
          <w:szCs w:val="24"/>
        </w:rPr>
        <w:t xml:space="preserve">3.7 </w:t>
      </w:r>
      <w:r w:rsidR="00545953" w:rsidRPr="000C6902">
        <w:rPr>
          <w:rFonts w:cstheme="majorHAnsi"/>
          <w:sz w:val="24"/>
          <w:szCs w:val="24"/>
        </w:rPr>
        <w:t>Digital channel acquisition communications strategy.</w:t>
      </w:r>
    </w:p>
    <w:p w14:paraId="6849DA36" w14:textId="77777777" w:rsidR="005A2667" w:rsidRPr="000C6902" w:rsidRDefault="005A2667" w:rsidP="005A2667">
      <w:pPr>
        <w:rPr>
          <w:rFonts w:asciiTheme="majorHAnsi" w:hAnsiTheme="majorHAnsi" w:cstheme="majorHAnsi"/>
        </w:rPr>
      </w:pPr>
    </w:p>
    <w:p w14:paraId="74EDD1E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acquisition strategy aims to build early awareness, attract suitable prospects, and guide them into pilot participation as the product matures. The approach uses steady, informative communication rather than volume-driven tactics, supporting a measured transition from controlled MVP testing to wider adoption.</w:t>
      </w:r>
    </w:p>
    <w:p w14:paraId="629B2E6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pict w14:anchorId="7A33A1B2">
          <v:rect id="_x0000_i4151" style="width:0;height:1.5pt" o:hralign="center" o:hrstd="t" o:hr="t" fillcolor="#a0a0a0" stroked="f"/>
        </w:pict>
      </w:r>
    </w:p>
    <w:p w14:paraId="7650EC2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Strategic Acquisition Goals</w:t>
      </w:r>
    </w:p>
    <w:p w14:paraId="19817FB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strategy is designed to:</w:t>
      </w:r>
    </w:p>
    <w:p w14:paraId="180D9BF9"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Make Hobson visible to real estate professionals who regularly handle document-heavy workflows.</w:t>
      </w:r>
    </w:p>
    <w:p w14:paraId="5D256909"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Bring qualified traffic to the website and quiz, helping prospects understand the product before pilots open.</w:t>
      </w:r>
    </w:p>
    <w:p w14:paraId="7F3B6657"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Build interest in the 2026 pilot programme with straightforward, low-friction communication.</w:t>
      </w:r>
    </w:p>
    <w:p w14:paraId="24D22346"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Test channels and messaging in preparation for larger-scale acquisition from 2027 onward.</w:t>
      </w:r>
    </w:p>
    <w:p w14:paraId="2C9FFE16" w14:textId="2049100A"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74168DC1">
          <v:rect id="_x0000_i5944" style="width:0;height:1.5pt" o:hralign="center" o:hrstd="t" o:hr="t" fillcolor="#a0a0a0" stroked="f"/>
        </w:pict>
      </w:r>
    </w:p>
    <w:p w14:paraId="10E35AA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Acquisition Messaging Focus</w:t>
      </w:r>
    </w:p>
    <w:p w14:paraId="7D1A59A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Acquisition communication stays simple and practical. Core themes:</w:t>
      </w:r>
    </w:p>
    <w:p w14:paraId="76EEBF26"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Clear outcomes</w:t>
      </w:r>
      <w:r w:rsidRPr="00701496">
        <w:rPr>
          <w:rFonts w:asciiTheme="majorHAnsi" w:hAnsiTheme="majorHAnsi" w:cstheme="majorHAnsi"/>
        </w:rPr>
        <w:t>: fast answers from existing documents.</w:t>
      </w:r>
    </w:p>
    <w:p w14:paraId="40280054"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Reliable behaviour</w:t>
      </w:r>
      <w:r w:rsidRPr="00701496">
        <w:rPr>
          <w:rFonts w:asciiTheme="majorHAnsi" w:hAnsiTheme="majorHAnsi" w:cstheme="majorHAnsi"/>
        </w:rPr>
        <w:t>: transparent outputs and referenced information.</w:t>
      </w:r>
    </w:p>
    <w:p w14:paraId="59A1632B"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Time savings</w:t>
      </w:r>
      <w:r w:rsidRPr="00701496">
        <w:rPr>
          <w:rFonts w:asciiTheme="majorHAnsi" w:hAnsiTheme="majorHAnsi" w:cstheme="majorHAnsi"/>
        </w:rPr>
        <w:t>: reduced administrative load.</w:t>
      </w:r>
    </w:p>
    <w:p w14:paraId="1F663B7E"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Ease of adoption</w:t>
      </w:r>
      <w:r w:rsidRPr="00701496">
        <w:rPr>
          <w:rFonts w:asciiTheme="majorHAnsi" w:hAnsiTheme="majorHAnsi" w:cstheme="majorHAnsi"/>
        </w:rPr>
        <w:t>: minimal change required to existing workflows.</w:t>
      </w:r>
    </w:p>
    <w:p w14:paraId="3005269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themes appear across the website, LinkedIn, and future paid channels.</w:t>
      </w:r>
    </w:p>
    <w:p w14:paraId="50A561B1" w14:textId="46240D65"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2DF90AE7">
          <v:rect id="_x0000_i5945" style="width:0;height:1.5pt" o:hralign="center" o:hrstd="t" o:hr="t" fillcolor="#a0a0a0" stroked="f"/>
        </w:pict>
      </w:r>
    </w:p>
    <w:p w14:paraId="73A1950B"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Channel Strategy</w:t>
      </w:r>
    </w:p>
    <w:p w14:paraId="18DFCDB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LinkedIn (Primary Channel for Early Acquisition)</w:t>
      </w:r>
    </w:p>
    <w:p w14:paraId="5CE3D61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LinkedIn is the main acquisition driver at this stage due to its relevance for decision-makers.</w:t>
      </w:r>
      <w:r w:rsidRPr="00701496">
        <w:rPr>
          <w:rFonts w:asciiTheme="majorHAnsi" w:hAnsiTheme="majorHAnsi" w:cstheme="majorHAnsi"/>
        </w:rPr>
        <w:br/>
        <w:t>Activity will focus on:</w:t>
      </w:r>
    </w:p>
    <w:p w14:paraId="2B995726"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simple explanations of what Hobson does</w:t>
      </w:r>
    </w:p>
    <w:p w14:paraId="34B10D05"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examples of document tasks made easier</w:t>
      </w:r>
    </w:p>
    <w:p w14:paraId="074D45D9"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small case summaries from pilot work</w:t>
      </w:r>
    </w:p>
    <w:p w14:paraId="3A7D3ED2"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distribution of the quiz and thought pieces</w:t>
      </w:r>
    </w:p>
    <w:p w14:paraId="71DFBF79" w14:textId="200B7C06"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reach </w:t>
      </w:r>
      <w:r w:rsidRPr="00701496">
        <w:rPr>
          <w:rFonts w:asciiTheme="majorHAnsi" w:hAnsiTheme="majorHAnsi" w:cstheme="majorHAnsi"/>
          <w:b/>
          <w:bCs/>
        </w:rPr>
        <w:t>1,000 followers</w:t>
      </w:r>
      <w:r w:rsidRPr="00701496">
        <w:rPr>
          <w:rFonts w:asciiTheme="majorHAnsi" w:hAnsiTheme="majorHAnsi" w:cstheme="majorHAnsi"/>
        </w:rPr>
        <w:t xml:space="preserve"> by Q4 202</w:t>
      </w:r>
      <w:r w:rsidR="005A2667" w:rsidRPr="000C6902">
        <w:rPr>
          <w:rFonts w:asciiTheme="majorHAnsi" w:hAnsiTheme="majorHAnsi" w:cstheme="majorHAnsi"/>
        </w:rPr>
        <w:t>7</w:t>
      </w:r>
      <w:r w:rsidRPr="00701496">
        <w:rPr>
          <w:rFonts w:asciiTheme="majorHAnsi" w:hAnsiTheme="majorHAnsi" w:cstheme="majorHAnsi"/>
        </w:rPr>
        <w:t>.</w:t>
      </w:r>
    </w:p>
    <w:p w14:paraId="55676F12" w14:textId="77777777" w:rsidR="005A2667" w:rsidRPr="000C6902" w:rsidRDefault="005A2667" w:rsidP="00701496">
      <w:pPr>
        <w:spacing w:after="200" w:line="276" w:lineRule="auto"/>
        <w:rPr>
          <w:rFonts w:asciiTheme="majorHAnsi" w:hAnsiTheme="majorHAnsi" w:cstheme="majorHAnsi"/>
          <w:b/>
          <w:bCs/>
        </w:rPr>
      </w:pPr>
    </w:p>
    <w:p w14:paraId="2E4685D5" w14:textId="11AA82C5"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Website &amp; Search Visibility</w:t>
      </w:r>
    </w:p>
    <w:p w14:paraId="6289096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website acts as the main point of evaluation.</w:t>
      </w:r>
      <w:r w:rsidRPr="00701496">
        <w:rPr>
          <w:rFonts w:asciiTheme="majorHAnsi" w:hAnsiTheme="majorHAnsi" w:cstheme="majorHAnsi"/>
        </w:rPr>
        <w:br/>
        <w:t>Acquisition efforts include:</w:t>
      </w:r>
    </w:p>
    <w:p w14:paraId="3E3AAA21"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clear landing pages explaining how the product works</w:t>
      </w:r>
    </w:p>
    <w:p w14:paraId="6B9D9B89"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early case examples</w:t>
      </w:r>
    </w:p>
    <w:p w14:paraId="1864D806"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search-optimised content aligned with real queries</w:t>
      </w:r>
    </w:p>
    <w:p w14:paraId="6FC01E64" w14:textId="08A61133"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increase organic traffic by </w:t>
      </w:r>
      <w:r w:rsidRPr="00701496">
        <w:rPr>
          <w:rFonts w:asciiTheme="majorHAnsi" w:hAnsiTheme="majorHAnsi" w:cstheme="majorHAnsi"/>
          <w:b/>
          <w:bCs/>
        </w:rPr>
        <w:t>40%</w:t>
      </w:r>
      <w:r w:rsidRPr="00701496">
        <w:rPr>
          <w:rFonts w:asciiTheme="majorHAnsi" w:hAnsiTheme="majorHAnsi" w:cstheme="majorHAnsi"/>
        </w:rPr>
        <w:t xml:space="preserve"> by Q</w:t>
      </w:r>
      <w:r w:rsidR="005A2667" w:rsidRPr="000C6902">
        <w:rPr>
          <w:rFonts w:asciiTheme="majorHAnsi" w:hAnsiTheme="majorHAnsi" w:cstheme="majorHAnsi"/>
        </w:rPr>
        <w:t>2</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385AD5B8" w14:textId="0FFF721E" w:rsidR="00701496" w:rsidRPr="00701496" w:rsidRDefault="00701496" w:rsidP="00701496">
      <w:pPr>
        <w:spacing w:after="200" w:line="276" w:lineRule="auto"/>
        <w:rPr>
          <w:rFonts w:asciiTheme="majorHAnsi" w:hAnsiTheme="majorHAnsi" w:cstheme="majorHAnsi"/>
        </w:rPr>
      </w:pPr>
    </w:p>
    <w:p w14:paraId="0FC5C332"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Paid Search (Later Stage)</w:t>
      </w:r>
    </w:p>
    <w:p w14:paraId="30DE16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Paid search will be used only after the website and product pages are more developed.</w:t>
      </w:r>
      <w:r w:rsidRPr="00701496">
        <w:rPr>
          <w:rFonts w:asciiTheme="majorHAnsi" w:hAnsiTheme="majorHAnsi" w:cstheme="majorHAnsi"/>
        </w:rPr>
        <w:br/>
        <w:t>The aim is to capture high-intent users searching for document-related solutions.</w:t>
      </w:r>
      <w:r w:rsidRPr="00701496">
        <w:rPr>
          <w:rFonts w:asciiTheme="majorHAnsi" w:hAnsiTheme="majorHAnsi" w:cstheme="majorHAnsi"/>
        </w:rPr>
        <w:br/>
        <w:t>Initial testing will focus on tightly scoped keywords.</w:t>
      </w:r>
    </w:p>
    <w:p w14:paraId="530C5595" w14:textId="5A033A50"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reach </w:t>
      </w:r>
      <w:r w:rsidRPr="00701496">
        <w:rPr>
          <w:rFonts w:asciiTheme="majorHAnsi" w:hAnsiTheme="majorHAnsi" w:cstheme="majorHAnsi"/>
          <w:b/>
          <w:bCs/>
        </w:rPr>
        <w:t>3–5% CTR</w:t>
      </w:r>
      <w:r w:rsidRPr="00701496">
        <w:rPr>
          <w:rFonts w:asciiTheme="majorHAnsi" w:hAnsiTheme="majorHAnsi" w:cstheme="majorHAnsi"/>
        </w:rPr>
        <w:t xml:space="preserve"> on targeted campaigns by Q</w:t>
      </w:r>
      <w:r w:rsidR="00483915" w:rsidRPr="000C6902">
        <w:rPr>
          <w:rFonts w:asciiTheme="majorHAnsi" w:hAnsiTheme="majorHAnsi" w:cstheme="majorHAnsi"/>
        </w:rPr>
        <w:t>4</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6BFCDBE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Retargeting (Later Stage)</w:t>
      </w:r>
    </w:p>
    <w:p w14:paraId="5E8D4D1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Retargeting will support prospects who need repeated exposure before committing to a pilot.</w:t>
      </w:r>
      <w:r w:rsidRPr="00701496">
        <w:rPr>
          <w:rFonts w:asciiTheme="majorHAnsi" w:hAnsiTheme="majorHAnsi" w:cstheme="majorHAnsi"/>
        </w:rPr>
        <w:br/>
        <w:t>Formats may include:</w:t>
      </w:r>
    </w:p>
    <w:p w14:paraId="6DD438DC"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simple feature clips</w:t>
      </w:r>
    </w:p>
    <w:p w14:paraId="01963C46"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case-based snippets</w:t>
      </w:r>
    </w:p>
    <w:p w14:paraId="7B92EFB7"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testimonial extracts</w:t>
      </w:r>
    </w:p>
    <w:p w14:paraId="4F0338B7" w14:textId="67A68115" w:rsidR="00701496" w:rsidRPr="000C6902"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convert </w:t>
      </w:r>
      <w:r w:rsidRPr="00701496">
        <w:rPr>
          <w:rFonts w:asciiTheme="majorHAnsi" w:hAnsiTheme="majorHAnsi" w:cstheme="majorHAnsi"/>
          <w:b/>
          <w:bCs/>
        </w:rPr>
        <w:t>10% of retargeted visitors</w:t>
      </w:r>
      <w:r w:rsidRPr="00701496">
        <w:rPr>
          <w:rFonts w:asciiTheme="majorHAnsi" w:hAnsiTheme="majorHAnsi" w:cstheme="majorHAnsi"/>
        </w:rPr>
        <w:t xml:space="preserve"> into enquiries by Q4 202</w:t>
      </w:r>
      <w:r w:rsidR="005A2667" w:rsidRPr="000C6902">
        <w:rPr>
          <w:rFonts w:asciiTheme="majorHAnsi" w:hAnsiTheme="majorHAnsi" w:cstheme="majorHAnsi"/>
        </w:rPr>
        <w:t>7</w:t>
      </w:r>
      <w:r w:rsidRPr="00701496">
        <w:rPr>
          <w:rFonts w:asciiTheme="majorHAnsi" w:hAnsiTheme="majorHAnsi" w:cstheme="majorHAnsi"/>
        </w:rPr>
        <w:t>.</w:t>
      </w:r>
    </w:p>
    <w:p w14:paraId="174D1287" w14:textId="48E0F890" w:rsidR="005A2667" w:rsidRPr="000C6902"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1BB79AEF">
          <v:rect id="_x0000_i5946" style="width:0;height:1.5pt" o:hralign="center" o:hrstd="t" o:hr="t" fillcolor="#a0a0a0" stroked="f"/>
        </w:pict>
      </w:r>
    </w:p>
    <w:p w14:paraId="261CF488" w14:textId="6CFF402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Communications Approach Across the Journey</w:t>
      </w:r>
    </w:p>
    <w:p w14:paraId="3FDDC25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Awareness</w:t>
      </w:r>
    </w:p>
    <w:p w14:paraId="3974B77B"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Introduce the problem and show how Hobson addresses it in clear, straightforward terms.</w:t>
      </w:r>
      <w:r w:rsidRPr="00701496">
        <w:rPr>
          <w:rFonts w:asciiTheme="majorHAnsi" w:hAnsiTheme="majorHAnsi" w:cstheme="majorHAnsi"/>
        </w:rPr>
        <w:br/>
        <w:t>Example content includes short visual comparisons or simple explanations of common pain points.</w:t>
      </w:r>
    </w:p>
    <w:p w14:paraId="67C7E19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Consideration</w:t>
      </w:r>
    </w:p>
    <w:p w14:paraId="7A252DB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Provide more detail on how Hobson works and what sets it apart, using examples of referenced answers or simple walkthroughs.</w:t>
      </w:r>
      <w:r w:rsidRPr="00701496">
        <w:rPr>
          <w:rFonts w:asciiTheme="majorHAnsi" w:hAnsiTheme="majorHAnsi" w:cstheme="majorHAnsi"/>
        </w:rPr>
        <w:br/>
        <w:t>The objective is to reduce uncertainty and help prospects assess fit.</w:t>
      </w:r>
    </w:p>
    <w:p w14:paraId="485249C7"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Pilot Acquisition (2026)</w:t>
      </w:r>
    </w:p>
    <w:p w14:paraId="17E5325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Communications at this stage focus on clarity around expectations, limited pilot availability, and examples of value from earlier partners.</w:t>
      </w:r>
      <w:r w:rsidRPr="00701496">
        <w:rPr>
          <w:rFonts w:asciiTheme="majorHAnsi" w:hAnsiTheme="majorHAnsi" w:cstheme="majorHAnsi"/>
        </w:rPr>
        <w:br/>
        <w:t>This supports a controlled, high-quality pilot group.</w:t>
      </w:r>
    </w:p>
    <w:p w14:paraId="04D2D8D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International Acquisition (2028+)</w:t>
      </w:r>
    </w:p>
    <w:p w14:paraId="27D4C483"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Once UK acquisition is stable, channels and messaging will be adapted for markets with strong adoption of AI and digital tools.</w:t>
      </w:r>
      <w:r w:rsidRPr="00701496">
        <w:rPr>
          <w:rFonts w:asciiTheme="majorHAnsi" w:hAnsiTheme="majorHAnsi" w:cstheme="majorHAnsi"/>
        </w:rPr>
        <w:br/>
        <w:t>This includes localisation of content, partnerships, and region-specific campaigns.</w:t>
      </w:r>
    </w:p>
    <w:p w14:paraId="28838F5C" w14:textId="6DF7BCBE"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69A805E9">
          <v:rect id="_x0000_i5947" style="width:0;height:1.5pt" o:hralign="center" o:hrstd="t" o:hr="t" fillcolor="#a0a0a0" stroked="f"/>
        </w:pict>
      </w:r>
    </w:p>
    <w:p w14:paraId="5A1F97FC"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E. SMART Acquisition Targets</w:t>
      </w:r>
    </w:p>
    <w:p w14:paraId="0916770A" w14:textId="7CCA6EDC"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500+ quiz completions by Q2 202</w:t>
      </w:r>
      <w:r w:rsidR="005A2667" w:rsidRPr="000C6902">
        <w:rPr>
          <w:rFonts w:asciiTheme="majorHAnsi" w:hAnsiTheme="majorHAnsi" w:cstheme="majorHAnsi"/>
        </w:rPr>
        <w:t>7</w:t>
      </w:r>
      <w:r w:rsidRPr="00701496">
        <w:rPr>
          <w:rFonts w:asciiTheme="majorHAnsi" w:hAnsiTheme="majorHAnsi" w:cstheme="majorHAnsi"/>
        </w:rPr>
        <w:t>.</w:t>
      </w:r>
    </w:p>
    <w:p w14:paraId="3DE181F7" w14:textId="4CBE35AE"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40% increase in website traffic by Q4 202</w:t>
      </w:r>
      <w:r w:rsidR="005A2667" w:rsidRPr="000C6902">
        <w:rPr>
          <w:rFonts w:asciiTheme="majorHAnsi" w:hAnsiTheme="majorHAnsi" w:cstheme="majorHAnsi"/>
        </w:rPr>
        <w:t>7</w:t>
      </w:r>
      <w:r w:rsidRPr="00701496">
        <w:rPr>
          <w:rFonts w:asciiTheme="majorHAnsi" w:hAnsiTheme="majorHAnsi" w:cstheme="majorHAnsi"/>
        </w:rPr>
        <w:t>.</w:t>
      </w:r>
    </w:p>
    <w:p w14:paraId="0F43B793" w14:textId="7A0A2CAF"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1,000 LinkedIn followers by Q4 202</w:t>
      </w:r>
      <w:r w:rsidR="005A2667" w:rsidRPr="000C6902">
        <w:rPr>
          <w:rFonts w:asciiTheme="majorHAnsi" w:hAnsiTheme="majorHAnsi" w:cstheme="majorHAnsi"/>
        </w:rPr>
        <w:t>7</w:t>
      </w:r>
      <w:r w:rsidRPr="00701496">
        <w:rPr>
          <w:rFonts w:asciiTheme="majorHAnsi" w:hAnsiTheme="majorHAnsi" w:cstheme="majorHAnsi"/>
        </w:rPr>
        <w:t>.</w:t>
      </w:r>
    </w:p>
    <w:p w14:paraId="33E649E3" w14:textId="69336864"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Five additional pilot participants by Q</w:t>
      </w:r>
      <w:r w:rsidR="00483915" w:rsidRPr="000C6902">
        <w:rPr>
          <w:rFonts w:asciiTheme="majorHAnsi" w:hAnsiTheme="majorHAnsi" w:cstheme="majorHAnsi"/>
        </w:rPr>
        <w:t>4</w:t>
      </w:r>
      <w:r w:rsidRPr="00701496">
        <w:rPr>
          <w:rFonts w:asciiTheme="majorHAnsi" w:hAnsiTheme="majorHAnsi" w:cstheme="majorHAnsi"/>
        </w:rPr>
        <w:t xml:space="preserve"> 2026.</w:t>
      </w:r>
    </w:p>
    <w:p w14:paraId="24AD47E2" w14:textId="3F5CF826"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10% of retargeted visitors converting into enquiries by Q</w:t>
      </w:r>
      <w:r w:rsidR="00483915" w:rsidRPr="000C6902">
        <w:rPr>
          <w:rFonts w:asciiTheme="majorHAnsi" w:hAnsiTheme="majorHAnsi" w:cstheme="majorHAnsi"/>
        </w:rPr>
        <w:t>4</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26AB6858" w14:textId="77777777" w:rsidR="00701496" w:rsidRPr="00701496" w:rsidRDefault="00701496" w:rsidP="00701496">
      <w:pPr>
        <w:numPr>
          <w:ilvl w:val="0"/>
          <w:numId w:val="383"/>
        </w:numPr>
        <w:spacing w:after="200" w:line="276" w:lineRule="auto"/>
        <w:rPr>
          <w:rFonts w:asciiTheme="majorHAnsi" w:hAnsiTheme="majorHAnsi" w:cstheme="majorHAnsi"/>
        </w:rPr>
      </w:pPr>
      <w:r w:rsidRPr="00701496">
        <w:rPr>
          <w:rFonts w:asciiTheme="majorHAnsi" w:hAnsiTheme="majorHAnsi" w:cstheme="majorHAnsi"/>
        </w:rPr>
        <w:t>Readiness for international acquisition planning by Q1 2028.</w:t>
      </w:r>
    </w:p>
    <w:p w14:paraId="18CEB723" w14:textId="223A3618"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5410C3F3">
          <v:rect id="_x0000_i5948" style="width:0;height:1.5pt" o:hralign="center" o:hrstd="t" o:hr="t" fillcolor="#a0a0a0" stroked="f"/>
        </w:pict>
      </w:r>
    </w:p>
    <w:p w14:paraId="4D5471E9"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3BA2DA53"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acquisition strategy builds a patient, steady funnel that supports Hobson’s stage of development.</w:t>
      </w:r>
      <w:r w:rsidRPr="00701496">
        <w:rPr>
          <w:rFonts w:asciiTheme="majorHAnsi" w:hAnsiTheme="majorHAnsi" w:cstheme="majorHAnsi"/>
        </w:rPr>
        <w:br/>
        <w:t>By using targeted channels, clear explanations, and evidence-led communication, Hobson can grow visibility, attract suitable prospects, and prepare for broader expansion once the product is ready for public rollout.</w:t>
      </w:r>
    </w:p>
    <w:p w14:paraId="719E847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pict w14:anchorId="1B5DC0E0">
          <v:rect id="_x0000_i4163" style="width:0;height:1.5pt" o:hralign="center" o:hrstd="t" o:hr="t" fillcolor="#a0a0a0" stroked="f"/>
        </w:pict>
      </w:r>
    </w:p>
    <w:p w14:paraId="500A96B0" w14:textId="77777777" w:rsidR="00266B0D" w:rsidRPr="000C6902" w:rsidRDefault="00266B0D" w:rsidP="00266B0D">
      <w:pPr>
        <w:rPr>
          <w:rFonts w:asciiTheme="majorHAnsi" w:hAnsiTheme="majorHAnsi" w:cstheme="majorHAnsi"/>
        </w:rPr>
      </w:pPr>
    </w:p>
    <w:p w14:paraId="1E222505" w14:textId="6AE5A2D4" w:rsidR="00545953" w:rsidRPr="000C6902" w:rsidRDefault="00BC59FB" w:rsidP="00545953">
      <w:pPr>
        <w:pStyle w:val="Heading2"/>
        <w:rPr>
          <w:rFonts w:cstheme="majorHAnsi"/>
          <w:sz w:val="24"/>
          <w:szCs w:val="24"/>
        </w:rPr>
      </w:pPr>
      <w:r w:rsidRPr="000C6902">
        <w:rPr>
          <w:rFonts w:cstheme="majorHAnsi"/>
          <w:sz w:val="24"/>
          <w:szCs w:val="24"/>
        </w:rPr>
        <w:t xml:space="preserve">3.8 </w:t>
      </w:r>
      <w:r w:rsidR="00545953" w:rsidRPr="000C6902">
        <w:rPr>
          <w:rFonts w:cstheme="majorHAnsi"/>
          <w:sz w:val="24"/>
          <w:szCs w:val="24"/>
        </w:rPr>
        <w:t>Digital channel conversion strategy.</w:t>
      </w:r>
    </w:p>
    <w:p w14:paraId="692CE1C7" w14:textId="77777777" w:rsidR="005A2667" w:rsidRPr="000C6902" w:rsidRDefault="005A2667" w:rsidP="005A2667">
      <w:pPr>
        <w:rPr>
          <w:rFonts w:asciiTheme="majorHAnsi" w:hAnsiTheme="majorHAnsi" w:cstheme="majorHAnsi"/>
        </w:rPr>
      </w:pPr>
    </w:p>
    <w:p w14:paraId="1694EA54"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conversion strategy focuses on turning qualified interest into practical use by keeping the journey simple, lowering barriers to trial, and showing value quickly. The emphasis is on clear routes into the product, steady optimisation based on user behaviour, and a structure that can scale as the product moves from pilot to commercial release.</w:t>
      </w:r>
    </w:p>
    <w:p w14:paraId="69EE4E50" w14:textId="6121675C"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0458E3A2">
          <v:rect id="_x0000_i5961" style="width:0;height:1.5pt" o:hralign="center" o:hrstd="t" o:hr="t" fillcolor="#a0a0a0" stroked="f"/>
        </w:pict>
      </w:r>
    </w:p>
    <w:p w14:paraId="763F3CE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Purpose of the Conversion Strategy</w:t>
      </w:r>
    </w:p>
    <w:p w14:paraId="73118FE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strategy is designed to:</w:t>
      </w:r>
    </w:p>
    <w:p w14:paraId="03CADDDA"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Give prospective users a straightforward path from curiosity to hands-on experience.</w:t>
      </w:r>
    </w:p>
    <w:p w14:paraId="18AD9F95"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Reduce perceived risk through a free entry point.</w:t>
      </w:r>
    </w:p>
    <w:p w14:paraId="57CFD11F"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Demonstrate value early through real interactions with uploaded documents.</w:t>
      </w:r>
    </w:p>
    <w:p w14:paraId="5A9682BA"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Improve conversion performance through continual measurement and refinement.</w:t>
      </w:r>
    </w:p>
    <w:p w14:paraId="5B220C0F"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Build a funnel that can support future paid tiers once the product is ready.</w:t>
      </w:r>
    </w:p>
    <w:p w14:paraId="44358A45" w14:textId="30D8885F"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59872663">
          <v:rect id="_x0000_i5962" style="width:0;height:1.5pt" o:hralign="center" o:hrstd="t" o:hr="t" fillcolor="#a0a0a0" stroked="f"/>
        </w:pict>
      </w:r>
    </w:p>
    <w:p w14:paraId="5506455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Primary Conversion Channels</w:t>
      </w:r>
    </w:p>
    <w:p w14:paraId="6C9F175C"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Website</w:t>
      </w:r>
    </w:p>
    <w:p w14:paraId="2E500ED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website acts as the main route into trials and enquiries.</w:t>
      </w:r>
      <w:r w:rsidRPr="00701496">
        <w:rPr>
          <w:rFonts w:asciiTheme="majorHAnsi" w:hAnsiTheme="majorHAnsi" w:cstheme="majorHAnsi"/>
        </w:rPr>
        <w:br/>
        <w:t>Conversion paths include:</w:t>
      </w:r>
    </w:p>
    <w:p w14:paraId="5055656E"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starting the free package</w:t>
      </w:r>
    </w:p>
    <w:p w14:paraId="77211050"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requesting a demo</w:t>
      </w:r>
    </w:p>
    <w:p w14:paraId="4A7BC7B8"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submitting pilot enquiries</w:t>
      </w:r>
    </w:p>
    <w:p w14:paraId="09A9C506"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moving from the quiz into a guided trial</w:t>
      </w:r>
    </w:p>
    <w:p w14:paraId="50F82F3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Pages will be optimised around clear calls to action, simple explanations, and trust signals.</w:t>
      </w:r>
    </w:p>
    <w:p w14:paraId="5C3898D0" w14:textId="7DF46745" w:rsidR="00701496" w:rsidRPr="00701496" w:rsidRDefault="00701496" w:rsidP="00701496">
      <w:pPr>
        <w:spacing w:after="200" w:line="276" w:lineRule="auto"/>
        <w:rPr>
          <w:rFonts w:asciiTheme="majorHAnsi" w:hAnsiTheme="majorHAnsi" w:cstheme="majorHAnsi"/>
        </w:rPr>
      </w:pPr>
    </w:p>
    <w:p w14:paraId="024B4E1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LinkedIn</w:t>
      </w:r>
    </w:p>
    <w:p w14:paraId="1E006D4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LinkedIn brings warm, relevant traffic to the website. Its role in conversion is to:</w:t>
      </w:r>
    </w:p>
    <w:p w14:paraId="116C0B5E"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explain what the free experience involves</w:t>
      </w:r>
    </w:p>
    <w:p w14:paraId="78FCDAD4"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show quick, concrete examples of value</w:t>
      </w:r>
    </w:p>
    <w:p w14:paraId="1763F460"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direct users to try the product without commitment</w:t>
      </w:r>
    </w:p>
    <w:p w14:paraId="70A2B601" w14:textId="66EF31F3" w:rsidR="00701496" w:rsidRPr="00701496" w:rsidRDefault="00701496" w:rsidP="00701496">
      <w:pPr>
        <w:spacing w:after="200" w:line="276" w:lineRule="auto"/>
        <w:rPr>
          <w:rFonts w:asciiTheme="majorHAnsi" w:hAnsiTheme="majorHAnsi" w:cstheme="majorHAnsi"/>
        </w:rPr>
      </w:pPr>
    </w:p>
    <w:p w14:paraId="2D2D27D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Retargeting (later phase)</w:t>
      </w:r>
    </w:p>
    <w:p w14:paraId="385F51E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Retargeting will support users who need several exposures before acting. These campaigns will highlight:</w:t>
      </w:r>
    </w:p>
    <w:p w14:paraId="3BD50399"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what users can do immediately in the free package</w:t>
      </w:r>
    </w:p>
    <w:p w14:paraId="75F7DCC5"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small examples of outcomes</w:t>
      </w:r>
    </w:p>
    <w:p w14:paraId="40DD69C0"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invitations to try the workflow for themselves</w:t>
      </w:r>
    </w:p>
    <w:p w14:paraId="092ED214" w14:textId="6EFC7A5D" w:rsidR="00701496" w:rsidRPr="00701496" w:rsidRDefault="00701496" w:rsidP="00701496">
      <w:pPr>
        <w:spacing w:after="200" w:line="276" w:lineRule="auto"/>
        <w:rPr>
          <w:rFonts w:asciiTheme="majorHAnsi" w:hAnsiTheme="majorHAnsi" w:cstheme="majorHAnsi"/>
        </w:rPr>
      </w:pPr>
    </w:p>
    <w:p w14:paraId="643E0F3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Email (for users already engaged)</w:t>
      </w:r>
    </w:p>
    <w:p w14:paraId="3BDBD6C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Email will help users understand the product once they have expressed interest. It supports conversion by:</w:t>
      </w:r>
    </w:p>
    <w:p w14:paraId="7BCA6F0B"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guiding them through first steps</w:t>
      </w:r>
    </w:p>
    <w:p w14:paraId="2012FD66"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giving prompts based on typical tasks</w:t>
      </w:r>
    </w:p>
    <w:p w14:paraId="138FE409"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reducing hesitation around accuracy or data handling</w:t>
      </w:r>
    </w:p>
    <w:p w14:paraId="122BE6AB" w14:textId="1682CD5E"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242ABC34">
          <v:rect id="_x0000_i5964" style="width:0;height:1.5pt" o:hralign="center" o:hrstd="t" o:hr="t" fillcolor="#a0a0a0" stroked="f"/>
        </w:pict>
      </w:r>
    </w:p>
    <w:p w14:paraId="393CE6D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Key Conversion Tactics</w:t>
      </w:r>
    </w:p>
    <w:p w14:paraId="7070B33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Free Package as Entry Point</w:t>
      </w:r>
    </w:p>
    <w:p w14:paraId="2E9797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no-cost option removes the biggest practical and psychological barriers.</w:t>
      </w:r>
      <w:r w:rsidRPr="00701496">
        <w:rPr>
          <w:rFonts w:asciiTheme="majorHAnsi" w:hAnsiTheme="majorHAnsi" w:cstheme="majorHAnsi"/>
        </w:rPr>
        <w:br/>
        <w:t xml:space="preserve">It shifts the decision from </w:t>
      </w:r>
      <w:r w:rsidRPr="00701496">
        <w:rPr>
          <w:rFonts w:asciiTheme="majorHAnsi" w:hAnsiTheme="majorHAnsi" w:cstheme="majorHAnsi"/>
          <w:i/>
          <w:iCs/>
        </w:rPr>
        <w:t>“should we commit?”</w:t>
      </w:r>
      <w:r w:rsidRPr="00701496">
        <w:rPr>
          <w:rFonts w:asciiTheme="majorHAnsi" w:hAnsiTheme="majorHAnsi" w:cstheme="majorHAnsi"/>
        </w:rPr>
        <w:t xml:space="preserve"> to </w:t>
      </w:r>
      <w:r w:rsidRPr="00701496">
        <w:rPr>
          <w:rFonts w:asciiTheme="majorHAnsi" w:hAnsiTheme="majorHAnsi" w:cstheme="majorHAnsi"/>
          <w:i/>
          <w:iCs/>
        </w:rPr>
        <w:t>“should we try this now?”</w:t>
      </w:r>
      <w:r w:rsidRPr="00701496">
        <w:rPr>
          <w:rFonts w:asciiTheme="majorHAnsi" w:hAnsiTheme="majorHAnsi" w:cstheme="majorHAnsi"/>
        </w:rPr>
        <w:br/>
        <w:t>The focus is on letting users experience the core value with minimal effort.</w:t>
      </w:r>
    </w:p>
    <w:p w14:paraId="016ACF5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Optimising Calls to Action</w:t>
      </w:r>
    </w:p>
    <w:p w14:paraId="799FE0F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Conversion performance will be improved by testing:</w:t>
      </w:r>
    </w:p>
    <w:p w14:paraId="05873B35"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wording</w:t>
      </w:r>
    </w:p>
    <w:p w14:paraId="2FF7117C"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placement (especially above the fold)</w:t>
      </w:r>
    </w:p>
    <w:p w14:paraId="3466827C"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number of CTAs per page</w:t>
      </w:r>
    </w:p>
    <w:p w14:paraId="5BA8B0FA"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clarity of next steps</w:t>
      </w:r>
    </w:p>
    <w:p w14:paraId="719A502B"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Small changes here often produce meaningful gains.</w:t>
      </w:r>
    </w:p>
    <w:p w14:paraId="6579A341" w14:textId="77777777" w:rsidR="005A2667" w:rsidRPr="000C6902" w:rsidRDefault="005A2667" w:rsidP="00701496">
      <w:pPr>
        <w:spacing w:after="200" w:line="276" w:lineRule="auto"/>
        <w:rPr>
          <w:rFonts w:asciiTheme="majorHAnsi" w:hAnsiTheme="majorHAnsi" w:cstheme="majorHAnsi"/>
          <w:b/>
          <w:bCs/>
        </w:rPr>
      </w:pPr>
    </w:p>
    <w:p w14:paraId="1FB4B602" w14:textId="79DE6FF2"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Improving Search-Driven Conversion</w:t>
      </w:r>
    </w:p>
    <w:p w14:paraId="72B740BE"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As search visibility grows, the goal is to ensure visitors find clear, relevant information and a direct route into trial.</w:t>
      </w:r>
      <w:r w:rsidRPr="00701496">
        <w:rPr>
          <w:rFonts w:asciiTheme="majorHAnsi" w:hAnsiTheme="majorHAnsi" w:cstheme="majorHAnsi"/>
        </w:rPr>
        <w:br/>
        <w:t>This includes:</w:t>
      </w:r>
    </w:p>
    <w:p w14:paraId="7B3BA6F1"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refining headings and page structure</w:t>
      </w:r>
    </w:p>
    <w:p w14:paraId="3A805760"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ensuring pages match search intent</w:t>
      </w:r>
    </w:p>
    <w:p w14:paraId="68A4C009"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creating content aligned with typical tasks</w:t>
      </w:r>
    </w:p>
    <w:p w14:paraId="1368020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Better-matched traffic increases conversion efficiency.</w:t>
      </w:r>
    </w:p>
    <w:p w14:paraId="1822511C" w14:textId="0F10392C" w:rsidR="00701496" w:rsidRPr="00701496" w:rsidRDefault="00701496" w:rsidP="00701496">
      <w:pPr>
        <w:spacing w:after="200" w:line="276" w:lineRule="auto"/>
        <w:rPr>
          <w:rFonts w:asciiTheme="majorHAnsi" w:hAnsiTheme="majorHAnsi" w:cstheme="majorHAnsi"/>
        </w:rPr>
      </w:pPr>
    </w:p>
    <w:p w14:paraId="778E6A19"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Behaviour-Driven Improvements</w:t>
      </w:r>
    </w:p>
    <w:p w14:paraId="2D89338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Heatmaps, scroll depth, and path analysis will be used to identify where users hesitate or leave.</w:t>
      </w:r>
      <w:r w:rsidRPr="00701496">
        <w:rPr>
          <w:rFonts w:asciiTheme="majorHAnsi" w:hAnsiTheme="majorHAnsi" w:cstheme="majorHAnsi"/>
        </w:rPr>
        <w:br/>
        <w:t>Findings inform:</w:t>
      </w:r>
    </w:p>
    <w:p w14:paraId="03897711"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CTA placement</w:t>
      </w:r>
    </w:p>
    <w:p w14:paraId="4BA9782E"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copy revisions</w:t>
      </w:r>
    </w:p>
    <w:p w14:paraId="3F744E9C"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which examples should appear higher on the page</w:t>
      </w:r>
    </w:p>
    <w:p w14:paraId="6BF87E9A"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where to simplify layout</w:t>
      </w:r>
    </w:p>
    <w:p w14:paraId="371DC22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aim is to make the journey feel effortless.</w:t>
      </w:r>
    </w:p>
    <w:p w14:paraId="0BAEDEF0" w14:textId="4C4F08C5" w:rsidR="00701496" w:rsidRPr="00701496" w:rsidRDefault="00701496" w:rsidP="00701496">
      <w:pPr>
        <w:spacing w:after="200" w:line="276" w:lineRule="auto"/>
        <w:rPr>
          <w:rFonts w:asciiTheme="majorHAnsi" w:hAnsiTheme="majorHAnsi" w:cstheme="majorHAnsi"/>
        </w:rPr>
      </w:pPr>
    </w:p>
    <w:p w14:paraId="4EAB6591"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5. Content Supporting Conversion</w:t>
      </w:r>
    </w:p>
    <w:p w14:paraId="206457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Short demos, simple examples, and case summaries help prospects understand what Hobson does in practice.</w:t>
      </w:r>
      <w:r w:rsidRPr="00701496">
        <w:rPr>
          <w:rFonts w:asciiTheme="majorHAnsi" w:hAnsiTheme="majorHAnsi" w:cstheme="majorHAnsi"/>
        </w:rPr>
        <w:br/>
        <w:t>Content is used to close the gap between interest and action by showing:</w:t>
      </w:r>
    </w:p>
    <w:p w14:paraId="4477CBD8"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how the product behaves</w:t>
      </w:r>
    </w:p>
    <w:p w14:paraId="42D4077E"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what users can achieve in a first session</w:t>
      </w:r>
    </w:p>
    <w:p w14:paraId="5B30476F"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real cases that reflect day-to-day tasks</w:t>
      </w:r>
    </w:p>
    <w:p w14:paraId="66316548" w14:textId="1F0F624F"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330D44A6">
          <v:rect id="_x0000_i5965" style="width:0;height:1.5pt" o:hralign="center" o:hrstd="t" o:hr="t" fillcolor="#a0a0a0" stroked="f"/>
        </w:pict>
      </w:r>
    </w:p>
    <w:p w14:paraId="100773F2"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Key Metrics</w:t>
      </w:r>
    </w:p>
    <w:p w14:paraId="08F7B6E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concise set of metrics guides optimisation:</w:t>
      </w:r>
    </w:p>
    <w:p w14:paraId="223060EF"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homepage click-through rate</w:t>
      </w:r>
    </w:p>
    <w:p w14:paraId="35038053"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free-package sign-ups</w:t>
      </w:r>
    </w:p>
    <w:p w14:paraId="625EBF46"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dwell time on core product pages</w:t>
      </w:r>
    </w:p>
    <w:p w14:paraId="67DCD970"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bounce rate</w:t>
      </w:r>
    </w:p>
    <w:p w14:paraId="1E8E84F1"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retargeting conversions</w:t>
      </w:r>
    </w:p>
    <w:p w14:paraId="5C8ED090"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demo requests</w:t>
      </w:r>
    </w:p>
    <w:p w14:paraId="6DE41B4C"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conversion from high-intent organic traffic</w:t>
      </w:r>
    </w:p>
    <w:p w14:paraId="62F81D88"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measures show where to refine the journey.</w:t>
      </w:r>
    </w:p>
    <w:p w14:paraId="6391CC09" w14:textId="7468FE32" w:rsidR="00701496" w:rsidRPr="000C6902" w:rsidRDefault="00B55D04" w:rsidP="00701496">
      <w:pPr>
        <w:spacing w:after="200" w:line="276" w:lineRule="auto"/>
        <w:rPr>
          <w:rFonts w:asciiTheme="majorHAnsi" w:hAnsiTheme="majorHAnsi" w:cstheme="majorHAnsi"/>
          <w:b/>
          <w:bCs/>
        </w:rPr>
      </w:pPr>
      <w:r w:rsidRPr="004C3978">
        <w:rPr>
          <w:rFonts w:asciiTheme="majorHAnsi" w:hAnsiTheme="majorHAnsi" w:cstheme="majorHAnsi"/>
          <w:b/>
          <w:bCs/>
        </w:rPr>
        <w:pict w14:anchorId="2C3B278C">
          <v:rect id="_x0000_i5966" style="width:0;height:1.5pt" o:hralign="center" o:hrstd="t" o:hr="t" fillcolor="#a0a0a0" stroked="f"/>
        </w:pict>
      </w:r>
    </w:p>
    <w:p w14:paraId="4E761FC4" w14:textId="77777777" w:rsidR="00483915" w:rsidRPr="00701496" w:rsidRDefault="00483915" w:rsidP="00483915">
      <w:pPr>
        <w:spacing w:after="200" w:line="276" w:lineRule="auto"/>
        <w:rPr>
          <w:rFonts w:asciiTheme="majorHAnsi" w:hAnsiTheme="majorHAnsi" w:cstheme="majorHAnsi"/>
          <w:b/>
          <w:bCs/>
        </w:rPr>
      </w:pPr>
      <w:r w:rsidRPr="00701496">
        <w:rPr>
          <w:rFonts w:asciiTheme="majorHAnsi" w:hAnsiTheme="majorHAnsi" w:cstheme="majorHAnsi"/>
          <w:b/>
          <w:bCs/>
        </w:rPr>
        <w:t>E. SMART Conversion Objectives</w:t>
      </w:r>
    </w:p>
    <w:p w14:paraId="24AD8C87"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Increase CTA click-through rates by </w:t>
      </w:r>
      <w:r w:rsidRPr="00701496">
        <w:rPr>
          <w:rFonts w:asciiTheme="majorHAnsi" w:hAnsiTheme="majorHAnsi" w:cstheme="majorHAnsi"/>
          <w:b/>
          <w:bCs/>
        </w:rPr>
        <w:t>20–30%</w:t>
      </w:r>
      <w:r w:rsidRPr="00701496">
        <w:rPr>
          <w:rFonts w:asciiTheme="majorHAnsi" w:hAnsiTheme="majorHAnsi" w:cstheme="majorHAnsi"/>
        </w:rPr>
        <w:t xml:space="preserve"> by Q2 2026.</w:t>
      </w:r>
    </w:p>
    <w:p w14:paraId="30F4E738"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Achieve </w:t>
      </w:r>
      <w:r w:rsidRPr="00701496">
        <w:rPr>
          <w:rFonts w:asciiTheme="majorHAnsi" w:hAnsiTheme="majorHAnsi" w:cstheme="majorHAnsi"/>
          <w:b/>
          <w:bCs/>
        </w:rPr>
        <w:t>10% conversion</w:t>
      </w:r>
      <w:r w:rsidRPr="00701496">
        <w:rPr>
          <w:rFonts w:asciiTheme="majorHAnsi" w:hAnsiTheme="majorHAnsi" w:cstheme="majorHAnsi"/>
        </w:rPr>
        <w:t xml:space="preserve"> from high-intent visitors into the free package by Q4 2026.</w:t>
      </w:r>
    </w:p>
    <w:p w14:paraId="3E571075"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Secure </w:t>
      </w:r>
      <w:r w:rsidRPr="00701496">
        <w:rPr>
          <w:rFonts w:asciiTheme="majorHAnsi" w:hAnsiTheme="majorHAnsi" w:cstheme="majorHAnsi"/>
          <w:b/>
          <w:bCs/>
        </w:rPr>
        <w:t>five new pilot participants</w:t>
      </w:r>
      <w:r w:rsidRPr="00701496">
        <w:rPr>
          <w:rFonts w:asciiTheme="majorHAnsi" w:hAnsiTheme="majorHAnsi" w:cstheme="majorHAnsi"/>
        </w:rPr>
        <w:t xml:space="preserve"> by Q1 2026.</w:t>
      </w:r>
    </w:p>
    <w:p w14:paraId="2D1F2C6D"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Raise product-page dwell time to </w:t>
      </w:r>
      <w:r w:rsidRPr="00701496">
        <w:rPr>
          <w:rFonts w:asciiTheme="majorHAnsi" w:hAnsiTheme="majorHAnsi" w:cstheme="majorHAnsi"/>
          <w:b/>
          <w:bCs/>
        </w:rPr>
        <w:t>2+ minutes</w:t>
      </w:r>
      <w:r w:rsidRPr="00701496">
        <w:rPr>
          <w:rFonts w:asciiTheme="majorHAnsi" w:hAnsiTheme="majorHAnsi" w:cstheme="majorHAnsi"/>
        </w:rPr>
        <w:t xml:space="preserve"> by Q2 2026.</w:t>
      </w:r>
    </w:p>
    <w:p w14:paraId="1FF815DC"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Reduce bounce rates to </w:t>
      </w:r>
      <w:r w:rsidRPr="00701496">
        <w:rPr>
          <w:rFonts w:asciiTheme="majorHAnsi" w:hAnsiTheme="majorHAnsi" w:cstheme="majorHAnsi"/>
          <w:b/>
          <w:bCs/>
        </w:rPr>
        <w:t>below 40%</w:t>
      </w:r>
      <w:r w:rsidRPr="00701496">
        <w:rPr>
          <w:rFonts w:asciiTheme="majorHAnsi" w:hAnsiTheme="majorHAnsi" w:cstheme="majorHAnsi"/>
        </w:rPr>
        <w:t xml:space="preserve"> by Q3 2026.</w:t>
      </w:r>
    </w:p>
    <w:p w14:paraId="0B6B5E9C"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Convert </w:t>
      </w:r>
      <w:r w:rsidRPr="00701496">
        <w:rPr>
          <w:rFonts w:asciiTheme="majorHAnsi" w:hAnsiTheme="majorHAnsi" w:cstheme="majorHAnsi"/>
          <w:b/>
          <w:bCs/>
        </w:rPr>
        <w:t>10% of retargeting audiences</w:t>
      </w:r>
      <w:r w:rsidRPr="00701496">
        <w:rPr>
          <w:rFonts w:asciiTheme="majorHAnsi" w:hAnsiTheme="majorHAnsi" w:cstheme="majorHAnsi"/>
        </w:rPr>
        <w:t xml:space="preserve"> into enquiries by Q4 2026.</w:t>
      </w:r>
    </w:p>
    <w:p w14:paraId="3119374D"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Reach a </w:t>
      </w:r>
      <w:r w:rsidRPr="00701496">
        <w:rPr>
          <w:rFonts w:asciiTheme="majorHAnsi" w:hAnsiTheme="majorHAnsi" w:cstheme="majorHAnsi"/>
          <w:b/>
          <w:bCs/>
        </w:rPr>
        <w:t>5% demo-request rate</w:t>
      </w:r>
      <w:r w:rsidRPr="00701496">
        <w:rPr>
          <w:rFonts w:asciiTheme="majorHAnsi" w:hAnsiTheme="majorHAnsi" w:cstheme="majorHAnsi"/>
        </w:rPr>
        <w:t xml:space="preserve"> by Q4 2026.</w:t>
      </w:r>
    </w:p>
    <w:p w14:paraId="0A256C81" w14:textId="691931C0"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7AECCA48">
          <v:rect id="_x0000_i5967" style="width:0;height:1.5pt" o:hralign="center" o:hrstd="t" o:hr="t" fillcolor="#a0a0a0" stroked="f"/>
        </w:pict>
      </w:r>
    </w:p>
    <w:p w14:paraId="58C0377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611C258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goal of the conversion strategy is to make it as easy as possible for prospects to try Hobson, see value quickly, and progress toward deeper engagement. Through clear entry points, behavioural insight, and ongoing optimisation, Hobson builds a conversion engine suited for early-stage pilots today and scalable commercial activity in the coming years.</w:t>
      </w:r>
    </w:p>
    <w:p w14:paraId="0077878B" w14:textId="77777777" w:rsidR="00266B0D" w:rsidRPr="00266B0D" w:rsidRDefault="00266B0D" w:rsidP="00266B0D">
      <w:pPr>
        <w:spacing w:after="200" w:line="276" w:lineRule="auto"/>
        <w:rPr>
          <w:rFonts w:asciiTheme="majorHAnsi" w:hAnsiTheme="majorHAnsi" w:cstheme="majorHAnsi"/>
        </w:rPr>
      </w:pPr>
      <w:r w:rsidRPr="00266B0D">
        <w:rPr>
          <w:rFonts w:asciiTheme="majorHAnsi" w:hAnsiTheme="majorHAnsi" w:cstheme="majorHAnsi"/>
        </w:rPr>
        <w:pict w14:anchorId="685CF481">
          <v:rect id="_x0000_i2977" style="width:0;height:1.5pt" o:hralign="center" o:hrstd="t" o:hr="t" fillcolor="#a0a0a0" stroked="f"/>
        </w:pict>
      </w:r>
    </w:p>
    <w:p w14:paraId="6841A10E" w14:textId="77777777" w:rsidR="00266B0D" w:rsidRPr="000C6902" w:rsidRDefault="00266B0D" w:rsidP="00266B0D">
      <w:pPr>
        <w:rPr>
          <w:rFonts w:asciiTheme="majorHAnsi" w:hAnsiTheme="majorHAnsi" w:cstheme="majorHAnsi"/>
        </w:rPr>
      </w:pPr>
    </w:p>
    <w:p w14:paraId="1EF2E39F" w14:textId="65660348" w:rsidR="00545953" w:rsidRPr="000C6902" w:rsidRDefault="00BC59FB" w:rsidP="00545953">
      <w:pPr>
        <w:pStyle w:val="Heading2"/>
        <w:rPr>
          <w:rFonts w:cstheme="majorHAnsi"/>
          <w:sz w:val="24"/>
          <w:szCs w:val="24"/>
        </w:rPr>
      </w:pPr>
      <w:r w:rsidRPr="000C6902">
        <w:rPr>
          <w:rFonts w:cstheme="majorHAnsi"/>
          <w:sz w:val="24"/>
          <w:szCs w:val="24"/>
        </w:rPr>
        <w:t xml:space="preserve">3.9 </w:t>
      </w:r>
      <w:r w:rsidR="00545953" w:rsidRPr="000C6902">
        <w:rPr>
          <w:rFonts w:cstheme="majorHAnsi"/>
          <w:sz w:val="24"/>
          <w:szCs w:val="24"/>
        </w:rPr>
        <w:t>Digital channel retention communications strategy.</w:t>
      </w:r>
    </w:p>
    <w:p w14:paraId="336B4623" w14:textId="77777777" w:rsidR="00A07B9B" w:rsidRPr="000C6902" w:rsidRDefault="00A07B9B" w:rsidP="00A07B9B">
      <w:pPr>
        <w:rPr>
          <w:rFonts w:asciiTheme="majorHAnsi" w:hAnsiTheme="majorHAnsi" w:cstheme="majorHAnsi"/>
        </w:rPr>
      </w:pPr>
    </w:p>
    <w:p w14:paraId="2B73892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retention strategy concentrates on keeping early users active, confident, and steadily gaining value from the product. At MVP stage, the priority is depth over scale: maintaining engagement, reducing friction, and using real usage data to improve the experience. The strategy uses a small set of digital channels to support users throughout their first weeks, ensuring that early adopters understand how to get the most out of Hobson.</w:t>
      </w:r>
    </w:p>
    <w:p w14:paraId="0A61CC0E" w14:textId="27E6DBF5"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3E3F9293">
          <v:rect id="_x0000_i5980" style="width:0;height:1.5pt" o:hralign="center" o:hrstd="t" o:hr="t" fillcolor="#a0a0a0" stroked="f"/>
        </w:pict>
      </w:r>
    </w:p>
    <w:p w14:paraId="64DDE69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Purpose of the Retention Strategy</w:t>
      </w:r>
    </w:p>
    <w:p w14:paraId="2FE4F15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retention approach aims to:</w:t>
      </w:r>
    </w:p>
    <w:p w14:paraId="7D0BB4C7"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Give users consistent support during their first interactions.</w:t>
      </w:r>
    </w:p>
    <w:p w14:paraId="45232124"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Help them progress from basic use to confident, repeated use.</w:t>
      </w:r>
    </w:p>
    <w:p w14:paraId="6FBB3CD0"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Identify points of friction early and address them quickly.</w:t>
      </w:r>
    </w:p>
    <w:p w14:paraId="7D18F67D"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Maintain ongoing communication so users feel guided, not left alone.</w:t>
      </w:r>
    </w:p>
    <w:p w14:paraId="41B50E39"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Turn satisfied pilot users into longer-term advocates.</w:t>
      </w:r>
    </w:p>
    <w:p w14:paraId="59EF817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focus is on steady, predictable engagement rather than volume.</w:t>
      </w:r>
    </w:p>
    <w:p w14:paraId="544592A2" w14:textId="7EF5A4DB"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5E911594">
          <v:rect id="_x0000_i5981" style="width:0;height:1.5pt" o:hralign="center" o:hrstd="t" o:hr="t" fillcolor="#a0a0a0" stroked="f"/>
        </w:pict>
      </w:r>
    </w:p>
    <w:p w14:paraId="0C172EB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Core Retention Channels</w:t>
      </w:r>
    </w:p>
    <w:p w14:paraId="7068D2F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Email</w:t>
      </w:r>
    </w:p>
    <w:p w14:paraId="007314F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Email acts as the main structured communication layer for users already in a trial or pilot. It provides:</w:t>
      </w:r>
    </w:p>
    <w:p w14:paraId="59F74415"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short onboarding sequences</w:t>
      </w:r>
    </w:p>
    <w:p w14:paraId="7DFBADFF"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simple tips for common tasks</w:t>
      </w:r>
    </w:p>
    <w:p w14:paraId="3B4F092C"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updates on improvements</w:t>
      </w:r>
    </w:p>
    <w:p w14:paraId="621FA86F"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requests for light feedback at key usage points</w:t>
      </w:r>
    </w:p>
    <w:p w14:paraId="738DA72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messages help users build confidence without adding complexity.</w:t>
      </w:r>
    </w:p>
    <w:p w14:paraId="1C527489" w14:textId="705D430D" w:rsidR="00701496" w:rsidRPr="00701496" w:rsidRDefault="00701496" w:rsidP="00701496">
      <w:pPr>
        <w:spacing w:after="200" w:line="276" w:lineRule="auto"/>
        <w:rPr>
          <w:rFonts w:asciiTheme="majorHAnsi" w:hAnsiTheme="majorHAnsi" w:cstheme="majorHAnsi"/>
        </w:rPr>
      </w:pPr>
    </w:p>
    <w:p w14:paraId="224D7EDE"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In-App Guidance</w:t>
      </w:r>
    </w:p>
    <w:p w14:paraId="1208CEF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Lightweight prompts inside the product help users understand what to do next. Examples include:</w:t>
      </w:r>
    </w:p>
    <w:p w14:paraId="76F96632"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tips triggered by uploads</w:t>
      </w:r>
    </w:p>
    <w:p w14:paraId="58D28566"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explanations of where answers came from</w:t>
      </w:r>
    </w:p>
    <w:p w14:paraId="1F547000"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brief reminders when documents are incomplete</w:t>
      </w:r>
    </w:p>
    <w:p w14:paraId="05597098"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small milestones to encourage continued use</w:t>
      </w:r>
    </w:p>
    <w:p w14:paraId="53411A5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keeps the learning curve low and supports day-to-day usage.</w:t>
      </w:r>
    </w:p>
    <w:p w14:paraId="039D1C88" w14:textId="2C9878C1" w:rsidR="00701496" w:rsidRPr="00701496" w:rsidRDefault="00701496" w:rsidP="00701496">
      <w:pPr>
        <w:spacing w:after="200" w:line="276" w:lineRule="auto"/>
        <w:rPr>
          <w:rFonts w:asciiTheme="majorHAnsi" w:hAnsiTheme="majorHAnsi" w:cstheme="majorHAnsi"/>
        </w:rPr>
      </w:pPr>
    </w:p>
    <w:p w14:paraId="3D5C507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Social Platforms (LinkedIn and others)</w:t>
      </w:r>
    </w:p>
    <w:p w14:paraId="1987D4E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Social channels help maintain familiarity between sessions by:</w:t>
      </w:r>
    </w:p>
    <w:p w14:paraId="0AFE6195" w14:textId="77777777"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sharing product improvements</w:t>
      </w:r>
    </w:p>
    <w:p w14:paraId="5BF23A30" w14:textId="77777777"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publishing short examples of how Hobson is used</w:t>
      </w:r>
    </w:p>
    <w:p w14:paraId="76AF31F4" w14:textId="047C67F8"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 xml:space="preserve">showing how other </w:t>
      </w:r>
      <w:r w:rsidR="00A61A34" w:rsidRPr="000C6902">
        <w:rPr>
          <w:rFonts w:asciiTheme="majorHAnsi" w:hAnsiTheme="majorHAnsi" w:cstheme="majorHAnsi"/>
        </w:rPr>
        <w:t>professional’s</w:t>
      </w:r>
      <w:r w:rsidRPr="00701496">
        <w:rPr>
          <w:rFonts w:asciiTheme="majorHAnsi" w:hAnsiTheme="majorHAnsi" w:cstheme="majorHAnsi"/>
        </w:rPr>
        <w:t xml:space="preserve"> benefit</w:t>
      </w:r>
    </w:p>
    <w:p w14:paraId="3A1C5AC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keeps users engaged even when they are not actively trialling the product.</w:t>
      </w:r>
    </w:p>
    <w:p w14:paraId="6CD31E97" w14:textId="0583CE92" w:rsidR="00701496" w:rsidRPr="00701496" w:rsidRDefault="00701496" w:rsidP="00701496">
      <w:pPr>
        <w:spacing w:after="200" w:line="276" w:lineRule="auto"/>
        <w:rPr>
          <w:rFonts w:asciiTheme="majorHAnsi" w:hAnsiTheme="majorHAnsi" w:cstheme="majorHAnsi"/>
        </w:rPr>
      </w:pPr>
    </w:p>
    <w:p w14:paraId="7A497DB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Help Centre (Future)</w:t>
      </w:r>
    </w:p>
    <w:p w14:paraId="7067CC6F"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central library for FAQs, examples, and troubleshooting will support users who prefer self-service and reduce dependency on one-to-one support.</w:t>
      </w:r>
    </w:p>
    <w:p w14:paraId="18C3265A" w14:textId="77777777" w:rsidR="00A61A34" w:rsidRPr="000C6902" w:rsidRDefault="00A61A34" w:rsidP="00701496">
      <w:pPr>
        <w:spacing w:after="200" w:line="276" w:lineRule="auto"/>
        <w:rPr>
          <w:rFonts w:asciiTheme="majorHAnsi" w:hAnsiTheme="majorHAnsi" w:cstheme="majorHAnsi"/>
          <w:b/>
          <w:bCs/>
        </w:rPr>
      </w:pPr>
    </w:p>
    <w:p w14:paraId="70CA2146" w14:textId="33AD41D4"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5. Feedback Loops</w:t>
      </w:r>
    </w:p>
    <w:p w14:paraId="156B5BF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Retention improves when issues are spotted early. Hobson will use:</w:t>
      </w:r>
    </w:p>
    <w:p w14:paraId="52B4BF91"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short surveys</w:t>
      </w:r>
    </w:p>
    <w:p w14:paraId="7B260287"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periodic check-ins</w:t>
      </w:r>
    </w:p>
    <w:p w14:paraId="7C3BE19C"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structured pilot feedback</w:t>
      </w:r>
    </w:p>
    <w:p w14:paraId="204B258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loops guide early product fixes and strengthen user trust.</w:t>
      </w:r>
    </w:p>
    <w:p w14:paraId="7DEB1EED" w14:textId="2B14AF0B"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30C25A73">
          <v:rect id="_x0000_i5982" style="width:0;height:1.5pt" o:hralign="center" o:hrstd="t" o:hr="t" fillcolor="#a0a0a0" stroked="f"/>
        </w:pict>
      </w:r>
    </w:p>
    <w:p w14:paraId="400E727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Retention Content Focus</w:t>
      </w:r>
    </w:p>
    <w:p w14:paraId="054A2F8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Retention content concentrates on:</w:t>
      </w:r>
    </w:p>
    <w:p w14:paraId="0A0EF26B"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practical tips that improve efficiency</w:t>
      </w:r>
    </w:p>
    <w:p w14:paraId="7A769D34" w14:textId="68DD8FD6"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 xml:space="preserve">brief explanations of new </w:t>
      </w:r>
      <w:proofErr w:type="gramStart"/>
      <w:r w:rsidRPr="00701496">
        <w:rPr>
          <w:rFonts w:asciiTheme="majorHAnsi" w:hAnsiTheme="majorHAnsi" w:cstheme="majorHAnsi"/>
        </w:rPr>
        <w:t>or  features</w:t>
      </w:r>
      <w:proofErr w:type="gramEnd"/>
    </w:p>
    <w:p w14:paraId="3379C5C8"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examples showing how Hobson improves typical workflows</w:t>
      </w:r>
    </w:p>
    <w:p w14:paraId="61A56717"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reassurance around accuracy and data handling</w:t>
      </w:r>
    </w:p>
    <w:p w14:paraId="2170CA9A"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recognition of user progress</w:t>
      </w:r>
    </w:p>
    <w:p w14:paraId="7F19495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goal is to keep content helpful and actionable, not promotional.</w:t>
      </w:r>
    </w:p>
    <w:p w14:paraId="3B2F41CB" w14:textId="3D47E7A9" w:rsidR="00B55D04" w:rsidRPr="000C6902" w:rsidRDefault="00B55D04" w:rsidP="00701496">
      <w:pPr>
        <w:spacing w:after="200" w:line="276" w:lineRule="auto"/>
        <w:rPr>
          <w:rFonts w:asciiTheme="majorHAnsi" w:hAnsiTheme="majorHAnsi" w:cstheme="majorHAnsi"/>
          <w:b/>
          <w:bCs/>
        </w:rPr>
      </w:pPr>
      <w:r w:rsidRPr="004C3978">
        <w:rPr>
          <w:rFonts w:asciiTheme="majorHAnsi" w:hAnsiTheme="majorHAnsi" w:cstheme="majorHAnsi"/>
          <w:b/>
          <w:bCs/>
        </w:rPr>
        <w:pict w14:anchorId="1EFBCF2E">
          <v:rect id="_x0000_i5983" style="width:0;height:1.5pt" o:hralign="center" o:hrstd="t" o:hr="t" fillcolor="#a0a0a0" stroked="f"/>
        </w:pict>
      </w:r>
    </w:p>
    <w:p w14:paraId="38EB0418" w14:textId="538BF47D"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Key Retention Metrics</w:t>
      </w:r>
    </w:p>
    <w:p w14:paraId="2B08E117"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30-day active usage</w:t>
      </w:r>
    </w:p>
    <w:p w14:paraId="0EAFF711"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90-day retention</w:t>
      </w:r>
    </w:p>
    <w:p w14:paraId="0FA5F423"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NPS</w:t>
      </w:r>
    </w:p>
    <w:p w14:paraId="6C939597"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feature adoption rates</w:t>
      </w:r>
    </w:p>
    <w:p w14:paraId="74DEA881"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support satisfaction</w:t>
      </w:r>
    </w:p>
    <w:p w14:paraId="1CF35760" w14:textId="77777777" w:rsidR="00701496" w:rsidRPr="00701496" w:rsidRDefault="00701496" w:rsidP="00701496">
      <w:pPr>
        <w:numPr>
          <w:ilvl w:val="0"/>
          <w:numId w:val="401"/>
        </w:numPr>
        <w:spacing w:after="200" w:line="276" w:lineRule="auto"/>
        <w:rPr>
          <w:rFonts w:asciiTheme="majorHAnsi" w:hAnsiTheme="majorHAnsi" w:cstheme="majorHAnsi"/>
        </w:rPr>
      </w:pPr>
      <w:r w:rsidRPr="00701496">
        <w:rPr>
          <w:rFonts w:asciiTheme="majorHAnsi" w:hAnsiTheme="majorHAnsi" w:cstheme="majorHAnsi"/>
          <w:b/>
          <w:bCs/>
        </w:rPr>
        <w:t>email engagement</w:t>
      </w:r>
    </w:p>
    <w:p w14:paraId="3E6BB0C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metrics show whether users are finding steady value and whether onboarding needs refinement.</w:t>
      </w:r>
    </w:p>
    <w:p w14:paraId="44689C67" w14:textId="2D8AB404" w:rsidR="00701496" w:rsidRPr="00701496" w:rsidRDefault="00B55D04" w:rsidP="00701496">
      <w:pPr>
        <w:spacing w:after="200" w:line="276" w:lineRule="auto"/>
        <w:rPr>
          <w:rFonts w:asciiTheme="majorHAnsi" w:hAnsiTheme="majorHAnsi" w:cstheme="majorHAnsi"/>
        </w:rPr>
      </w:pPr>
      <w:r w:rsidRPr="004C3978">
        <w:rPr>
          <w:rFonts w:asciiTheme="majorHAnsi" w:hAnsiTheme="majorHAnsi" w:cstheme="majorHAnsi"/>
          <w:b/>
          <w:bCs/>
        </w:rPr>
        <w:pict w14:anchorId="0A8F10F8">
          <v:rect id="_x0000_i5984" style="width:0;height:1.5pt" o:hralign="center" o:hrstd="t" o:hr="t" fillcolor="#a0a0a0" stroked="f"/>
        </w:pict>
      </w:r>
    </w:p>
    <w:p w14:paraId="792A7C5A" w14:textId="16E3EA03"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 xml:space="preserve">E. SMART Retention Objectives (Aligned </w:t>
      </w:r>
      <w:proofErr w:type="gramStart"/>
      <w:r w:rsidRPr="00483915">
        <w:rPr>
          <w:rFonts w:asciiTheme="majorHAnsi" w:hAnsiTheme="majorHAnsi" w:cstheme="majorHAnsi"/>
          <w:b/>
          <w:bCs/>
        </w:rPr>
        <w:t>to  Timeline</w:t>
      </w:r>
      <w:proofErr w:type="gramEnd"/>
      <w:r w:rsidRPr="00483915">
        <w:rPr>
          <w:rFonts w:asciiTheme="majorHAnsi" w:hAnsiTheme="majorHAnsi" w:cstheme="majorHAnsi"/>
          <w:b/>
          <w:bCs/>
        </w:rPr>
        <w:t xml:space="preserve"> 2026–2027)</w:t>
      </w:r>
    </w:p>
    <w:p w14:paraId="6DF16FF2"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Reach 60% active use at 30 days by Q3 2026, demonstrating that the product is useful, intuitive, and delivering early clarity moments.</w:t>
      </w:r>
    </w:p>
    <w:p w14:paraId="62607C71"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Achieve 75% retention among pilot users by Q4 2026, ensuring a strong baseline before transitioning into paid adoption in 2027.</w:t>
      </w:r>
    </w:p>
    <w:p w14:paraId="2A92D9B0"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Increase adoption of core features (search, referencing, summaries) to 50%+ by Q3 2026, showing consistent value across key workflows.</w:t>
      </w:r>
    </w:p>
    <w:p w14:paraId="5EB5F839"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Reach an NPS of +40 by Q3 2026, indicating rising trust and satisfaction ahead of the 2027 commercial launch.</w:t>
      </w:r>
    </w:p>
    <w:p w14:paraId="060080E5"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Reduce support-related friction by 20% by Q2 2026 through better onboarding, clearer messaging, and early documentation.</w:t>
      </w:r>
    </w:p>
    <w:p w14:paraId="5C5D9107" w14:textId="77777777" w:rsidR="00483915" w:rsidRPr="000C6902"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Maintain 35%+ engagement on retention emails by Q2 2026, strengthening communication and guiding users through early success milestones.</w:t>
      </w:r>
    </w:p>
    <w:p w14:paraId="58364B95" w14:textId="01239424" w:rsidR="00483915" w:rsidRPr="00483915" w:rsidRDefault="00483915" w:rsidP="00483915">
      <w:pPr>
        <w:spacing w:after="200" w:line="276" w:lineRule="auto"/>
        <w:rPr>
          <w:rFonts w:asciiTheme="majorHAnsi" w:hAnsiTheme="majorHAnsi" w:cstheme="majorHAnsi"/>
        </w:rPr>
      </w:pPr>
      <w:r w:rsidRPr="004C3978">
        <w:rPr>
          <w:rFonts w:asciiTheme="majorHAnsi" w:hAnsiTheme="majorHAnsi" w:cstheme="majorHAnsi"/>
          <w:b/>
          <w:bCs/>
        </w:rPr>
        <w:pict w14:anchorId="35FE8AE7">
          <v:rect id="_x0000_i8898" style="width:0;height:1.5pt" o:hralign="center" o:hrstd="t" o:hr="t" fillcolor="#a0a0a0" stroked="f"/>
        </w:pict>
      </w:r>
    </w:p>
    <w:p w14:paraId="6903C8FA" w14:textId="1475A0E5"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5141FBE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retention strategy uses simple, consistent communication and in-product guidance to ensure early users keep progressing and feel supported throughout their experience. This foundation helps reduce churn, increase confidence, and prepare satisfied pilot users to transition into long-term customers as Hobson moves toward commercial rollout.</w:t>
      </w:r>
    </w:p>
    <w:p w14:paraId="4B8C23FB" w14:textId="77777777" w:rsidR="004A1AF3" w:rsidRPr="004A1AF3" w:rsidRDefault="004A1AF3" w:rsidP="004A1AF3">
      <w:pPr>
        <w:spacing w:after="200" w:line="276" w:lineRule="auto"/>
        <w:rPr>
          <w:rFonts w:asciiTheme="majorHAnsi" w:hAnsiTheme="majorHAnsi" w:cstheme="majorHAnsi"/>
        </w:rPr>
      </w:pPr>
      <w:r w:rsidRPr="004A1AF3">
        <w:rPr>
          <w:rFonts w:asciiTheme="majorHAnsi" w:hAnsiTheme="majorHAnsi" w:cstheme="majorHAnsi"/>
        </w:rPr>
        <w:pict w14:anchorId="72A31E6F">
          <v:rect id="_x0000_i3090" style="width:0;height:1.5pt" o:hralign="center" o:hrstd="t" o:hr="t" fillcolor="#a0a0a0" stroked="f"/>
        </w:pict>
      </w:r>
    </w:p>
    <w:p w14:paraId="3EFBB21B" w14:textId="77777777" w:rsidR="004A1AF3" w:rsidRPr="000C6902" w:rsidRDefault="004A1AF3" w:rsidP="004A1AF3">
      <w:pPr>
        <w:rPr>
          <w:rFonts w:asciiTheme="majorHAnsi" w:hAnsiTheme="majorHAnsi" w:cstheme="majorHAnsi"/>
        </w:rPr>
      </w:pPr>
    </w:p>
    <w:p w14:paraId="5F9071BE" w14:textId="3079DFA6" w:rsidR="00545953" w:rsidRPr="000C6902" w:rsidRDefault="00BC59FB" w:rsidP="00545953">
      <w:pPr>
        <w:pStyle w:val="Heading2"/>
        <w:rPr>
          <w:rFonts w:cstheme="majorHAnsi"/>
          <w:sz w:val="24"/>
          <w:szCs w:val="24"/>
        </w:rPr>
      </w:pPr>
      <w:r w:rsidRPr="000C6902">
        <w:rPr>
          <w:rFonts w:cstheme="majorHAnsi"/>
          <w:sz w:val="24"/>
          <w:szCs w:val="24"/>
        </w:rPr>
        <w:t xml:space="preserve">3.10 </w:t>
      </w:r>
      <w:r w:rsidR="00545953" w:rsidRPr="000C6902">
        <w:rPr>
          <w:rFonts w:cstheme="majorHAnsi"/>
          <w:sz w:val="24"/>
          <w:szCs w:val="24"/>
        </w:rPr>
        <w:t>Multichannel integration strategy.</w:t>
      </w:r>
    </w:p>
    <w:p w14:paraId="38C38434" w14:textId="77777777" w:rsidR="00A61A34" w:rsidRPr="000C6902" w:rsidRDefault="00A61A34" w:rsidP="00A61A34">
      <w:pPr>
        <w:rPr>
          <w:rFonts w:asciiTheme="majorHAnsi" w:hAnsiTheme="majorHAnsi" w:cstheme="majorHAnsi"/>
        </w:rPr>
      </w:pPr>
    </w:p>
    <w:p w14:paraId="0E59C6FC" w14:textId="77777777" w:rsidR="004D18E3" w:rsidRPr="000C6902" w:rsidRDefault="004D18E3" w:rsidP="004D18E3">
      <w:pPr>
        <w:spacing w:after="200" w:line="276" w:lineRule="auto"/>
        <w:rPr>
          <w:rFonts w:asciiTheme="majorHAnsi" w:hAnsiTheme="majorHAnsi" w:cstheme="majorHAnsi"/>
        </w:rPr>
      </w:pPr>
      <w:r w:rsidRPr="004D18E3">
        <w:rPr>
          <w:rFonts w:asciiTheme="majorHAnsi" w:hAnsiTheme="majorHAnsi" w:cstheme="majorHAnsi"/>
        </w:rPr>
        <w:t>Hobson’s multichannel strategy connects all touchpoints—early human-led pilots and emerging digital channels—into one coherent journey. The aim is to make every interaction feel consistent and predictable, and to ensure that the manual processes used today can evolve into scalable, automated workflows as the product matures.</w:t>
      </w:r>
    </w:p>
    <w:p w14:paraId="6ECE884F" w14:textId="11EF3F42" w:rsidR="00B55D04" w:rsidRPr="004D18E3" w:rsidRDefault="00B55D04" w:rsidP="004D18E3">
      <w:pPr>
        <w:spacing w:after="200" w:line="276" w:lineRule="auto"/>
        <w:rPr>
          <w:rFonts w:asciiTheme="majorHAnsi" w:hAnsiTheme="majorHAnsi" w:cstheme="majorHAnsi"/>
        </w:rPr>
      </w:pPr>
      <w:r w:rsidRPr="004C3978">
        <w:rPr>
          <w:rFonts w:asciiTheme="majorHAnsi" w:hAnsiTheme="majorHAnsi" w:cstheme="majorHAnsi"/>
          <w:b/>
          <w:bCs/>
        </w:rPr>
        <w:pict w14:anchorId="045026DB">
          <v:rect id="_x0000_i5998" style="width:0;height:1.5pt" o:hralign="center" o:hrstd="t" o:hr="t" fillcolor="#a0a0a0" stroked="f"/>
        </w:pict>
      </w:r>
    </w:p>
    <w:p w14:paraId="3F24CF7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A. Purpose of the Multichannel Strategy</w:t>
      </w:r>
    </w:p>
    <w:p w14:paraId="0237342A"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The strategy focuses on:</w:t>
      </w:r>
    </w:p>
    <w:p w14:paraId="1AD8EA61"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Creating a smooth path from first contact through to active product use.</w:t>
      </w:r>
    </w:p>
    <w:p w14:paraId="0EA44AC8"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Making each channel reinforce the same expectations and the same message.</w:t>
      </w:r>
    </w:p>
    <w:p w14:paraId="4FD5A655"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Ensuring pilot-era processes can be translated into automated workflows later.</w:t>
      </w:r>
    </w:p>
    <w:p w14:paraId="525AF640"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Reducing inefficiencies caused by disconnected communication channels.</w:t>
      </w:r>
    </w:p>
    <w:p w14:paraId="06A5DA42" w14:textId="77777777" w:rsidR="004D18E3" w:rsidRPr="000C6902"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Building a structure that can scale without losing the clarity users expect.</w:t>
      </w:r>
    </w:p>
    <w:p w14:paraId="032430CF" w14:textId="76E19EA1" w:rsidR="00B55D04" w:rsidRPr="004D18E3" w:rsidRDefault="00B55D04" w:rsidP="00B55D04">
      <w:pPr>
        <w:spacing w:after="200" w:line="276" w:lineRule="auto"/>
        <w:rPr>
          <w:rFonts w:asciiTheme="majorHAnsi" w:hAnsiTheme="majorHAnsi" w:cstheme="majorHAnsi"/>
        </w:rPr>
      </w:pPr>
      <w:r w:rsidRPr="004C3978">
        <w:rPr>
          <w:rFonts w:asciiTheme="majorHAnsi" w:hAnsiTheme="majorHAnsi" w:cstheme="majorHAnsi"/>
          <w:b/>
          <w:bCs/>
        </w:rPr>
        <w:pict w14:anchorId="1E712D3F">
          <v:rect id="_x0000_i5999" style="width:0;height:1.5pt" o:hralign="center" o:hrstd="t" o:hr="t" fillcolor="#a0a0a0" stroked="f"/>
        </w:pict>
      </w:r>
    </w:p>
    <w:p w14:paraId="1C0CC2A5"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B. Channels Within the Ecosystem</w:t>
      </w:r>
    </w:p>
    <w:p w14:paraId="3093ED4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Human-Led Channels (Pilot Phase)</w:t>
      </w:r>
    </w:p>
    <w:p w14:paraId="3601FB75"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Used for early discovery and validation:</w:t>
      </w:r>
    </w:p>
    <w:p w14:paraId="0518825C"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Introductory meetings</w:t>
      </w:r>
    </w:p>
    <w:p w14:paraId="184DC882"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Discovery calls</w:t>
      </w:r>
    </w:p>
    <w:p w14:paraId="7B11E8D5"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Pilot onboarding</w:t>
      </w:r>
    </w:p>
    <w:p w14:paraId="791E29C3"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Feedback sessions</w:t>
      </w:r>
    </w:p>
    <w:p w14:paraId="15351DBF"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These channels provide the depth needed for early learning. Their patterns will later guide automated flows.</w:t>
      </w:r>
    </w:p>
    <w:p w14:paraId="1BD57AD2"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Digital Channels (Current and Future)</w:t>
      </w:r>
    </w:p>
    <w:p w14:paraId="67D592E4"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Website</w:t>
      </w:r>
    </w:p>
    <w:p w14:paraId="07713569"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Email sequences</w:t>
      </w:r>
    </w:p>
    <w:p w14:paraId="1D1AA4EF"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LinkedIn</w:t>
      </w:r>
    </w:p>
    <w:p w14:paraId="2236299C"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In-app prompts (when available)</w:t>
      </w:r>
    </w:p>
    <w:p w14:paraId="12E715C6"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Help Centre (planned)</w:t>
      </w:r>
    </w:p>
    <w:p w14:paraId="463B0713"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Social content</w:t>
      </w:r>
    </w:p>
    <w:p w14:paraId="618B3BF1"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Messenger integrations (Teams/Slack prototype in later phases)</w:t>
      </w:r>
    </w:p>
    <w:p w14:paraId="358776CD"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CRM and analytics tools (HubSpot, GA4, Hotjar)</w:t>
      </w:r>
    </w:p>
    <w:p w14:paraId="28E55FA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Each channel has a clear role: awareness → education → onboarding → ongoing use.</w:t>
      </w:r>
    </w:p>
    <w:p w14:paraId="02945B73" w14:textId="7039FC66" w:rsidR="004D18E3" w:rsidRPr="004D18E3" w:rsidRDefault="004D18E3" w:rsidP="004D18E3">
      <w:pPr>
        <w:spacing w:after="200" w:line="276" w:lineRule="auto"/>
        <w:rPr>
          <w:rFonts w:asciiTheme="majorHAnsi" w:hAnsiTheme="majorHAnsi" w:cstheme="majorHAnsi"/>
        </w:rPr>
      </w:pPr>
    </w:p>
    <w:p w14:paraId="4562C3B8" w14:textId="5BBC3299" w:rsidR="00B55D04" w:rsidRPr="000C6902" w:rsidRDefault="00B55D04" w:rsidP="004D18E3">
      <w:pPr>
        <w:spacing w:after="200" w:line="276" w:lineRule="auto"/>
        <w:rPr>
          <w:rFonts w:asciiTheme="majorHAnsi" w:hAnsiTheme="majorHAnsi" w:cstheme="majorHAnsi"/>
          <w:b/>
          <w:bCs/>
        </w:rPr>
      </w:pPr>
      <w:r w:rsidRPr="004C3978">
        <w:rPr>
          <w:rFonts w:asciiTheme="majorHAnsi" w:hAnsiTheme="majorHAnsi" w:cstheme="majorHAnsi"/>
          <w:b/>
          <w:bCs/>
        </w:rPr>
        <w:pict w14:anchorId="78FB4CBF">
          <v:rect id="_x0000_i6000" style="width:0;height:1.5pt" o:hralign="center" o:hrstd="t" o:hr="t" fillcolor="#a0a0a0" stroked="f"/>
        </w:pict>
      </w:r>
    </w:p>
    <w:p w14:paraId="1084F7F6" w14:textId="722D4D14"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 xml:space="preserve">C. Turning Today’s Manual Pilot Touchpoints </w:t>
      </w:r>
      <w:r w:rsidR="00B812B0" w:rsidRPr="000C6902">
        <w:rPr>
          <w:rFonts w:asciiTheme="majorHAnsi" w:hAnsiTheme="majorHAnsi" w:cstheme="majorHAnsi"/>
          <w:b/>
          <w:bCs/>
        </w:rPr>
        <w:t>into</w:t>
      </w:r>
      <w:r w:rsidRPr="004D18E3">
        <w:rPr>
          <w:rFonts w:asciiTheme="majorHAnsi" w:hAnsiTheme="majorHAnsi" w:cstheme="majorHAnsi"/>
          <w:b/>
          <w:bCs/>
        </w:rPr>
        <w:t xml:space="preserve"> a Scalable System</w:t>
      </w:r>
    </w:p>
    <w:p w14:paraId="5829602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Many early-stage interactions are currently handled manually. They form the template for future automated experiences.</w:t>
      </w:r>
    </w:p>
    <w:p w14:paraId="465A8319"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b/>
          <w:bCs/>
        </w:rPr>
        <w:t>Examples of how this evolves: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5391"/>
      </w:tblGrid>
      <w:tr w:rsidR="004D18E3" w:rsidRPr="004D18E3" w14:paraId="57574D4A" w14:textId="77777777">
        <w:trPr>
          <w:tblHeader/>
          <w:tblCellSpacing w:w="15" w:type="dxa"/>
        </w:trPr>
        <w:tc>
          <w:tcPr>
            <w:tcW w:w="0" w:type="auto"/>
            <w:vAlign w:val="center"/>
            <w:hideMark/>
          </w:tcPr>
          <w:p w14:paraId="1964222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Manual Today</w:t>
            </w:r>
          </w:p>
        </w:tc>
        <w:tc>
          <w:tcPr>
            <w:tcW w:w="0" w:type="auto"/>
            <w:vAlign w:val="center"/>
            <w:hideMark/>
          </w:tcPr>
          <w:p w14:paraId="317E5A34"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Scaled Later</w:t>
            </w:r>
          </w:p>
        </w:tc>
      </w:tr>
      <w:tr w:rsidR="004D18E3" w:rsidRPr="004D18E3" w14:paraId="67358BB4" w14:textId="77777777">
        <w:trPr>
          <w:tblCellSpacing w:w="15" w:type="dxa"/>
        </w:trPr>
        <w:tc>
          <w:tcPr>
            <w:tcW w:w="0" w:type="auto"/>
            <w:vAlign w:val="center"/>
            <w:hideMark/>
          </w:tcPr>
          <w:p w14:paraId="4B3CE5E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Intro call</w:t>
            </w:r>
          </w:p>
        </w:tc>
        <w:tc>
          <w:tcPr>
            <w:tcW w:w="0" w:type="auto"/>
            <w:vAlign w:val="center"/>
            <w:hideMark/>
          </w:tcPr>
          <w:p w14:paraId="7A4C9679"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Automated welcome + simple onboarding guide</w:t>
            </w:r>
          </w:p>
        </w:tc>
      </w:tr>
      <w:tr w:rsidR="004D18E3" w:rsidRPr="004D18E3" w14:paraId="054FB0D5" w14:textId="77777777">
        <w:trPr>
          <w:tblCellSpacing w:w="15" w:type="dxa"/>
        </w:trPr>
        <w:tc>
          <w:tcPr>
            <w:tcW w:w="0" w:type="auto"/>
            <w:vAlign w:val="center"/>
            <w:hideMark/>
          </w:tcPr>
          <w:p w14:paraId="0C3D5A0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Proposal document</w:t>
            </w:r>
          </w:p>
        </w:tc>
        <w:tc>
          <w:tcPr>
            <w:tcW w:w="0" w:type="auto"/>
            <w:vAlign w:val="center"/>
            <w:hideMark/>
          </w:tcPr>
          <w:p w14:paraId="28B365A8"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Branded digital proposal with consistent structure</w:t>
            </w:r>
          </w:p>
        </w:tc>
      </w:tr>
      <w:tr w:rsidR="004D18E3" w:rsidRPr="004D18E3" w14:paraId="032997E6" w14:textId="77777777">
        <w:trPr>
          <w:tblCellSpacing w:w="15" w:type="dxa"/>
        </w:trPr>
        <w:tc>
          <w:tcPr>
            <w:tcW w:w="0" w:type="auto"/>
            <w:vAlign w:val="center"/>
            <w:hideMark/>
          </w:tcPr>
          <w:p w14:paraId="5D3F83D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Discovery summary</w:t>
            </w:r>
          </w:p>
        </w:tc>
        <w:tc>
          <w:tcPr>
            <w:tcW w:w="0" w:type="auto"/>
            <w:vAlign w:val="center"/>
            <w:hideMark/>
          </w:tcPr>
          <w:p w14:paraId="68B1AC3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Auto-generated insight summary</w:t>
            </w:r>
          </w:p>
        </w:tc>
      </w:tr>
      <w:tr w:rsidR="004D18E3" w:rsidRPr="004D18E3" w14:paraId="7F3DB594" w14:textId="77777777">
        <w:trPr>
          <w:tblCellSpacing w:w="15" w:type="dxa"/>
        </w:trPr>
        <w:tc>
          <w:tcPr>
            <w:tcW w:w="0" w:type="auto"/>
            <w:vAlign w:val="center"/>
            <w:hideMark/>
          </w:tcPr>
          <w:p w14:paraId="6DB51011"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Document sharing</w:t>
            </w:r>
          </w:p>
        </w:tc>
        <w:tc>
          <w:tcPr>
            <w:tcW w:w="0" w:type="auto"/>
            <w:vAlign w:val="center"/>
            <w:hideMark/>
          </w:tcPr>
          <w:p w14:paraId="56366140"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Secure upload portal + optional Teams/Slack workflow</w:t>
            </w:r>
          </w:p>
        </w:tc>
      </w:tr>
      <w:tr w:rsidR="004D18E3" w:rsidRPr="004D18E3" w14:paraId="5D2DAE24" w14:textId="77777777">
        <w:trPr>
          <w:tblCellSpacing w:w="15" w:type="dxa"/>
        </w:trPr>
        <w:tc>
          <w:tcPr>
            <w:tcW w:w="0" w:type="auto"/>
            <w:vAlign w:val="center"/>
            <w:hideMark/>
          </w:tcPr>
          <w:p w14:paraId="7D6BED1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MVP walkthrough</w:t>
            </w:r>
          </w:p>
        </w:tc>
        <w:tc>
          <w:tcPr>
            <w:tcW w:w="0" w:type="auto"/>
            <w:vAlign w:val="center"/>
            <w:hideMark/>
          </w:tcPr>
          <w:p w14:paraId="3073952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Guided product tour</w:t>
            </w:r>
          </w:p>
        </w:tc>
      </w:tr>
      <w:tr w:rsidR="004D18E3" w:rsidRPr="004D18E3" w14:paraId="20E7C6E1" w14:textId="77777777">
        <w:trPr>
          <w:tblCellSpacing w:w="15" w:type="dxa"/>
        </w:trPr>
        <w:tc>
          <w:tcPr>
            <w:tcW w:w="0" w:type="auto"/>
            <w:vAlign w:val="center"/>
            <w:hideMark/>
          </w:tcPr>
          <w:p w14:paraId="3C7E850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Feedback meetings</w:t>
            </w:r>
          </w:p>
        </w:tc>
        <w:tc>
          <w:tcPr>
            <w:tcW w:w="0" w:type="auto"/>
            <w:vAlign w:val="center"/>
            <w:hideMark/>
          </w:tcPr>
          <w:p w14:paraId="5CC2313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Scheduled feedback surveys + usage dashboards</w:t>
            </w:r>
          </w:p>
        </w:tc>
      </w:tr>
    </w:tbl>
    <w:p w14:paraId="56789047" w14:textId="77777777" w:rsidR="00B812B0" w:rsidRPr="000C6902" w:rsidRDefault="00B812B0" w:rsidP="004D18E3">
      <w:pPr>
        <w:spacing w:after="200" w:line="276" w:lineRule="auto"/>
        <w:rPr>
          <w:rFonts w:asciiTheme="majorHAnsi" w:hAnsiTheme="majorHAnsi" w:cstheme="majorHAnsi"/>
        </w:rPr>
      </w:pPr>
    </w:p>
    <w:p w14:paraId="76C577C8" w14:textId="4EF2DF9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This ensures early learnings are not lost and reduces the risk of fragmented experiences as Hobson grows.</w:t>
      </w:r>
    </w:p>
    <w:p w14:paraId="10912FE4" w14:textId="0C480E6D" w:rsidR="004D18E3" w:rsidRPr="004D18E3" w:rsidRDefault="00B55D04" w:rsidP="004D18E3">
      <w:pPr>
        <w:spacing w:after="200" w:line="276" w:lineRule="auto"/>
        <w:rPr>
          <w:rFonts w:asciiTheme="majorHAnsi" w:hAnsiTheme="majorHAnsi" w:cstheme="majorHAnsi"/>
        </w:rPr>
      </w:pPr>
      <w:r w:rsidRPr="004C3978">
        <w:rPr>
          <w:rFonts w:asciiTheme="majorHAnsi" w:hAnsiTheme="majorHAnsi" w:cstheme="majorHAnsi"/>
          <w:b/>
          <w:bCs/>
        </w:rPr>
        <w:pict w14:anchorId="5DEDF11F">
          <v:rect id="_x0000_i6001" style="width:0;height:1.5pt" o:hralign="center" o:hrstd="t" o:hr="t" fillcolor="#a0a0a0" stroked="f"/>
        </w:pict>
      </w:r>
    </w:p>
    <w:p w14:paraId="2CE6F799"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D. How the Channels Connect (The Integration Loop)</w:t>
      </w:r>
    </w:p>
    <w:p w14:paraId="33B58425"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LinkedIn → Website</w:t>
      </w:r>
      <w:r w:rsidRPr="004D18E3">
        <w:rPr>
          <w:rFonts w:asciiTheme="majorHAnsi" w:hAnsiTheme="majorHAnsi" w:cstheme="majorHAnsi"/>
        </w:rPr>
        <w:br/>
        <w:t>Introduces Hobson and drives visitors to learn more.</w:t>
      </w:r>
    </w:p>
    <w:p w14:paraId="559B57EE"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Website → CRM</w:t>
      </w:r>
      <w:r w:rsidRPr="004D18E3">
        <w:rPr>
          <w:rFonts w:asciiTheme="majorHAnsi" w:hAnsiTheme="majorHAnsi" w:cstheme="majorHAnsi"/>
        </w:rPr>
        <w:br/>
        <w:t>Contact forms, quiz completions, and future sign-ups feed into segmented profiles.</w:t>
      </w:r>
    </w:p>
    <w:p w14:paraId="43893328"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CRM → Email</w:t>
      </w:r>
      <w:r w:rsidRPr="004D18E3">
        <w:rPr>
          <w:rFonts w:asciiTheme="majorHAnsi" w:hAnsiTheme="majorHAnsi" w:cstheme="majorHAnsi"/>
        </w:rPr>
        <w:br/>
        <w:t>Users receive tailored onboarding and follow-up.</w:t>
      </w:r>
    </w:p>
    <w:p w14:paraId="017C5C61"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Email → Product</w:t>
      </w:r>
      <w:r w:rsidRPr="004D18E3">
        <w:rPr>
          <w:rFonts w:asciiTheme="majorHAnsi" w:hAnsiTheme="majorHAnsi" w:cstheme="majorHAnsi"/>
        </w:rPr>
        <w:br/>
        <w:t>Prompts encourage upload → ask → verify behaviour.</w:t>
      </w:r>
    </w:p>
    <w:p w14:paraId="1AF0965C"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Product → Messaging Channels</w:t>
      </w:r>
      <w:r w:rsidRPr="004D18E3">
        <w:rPr>
          <w:rFonts w:asciiTheme="majorHAnsi" w:hAnsiTheme="majorHAnsi" w:cstheme="majorHAnsi"/>
        </w:rPr>
        <w:br/>
        <w:t>Later, Teams/Slack or WhatsApp will support reminders, updates, and notifications.</w:t>
      </w:r>
    </w:p>
    <w:p w14:paraId="1AC505D7"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Product → CRM (Feedback + Usage Data)</w:t>
      </w:r>
      <w:r w:rsidRPr="004D18E3">
        <w:rPr>
          <w:rFonts w:asciiTheme="majorHAnsi" w:hAnsiTheme="majorHAnsi" w:cstheme="majorHAnsi"/>
        </w:rPr>
        <w:br/>
        <w:t>Engagement signals refine future communication.</w:t>
      </w:r>
    </w:p>
    <w:p w14:paraId="137DD3D9"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CRM → Retargeting &amp; Content</w:t>
      </w:r>
      <w:r w:rsidRPr="004D18E3">
        <w:rPr>
          <w:rFonts w:asciiTheme="majorHAnsi" w:hAnsiTheme="majorHAnsi" w:cstheme="majorHAnsi"/>
        </w:rPr>
        <w:br/>
        <w:t>Nurture cycles re-engage interested users.</w:t>
      </w:r>
    </w:p>
    <w:p w14:paraId="5D34F9A5"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This loop ties every channel into a single, trackable system.</w:t>
      </w:r>
    </w:p>
    <w:p w14:paraId="545A0DE9" w14:textId="0F4211E7" w:rsidR="004D18E3" w:rsidRPr="004D18E3" w:rsidRDefault="00B55D04" w:rsidP="004D18E3">
      <w:pPr>
        <w:spacing w:after="200" w:line="276" w:lineRule="auto"/>
        <w:rPr>
          <w:rFonts w:asciiTheme="majorHAnsi" w:hAnsiTheme="majorHAnsi" w:cstheme="majorHAnsi"/>
        </w:rPr>
      </w:pPr>
      <w:r w:rsidRPr="004C3978">
        <w:rPr>
          <w:rFonts w:asciiTheme="majorHAnsi" w:hAnsiTheme="majorHAnsi" w:cstheme="majorHAnsi"/>
          <w:b/>
          <w:bCs/>
        </w:rPr>
        <w:pict w14:anchorId="435E2F1C">
          <v:rect id="_x0000_i6002" style="width:0;height:1.5pt" o:hralign="center" o:hrstd="t" o:hr="t" fillcolor="#a0a0a0" stroked="f"/>
        </w:pict>
      </w:r>
    </w:p>
    <w:p w14:paraId="1DD4996F"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E. Messaging and Experience Consistency</w:t>
      </w:r>
    </w:p>
    <w:p w14:paraId="000EFF7C"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Across all channels, communication should feel:</w:t>
      </w:r>
    </w:p>
    <w:p w14:paraId="5A6BE873"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clear</w:t>
      </w:r>
    </w:p>
    <w:p w14:paraId="78C16AA7"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steady</w:t>
      </w:r>
    </w:p>
    <w:p w14:paraId="2F257F35"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helpful</w:t>
      </w:r>
    </w:p>
    <w:p w14:paraId="4C8DD584"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free of unnecessary complexity</w:t>
      </w:r>
    </w:p>
    <w:p w14:paraId="78450AC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Consistency matters because users interact with Hobson in short, practical moments. The same expectations must hold whether they open an email, view a post, or use the product.</w:t>
      </w:r>
    </w:p>
    <w:p w14:paraId="0BBC8995" w14:textId="71BEBA5C" w:rsidR="004D18E3" w:rsidRPr="000C6902" w:rsidRDefault="00B55D04" w:rsidP="004D18E3">
      <w:pPr>
        <w:spacing w:after="200" w:line="276" w:lineRule="auto"/>
        <w:rPr>
          <w:rFonts w:asciiTheme="majorHAnsi" w:hAnsiTheme="majorHAnsi" w:cstheme="majorHAnsi"/>
          <w:b/>
          <w:bCs/>
        </w:rPr>
      </w:pPr>
      <w:r w:rsidRPr="004C3978">
        <w:rPr>
          <w:rFonts w:asciiTheme="majorHAnsi" w:hAnsiTheme="majorHAnsi" w:cstheme="majorHAnsi"/>
          <w:b/>
          <w:bCs/>
        </w:rPr>
        <w:pict w14:anchorId="74B57E64">
          <v:rect id="_x0000_i6003" style="width:0;height:1.5pt" o:hralign="center" o:hrstd="t" o:hr="t" fillcolor="#a0a0a0" stroked="f"/>
        </w:pict>
      </w:r>
    </w:p>
    <w:p w14:paraId="2FCCD3F1" w14:textId="4095280B"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 xml:space="preserve">F. Multichannel Objectives (SMART) </w:t>
      </w:r>
      <w:proofErr w:type="gramStart"/>
      <w:r w:rsidRPr="00483915">
        <w:rPr>
          <w:rFonts w:asciiTheme="majorHAnsi" w:hAnsiTheme="majorHAnsi" w:cstheme="majorHAnsi"/>
          <w:b/>
          <w:bCs/>
        </w:rPr>
        <w:t>—  to</w:t>
      </w:r>
      <w:proofErr w:type="gramEnd"/>
      <w:r w:rsidRPr="00483915">
        <w:rPr>
          <w:rFonts w:asciiTheme="majorHAnsi" w:hAnsiTheme="majorHAnsi" w:cstheme="majorHAnsi"/>
          <w:b/>
          <w:bCs/>
        </w:rPr>
        <w:t xml:space="preserve"> New Timeline</w:t>
      </w:r>
    </w:p>
    <w:p w14:paraId="5FEBA402"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Integrate all pilot and website contacts into the CRM by Q3 2026</w:t>
      </w:r>
      <w:r w:rsidRPr="00483915">
        <w:rPr>
          <w:rFonts w:asciiTheme="majorHAnsi" w:hAnsiTheme="majorHAnsi" w:cstheme="majorHAnsi"/>
        </w:rPr>
        <w:t>, complete with persona-based segmentation and engagement scoring to prepare for 2027 commercialisation.</w:t>
      </w:r>
    </w:p>
    <w:p w14:paraId="6DFFCA4C"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Launch unified onboarding (email journey + in-app guidance) by Q4 2027</w:t>
      </w:r>
      <w:r w:rsidRPr="00483915">
        <w:rPr>
          <w:rFonts w:asciiTheme="majorHAnsi" w:hAnsiTheme="majorHAnsi" w:cstheme="majorHAnsi"/>
        </w:rPr>
        <w:t xml:space="preserve">, creating a seamless first-time experience and reducing early drop-off by </w:t>
      </w:r>
      <w:r w:rsidRPr="00483915">
        <w:rPr>
          <w:rFonts w:asciiTheme="majorHAnsi" w:hAnsiTheme="majorHAnsi" w:cstheme="majorHAnsi"/>
          <w:b/>
          <w:bCs/>
        </w:rPr>
        <w:t>25%</w:t>
      </w:r>
      <w:r w:rsidRPr="00483915">
        <w:rPr>
          <w:rFonts w:asciiTheme="majorHAnsi" w:hAnsiTheme="majorHAnsi" w:cstheme="majorHAnsi"/>
        </w:rPr>
        <w:t xml:space="preserve"> ahead of international scale.</w:t>
      </w:r>
    </w:p>
    <w:p w14:paraId="0900C331"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Increase LinkedIn → website traffic by 35% by Q1 2027</w:t>
      </w:r>
      <w:r w:rsidRPr="00483915">
        <w:rPr>
          <w:rFonts w:asciiTheme="majorHAnsi" w:hAnsiTheme="majorHAnsi" w:cstheme="majorHAnsi"/>
        </w:rPr>
        <w:t xml:space="preserve"> through structured content, founder-led thought leadership, and targeted awareness campaigns.</w:t>
      </w:r>
    </w:p>
    <w:p w14:paraId="7D4CF2C2"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Add WhatsApp messaging to the 2027 roadmap and deliver a working prototype by Q4 2027</w:t>
      </w:r>
      <w:r w:rsidRPr="00483915">
        <w:rPr>
          <w:rFonts w:asciiTheme="majorHAnsi" w:hAnsiTheme="majorHAnsi" w:cstheme="majorHAnsi"/>
        </w:rPr>
        <w:t>, supporting multichannel communication for small and medium operators.</w:t>
      </w:r>
    </w:p>
    <w:p w14:paraId="0C09F304"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Automate 40% of pilot journey touchpoints by Q4 2027</w:t>
      </w:r>
      <w:r w:rsidRPr="00483915">
        <w:rPr>
          <w:rFonts w:asciiTheme="majorHAnsi" w:hAnsiTheme="majorHAnsi" w:cstheme="majorHAnsi"/>
        </w:rPr>
        <w:t>, including onboarding reminders, document prompts, clarity tips, and milestone messages—ensuring Hobson can scale into its commercial phase without increasing operational load.</w:t>
      </w:r>
    </w:p>
    <w:p w14:paraId="03489A9E" w14:textId="51BC5B63" w:rsidR="004D18E3" w:rsidRPr="004D18E3" w:rsidRDefault="00B55D04" w:rsidP="004D18E3">
      <w:pPr>
        <w:spacing w:after="200" w:line="276" w:lineRule="auto"/>
        <w:rPr>
          <w:rFonts w:asciiTheme="majorHAnsi" w:hAnsiTheme="majorHAnsi" w:cstheme="majorHAnsi"/>
        </w:rPr>
      </w:pPr>
      <w:r w:rsidRPr="004C3978">
        <w:rPr>
          <w:rFonts w:asciiTheme="majorHAnsi" w:hAnsiTheme="majorHAnsi" w:cstheme="majorHAnsi"/>
          <w:b/>
          <w:bCs/>
        </w:rPr>
        <w:pict w14:anchorId="3D005B53">
          <v:rect id="_x0000_i6004" style="width:0;height:1.5pt" o:hralign="center" o:hrstd="t" o:hr="t" fillcolor="#a0a0a0" stroked="f"/>
        </w:pict>
      </w:r>
    </w:p>
    <w:p w14:paraId="13605D98"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G. Why Integration Matters</w:t>
      </w:r>
    </w:p>
    <w:p w14:paraId="72F33A8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 joined-up system reduces friction for users and makes Hobson feel predictable and dependable. It also:</w:t>
      </w:r>
    </w:p>
    <w:p w14:paraId="781A3C1D"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protects the brand’s clarity-led experience</w:t>
      </w:r>
    </w:p>
    <w:p w14:paraId="21811F58"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increases reliability as usage grows</w:t>
      </w:r>
    </w:p>
    <w:p w14:paraId="719C41B7"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enables efficient onboarding and support</w:t>
      </w:r>
    </w:p>
    <w:p w14:paraId="12920604"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prepares the business for expansion into larger UK and international markets</w:t>
      </w:r>
    </w:p>
    <w:p w14:paraId="06FD76B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By unifying channels now, Hobson builds a foundation that can scale without compromising user experience.</w:t>
      </w:r>
    </w:p>
    <w:p w14:paraId="457670A9" w14:textId="77777777" w:rsidR="00C82960" w:rsidRPr="00C82960" w:rsidRDefault="00C82960" w:rsidP="00C82960">
      <w:pPr>
        <w:spacing w:after="200" w:line="276" w:lineRule="auto"/>
        <w:rPr>
          <w:rFonts w:asciiTheme="majorHAnsi" w:hAnsiTheme="majorHAnsi" w:cstheme="majorHAnsi"/>
        </w:rPr>
      </w:pPr>
      <w:r w:rsidRPr="00C82960">
        <w:rPr>
          <w:rFonts w:asciiTheme="majorHAnsi" w:hAnsiTheme="majorHAnsi" w:cstheme="majorHAnsi"/>
        </w:rPr>
        <w:pict w14:anchorId="72E452A4">
          <v:rect id="_x0000_i3195" style="width:0;height:1.5pt" o:hralign="center" o:hrstd="t" o:hr="t" fillcolor="#a0a0a0" stroked="f"/>
        </w:pict>
      </w:r>
    </w:p>
    <w:p w14:paraId="75DE47C8" w14:textId="77777777" w:rsidR="00C82960" w:rsidRPr="000C6902" w:rsidRDefault="00C82960" w:rsidP="00C82960">
      <w:pPr>
        <w:rPr>
          <w:rFonts w:asciiTheme="majorHAnsi" w:hAnsiTheme="majorHAnsi" w:cstheme="majorHAnsi"/>
        </w:rPr>
      </w:pPr>
    </w:p>
    <w:p w14:paraId="4368773D" w14:textId="57F927F2" w:rsidR="00545953" w:rsidRPr="000C6902" w:rsidRDefault="00BC59FB" w:rsidP="00545953">
      <w:pPr>
        <w:pStyle w:val="Heading2"/>
        <w:rPr>
          <w:rFonts w:cstheme="majorHAnsi"/>
          <w:sz w:val="24"/>
          <w:szCs w:val="24"/>
        </w:rPr>
      </w:pPr>
      <w:r w:rsidRPr="000C6902">
        <w:rPr>
          <w:rFonts w:cstheme="majorHAnsi"/>
          <w:sz w:val="24"/>
          <w:szCs w:val="24"/>
        </w:rPr>
        <w:t xml:space="preserve">3.11 </w:t>
      </w:r>
      <w:r w:rsidR="00545953" w:rsidRPr="000C6902">
        <w:rPr>
          <w:rFonts w:cstheme="majorHAnsi"/>
          <w:sz w:val="24"/>
          <w:szCs w:val="24"/>
        </w:rPr>
        <w:t>Social media marketing strategy.</w:t>
      </w:r>
    </w:p>
    <w:p w14:paraId="3ABC02DF" w14:textId="77777777" w:rsidR="00D248E7" w:rsidRPr="000C6902" w:rsidRDefault="00D248E7" w:rsidP="00D248E7">
      <w:pPr>
        <w:rPr>
          <w:rFonts w:asciiTheme="majorHAnsi" w:hAnsiTheme="majorHAnsi" w:cstheme="majorHAnsi"/>
        </w:rPr>
      </w:pPr>
    </w:p>
    <w:p w14:paraId="7828E62B"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Hobson’s social media presence supports early-stage growth by building authority and helping real estate professionals understand a new category: AI-native document intelligence. The focus is not volume but precision — reaching the specific operators, asset managers, and decision-makers who benefit most. Messaging is steady, factual, and reassuring, reflecting Hobson’s role as a clear, dependable source of guidance.</w:t>
      </w:r>
    </w:p>
    <w:p w14:paraId="40014162" w14:textId="38FFFC9E" w:rsidR="00D172BA"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0B3630EF">
          <v:rect id="_x0000_i6020" style="width:0;height:1.5pt" o:hralign="center" o:hrstd="t" o:hr="t" fillcolor="#a0a0a0" stroked="f"/>
        </w:pict>
      </w:r>
    </w:p>
    <w:p w14:paraId="78E453D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 Platform Strategy</w:t>
      </w:r>
    </w:p>
    <w:p w14:paraId="6A704F17"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1. LinkedIn (Primary Platform)</w:t>
      </w:r>
    </w:p>
    <w:p w14:paraId="7197215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LinkedIn is the main channel because it concentrates the decision-makers Hobson needs to reach. It enables detailed, insight-first communication and is already where industry discussions happen.</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establish credibility, share evidence, and guide prospects toward deeper consideration.</w:t>
      </w:r>
    </w:p>
    <w:p w14:paraId="4DE7B7D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2. X (Support Platform)</w:t>
      </w:r>
    </w:p>
    <w:p w14:paraId="4D85736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Used for shorter viewpoints and quicker commentary on AI, compliance, and market trends.</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signal awareness of industry movements and maintain visibility across conversations.</w:t>
      </w:r>
    </w:p>
    <w:p w14:paraId="13A9E3C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3. YouTube (Longer-Form Explanation)</w:t>
      </w:r>
    </w:p>
    <w:p w14:paraId="7794388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future hub for demos, walkthroughs, and case-study-style storytelling.</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help prospects understand Hobson’s value through clear, practical examples.</w:t>
      </w:r>
    </w:p>
    <w:p w14:paraId="0C4ABC0A" w14:textId="25232032"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4F8B114A">
          <v:rect id="_x0000_i6021" style="width:0;height:1.5pt" o:hralign="center" o:hrstd="t" o:hr="t" fillcolor="#a0a0a0" stroked="f"/>
        </w:pict>
      </w:r>
    </w:p>
    <w:p w14:paraId="2A1C894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 Core Content Focus</w:t>
      </w:r>
    </w:p>
    <w:p w14:paraId="23CC154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content stays centred on what matters most at this stage: helping the audience understand problems, options, and outcomes.</w:t>
      </w:r>
    </w:p>
    <w:p w14:paraId="675846F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Themes specific to social platforms include:</w:t>
      </w:r>
    </w:p>
    <w:p w14:paraId="40A832B9"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Clear explanations:</w:t>
      </w:r>
      <w:r w:rsidRPr="00194F56">
        <w:rPr>
          <w:rFonts w:asciiTheme="majorHAnsi" w:hAnsiTheme="majorHAnsi" w:cstheme="majorHAnsi"/>
        </w:rPr>
        <w:t xml:space="preserve"> short educational posts, diagrams, or clips that simplify complex workflows.</w:t>
      </w:r>
    </w:p>
    <w:p w14:paraId="0FAEC2BE"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Practical insights:</w:t>
      </w:r>
      <w:r w:rsidRPr="00194F56">
        <w:rPr>
          <w:rFonts w:asciiTheme="majorHAnsi" w:hAnsiTheme="majorHAnsi" w:cstheme="majorHAnsi"/>
        </w:rPr>
        <w:t xml:space="preserve"> small, actionable examples of how document intelligence improves daily work.</w:t>
      </w:r>
    </w:p>
    <w:p w14:paraId="3E71BD34"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Proof-based storytelling:</w:t>
      </w:r>
      <w:r w:rsidRPr="00194F56">
        <w:rPr>
          <w:rFonts w:asciiTheme="majorHAnsi" w:hAnsiTheme="majorHAnsi" w:cstheme="majorHAnsi"/>
        </w:rPr>
        <w:t xml:space="preserve"> measurable results, pilot observations, and transparent explanations of why referenced answers matter.</w:t>
      </w:r>
    </w:p>
    <w:p w14:paraId="2C7446FD"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Situational commentary:</w:t>
      </w:r>
      <w:r w:rsidRPr="00194F56">
        <w:rPr>
          <w:rFonts w:asciiTheme="majorHAnsi" w:hAnsiTheme="majorHAnsi" w:cstheme="majorHAnsi"/>
        </w:rPr>
        <w:t xml:space="preserve"> responses to regulatory changes, industry shifts, or operational challenges.</w:t>
      </w:r>
    </w:p>
    <w:p w14:paraId="03D41C4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keeps the feed useful and trustworthy without repeating broader brand narratives already established elsewhere.</w:t>
      </w:r>
    </w:p>
    <w:p w14:paraId="7B4C6989" w14:textId="6C731E84"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4F96EF9C">
          <v:rect id="_x0000_i6022" style="width:0;height:1.5pt" o:hralign="center" o:hrstd="t" o:hr="t" fillcolor="#a0a0a0" stroked="f"/>
        </w:pict>
      </w:r>
    </w:p>
    <w:p w14:paraId="3D79A601"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 Social Media Journey Framework</w:t>
      </w:r>
    </w:p>
    <w:p w14:paraId="7EE24A4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SEE (Awareness)</w:t>
      </w:r>
    </w:p>
    <w:p w14:paraId="4A49794A"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introduce the category and highlight the everyday problems Hobson addresses.</w:t>
      </w:r>
      <w:r w:rsidRPr="00194F56">
        <w:rPr>
          <w:rFonts w:asciiTheme="majorHAnsi" w:hAnsiTheme="majorHAnsi" w:cstheme="majorHAnsi"/>
        </w:rPr>
        <w:br/>
        <w:t>Typical assets: statistics, document-pain examples, simple metaphors, quiz snippets.</w:t>
      </w:r>
      <w:r w:rsidRPr="00194F56">
        <w:rPr>
          <w:rFonts w:asciiTheme="majorHAnsi" w:hAnsiTheme="majorHAnsi" w:cstheme="majorHAnsi"/>
        </w:rPr>
        <w:br/>
        <w:t>Outcome: initial recognition and curiosity.</w:t>
      </w:r>
    </w:p>
    <w:p w14:paraId="7FBED589"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THINK (Consideration)</w:t>
      </w:r>
    </w:p>
    <w:p w14:paraId="5712D7D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help users understand how Hobson works and why it’s different.</w:t>
      </w:r>
      <w:r w:rsidRPr="00194F56">
        <w:rPr>
          <w:rFonts w:asciiTheme="majorHAnsi" w:hAnsiTheme="majorHAnsi" w:cstheme="majorHAnsi"/>
        </w:rPr>
        <w:br/>
        <w:t>Assets: short demos, explainer posts, anonymised pilot learnings, UI clips.</w:t>
      </w:r>
      <w:r w:rsidRPr="00194F56">
        <w:rPr>
          <w:rFonts w:asciiTheme="majorHAnsi" w:hAnsiTheme="majorHAnsi" w:cstheme="majorHAnsi"/>
        </w:rPr>
        <w:br/>
        <w:t>Outcome: informed attention and website visits.</w:t>
      </w:r>
    </w:p>
    <w:p w14:paraId="08EE27E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DO (Conversion Support)</w:t>
      </w:r>
    </w:p>
    <w:p w14:paraId="337D5429"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encourage people who already understand the value to take the next step.</w:t>
      </w:r>
      <w:r w:rsidRPr="00194F56">
        <w:rPr>
          <w:rFonts w:asciiTheme="majorHAnsi" w:hAnsiTheme="majorHAnsi" w:cstheme="majorHAnsi"/>
        </w:rPr>
        <w:br/>
        <w:t>Assets: links to sign-up pathways, video explainers, testimonials, clear walkthroughs.</w:t>
      </w:r>
      <w:r w:rsidRPr="00194F56">
        <w:rPr>
          <w:rFonts w:asciiTheme="majorHAnsi" w:hAnsiTheme="majorHAnsi" w:cstheme="majorHAnsi"/>
        </w:rPr>
        <w:br/>
        <w:t>Outcome: more pilot enquiries and free-package trials.</w:t>
      </w:r>
    </w:p>
    <w:p w14:paraId="6A1265C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CARE (Advocacy Signals)</w:t>
      </w:r>
    </w:p>
    <w:p w14:paraId="5ED8A9E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keep users engaged publicly while pilots progress privately.</w:t>
      </w:r>
      <w:r w:rsidRPr="00194F56">
        <w:rPr>
          <w:rFonts w:asciiTheme="majorHAnsi" w:hAnsiTheme="majorHAnsi" w:cstheme="majorHAnsi"/>
        </w:rPr>
        <w:br/>
        <w:t>Assets: updates driven by real user feedback, feature highlights, milestone posts.</w:t>
      </w:r>
      <w:r w:rsidRPr="00194F56">
        <w:rPr>
          <w:rFonts w:asciiTheme="majorHAnsi" w:hAnsiTheme="majorHAnsi" w:cstheme="majorHAnsi"/>
        </w:rPr>
        <w:br/>
        <w:t>Outcome: visible satisfaction and trust-building.</w:t>
      </w:r>
    </w:p>
    <w:p w14:paraId="38FA54B0" w14:textId="5950C4FC"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1766AEE8">
          <v:rect id="_x0000_i6023" style="width:0;height:1.5pt" o:hralign="center" o:hrstd="t" o:hr="t" fillcolor="#a0a0a0" stroked="f"/>
        </w:pict>
      </w:r>
    </w:p>
    <w:p w14:paraId="768FBB0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 Posting Cadence</w:t>
      </w:r>
    </w:p>
    <w:p w14:paraId="0305F1C1"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stable but sustainable cadence keeps Hobson present without overwhelming the audience.</w:t>
      </w:r>
    </w:p>
    <w:p w14:paraId="16182B3E"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LinkedIn:</w:t>
      </w:r>
      <w:r w:rsidRPr="00194F56">
        <w:rPr>
          <w:rFonts w:asciiTheme="majorHAnsi" w:hAnsiTheme="majorHAnsi" w:cstheme="majorHAnsi"/>
        </w:rPr>
        <w:t xml:space="preserve"> 2–3 short posts per week + one founder-led piece per week + periodic longer-form articles.</w:t>
      </w:r>
    </w:p>
    <w:p w14:paraId="383FB0DC"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X:</w:t>
      </w:r>
      <w:r w:rsidRPr="00194F56">
        <w:rPr>
          <w:rFonts w:asciiTheme="majorHAnsi" w:hAnsiTheme="majorHAnsi" w:cstheme="majorHAnsi"/>
        </w:rPr>
        <w:t xml:space="preserve"> 2–3 short insights weekly.</w:t>
      </w:r>
    </w:p>
    <w:p w14:paraId="7E70AF66"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YouTube:</w:t>
      </w:r>
      <w:r w:rsidRPr="00194F56">
        <w:rPr>
          <w:rFonts w:asciiTheme="majorHAnsi" w:hAnsiTheme="majorHAnsi" w:cstheme="majorHAnsi"/>
        </w:rPr>
        <w:t xml:space="preserve"> a demonstration or educational video every 4–6 weeks once core content is ready.</w:t>
      </w:r>
    </w:p>
    <w:p w14:paraId="4405E73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frequency maintains visibility and credibility without competing on volume.</w:t>
      </w:r>
    </w:p>
    <w:p w14:paraId="31834ED8" w14:textId="7D776E4C"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0AA1D510">
          <v:rect id="_x0000_i6024" style="width:0;height:1.5pt" o:hralign="center" o:hrstd="t" o:hr="t" fillcolor="#a0a0a0" stroked="f"/>
        </w:pict>
      </w:r>
    </w:p>
    <w:p w14:paraId="15747A9B"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 Consistent Brand Signals</w:t>
      </w:r>
    </w:p>
    <w:p w14:paraId="3090406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Across posts, the focus is on recognisability rather than repetition. Key cues include:</w:t>
      </w:r>
    </w:p>
    <w:p w14:paraId="2902D2A9"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calm, structured layouts</w:t>
      </w:r>
    </w:p>
    <w:p w14:paraId="6C5855D0"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the purple palette used sparingly and consistently</w:t>
      </w:r>
    </w:p>
    <w:p w14:paraId="13E10427"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the owl as an occasional visual anchor</w:t>
      </w:r>
    </w:p>
    <w:p w14:paraId="3A68FBC0"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short, grounded copy rather than technical language</w:t>
      </w:r>
    </w:p>
    <w:p w14:paraId="688EB556"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clean diagrams or snippets that help users understand a point quickly</w:t>
      </w:r>
    </w:p>
    <w:p w14:paraId="45CF941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cues tie social content back to the website and product without restating full brand frameworks.</w:t>
      </w:r>
    </w:p>
    <w:p w14:paraId="4771D747" w14:textId="5120049E"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69CF4F3F">
          <v:rect id="_x0000_i6025" style="width:0;height:1.5pt" o:hralign="center" o:hrstd="t" o:hr="t" fillcolor="#a0a0a0" stroked="f"/>
        </w:pict>
      </w:r>
    </w:p>
    <w:p w14:paraId="755CA837"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 Paid Social Approach</w:t>
      </w:r>
    </w:p>
    <w:p w14:paraId="7EAE359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Paid activity remains light during MVP. When used, it supports:</w:t>
      </w:r>
    </w:p>
    <w:p w14:paraId="7C4C0779"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targeting specific job roles</w:t>
      </w:r>
    </w:p>
    <w:p w14:paraId="0BC7B0C2"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reinforcing thought-leadership posts</w:t>
      </w:r>
    </w:p>
    <w:p w14:paraId="06D4C970"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retargeting warm website visitors</w:t>
      </w:r>
    </w:p>
    <w:p w14:paraId="2C4081B0"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invitations to try the free package or pilot</w:t>
      </w:r>
    </w:p>
    <w:p w14:paraId="41BC1906"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 priority is relevance and precision, not scale.</w:t>
      </w:r>
    </w:p>
    <w:p w14:paraId="6818DE15" w14:textId="375923DB"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545E0E58">
          <v:rect id="_x0000_i6026" style="width:0;height:1.5pt" o:hralign="center" o:hrstd="t" o:hr="t" fillcolor="#a0a0a0" stroked="f"/>
        </w:pict>
      </w:r>
    </w:p>
    <w:p w14:paraId="1D0CC2D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G. Measurement Framework</w:t>
      </w:r>
    </w:p>
    <w:p w14:paraId="0D9B8B9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metrics focus on meaningful progress, not vanity numbers.</w:t>
      </w:r>
    </w:p>
    <w:p w14:paraId="2346353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Awareness</w:t>
      </w:r>
    </w:p>
    <w:p w14:paraId="5775066D"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Impressions and reach</w:t>
      </w:r>
    </w:p>
    <w:p w14:paraId="3F847650"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Social → website traffic</w:t>
      </w:r>
    </w:p>
    <w:p w14:paraId="57BBB86C"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Follower quality (role/industry)</w:t>
      </w:r>
    </w:p>
    <w:p w14:paraId="579EED83"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Consideration</w:t>
      </w:r>
    </w:p>
    <w:p w14:paraId="070A921C"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Engagement rates</w:t>
      </w:r>
    </w:p>
    <w:p w14:paraId="3B93F5A4"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Click-through to product content</w:t>
      </w:r>
    </w:p>
    <w:p w14:paraId="36437AA2"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Video watch time</w:t>
      </w:r>
    </w:p>
    <w:p w14:paraId="55C45B7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Conversion Assistance</w:t>
      </w:r>
    </w:p>
    <w:p w14:paraId="68F5AA10"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Pilot-enquiry attribution from social</w:t>
      </w:r>
    </w:p>
    <w:p w14:paraId="338A0CBE"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Retargeting uplift</w:t>
      </w:r>
    </w:p>
    <w:p w14:paraId="5217A233"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CTR on CTA-led posts</w:t>
      </w:r>
    </w:p>
    <w:p w14:paraId="6FB65BC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Advocacy Signals</w:t>
      </w:r>
    </w:p>
    <w:p w14:paraId="41ED19DF"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User comments or shares</w:t>
      </w:r>
    </w:p>
    <w:p w14:paraId="40065BA6"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Repeat interactions</w:t>
      </w:r>
    </w:p>
    <w:p w14:paraId="4EF6CEC3"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Social mentions linked to pilot success</w:t>
      </w:r>
    </w:p>
    <w:p w14:paraId="6D66F869" w14:textId="2095AF80" w:rsidR="00194F56" w:rsidRPr="000C6902" w:rsidRDefault="00D172BA" w:rsidP="00194F56">
      <w:pPr>
        <w:spacing w:after="200" w:line="276" w:lineRule="auto"/>
        <w:rPr>
          <w:rFonts w:asciiTheme="majorHAnsi" w:hAnsiTheme="majorHAnsi" w:cstheme="majorHAnsi"/>
          <w:b/>
          <w:bCs/>
        </w:rPr>
      </w:pPr>
      <w:r w:rsidRPr="004C3978">
        <w:rPr>
          <w:rFonts w:asciiTheme="majorHAnsi" w:hAnsiTheme="majorHAnsi" w:cstheme="majorHAnsi"/>
          <w:b/>
          <w:bCs/>
        </w:rPr>
        <w:pict w14:anchorId="71C152E2">
          <v:rect id="_x0000_i6027" style="width:0;height:1.5pt" o:hralign="center" o:hrstd="t" o:hr="t" fillcolor="#a0a0a0" stroked="f"/>
        </w:pict>
      </w:r>
    </w:p>
    <w:p w14:paraId="0723C64E" w14:textId="77777777" w:rsidR="00483915" w:rsidRPr="00194F56" w:rsidRDefault="00483915" w:rsidP="00483915">
      <w:pPr>
        <w:spacing w:after="200" w:line="276" w:lineRule="auto"/>
        <w:rPr>
          <w:rFonts w:asciiTheme="majorHAnsi" w:hAnsiTheme="majorHAnsi" w:cstheme="majorHAnsi"/>
          <w:b/>
          <w:bCs/>
        </w:rPr>
      </w:pPr>
      <w:r w:rsidRPr="00194F56">
        <w:rPr>
          <w:rFonts w:asciiTheme="majorHAnsi" w:hAnsiTheme="majorHAnsi" w:cstheme="majorHAnsi"/>
          <w:b/>
          <w:bCs/>
        </w:rPr>
        <w:t>H. SMART Objectives</w:t>
      </w:r>
    </w:p>
    <w:p w14:paraId="027B6440"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Grow LinkedIn impressions by </w:t>
      </w:r>
      <w:r w:rsidRPr="00194F56">
        <w:rPr>
          <w:rFonts w:asciiTheme="majorHAnsi" w:hAnsiTheme="majorHAnsi" w:cstheme="majorHAnsi"/>
          <w:b/>
          <w:bCs/>
        </w:rPr>
        <w:t>40%</w:t>
      </w:r>
      <w:r w:rsidRPr="00194F56">
        <w:rPr>
          <w:rFonts w:asciiTheme="majorHAnsi" w:hAnsiTheme="majorHAnsi" w:cstheme="majorHAnsi"/>
        </w:rPr>
        <w:t xml:space="preserve"> by Q4 2026 through consistent posting and founder-led insights.</w:t>
      </w:r>
    </w:p>
    <w:p w14:paraId="52C18A6B"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Maintain an average LinkedIn engagement rate of </w:t>
      </w:r>
      <w:r w:rsidRPr="00194F56">
        <w:rPr>
          <w:rFonts w:asciiTheme="majorHAnsi" w:hAnsiTheme="majorHAnsi" w:cstheme="majorHAnsi"/>
          <w:b/>
          <w:bCs/>
        </w:rPr>
        <w:t>3–5%</w:t>
      </w:r>
      <w:r w:rsidRPr="00194F56">
        <w:rPr>
          <w:rFonts w:asciiTheme="majorHAnsi" w:hAnsiTheme="majorHAnsi" w:cstheme="majorHAnsi"/>
        </w:rPr>
        <w:t xml:space="preserve"> by Q3 2026.</w:t>
      </w:r>
    </w:p>
    <w:p w14:paraId="65E81A4A"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Drive at least </w:t>
      </w:r>
      <w:r w:rsidRPr="00194F56">
        <w:rPr>
          <w:rFonts w:asciiTheme="majorHAnsi" w:hAnsiTheme="majorHAnsi" w:cstheme="majorHAnsi"/>
          <w:b/>
          <w:bCs/>
        </w:rPr>
        <w:t>150 qualified monthly website visits</w:t>
      </w:r>
      <w:r w:rsidRPr="00194F56">
        <w:rPr>
          <w:rFonts w:asciiTheme="majorHAnsi" w:hAnsiTheme="majorHAnsi" w:cstheme="majorHAnsi"/>
        </w:rPr>
        <w:t xml:space="preserve"> from social by Q2 2026.</w:t>
      </w:r>
    </w:p>
    <w:p w14:paraId="14457D8D" w14:textId="427541B8"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Generate </w:t>
      </w:r>
      <w:r w:rsidRPr="000C6902">
        <w:rPr>
          <w:rFonts w:asciiTheme="majorHAnsi" w:hAnsiTheme="majorHAnsi" w:cstheme="majorHAnsi"/>
          <w:b/>
          <w:bCs/>
        </w:rPr>
        <w:t>5</w:t>
      </w:r>
      <w:r w:rsidRPr="00194F56">
        <w:rPr>
          <w:rFonts w:asciiTheme="majorHAnsi" w:hAnsiTheme="majorHAnsi" w:cstheme="majorHAnsi"/>
          <w:b/>
          <w:bCs/>
        </w:rPr>
        <w:t xml:space="preserve"> pilot enquiries</w:t>
      </w:r>
      <w:r w:rsidRPr="00194F56">
        <w:rPr>
          <w:rFonts w:asciiTheme="majorHAnsi" w:hAnsiTheme="majorHAnsi" w:cstheme="majorHAnsi"/>
        </w:rPr>
        <w:t xml:space="preserve"> from LinkedIn activity by Q</w:t>
      </w:r>
      <w:r w:rsidRPr="000C6902">
        <w:rPr>
          <w:rFonts w:asciiTheme="majorHAnsi" w:hAnsiTheme="majorHAnsi" w:cstheme="majorHAnsi"/>
        </w:rPr>
        <w:t>3</w:t>
      </w:r>
      <w:r w:rsidRPr="00194F56">
        <w:rPr>
          <w:rFonts w:asciiTheme="majorHAnsi" w:hAnsiTheme="majorHAnsi" w:cstheme="majorHAnsi"/>
        </w:rPr>
        <w:t xml:space="preserve"> 202</w:t>
      </w:r>
      <w:r w:rsidRPr="000C6902">
        <w:rPr>
          <w:rFonts w:asciiTheme="majorHAnsi" w:hAnsiTheme="majorHAnsi" w:cstheme="majorHAnsi"/>
        </w:rPr>
        <w:t>6</w:t>
      </w:r>
      <w:r w:rsidRPr="00194F56">
        <w:rPr>
          <w:rFonts w:asciiTheme="majorHAnsi" w:hAnsiTheme="majorHAnsi" w:cstheme="majorHAnsi"/>
        </w:rPr>
        <w:t>.</w:t>
      </w:r>
    </w:p>
    <w:p w14:paraId="48EE3694"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Publish </w:t>
      </w:r>
      <w:r w:rsidRPr="00194F56">
        <w:rPr>
          <w:rFonts w:asciiTheme="majorHAnsi" w:hAnsiTheme="majorHAnsi" w:cstheme="majorHAnsi"/>
          <w:b/>
          <w:bCs/>
        </w:rPr>
        <w:t>six</w:t>
      </w:r>
      <w:r w:rsidRPr="00194F56">
        <w:rPr>
          <w:rFonts w:asciiTheme="majorHAnsi" w:hAnsiTheme="majorHAnsi" w:cstheme="majorHAnsi"/>
        </w:rPr>
        <w:t xml:space="preserve"> instructional or explanatory YouTube videos by Q4 2026.</w:t>
      </w:r>
    </w:p>
    <w:p w14:paraId="607CEBF7" w14:textId="5B33DD7D" w:rsidR="00194F56" w:rsidRPr="00194F56" w:rsidRDefault="00D172BA" w:rsidP="00194F56">
      <w:pPr>
        <w:spacing w:after="200" w:line="276" w:lineRule="auto"/>
        <w:rPr>
          <w:rFonts w:asciiTheme="majorHAnsi" w:hAnsiTheme="majorHAnsi" w:cstheme="majorHAnsi"/>
        </w:rPr>
      </w:pPr>
      <w:r w:rsidRPr="004C3978">
        <w:rPr>
          <w:rFonts w:asciiTheme="majorHAnsi" w:hAnsiTheme="majorHAnsi" w:cstheme="majorHAnsi"/>
          <w:b/>
          <w:bCs/>
        </w:rPr>
        <w:pict w14:anchorId="297A7DAB">
          <v:rect id="_x0000_i6028" style="width:0;height:1.5pt" o:hralign="center" o:hrstd="t" o:hr="t" fillcolor="#a0a0a0" stroked="f"/>
        </w:pict>
      </w:r>
    </w:p>
    <w:p w14:paraId="3375467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I. The Strategic Role of Social Media for Hobson</w:t>
      </w:r>
    </w:p>
    <w:p w14:paraId="351CEDA4"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media helps the market understand a new type of tool and builds confidence before people ever try Hobson themselves. It creates familiarity with the problem space, demonstrates competence, and lowers the perceived risk of exploring AI in real estate operations.</w:t>
      </w:r>
    </w:p>
    <w:p w14:paraId="31D57F1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It is not designed to close sales.</w:t>
      </w:r>
      <w:r w:rsidRPr="00194F56">
        <w:rPr>
          <w:rFonts w:asciiTheme="majorHAnsi" w:hAnsiTheme="majorHAnsi" w:cstheme="majorHAnsi"/>
        </w:rPr>
        <w:br/>
        <w:t xml:space="preserve">It is designed to </w:t>
      </w:r>
      <w:r w:rsidRPr="00194F56">
        <w:rPr>
          <w:rFonts w:asciiTheme="majorHAnsi" w:hAnsiTheme="majorHAnsi" w:cstheme="majorHAnsi"/>
          <w:b/>
          <w:bCs/>
        </w:rPr>
        <w:t>create readiness</w:t>
      </w:r>
      <w:r w:rsidRPr="00194F56">
        <w:rPr>
          <w:rFonts w:asciiTheme="majorHAnsi" w:hAnsiTheme="majorHAnsi" w:cstheme="majorHAnsi"/>
        </w:rPr>
        <w:t xml:space="preserve"> — intellectual and emotional — so that when a professional encounters Hobson elsewhere, they already know what it stands for and why it matters.</w:t>
      </w:r>
    </w:p>
    <w:p w14:paraId="7680B79D" w14:textId="77777777" w:rsidR="000C4FA6" w:rsidRPr="000C4FA6" w:rsidRDefault="000C4FA6" w:rsidP="000C4FA6">
      <w:pPr>
        <w:spacing w:after="200" w:line="276" w:lineRule="auto"/>
        <w:rPr>
          <w:rFonts w:asciiTheme="majorHAnsi" w:hAnsiTheme="majorHAnsi" w:cstheme="majorHAnsi"/>
        </w:rPr>
      </w:pPr>
      <w:r w:rsidRPr="000C4FA6">
        <w:rPr>
          <w:rFonts w:asciiTheme="majorHAnsi" w:hAnsiTheme="majorHAnsi" w:cstheme="majorHAnsi"/>
        </w:rPr>
        <w:pict w14:anchorId="1C3B314B">
          <v:rect id="_x0000_i3316" style="width:0;height:1.5pt" o:hralign="center" o:hrstd="t" o:hr="t" fillcolor="#a0a0a0" stroked="f"/>
        </w:pict>
      </w:r>
    </w:p>
    <w:p w14:paraId="65655D24" w14:textId="77777777" w:rsidR="000C4FA6" w:rsidRPr="000C6902" w:rsidRDefault="000C4FA6" w:rsidP="000C4FA6">
      <w:pPr>
        <w:rPr>
          <w:rFonts w:asciiTheme="majorHAnsi" w:hAnsiTheme="majorHAnsi" w:cstheme="majorHAnsi"/>
        </w:rPr>
      </w:pPr>
    </w:p>
    <w:p w14:paraId="19B34A9C" w14:textId="685A1637" w:rsidR="00545953" w:rsidRPr="000C6902" w:rsidRDefault="00BC59FB" w:rsidP="00545953">
      <w:pPr>
        <w:pStyle w:val="Heading2"/>
        <w:rPr>
          <w:rFonts w:cstheme="majorHAnsi"/>
          <w:sz w:val="24"/>
          <w:szCs w:val="24"/>
        </w:rPr>
      </w:pPr>
      <w:r w:rsidRPr="000C6902">
        <w:rPr>
          <w:rFonts w:cstheme="majorHAnsi"/>
          <w:sz w:val="24"/>
          <w:szCs w:val="24"/>
        </w:rPr>
        <w:t xml:space="preserve">3.12 </w:t>
      </w:r>
      <w:r w:rsidR="00545953" w:rsidRPr="000C6902">
        <w:rPr>
          <w:rFonts w:cstheme="majorHAnsi"/>
          <w:sz w:val="24"/>
          <w:szCs w:val="24"/>
        </w:rPr>
        <w:t>Digital marketing governance strategy.</w:t>
      </w:r>
    </w:p>
    <w:p w14:paraId="4306390A" w14:textId="77777777" w:rsidR="00D248E7" w:rsidRPr="000C6902" w:rsidRDefault="00D248E7" w:rsidP="00D248E7">
      <w:pPr>
        <w:rPr>
          <w:rFonts w:asciiTheme="majorHAnsi" w:hAnsiTheme="majorHAnsi" w:cstheme="majorHAnsi"/>
        </w:rPr>
      </w:pPr>
    </w:p>
    <w:p w14:paraId="31904CB3"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governance framework ensures that all digital activity stays accurate, consistent, and aligned with Hobson’s commitment to clarity and transparency. It gives the organisation structure as it moves from founder-led communication toward scalable, low-risk operations.</w:t>
      </w:r>
    </w:p>
    <w:p w14:paraId="0697342A" w14:textId="5DD92CB7"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71B8E940">
          <v:rect id="_x0000_i6764" style="width:0;height:1.5pt" o:hralign="center" o:hrstd="t" o:hr="t" fillcolor="#a0a0a0" stroked="f"/>
        </w:pict>
      </w:r>
    </w:p>
    <w:p w14:paraId="7DDE53F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 Purpose of the Governance Framework</w:t>
      </w:r>
    </w:p>
    <w:p w14:paraId="5549008D"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 governance system exists to:</w:t>
      </w:r>
    </w:p>
    <w:p w14:paraId="6CA713EF"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ensure all public statements about Hobson are accurate and verifiable</w:t>
      </w:r>
    </w:p>
    <w:p w14:paraId="60B4BB8C"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keep communication consistent across every digital channel as the company grows</w:t>
      </w:r>
    </w:p>
    <w:p w14:paraId="108BD04A"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reduce legal, compliance, and reputational risk</w:t>
      </w:r>
    </w:p>
    <w:p w14:paraId="5EC265F9"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provide a clear approval pathway so content remains reliable without slowing delivery</w:t>
      </w:r>
    </w:p>
    <w:p w14:paraId="62CED90C"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prepare Hobson for increased visibility and scrutiny during commercial rollout</w:t>
      </w:r>
    </w:p>
    <w:p w14:paraId="34698829"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is not a creative strategy; it is the quality-control layer that supports everything else.</w:t>
      </w:r>
    </w:p>
    <w:p w14:paraId="4FD2AAC8" w14:textId="61DCFA1D"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5FEEA92D">
          <v:rect id="_x0000_i6765" style="width:0;height:1.5pt" o:hralign="center" o:hrstd="t" o:hr="t" fillcolor="#a0a0a0" stroked="f"/>
        </w:pict>
      </w:r>
    </w:p>
    <w:p w14:paraId="4C3D7E0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 Roles &amp; Responsibilities</w:t>
      </w:r>
    </w:p>
    <w:p w14:paraId="6E17AEA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Brand / Communications Lead</w:t>
      </w:r>
    </w:p>
    <w:p w14:paraId="1D94F32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Oversees tone, clarity, and alignment with Hobson’s character. Approves major pieces of content.</w:t>
      </w:r>
    </w:p>
    <w:p w14:paraId="7641AE0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Product / Technical Lead</w:t>
      </w:r>
    </w:p>
    <w:p w14:paraId="50BE5AF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Checks technical accuracy, ensures performance claims match real capability, and reviews anything involving AI behaviour.</w:t>
      </w:r>
    </w:p>
    <w:p w14:paraId="31B3E17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Compliance Lead</w:t>
      </w:r>
    </w:p>
    <w:p w14:paraId="5CDC524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Reviews privacy-related statements, GDPR references, data-handling explanations, and anything that could imply legal risk.</w:t>
      </w:r>
    </w:p>
    <w:p w14:paraId="0B4CC69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Social &amp; Content Manager (future)</w:t>
      </w:r>
    </w:p>
    <w:p w14:paraId="1B6C023A"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Produces day-to-day content, follows guidelines, and escalates anything uncertain.</w:t>
      </w:r>
    </w:p>
    <w:p w14:paraId="199E1D5A"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External Partners</w:t>
      </w:r>
    </w:p>
    <w:p w14:paraId="61D8B499"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Must follow guidelines; cannot publish directly.</w:t>
      </w:r>
    </w:p>
    <w:p w14:paraId="5195468B"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roles collectively safeguard consistency and accuracy as communication volume increases.</w:t>
      </w:r>
    </w:p>
    <w:p w14:paraId="00CCD20C" w14:textId="1DDAD4C3"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4CA2D539">
          <v:rect id="_x0000_i6766" style="width:0;height:1.5pt" o:hralign="center" o:hrstd="t" o:hr="t" fillcolor="#a0a0a0" stroked="f"/>
        </w:pict>
      </w:r>
    </w:p>
    <w:p w14:paraId="5D73C7D0" w14:textId="77777777" w:rsidR="00D248E7" w:rsidRPr="000C6902" w:rsidRDefault="00D248E7" w:rsidP="00194F56">
      <w:pPr>
        <w:spacing w:after="200" w:line="276" w:lineRule="auto"/>
        <w:rPr>
          <w:rFonts w:asciiTheme="majorHAnsi" w:hAnsiTheme="majorHAnsi" w:cstheme="majorHAnsi"/>
          <w:b/>
          <w:bCs/>
        </w:rPr>
      </w:pPr>
    </w:p>
    <w:p w14:paraId="76281D16" w14:textId="6F20EEBD"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 Approval Process</w:t>
      </w:r>
    </w:p>
    <w:p w14:paraId="7BF0DE1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simple, repeatable workflow ensures quality without creating bottlenecks.</w:t>
      </w:r>
    </w:p>
    <w:p w14:paraId="6285C19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For major communications:</w:t>
      </w:r>
    </w:p>
    <w:p w14:paraId="4060D3F0"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website updates</w:t>
      </w:r>
    </w:p>
    <w:p w14:paraId="5DAF715B"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email sequences</w:t>
      </w:r>
    </w:p>
    <w:p w14:paraId="2E9CA1BA"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product announcements</w:t>
      </w:r>
    </w:p>
    <w:p w14:paraId="49F5251A"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paid ads</w:t>
      </w:r>
    </w:p>
    <w:p w14:paraId="5C9D29B0"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long-form LinkedIn posts</w:t>
      </w:r>
    </w:p>
    <w:p w14:paraId="14553D93"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onboarding or help-centre content</w:t>
      </w:r>
    </w:p>
    <w:p w14:paraId="2527F4D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b/>
          <w:bCs/>
        </w:rPr>
        <w:t>Checks:</w:t>
      </w:r>
    </w:p>
    <w:p w14:paraId="08E7A330"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Draft:</w:t>
      </w:r>
      <w:r w:rsidRPr="00194F56">
        <w:rPr>
          <w:rFonts w:asciiTheme="majorHAnsi" w:hAnsiTheme="majorHAnsi" w:cstheme="majorHAnsi"/>
        </w:rPr>
        <w:t xml:space="preserve"> content creator ensures clarity and correct structure</w:t>
      </w:r>
    </w:p>
    <w:p w14:paraId="396C10D3"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Accuracy review:</w:t>
      </w:r>
      <w:r w:rsidRPr="00194F56">
        <w:rPr>
          <w:rFonts w:asciiTheme="majorHAnsi" w:hAnsiTheme="majorHAnsi" w:cstheme="majorHAnsi"/>
        </w:rPr>
        <w:t xml:space="preserve"> Product Lead verifies technical statements</w:t>
      </w:r>
    </w:p>
    <w:p w14:paraId="01CE44D3"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Brand review:</w:t>
      </w:r>
      <w:r w:rsidRPr="00194F56">
        <w:rPr>
          <w:rFonts w:asciiTheme="majorHAnsi" w:hAnsiTheme="majorHAnsi" w:cstheme="majorHAnsi"/>
        </w:rPr>
        <w:t xml:space="preserve"> tone, simplicity, and alignment</w:t>
      </w:r>
    </w:p>
    <w:p w14:paraId="613301C8"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Compliance review:</w:t>
      </w:r>
      <w:r w:rsidRPr="00194F56">
        <w:rPr>
          <w:rFonts w:asciiTheme="majorHAnsi" w:hAnsiTheme="majorHAnsi" w:cstheme="majorHAnsi"/>
        </w:rPr>
        <w:t xml:space="preserve"> privacy, risk-sensitive topics</w:t>
      </w:r>
    </w:p>
    <w:p w14:paraId="7CD83929"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Final approval:</w:t>
      </w:r>
      <w:r w:rsidRPr="00194F56">
        <w:rPr>
          <w:rFonts w:asciiTheme="majorHAnsi" w:hAnsiTheme="majorHAnsi" w:cstheme="majorHAnsi"/>
        </w:rPr>
        <w:t xml:space="preserve"> Brand Lead or Founder</w:t>
      </w:r>
    </w:p>
    <w:p w14:paraId="0E15D322"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Fast-track option</w:t>
      </w:r>
    </w:p>
    <w:p w14:paraId="76516EEE"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Used for simple opinion posts or routine updates that don’t involve product claims or sensitive topics.</w:t>
      </w:r>
    </w:p>
    <w:p w14:paraId="571480CB" w14:textId="6A4CBF28"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489DD6F8">
          <v:rect id="_x0000_i6767" style="width:0;height:1.5pt" o:hralign="center" o:hrstd="t" o:hr="t" fillcolor="#a0a0a0" stroked="f"/>
        </w:pict>
      </w:r>
    </w:p>
    <w:p w14:paraId="476CB72A"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 Content Standards</w:t>
      </w:r>
    </w:p>
    <w:p w14:paraId="30BB8EF1"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To protect consistency and credibility, digital content must follow clear rules:</w:t>
      </w:r>
    </w:p>
    <w:p w14:paraId="26676E5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Accuracy</w:t>
      </w:r>
    </w:p>
    <w:p w14:paraId="6901FC8A"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unverified statistics</w:t>
      </w:r>
    </w:p>
    <w:p w14:paraId="0C4225A9"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performance claims without evidence</w:t>
      </w:r>
    </w:p>
    <w:p w14:paraId="60AB6A9B"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vague promises about automation or time savings</w:t>
      </w:r>
    </w:p>
    <w:p w14:paraId="2B25AE93"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speculative statements about future features</w:t>
      </w:r>
    </w:p>
    <w:p w14:paraId="5FA71751"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Tone &amp; sensitivity</w:t>
      </w:r>
    </w:p>
    <w:p w14:paraId="28365711"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calm, factual, and respectful</w:t>
      </w:r>
    </w:p>
    <w:p w14:paraId="47B6FC72"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fear-based language</w:t>
      </w:r>
    </w:p>
    <w:p w14:paraId="51FF7003"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humour that minimises operational or compliance risk</w:t>
      </w:r>
    </w:p>
    <w:p w14:paraId="4F7911AF"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judgemental statements about firm size or digital maturity</w:t>
      </w:r>
    </w:p>
    <w:p w14:paraId="72A8444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Representation</w:t>
      </w:r>
    </w:p>
    <w:p w14:paraId="3C516D75"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use inclusive language</w:t>
      </w:r>
    </w:p>
    <w:p w14:paraId="1AE0E491"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avoid assumptions about roles or responsibilities</w:t>
      </w:r>
    </w:p>
    <w:p w14:paraId="40AD57F5"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ensure imagery does not misrepresent users or the product</w:t>
      </w:r>
    </w:p>
    <w:p w14:paraId="55141E34"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rules support the trust that is central to Hobson’s identity.</w:t>
      </w:r>
    </w:p>
    <w:p w14:paraId="6369F692" w14:textId="7326AB2A"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732525C3">
          <v:rect id="_x0000_i6768" style="width:0;height:1.5pt" o:hralign="center" o:hrstd="t" o:hr="t" fillcolor="#a0a0a0" stroked="f"/>
        </w:pict>
      </w:r>
    </w:p>
    <w:p w14:paraId="0F22295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 Platform-Specific Controls</w:t>
      </w:r>
    </w:p>
    <w:p w14:paraId="2C99D1FE"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Website</w:t>
      </w:r>
    </w:p>
    <w:p w14:paraId="2419C4C2"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quarterly audits</w:t>
      </w:r>
    </w:p>
    <w:p w14:paraId="0B9E04E5"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immediate correction of outdated or overstated claims</w:t>
      </w:r>
    </w:p>
    <w:p w14:paraId="482E846E"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compliance check for all product-related changes</w:t>
      </w:r>
    </w:p>
    <w:p w14:paraId="3B9B557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LinkedIn</w:t>
      </w:r>
    </w:p>
    <w:p w14:paraId="512B7AF8"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routine posts may follow lighter review</w:t>
      </w:r>
    </w:p>
    <w:p w14:paraId="0C195EC7"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any post referencing capability, performance, privacy, or accuracy requires formal approval</w:t>
      </w:r>
    </w:p>
    <w:p w14:paraId="4455B43C"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public replies stay calm, factual, and non-argumentative</w:t>
      </w:r>
    </w:p>
    <w:p w14:paraId="26F047A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X</w:t>
      </w:r>
    </w:p>
    <w:p w14:paraId="6AF89931" w14:textId="77777777" w:rsidR="00194F56" w:rsidRPr="00194F56" w:rsidRDefault="00194F56" w:rsidP="00194F56">
      <w:pPr>
        <w:numPr>
          <w:ilvl w:val="0"/>
          <w:numId w:val="427"/>
        </w:numPr>
        <w:spacing w:after="200" w:line="276" w:lineRule="auto"/>
        <w:rPr>
          <w:rFonts w:asciiTheme="majorHAnsi" w:hAnsiTheme="majorHAnsi" w:cstheme="majorHAnsi"/>
        </w:rPr>
      </w:pPr>
      <w:r w:rsidRPr="00194F56">
        <w:rPr>
          <w:rFonts w:asciiTheme="majorHAnsi" w:hAnsiTheme="majorHAnsi" w:cstheme="majorHAnsi"/>
        </w:rPr>
        <w:t>fast posting allowed but without product claims</w:t>
      </w:r>
    </w:p>
    <w:p w14:paraId="5E19E55C" w14:textId="77777777" w:rsidR="00194F56" w:rsidRPr="00194F56" w:rsidRDefault="00194F56" w:rsidP="00194F56">
      <w:pPr>
        <w:numPr>
          <w:ilvl w:val="0"/>
          <w:numId w:val="427"/>
        </w:numPr>
        <w:spacing w:after="200" w:line="276" w:lineRule="auto"/>
        <w:rPr>
          <w:rFonts w:asciiTheme="majorHAnsi" w:hAnsiTheme="majorHAnsi" w:cstheme="majorHAnsi"/>
        </w:rPr>
      </w:pPr>
      <w:r w:rsidRPr="00194F56">
        <w:rPr>
          <w:rFonts w:asciiTheme="majorHAnsi" w:hAnsiTheme="majorHAnsi" w:cstheme="majorHAnsi"/>
        </w:rPr>
        <w:t>no involvement in political or emotionally charged discussions</w:t>
      </w:r>
    </w:p>
    <w:p w14:paraId="2280DE4E"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YouTube</w:t>
      </w:r>
    </w:p>
    <w:p w14:paraId="44DD0EAF" w14:textId="77777777" w:rsidR="00194F56" w:rsidRPr="00194F56" w:rsidRDefault="00194F56" w:rsidP="00194F56">
      <w:pPr>
        <w:numPr>
          <w:ilvl w:val="0"/>
          <w:numId w:val="428"/>
        </w:numPr>
        <w:spacing w:after="200" w:line="276" w:lineRule="auto"/>
        <w:rPr>
          <w:rFonts w:asciiTheme="majorHAnsi" w:hAnsiTheme="majorHAnsi" w:cstheme="majorHAnsi"/>
        </w:rPr>
      </w:pPr>
      <w:r w:rsidRPr="00194F56">
        <w:rPr>
          <w:rFonts w:asciiTheme="majorHAnsi" w:hAnsiTheme="majorHAnsi" w:cstheme="majorHAnsi"/>
        </w:rPr>
        <w:t>scripts require full review</w:t>
      </w:r>
    </w:p>
    <w:p w14:paraId="6F8919D3" w14:textId="77777777" w:rsidR="00194F56" w:rsidRPr="00194F56" w:rsidRDefault="00194F56" w:rsidP="00194F56">
      <w:pPr>
        <w:numPr>
          <w:ilvl w:val="0"/>
          <w:numId w:val="428"/>
        </w:numPr>
        <w:spacing w:after="200" w:line="276" w:lineRule="auto"/>
        <w:rPr>
          <w:rFonts w:asciiTheme="majorHAnsi" w:hAnsiTheme="majorHAnsi" w:cstheme="majorHAnsi"/>
        </w:rPr>
      </w:pPr>
      <w:r w:rsidRPr="00194F56">
        <w:rPr>
          <w:rFonts w:asciiTheme="majorHAnsi" w:hAnsiTheme="majorHAnsi" w:cstheme="majorHAnsi"/>
        </w:rPr>
        <w:t>demos must show real product behaviour</w:t>
      </w:r>
    </w:p>
    <w:p w14:paraId="79B0B414"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Paid Ads</w:t>
      </w:r>
    </w:p>
    <w:p w14:paraId="0AF949FF"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highest level of scrutiny</w:t>
      </w:r>
    </w:p>
    <w:p w14:paraId="18987050"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targeting and claim wording must meet compliance rules</w:t>
      </w:r>
    </w:p>
    <w:p w14:paraId="2B197B24"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no implied guaranteed ROI</w:t>
      </w:r>
    </w:p>
    <w:p w14:paraId="0B95D1E6"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keeps communication consistent across channels with very different norms.</w:t>
      </w:r>
    </w:p>
    <w:p w14:paraId="561522B0" w14:textId="587B3782"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03E08C83">
          <v:rect id="_x0000_i6769" style="width:0;height:1.5pt" o:hralign="center" o:hrstd="t" o:hr="t" fillcolor="#a0a0a0" stroked="f"/>
        </w:pict>
      </w:r>
    </w:p>
    <w:p w14:paraId="1DA9264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 Data Governance in Marketing</w:t>
      </w:r>
    </w:p>
    <w:p w14:paraId="7D2E4D5A"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all form submissions must follow GDPR consent rules</w:t>
      </w:r>
    </w:p>
    <w:p w14:paraId="745A748C"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contact data stored only in approved systems</w:t>
      </w:r>
    </w:p>
    <w:p w14:paraId="4D360CA1"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opt-out options must be clear</w:t>
      </w:r>
    </w:p>
    <w:p w14:paraId="2D8F5A60"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webinar or pilot sign-ups require explicit permission for follow-up communication</w:t>
      </w:r>
    </w:p>
    <w:p w14:paraId="6F8ADF34"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protects both users and the organisation as activity increases.</w:t>
      </w:r>
    </w:p>
    <w:p w14:paraId="3E1E32D2" w14:textId="6A4D8E4F"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27906A5F">
          <v:rect id="_x0000_i6770" style="width:0;height:1.5pt" o:hralign="center" o:hrstd="t" o:hr="t" fillcolor="#a0a0a0" stroked="f"/>
        </w:pict>
      </w:r>
    </w:p>
    <w:p w14:paraId="7EC07643"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G. Issue &amp; Escalation Procedure</w:t>
      </w:r>
    </w:p>
    <w:p w14:paraId="3885E31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If incorrect information, a compliance concern, or a public misunderstanding appears:</w:t>
      </w:r>
    </w:p>
    <w:p w14:paraId="036517C3"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pause scheduled posts</w:t>
      </w:r>
    </w:p>
    <w:p w14:paraId="584D4EBB"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notify Brand + Product + Compliance leads</w:t>
      </w:r>
    </w:p>
    <w:p w14:paraId="28D2534C"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issue a brief holding response if needed</w:t>
      </w:r>
    </w:p>
    <w:p w14:paraId="27D24BA6"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publish a factual clarification within 24 hours</w:t>
      </w:r>
    </w:p>
    <w:p w14:paraId="49ACEC41"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update internal guidelines to prevent recurrence</w:t>
      </w:r>
    </w:p>
    <w:p w14:paraId="09F0685C"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ensures miscommunication is handled calmly and transparently.</w:t>
      </w:r>
    </w:p>
    <w:p w14:paraId="4A863030" w14:textId="52092ABA" w:rsidR="00D248E7" w:rsidRPr="00194F56" w:rsidRDefault="00D248E7" w:rsidP="00194F56">
      <w:pPr>
        <w:spacing w:after="200" w:line="276" w:lineRule="auto"/>
        <w:rPr>
          <w:rFonts w:asciiTheme="majorHAnsi" w:hAnsiTheme="majorHAnsi" w:cstheme="majorHAnsi"/>
        </w:rPr>
      </w:pPr>
      <w:r w:rsidRPr="004C3978">
        <w:rPr>
          <w:rFonts w:asciiTheme="majorHAnsi" w:hAnsiTheme="majorHAnsi" w:cstheme="majorHAnsi"/>
          <w:b/>
          <w:bCs/>
        </w:rPr>
        <w:pict w14:anchorId="18F38A31">
          <v:rect id="_x0000_i6771" style="width:0;height:1.5pt" o:hralign="center" o:hrstd="t" o:hr="t" fillcolor="#a0a0a0" stroked="f"/>
        </w:pict>
      </w:r>
    </w:p>
    <w:p w14:paraId="6BDE5A1F" w14:textId="352DF541" w:rsidR="000C6902" w:rsidRPr="000C6902" w:rsidRDefault="000C6902" w:rsidP="000C6902">
      <w:pPr>
        <w:spacing w:after="200" w:line="276" w:lineRule="auto"/>
        <w:rPr>
          <w:rFonts w:asciiTheme="majorHAnsi" w:hAnsiTheme="majorHAnsi" w:cstheme="majorHAnsi"/>
          <w:b/>
          <w:bCs/>
        </w:rPr>
      </w:pPr>
      <w:r w:rsidRPr="000C6902">
        <w:rPr>
          <w:rFonts w:asciiTheme="majorHAnsi" w:hAnsiTheme="majorHAnsi" w:cstheme="majorHAnsi"/>
          <w:b/>
          <w:bCs/>
        </w:rPr>
        <w:t xml:space="preserve">H. SMART Governance Objectives </w:t>
      </w:r>
      <w:proofErr w:type="gramStart"/>
      <w:r w:rsidRPr="000C6902">
        <w:rPr>
          <w:rFonts w:asciiTheme="majorHAnsi" w:hAnsiTheme="majorHAnsi" w:cstheme="majorHAnsi"/>
          <w:b/>
          <w:bCs/>
        </w:rPr>
        <w:t>—  to</w:t>
      </w:r>
      <w:proofErr w:type="gramEnd"/>
      <w:r w:rsidRPr="000C6902">
        <w:rPr>
          <w:rFonts w:asciiTheme="majorHAnsi" w:hAnsiTheme="majorHAnsi" w:cstheme="majorHAnsi"/>
          <w:b/>
          <w:bCs/>
        </w:rPr>
        <w:t xml:space="preserve"> New Timeline</w:t>
      </w:r>
    </w:p>
    <w:p w14:paraId="4C3444F5"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Achieve full compliance with the content approval workflow by Q3 2026</w:t>
      </w:r>
      <w:r w:rsidRPr="000C6902">
        <w:rPr>
          <w:rFonts w:asciiTheme="majorHAnsi" w:hAnsiTheme="majorHAnsi" w:cstheme="majorHAnsi"/>
        </w:rPr>
        <w:t>, ensuring every major asset (website, social, email, product copy) is reviewed for accuracy, tone, and clarity.</w:t>
      </w:r>
    </w:p>
    <w:p w14:paraId="0C4641D9"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Run quarterly content audits beginning Q2 2026</w:t>
      </w:r>
      <w:r w:rsidRPr="000C6902">
        <w:rPr>
          <w:rFonts w:asciiTheme="majorHAnsi" w:hAnsiTheme="majorHAnsi" w:cstheme="majorHAnsi"/>
        </w:rPr>
        <w:t>, systematically removing outdated claims and improving alignment with the evolving MVP and feature set.</w:t>
      </w:r>
    </w:p>
    <w:p w14:paraId="7E58E94F"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Reduce revision cycles by 30% by Q4 2026</w:t>
      </w:r>
      <w:r w:rsidRPr="000C6902">
        <w:rPr>
          <w:rFonts w:asciiTheme="majorHAnsi" w:hAnsiTheme="majorHAnsi" w:cstheme="majorHAnsi"/>
        </w:rPr>
        <w:t xml:space="preserve"> through the adoption of clearer templates, brand guidelines, and structured review processes.</w:t>
      </w:r>
    </w:p>
    <w:p w14:paraId="33FB86D8"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Ensure 100% staff and partner adherence to the governance handbook by Q2 2026</w:t>
      </w:r>
      <w:r w:rsidRPr="000C6902">
        <w:rPr>
          <w:rFonts w:asciiTheme="majorHAnsi" w:hAnsiTheme="majorHAnsi" w:cstheme="majorHAnsi"/>
        </w:rPr>
        <w:t>, establishing a consistent foundation before paid onboarding begins.</w:t>
      </w:r>
    </w:p>
    <w:p w14:paraId="5370CBC8"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Introduce automated governance checkpoints in HubSpot by Q1 2027</w:t>
      </w:r>
      <w:r w:rsidRPr="000C6902">
        <w:rPr>
          <w:rFonts w:asciiTheme="majorHAnsi" w:hAnsiTheme="majorHAnsi" w:cstheme="majorHAnsi"/>
        </w:rPr>
        <w:t>, enabling scalable compliance and supporting a smooth transition into the 2027 commercial launch.</w:t>
      </w:r>
    </w:p>
    <w:p w14:paraId="112B91FA" w14:textId="223BA6F7" w:rsidR="00194F56" w:rsidRPr="00194F56" w:rsidRDefault="000C6902" w:rsidP="00194F56">
      <w:pPr>
        <w:spacing w:after="200" w:line="276" w:lineRule="auto"/>
        <w:rPr>
          <w:rFonts w:asciiTheme="majorHAnsi" w:hAnsiTheme="majorHAnsi" w:cstheme="majorHAnsi"/>
        </w:rPr>
      </w:pPr>
      <w:r w:rsidRPr="004C3978">
        <w:rPr>
          <w:rFonts w:asciiTheme="majorHAnsi" w:hAnsiTheme="majorHAnsi" w:cstheme="majorHAnsi"/>
          <w:b/>
          <w:bCs/>
        </w:rPr>
        <w:pict w14:anchorId="6FFEEF9F">
          <v:rect id="_x0000_i8906" style="width:0;height:1.5pt" o:hralign="center" o:hrstd="t" o:hr="t" fillcolor="#a0a0a0" stroked="f"/>
        </w:pict>
      </w:r>
    </w:p>
    <w:p w14:paraId="4F8BCD1B"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Summary</w:t>
      </w:r>
    </w:p>
    <w:p w14:paraId="414861D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governance approach ensures Hobson’s digital communication remains reliable and controlled as visibility grows. It protects the brand, ensures consistency, and allows the company to scale without losing the clarity and honesty that define the product. It is the backbone that maintains trust while marketing activity accelerates.</w:t>
      </w:r>
    </w:p>
    <w:p w14:paraId="640207AC" w14:textId="77777777" w:rsidR="00146491" w:rsidRPr="00146491" w:rsidRDefault="00146491" w:rsidP="00146491">
      <w:pPr>
        <w:spacing w:after="200" w:line="276" w:lineRule="auto"/>
      </w:pPr>
      <w:r w:rsidRPr="00146491">
        <w:pict w14:anchorId="020EA9DB">
          <v:rect id="_x0000_i1754" style="width:0;height:1.5pt" o:hralign="center" o:hrstd="t" o:hr="t" fillcolor="#a0a0a0" stroked="f"/>
        </w:pict>
      </w:r>
    </w:p>
    <w:p w14:paraId="3CED4F84" w14:textId="45EDB22A" w:rsidR="00146491" w:rsidRDefault="00146491" w:rsidP="00762BAE">
      <w:pPr>
        <w:pStyle w:val="Heading1"/>
      </w:pPr>
      <w:r w:rsidRPr="00146491">
        <w:t>4. Tactics</w:t>
      </w:r>
      <w:r w:rsidR="00FD7538">
        <w:t xml:space="preserve"> - </w:t>
      </w:r>
      <w:r w:rsidR="00FD7538" w:rsidRPr="00FD7538">
        <w:rPr>
          <w:lang w:val="en-US"/>
        </w:rPr>
        <w:t>What tools and channels will we use</w:t>
      </w:r>
    </w:p>
    <w:p w14:paraId="72CBE128" w14:textId="1289B824" w:rsidR="00EE7942" w:rsidRPr="00EE7942" w:rsidRDefault="00EE7942" w:rsidP="00EE7942">
      <w:r>
        <w:rPr>
          <w:noProof/>
        </w:rPr>
        <w:drawing>
          <wp:inline distT="0" distB="0" distL="0" distR="0" wp14:anchorId="4869F340" wp14:editId="23A5C49B">
            <wp:extent cx="615950" cy="923925"/>
            <wp:effectExtent l="0" t="0" r="0" b="0"/>
            <wp:docPr id="1538949064" name="Picture 1538949064"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710425B" w14:textId="16A55272" w:rsidR="00146491" w:rsidRDefault="00146041" w:rsidP="00EE7942">
      <w:r w:rsidRPr="004C3978">
        <w:rPr>
          <w:rFonts w:asciiTheme="majorHAnsi" w:hAnsiTheme="majorHAnsi" w:cstheme="majorHAnsi"/>
          <w:b/>
          <w:bCs/>
        </w:rPr>
        <w:pict w14:anchorId="0F99B444">
          <v:rect id="_x0000_i6773" style="width:0;height:1.5pt" o:hralign="center" o:hrstd="t" o:hr="t" fillcolor="#a0a0a0" stroked="f"/>
        </w:pict>
      </w:r>
    </w:p>
    <w:p w14:paraId="087ACF1E" w14:textId="121F8317" w:rsidR="000B199B" w:rsidRPr="000B199B" w:rsidRDefault="00EE7942" w:rsidP="000B199B">
      <w:pPr>
        <w:pStyle w:val="Heading2"/>
        <w:rPr>
          <w:rFonts w:cstheme="majorHAnsi"/>
          <w:sz w:val="24"/>
          <w:szCs w:val="24"/>
        </w:rPr>
      </w:pPr>
      <w:r w:rsidRPr="00FF0E4E">
        <w:rPr>
          <w:rFonts w:cstheme="majorHAnsi"/>
          <w:sz w:val="24"/>
          <w:szCs w:val="24"/>
        </w:rPr>
        <w:t xml:space="preserve">What </w:t>
      </w:r>
      <w:r w:rsidRPr="00FF0E4E">
        <w:rPr>
          <w:rFonts w:cstheme="majorHAnsi"/>
          <w:sz w:val="24"/>
          <w:szCs w:val="24"/>
        </w:rPr>
        <w:t>tactics will be employed</w:t>
      </w:r>
      <w:r w:rsidRPr="00FF0E4E">
        <w:rPr>
          <w:rFonts w:cstheme="majorHAnsi"/>
          <w:sz w:val="24"/>
          <w:szCs w:val="24"/>
        </w:rPr>
        <w:t>.</w:t>
      </w:r>
    </w:p>
    <w:p w14:paraId="68DCCC4B" w14:textId="77777777" w:rsidR="000B199B" w:rsidRDefault="000B199B" w:rsidP="000B199B">
      <w:pPr>
        <w:rPr>
          <w:b/>
          <w:bCs/>
        </w:rPr>
      </w:pPr>
    </w:p>
    <w:p w14:paraId="6A687781" w14:textId="36C619E9" w:rsidR="000B199B" w:rsidRPr="000B199B" w:rsidRDefault="000B199B" w:rsidP="000B199B">
      <w:pPr>
        <w:rPr>
          <w:b/>
          <w:bCs/>
        </w:rPr>
      </w:pPr>
      <w:r w:rsidRPr="000B199B">
        <w:rPr>
          <w:b/>
          <w:bCs/>
        </w:rPr>
        <w:t>Tactics (Aligned to the 2026–2028 Timeline)</w:t>
      </w:r>
    </w:p>
    <w:p w14:paraId="44BD8640" w14:textId="77777777" w:rsidR="000B199B" w:rsidRDefault="000B199B" w:rsidP="000B199B">
      <w:r w:rsidRPr="000B199B">
        <w:t>These tactics translate the strategy into a phased set of actions that strengthen clarity, reduce friction, build trust, and validate commercial readiness across Hobson’s growth stages.</w:t>
      </w:r>
    </w:p>
    <w:p w14:paraId="1283F777" w14:textId="77777777" w:rsidR="000B199B" w:rsidRDefault="000B199B" w:rsidP="000B199B"/>
    <w:p w14:paraId="4FAE95C6" w14:textId="295AAB3D" w:rsidR="000B199B" w:rsidRPr="000B199B" w:rsidRDefault="000B199B" w:rsidP="000B199B">
      <w:r>
        <w:t>Overview</w:t>
      </w:r>
      <w:r w:rsidRPr="000B199B">
        <w:t>:</w:t>
      </w:r>
    </w:p>
    <w:p w14:paraId="77B4BD78" w14:textId="77777777" w:rsidR="000B199B" w:rsidRPr="000B199B" w:rsidRDefault="000B199B" w:rsidP="000B199B">
      <w:pPr>
        <w:numPr>
          <w:ilvl w:val="0"/>
          <w:numId w:val="623"/>
        </w:numPr>
      </w:pPr>
      <w:r w:rsidRPr="000B199B">
        <w:t>2026 → Early-stage MVP validation, pilots, clarity-building</w:t>
      </w:r>
    </w:p>
    <w:p w14:paraId="6BD59E0D" w14:textId="77777777" w:rsidR="000B199B" w:rsidRPr="000B199B" w:rsidRDefault="000B199B" w:rsidP="000B199B">
      <w:pPr>
        <w:numPr>
          <w:ilvl w:val="0"/>
          <w:numId w:val="623"/>
        </w:numPr>
      </w:pPr>
      <w:r w:rsidRPr="000B199B">
        <w:t>Q2–Q4 2026 → Engine-building (acquisition, content, optimisation)</w:t>
      </w:r>
    </w:p>
    <w:p w14:paraId="7D1D437E" w14:textId="77777777" w:rsidR="000B199B" w:rsidRPr="000B199B" w:rsidRDefault="000B199B" w:rsidP="000B199B">
      <w:pPr>
        <w:numPr>
          <w:ilvl w:val="0"/>
          <w:numId w:val="623"/>
        </w:numPr>
      </w:pPr>
      <w:r w:rsidRPr="000B199B">
        <w:t>2027 → Scalable launch, automation, commercial readiness</w:t>
      </w:r>
    </w:p>
    <w:p w14:paraId="03B1EB2D" w14:textId="54935981" w:rsidR="000B199B" w:rsidRPr="000B199B" w:rsidRDefault="000B199B" w:rsidP="000B199B">
      <w:pPr>
        <w:numPr>
          <w:ilvl w:val="0"/>
          <w:numId w:val="623"/>
        </w:numPr>
      </w:pPr>
      <w:r w:rsidRPr="000B199B">
        <w:t>2028+ → International expansion</w:t>
      </w:r>
    </w:p>
    <w:p w14:paraId="3F94EF56" w14:textId="77777777" w:rsidR="000B199B" w:rsidRPr="000B199B" w:rsidRDefault="000B199B" w:rsidP="000B199B"/>
    <w:p w14:paraId="35D41ECA" w14:textId="77777777" w:rsidR="000B199B" w:rsidRPr="000B199B" w:rsidRDefault="000B199B" w:rsidP="000B199B">
      <w:r w:rsidRPr="000B199B">
        <w:pict w14:anchorId="73B894AB">
          <v:rect id="_x0000_i8165" style="width:0;height:1.5pt" o:hralign="center" o:hrstd="t" o:hr="t" fillcolor="#a0a0a0" stroked="f"/>
        </w:pict>
      </w:r>
    </w:p>
    <w:p w14:paraId="6671CCAE" w14:textId="77777777" w:rsidR="000B199B" w:rsidRDefault="000B199B" w:rsidP="000B199B">
      <w:pPr>
        <w:rPr>
          <w:b/>
          <w:bCs/>
        </w:rPr>
      </w:pPr>
    </w:p>
    <w:p w14:paraId="25AE078C" w14:textId="51EF5A8E" w:rsidR="000B199B" w:rsidRPr="000B199B" w:rsidRDefault="000B199B" w:rsidP="000B199B">
      <w:pPr>
        <w:rPr>
          <w:b/>
          <w:bCs/>
        </w:rPr>
      </w:pPr>
      <w:r w:rsidRPr="000B199B">
        <w:rPr>
          <w:b/>
          <w:bCs/>
        </w:rPr>
        <w:t>1. Website &amp; Conversion Tactics — Phased Execution</w:t>
      </w:r>
    </w:p>
    <w:p w14:paraId="2064495F" w14:textId="77777777" w:rsidR="000B199B" w:rsidRPr="000B199B" w:rsidRDefault="000B199B" w:rsidP="000B199B">
      <w:pPr>
        <w:rPr>
          <w:b/>
          <w:bCs/>
        </w:rPr>
      </w:pPr>
      <w:r w:rsidRPr="000B199B">
        <w:rPr>
          <w:b/>
          <w:bCs/>
        </w:rPr>
        <w:t>2026 (Early) — Support MVP, Build Clarity</w:t>
      </w:r>
    </w:p>
    <w:p w14:paraId="425F8E3D" w14:textId="77777777" w:rsidR="000B199B" w:rsidRPr="000B199B" w:rsidRDefault="000B199B" w:rsidP="000B199B">
      <w:pPr>
        <w:numPr>
          <w:ilvl w:val="0"/>
          <w:numId w:val="624"/>
        </w:numPr>
      </w:pPr>
      <w:r w:rsidRPr="000B199B">
        <w:t>Place the primary CTA (“Start Free Package”) directly under the hero to drive early engagement.</w:t>
      </w:r>
    </w:p>
    <w:p w14:paraId="66E093FF" w14:textId="77777777" w:rsidR="000B199B" w:rsidRPr="000B199B" w:rsidRDefault="000B199B" w:rsidP="000B199B">
      <w:pPr>
        <w:numPr>
          <w:ilvl w:val="0"/>
          <w:numId w:val="624"/>
        </w:numPr>
      </w:pPr>
      <w:r w:rsidRPr="000B199B">
        <w:t>Run A/B tests on CTA style and wording that reflect Hobson’s voice (e.g., “Ask Hobson Anything”).</w:t>
      </w:r>
    </w:p>
    <w:p w14:paraId="509A95AC" w14:textId="77777777" w:rsidR="000B199B" w:rsidRPr="000B199B" w:rsidRDefault="000B199B" w:rsidP="000B199B">
      <w:pPr>
        <w:numPr>
          <w:ilvl w:val="0"/>
          <w:numId w:val="624"/>
        </w:numPr>
      </w:pPr>
      <w:r w:rsidRPr="000B199B">
        <w:t>Add short clips showing real interactions: upload → Hobson reads → referenced answer.</w:t>
      </w:r>
    </w:p>
    <w:p w14:paraId="556CC0DF" w14:textId="77777777" w:rsidR="000B199B" w:rsidRPr="000B199B" w:rsidRDefault="000B199B" w:rsidP="000B199B">
      <w:pPr>
        <w:numPr>
          <w:ilvl w:val="0"/>
          <w:numId w:val="624"/>
        </w:numPr>
      </w:pPr>
      <w:r w:rsidRPr="000B199B">
        <w:t>Publish role-aligned landing pages (COO, Asset Manager, Owner-Manager).</w:t>
      </w:r>
    </w:p>
    <w:p w14:paraId="48301F9A" w14:textId="77777777" w:rsidR="000B199B" w:rsidRPr="000B199B" w:rsidRDefault="000B199B" w:rsidP="000B199B">
      <w:pPr>
        <w:numPr>
          <w:ilvl w:val="0"/>
          <w:numId w:val="624"/>
        </w:numPr>
      </w:pPr>
      <w:r w:rsidRPr="000B199B">
        <w:t>Expand FAQs on accuracy, referencing, privacy, and Hobson’s compatibility with existing systems.</w:t>
      </w:r>
    </w:p>
    <w:p w14:paraId="793922B2" w14:textId="77777777" w:rsidR="000B199B" w:rsidRPr="000B199B" w:rsidRDefault="000B199B" w:rsidP="000B199B">
      <w:pPr>
        <w:numPr>
          <w:ilvl w:val="0"/>
          <w:numId w:val="624"/>
        </w:numPr>
      </w:pPr>
      <w:r w:rsidRPr="000B199B">
        <w:t>Introduce “confidence indicators” on key pages to reinforce credibility and the Sage archetype.</w:t>
      </w:r>
    </w:p>
    <w:p w14:paraId="1FF4F902" w14:textId="77777777" w:rsidR="000B199B" w:rsidRPr="000B199B" w:rsidRDefault="000B199B" w:rsidP="000B199B">
      <w:pPr>
        <w:numPr>
          <w:ilvl w:val="0"/>
          <w:numId w:val="624"/>
        </w:numPr>
      </w:pPr>
      <w:r w:rsidRPr="000B199B">
        <w:t>Use scroll-depth analytics and heatmaps to identify clarity gaps and improve layout.</w:t>
      </w:r>
    </w:p>
    <w:p w14:paraId="14017C66" w14:textId="77777777" w:rsidR="000B199B" w:rsidRPr="000B199B" w:rsidRDefault="000B199B" w:rsidP="000B199B">
      <w:pPr>
        <w:rPr>
          <w:b/>
          <w:bCs/>
        </w:rPr>
      </w:pPr>
      <w:r w:rsidRPr="000B199B">
        <w:rPr>
          <w:b/>
          <w:bCs/>
        </w:rPr>
        <w:t>Q2–Q4 2026 — Build Conversion Foundations</w:t>
      </w:r>
    </w:p>
    <w:p w14:paraId="180E1126" w14:textId="77777777" w:rsidR="000B199B" w:rsidRPr="000B199B" w:rsidRDefault="000B199B" w:rsidP="000B199B">
      <w:pPr>
        <w:numPr>
          <w:ilvl w:val="0"/>
          <w:numId w:val="625"/>
        </w:numPr>
      </w:pPr>
      <w:r w:rsidRPr="000B199B">
        <w:t>Add structured feature pages and improved walk-throughs as the product scales.</w:t>
      </w:r>
    </w:p>
    <w:p w14:paraId="6EB4AC34" w14:textId="77777777" w:rsidR="000B199B" w:rsidRPr="000B199B" w:rsidRDefault="000B199B" w:rsidP="000B199B">
      <w:pPr>
        <w:numPr>
          <w:ilvl w:val="0"/>
          <w:numId w:val="625"/>
        </w:numPr>
      </w:pPr>
      <w:r w:rsidRPr="000B199B">
        <w:t>Conduct deeper CRO cycles as traffic grows.</w:t>
      </w:r>
    </w:p>
    <w:p w14:paraId="243F3915" w14:textId="77777777" w:rsidR="000B199B" w:rsidRPr="000B199B" w:rsidRDefault="000B199B" w:rsidP="000B199B">
      <w:pPr>
        <w:rPr>
          <w:b/>
          <w:bCs/>
        </w:rPr>
      </w:pPr>
      <w:r w:rsidRPr="000B199B">
        <w:rPr>
          <w:b/>
          <w:bCs/>
        </w:rPr>
        <w:t>2027+ — Refine and Automate</w:t>
      </w:r>
    </w:p>
    <w:p w14:paraId="287DAD94" w14:textId="77777777" w:rsidR="000B199B" w:rsidRPr="000B199B" w:rsidRDefault="000B199B" w:rsidP="000B199B">
      <w:pPr>
        <w:numPr>
          <w:ilvl w:val="0"/>
          <w:numId w:val="626"/>
        </w:numPr>
      </w:pPr>
      <w:r w:rsidRPr="000B199B">
        <w:t>Optimise full funnel flows as part of commercial rollout.</w:t>
      </w:r>
    </w:p>
    <w:p w14:paraId="7878BD29" w14:textId="77777777" w:rsidR="000B199B" w:rsidRPr="000B199B" w:rsidRDefault="000B199B" w:rsidP="000B199B">
      <w:pPr>
        <w:numPr>
          <w:ilvl w:val="0"/>
          <w:numId w:val="626"/>
        </w:numPr>
      </w:pPr>
      <w:r w:rsidRPr="000B199B">
        <w:t>Localise landing pages for international entry (2028+).</w:t>
      </w:r>
    </w:p>
    <w:p w14:paraId="4AFDC927" w14:textId="77777777" w:rsidR="000B199B" w:rsidRPr="000B199B" w:rsidRDefault="000B199B" w:rsidP="000B199B">
      <w:r w:rsidRPr="000B199B">
        <w:pict w14:anchorId="0B2C6AB2">
          <v:rect id="_x0000_i8166" style="width:0;height:1.5pt" o:hralign="center" o:hrstd="t" o:hr="t" fillcolor="#a0a0a0" stroked="f"/>
        </w:pict>
      </w:r>
    </w:p>
    <w:p w14:paraId="21D70BE0" w14:textId="77777777" w:rsidR="000B199B" w:rsidRDefault="000B199B" w:rsidP="000B199B">
      <w:pPr>
        <w:rPr>
          <w:b/>
          <w:bCs/>
        </w:rPr>
      </w:pPr>
    </w:p>
    <w:p w14:paraId="051AAF5E" w14:textId="353A8A43" w:rsidR="000B199B" w:rsidRPr="000B199B" w:rsidRDefault="000B199B" w:rsidP="000B199B">
      <w:pPr>
        <w:rPr>
          <w:b/>
          <w:bCs/>
        </w:rPr>
      </w:pPr>
      <w:r w:rsidRPr="000B199B">
        <w:rPr>
          <w:b/>
          <w:bCs/>
        </w:rPr>
        <w:t>2. Content Tactics — Build Trust and Demonstrate Clarity</w:t>
      </w:r>
    </w:p>
    <w:p w14:paraId="6BC66696" w14:textId="77777777" w:rsidR="000B199B" w:rsidRPr="000B199B" w:rsidRDefault="000B199B" w:rsidP="000B199B">
      <w:pPr>
        <w:rPr>
          <w:b/>
          <w:bCs/>
        </w:rPr>
      </w:pPr>
      <w:r w:rsidRPr="000B199B">
        <w:rPr>
          <w:b/>
          <w:bCs/>
        </w:rPr>
        <w:t>2026 (Early) — Education, Clarity, and MVP Support</w:t>
      </w:r>
    </w:p>
    <w:p w14:paraId="355A8699" w14:textId="77777777" w:rsidR="000B199B" w:rsidRPr="000B199B" w:rsidRDefault="000B199B" w:rsidP="000B199B">
      <w:pPr>
        <w:numPr>
          <w:ilvl w:val="0"/>
          <w:numId w:val="627"/>
        </w:numPr>
      </w:pPr>
      <w:r w:rsidRPr="000B199B">
        <w:t>Produce short explainer videos showing Hobson navigating messy, real-world documents.</w:t>
      </w:r>
    </w:p>
    <w:p w14:paraId="6CEA6A08" w14:textId="68C889D8" w:rsidR="000B199B" w:rsidRPr="000B199B" w:rsidRDefault="000B199B" w:rsidP="000B199B">
      <w:pPr>
        <w:numPr>
          <w:ilvl w:val="0"/>
          <w:numId w:val="627"/>
        </w:numPr>
      </w:pPr>
      <w:r w:rsidRPr="000B199B">
        <w:t xml:space="preserve">Publish early educational assets—clarity checklists, comparison guides, “How to read </w:t>
      </w:r>
      <w:r w:rsidR="00762BAE">
        <w:t>our</w:t>
      </w:r>
      <w:r w:rsidRPr="000B199B">
        <w:t xml:space="preserve"> lease faster using AI”.</w:t>
      </w:r>
    </w:p>
    <w:p w14:paraId="77F29590" w14:textId="77777777" w:rsidR="000B199B" w:rsidRPr="000B199B" w:rsidRDefault="000B199B" w:rsidP="000B199B">
      <w:pPr>
        <w:numPr>
          <w:ilvl w:val="0"/>
          <w:numId w:val="627"/>
        </w:numPr>
      </w:pPr>
      <w:r w:rsidRPr="000B199B">
        <w:t>Release pilot micro-stories showing clarity wins (sanitised).</w:t>
      </w:r>
    </w:p>
    <w:p w14:paraId="30609B71" w14:textId="77777777" w:rsidR="000B199B" w:rsidRPr="000B199B" w:rsidRDefault="000B199B" w:rsidP="000B199B">
      <w:pPr>
        <w:numPr>
          <w:ilvl w:val="0"/>
          <w:numId w:val="627"/>
        </w:numPr>
      </w:pPr>
      <w:r w:rsidRPr="000B199B">
        <w:t>Use metaphors (GPS, compass, lamp) to make Hobson’s guidance intuitive.</w:t>
      </w:r>
    </w:p>
    <w:p w14:paraId="053807B6" w14:textId="77777777" w:rsidR="000B199B" w:rsidRPr="000B199B" w:rsidRDefault="000B199B" w:rsidP="000B199B">
      <w:pPr>
        <w:numPr>
          <w:ilvl w:val="0"/>
          <w:numId w:val="627"/>
        </w:numPr>
      </w:pPr>
      <w:r w:rsidRPr="000B199B">
        <w:t>Create quick-start guides tailored to roles (COO, Asset Manager, Owner-Manager).</w:t>
      </w:r>
    </w:p>
    <w:p w14:paraId="518C736F" w14:textId="77777777" w:rsidR="000B199B" w:rsidRPr="000B199B" w:rsidRDefault="000B199B" w:rsidP="000B199B">
      <w:pPr>
        <w:rPr>
          <w:b/>
          <w:bCs/>
        </w:rPr>
      </w:pPr>
      <w:r w:rsidRPr="000B199B">
        <w:rPr>
          <w:b/>
          <w:bCs/>
        </w:rPr>
        <w:t>Q3–Q4 2026 — Establish Depth</w:t>
      </w:r>
    </w:p>
    <w:p w14:paraId="14354A82" w14:textId="77777777" w:rsidR="000B199B" w:rsidRPr="000B199B" w:rsidRDefault="000B199B" w:rsidP="000B199B">
      <w:pPr>
        <w:numPr>
          <w:ilvl w:val="0"/>
          <w:numId w:val="628"/>
        </w:numPr>
      </w:pPr>
      <w:r w:rsidRPr="000B199B">
        <w:t>Build the Knowledge Hub to demonstrate real applications of AI in property (lease reading, risk spotting, audits).</w:t>
      </w:r>
    </w:p>
    <w:p w14:paraId="5B782741" w14:textId="77777777" w:rsidR="000B199B" w:rsidRPr="000B199B" w:rsidRDefault="000B199B" w:rsidP="000B199B">
      <w:pPr>
        <w:rPr>
          <w:b/>
          <w:bCs/>
        </w:rPr>
      </w:pPr>
      <w:r w:rsidRPr="000B199B">
        <w:rPr>
          <w:b/>
          <w:bCs/>
        </w:rPr>
        <w:t>2027–2028 — Scale and Internationalise</w:t>
      </w:r>
    </w:p>
    <w:p w14:paraId="2B86D423" w14:textId="77777777" w:rsidR="000B199B" w:rsidRPr="000B199B" w:rsidRDefault="000B199B" w:rsidP="000B199B">
      <w:pPr>
        <w:numPr>
          <w:ilvl w:val="0"/>
          <w:numId w:val="629"/>
        </w:numPr>
      </w:pPr>
      <w:r w:rsidRPr="000B199B">
        <w:t>Publish full case studies for go-to-market.</w:t>
      </w:r>
    </w:p>
    <w:p w14:paraId="6E850F4A" w14:textId="77777777" w:rsidR="000B199B" w:rsidRPr="000B199B" w:rsidRDefault="000B199B" w:rsidP="000B199B">
      <w:pPr>
        <w:numPr>
          <w:ilvl w:val="0"/>
          <w:numId w:val="629"/>
        </w:numPr>
      </w:pPr>
      <w:r w:rsidRPr="000B199B">
        <w:t>Add onboarding videos, international tutorials, and region-specific guides.</w:t>
      </w:r>
    </w:p>
    <w:p w14:paraId="01A87C27" w14:textId="77777777" w:rsidR="000B199B" w:rsidRPr="000B199B" w:rsidRDefault="000B199B" w:rsidP="000B199B">
      <w:r w:rsidRPr="000B199B">
        <w:pict w14:anchorId="4205EAD5">
          <v:rect id="_x0000_i8167" style="width:0;height:1.5pt" o:hralign="center" o:hrstd="t" o:hr="t" fillcolor="#a0a0a0" stroked="f"/>
        </w:pict>
      </w:r>
    </w:p>
    <w:p w14:paraId="7B42300E" w14:textId="77777777" w:rsidR="000B199B" w:rsidRDefault="000B199B" w:rsidP="000B199B">
      <w:pPr>
        <w:rPr>
          <w:b/>
          <w:bCs/>
        </w:rPr>
      </w:pPr>
    </w:p>
    <w:p w14:paraId="37AF97CB" w14:textId="4FAEAD7B" w:rsidR="000B199B" w:rsidRPr="000B199B" w:rsidRDefault="000B199B" w:rsidP="000B199B">
      <w:pPr>
        <w:rPr>
          <w:b/>
          <w:bCs/>
        </w:rPr>
      </w:pPr>
      <w:r w:rsidRPr="000B199B">
        <w:rPr>
          <w:b/>
          <w:bCs/>
        </w:rPr>
        <w:t>3. Social Media Tactics — B2B Thought Leadership</w:t>
      </w:r>
    </w:p>
    <w:p w14:paraId="665F265B" w14:textId="77777777" w:rsidR="000B199B" w:rsidRPr="000B199B" w:rsidRDefault="000B199B" w:rsidP="000B199B">
      <w:pPr>
        <w:rPr>
          <w:b/>
          <w:bCs/>
        </w:rPr>
      </w:pPr>
      <w:r w:rsidRPr="000B199B">
        <w:rPr>
          <w:b/>
          <w:bCs/>
        </w:rPr>
        <w:t>2026 (Early) — Establish Voice &amp; Momentum</w:t>
      </w:r>
    </w:p>
    <w:p w14:paraId="6B4F4DAB" w14:textId="77777777" w:rsidR="000B199B" w:rsidRPr="000B199B" w:rsidRDefault="000B199B" w:rsidP="000B199B">
      <w:r w:rsidRPr="000B199B">
        <w:rPr>
          <w:b/>
          <w:bCs/>
        </w:rPr>
        <w:t>LinkedIn (Primary)</w:t>
      </w:r>
    </w:p>
    <w:p w14:paraId="5C638671" w14:textId="77777777" w:rsidR="000B199B" w:rsidRPr="000B199B" w:rsidRDefault="000B199B" w:rsidP="000B199B">
      <w:pPr>
        <w:numPr>
          <w:ilvl w:val="0"/>
          <w:numId w:val="630"/>
        </w:numPr>
      </w:pPr>
      <w:r w:rsidRPr="000B199B">
        <w:t>Publish three clarity-focused posts per week.</w:t>
      </w:r>
    </w:p>
    <w:p w14:paraId="7129777D" w14:textId="77777777" w:rsidR="000B199B" w:rsidRPr="000B199B" w:rsidRDefault="000B199B" w:rsidP="000B199B">
      <w:pPr>
        <w:numPr>
          <w:ilvl w:val="0"/>
          <w:numId w:val="630"/>
        </w:numPr>
      </w:pPr>
      <w:r w:rsidRPr="000B199B">
        <w:t>Release one founder-led article monthly (architecture, industry reflections, learnings).</w:t>
      </w:r>
    </w:p>
    <w:p w14:paraId="5ED9D977" w14:textId="77777777" w:rsidR="000B199B" w:rsidRPr="000B199B" w:rsidRDefault="000B199B" w:rsidP="000B199B">
      <w:pPr>
        <w:numPr>
          <w:ilvl w:val="0"/>
          <w:numId w:val="630"/>
        </w:numPr>
      </w:pPr>
      <w:r w:rsidRPr="000B199B">
        <w:t>Share anonymised pilot insights and “Clarity Moments”.</w:t>
      </w:r>
    </w:p>
    <w:p w14:paraId="6678892A" w14:textId="77777777" w:rsidR="000B199B" w:rsidRPr="000B199B" w:rsidRDefault="000B199B" w:rsidP="000B199B">
      <w:pPr>
        <w:numPr>
          <w:ilvl w:val="0"/>
          <w:numId w:val="630"/>
        </w:numPr>
      </w:pPr>
      <w:r w:rsidRPr="000B199B">
        <w:t>Promote the Hobson Quiz for top-of-funnel engagement.</w:t>
      </w:r>
    </w:p>
    <w:p w14:paraId="3932EF6B" w14:textId="77777777" w:rsidR="000B199B" w:rsidRPr="000B199B" w:rsidRDefault="000B199B" w:rsidP="000B199B">
      <w:pPr>
        <w:numPr>
          <w:ilvl w:val="0"/>
          <w:numId w:val="630"/>
        </w:numPr>
      </w:pPr>
      <w:r w:rsidRPr="000B199B">
        <w:t>Use polls to surface pain points related to workflows and document challenges.</w:t>
      </w:r>
    </w:p>
    <w:p w14:paraId="7217A992" w14:textId="77777777" w:rsidR="000B199B" w:rsidRPr="000B199B" w:rsidRDefault="000B199B" w:rsidP="000B199B">
      <w:r w:rsidRPr="000B199B">
        <w:rPr>
          <w:b/>
          <w:bCs/>
        </w:rPr>
        <w:t>X (Supporting)</w:t>
      </w:r>
    </w:p>
    <w:p w14:paraId="10D12DBE" w14:textId="77777777" w:rsidR="000B199B" w:rsidRPr="000B199B" w:rsidRDefault="000B199B" w:rsidP="000B199B">
      <w:pPr>
        <w:numPr>
          <w:ilvl w:val="0"/>
          <w:numId w:val="631"/>
        </w:numPr>
      </w:pPr>
      <w:r w:rsidRPr="000B199B">
        <w:t>Comment 2–3× weekly on AI and property trends, connecting to deeper content.</w:t>
      </w:r>
    </w:p>
    <w:p w14:paraId="43D4947C" w14:textId="77777777" w:rsidR="000B199B" w:rsidRPr="000B199B" w:rsidRDefault="000B199B" w:rsidP="000B199B">
      <w:r w:rsidRPr="000B199B">
        <w:rPr>
          <w:b/>
          <w:bCs/>
        </w:rPr>
        <w:t>YouTube</w:t>
      </w:r>
    </w:p>
    <w:p w14:paraId="4D51374E" w14:textId="77777777" w:rsidR="000B199B" w:rsidRPr="000B199B" w:rsidRDefault="000B199B" w:rsidP="000B199B">
      <w:pPr>
        <w:numPr>
          <w:ilvl w:val="0"/>
          <w:numId w:val="632"/>
        </w:numPr>
      </w:pPr>
      <w:r w:rsidRPr="000B199B">
        <w:t>Publish onboarding videos, short demos, and clarity tips.</w:t>
      </w:r>
    </w:p>
    <w:p w14:paraId="3FC39882" w14:textId="77777777" w:rsidR="000B199B" w:rsidRPr="000B199B" w:rsidRDefault="000B199B" w:rsidP="000B199B">
      <w:pPr>
        <w:rPr>
          <w:b/>
          <w:bCs/>
        </w:rPr>
      </w:pPr>
      <w:r w:rsidRPr="000B199B">
        <w:rPr>
          <w:b/>
          <w:bCs/>
        </w:rPr>
        <w:t>2027–2028 — Amplify</w:t>
      </w:r>
    </w:p>
    <w:p w14:paraId="4DBE7FA7" w14:textId="77777777" w:rsidR="000B199B" w:rsidRPr="000B199B" w:rsidRDefault="000B199B" w:rsidP="000B199B">
      <w:pPr>
        <w:numPr>
          <w:ilvl w:val="0"/>
          <w:numId w:val="633"/>
        </w:numPr>
      </w:pPr>
      <w:r w:rsidRPr="000B199B">
        <w:t>Add paid amplification to high-performing assets.</w:t>
      </w:r>
    </w:p>
    <w:p w14:paraId="20340E00" w14:textId="77777777" w:rsidR="000B199B" w:rsidRPr="000B199B" w:rsidRDefault="000B199B" w:rsidP="000B199B">
      <w:pPr>
        <w:numPr>
          <w:ilvl w:val="0"/>
          <w:numId w:val="633"/>
        </w:numPr>
      </w:pPr>
      <w:r w:rsidRPr="000B199B">
        <w:t>Produce longer-form demos, product stories, and international content streams.</w:t>
      </w:r>
    </w:p>
    <w:p w14:paraId="0809D1CC" w14:textId="77777777" w:rsidR="000B199B" w:rsidRPr="000B199B" w:rsidRDefault="000B199B" w:rsidP="000B199B">
      <w:r w:rsidRPr="000B199B">
        <w:pict w14:anchorId="780EC1BF">
          <v:rect id="_x0000_i8168" style="width:0;height:1.5pt" o:hralign="center" o:hrstd="t" o:hr="t" fillcolor="#a0a0a0" stroked="f"/>
        </w:pict>
      </w:r>
    </w:p>
    <w:p w14:paraId="605C4ACE" w14:textId="77777777" w:rsidR="000B199B" w:rsidRDefault="000B199B" w:rsidP="000B199B">
      <w:pPr>
        <w:rPr>
          <w:b/>
          <w:bCs/>
        </w:rPr>
      </w:pPr>
    </w:p>
    <w:p w14:paraId="7BC230A2" w14:textId="3A9E2773" w:rsidR="000B199B" w:rsidRPr="000B199B" w:rsidRDefault="000B199B" w:rsidP="000B199B">
      <w:pPr>
        <w:rPr>
          <w:b/>
          <w:bCs/>
        </w:rPr>
      </w:pPr>
      <w:r w:rsidRPr="000B199B">
        <w:rPr>
          <w:b/>
          <w:bCs/>
        </w:rPr>
        <w:t>4. Acquisition Tactics — Role-Specific, Document-Led</w:t>
      </w:r>
    </w:p>
    <w:p w14:paraId="63D0B986" w14:textId="77777777" w:rsidR="000B199B" w:rsidRPr="000B199B" w:rsidRDefault="000B199B" w:rsidP="000B199B">
      <w:pPr>
        <w:rPr>
          <w:b/>
          <w:bCs/>
        </w:rPr>
      </w:pPr>
      <w:r w:rsidRPr="000B199B">
        <w:rPr>
          <w:b/>
          <w:bCs/>
        </w:rPr>
        <w:t>2026 (Early) — Low-Cost Channels</w:t>
      </w:r>
    </w:p>
    <w:p w14:paraId="596A417D" w14:textId="77777777" w:rsidR="000B199B" w:rsidRPr="000B199B" w:rsidRDefault="000B199B" w:rsidP="000B199B">
      <w:pPr>
        <w:numPr>
          <w:ilvl w:val="0"/>
          <w:numId w:val="634"/>
        </w:numPr>
      </w:pPr>
      <w:r w:rsidRPr="000B199B">
        <w:t>Launch SEO groundwork targeting emerging, low-competition terms (AI lease reading, document automation).</w:t>
      </w:r>
    </w:p>
    <w:p w14:paraId="5C5F4342" w14:textId="77777777" w:rsidR="000B199B" w:rsidRPr="000B199B" w:rsidRDefault="000B199B" w:rsidP="000B199B">
      <w:pPr>
        <w:numPr>
          <w:ilvl w:val="0"/>
          <w:numId w:val="634"/>
        </w:numPr>
      </w:pPr>
      <w:r w:rsidRPr="000B199B">
        <w:t>Distribute the Hobson Quiz to build early interest.</w:t>
      </w:r>
    </w:p>
    <w:p w14:paraId="4DA41590" w14:textId="77777777" w:rsidR="000B199B" w:rsidRPr="000B199B" w:rsidRDefault="000B199B" w:rsidP="000B199B">
      <w:pPr>
        <w:numPr>
          <w:ilvl w:val="0"/>
          <w:numId w:val="634"/>
        </w:numPr>
      </w:pPr>
      <w:r w:rsidRPr="000B199B">
        <w:t>Develop nurturing sequences tailored to quiz persona outputs.</w:t>
      </w:r>
    </w:p>
    <w:p w14:paraId="2ADC264E" w14:textId="3C62BADE" w:rsidR="000B199B" w:rsidRPr="000B199B" w:rsidRDefault="000B199B" w:rsidP="000B199B">
      <w:pPr>
        <w:numPr>
          <w:ilvl w:val="0"/>
          <w:numId w:val="634"/>
        </w:numPr>
      </w:pPr>
      <w:r w:rsidRPr="000B199B">
        <w:t xml:space="preserve">Publish a simple lead magnet (Document Risk Checklist, “5 Clarity Killers in </w:t>
      </w:r>
      <w:r w:rsidR="00762BAE">
        <w:t>Our</w:t>
      </w:r>
      <w:r w:rsidRPr="000B199B">
        <w:t xml:space="preserve"> Portfolio”).</w:t>
      </w:r>
    </w:p>
    <w:p w14:paraId="5AB654E0" w14:textId="77777777" w:rsidR="000B199B" w:rsidRPr="000B199B" w:rsidRDefault="000B199B" w:rsidP="000B199B">
      <w:pPr>
        <w:rPr>
          <w:b/>
          <w:bCs/>
        </w:rPr>
      </w:pPr>
      <w:r w:rsidRPr="000B199B">
        <w:rPr>
          <w:b/>
          <w:bCs/>
        </w:rPr>
        <w:t>Q3–Q4 2026 — Paid Validation</w:t>
      </w:r>
    </w:p>
    <w:p w14:paraId="1FE30DB6" w14:textId="77777777" w:rsidR="000B199B" w:rsidRPr="000B199B" w:rsidRDefault="000B199B" w:rsidP="000B199B">
      <w:pPr>
        <w:numPr>
          <w:ilvl w:val="0"/>
          <w:numId w:val="635"/>
        </w:numPr>
      </w:pPr>
      <w:r w:rsidRPr="000B199B">
        <w:t>Launch LinkedIn Ads targeted by role + company size.</w:t>
      </w:r>
    </w:p>
    <w:p w14:paraId="6491CE04" w14:textId="77777777" w:rsidR="000B199B" w:rsidRPr="000B199B" w:rsidRDefault="000B199B" w:rsidP="000B199B">
      <w:pPr>
        <w:numPr>
          <w:ilvl w:val="0"/>
          <w:numId w:val="635"/>
        </w:numPr>
      </w:pPr>
      <w:r w:rsidRPr="000B199B">
        <w:t>Create retargeting flows for visitors to product/demo/quiz pages.</w:t>
      </w:r>
    </w:p>
    <w:p w14:paraId="4899538F" w14:textId="77777777" w:rsidR="000B199B" w:rsidRPr="000B199B" w:rsidRDefault="000B199B" w:rsidP="000B199B">
      <w:pPr>
        <w:rPr>
          <w:b/>
          <w:bCs/>
        </w:rPr>
      </w:pPr>
      <w:r w:rsidRPr="000B199B">
        <w:rPr>
          <w:b/>
          <w:bCs/>
        </w:rPr>
        <w:t>2027+ — Scale Acquisition</w:t>
      </w:r>
    </w:p>
    <w:p w14:paraId="3D276233" w14:textId="77777777" w:rsidR="000B199B" w:rsidRPr="000B199B" w:rsidRDefault="000B199B" w:rsidP="000B199B">
      <w:pPr>
        <w:numPr>
          <w:ilvl w:val="0"/>
          <w:numId w:val="636"/>
        </w:numPr>
      </w:pPr>
      <w:r w:rsidRPr="000B199B">
        <w:t>Build structured funnels.</w:t>
      </w:r>
    </w:p>
    <w:p w14:paraId="2AEF22C8" w14:textId="77777777" w:rsidR="000B199B" w:rsidRPr="000B199B" w:rsidRDefault="000B199B" w:rsidP="000B199B">
      <w:pPr>
        <w:numPr>
          <w:ilvl w:val="0"/>
          <w:numId w:val="636"/>
        </w:numPr>
      </w:pPr>
      <w:r w:rsidRPr="000B199B">
        <w:t>Expand PPC and targeted retargeting for commercial launch.</w:t>
      </w:r>
    </w:p>
    <w:p w14:paraId="33162DD8" w14:textId="77777777" w:rsidR="000B199B" w:rsidRPr="000B199B" w:rsidRDefault="000B199B" w:rsidP="000B199B">
      <w:pPr>
        <w:numPr>
          <w:ilvl w:val="0"/>
          <w:numId w:val="636"/>
        </w:numPr>
      </w:pPr>
      <w:r w:rsidRPr="000B199B">
        <w:t>Localise campaigns for international expansion in 2028.</w:t>
      </w:r>
    </w:p>
    <w:p w14:paraId="74E9937A" w14:textId="77777777" w:rsidR="000B199B" w:rsidRPr="000B199B" w:rsidRDefault="000B199B" w:rsidP="000B199B">
      <w:r w:rsidRPr="000B199B">
        <w:pict w14:anchorId="692BAA74">
          <v:rect id="_x0000_i8169" style="width:0;height:1.5pt" o:hralign="center" o:hrstd="t" o:hr="t" fillcolor="#a0a0a0" stroked="f"/>
        </w:pict>
      </w:r>
    </w:p>
    <w:p w14:paraId="74249612" w14:textId="77777777" w:rsidR="000B199B" w:rsidRDefault="000B199B" w:rsidP="000B199B">
      <w:pPr>
        <w:rPr>
          <w:b/>
          <w:bCs/>
        </w:rPr>
      </w:pPr>
    </w:p>
    <w:p w14:paraId="3FCBB19F" w14:textId="7353E27C" w:rsidR="000B199B" w:rsidRPr="000B199B" w:rsidRDefault="000B199B" w:rsidP="000B199B">
      <w:pPr>
        <w:rPr>
          <w:b/>
          <w:bCs/>
        </w:rPr>
      </w:pPr>
      <w:r w:rsidRPr="000B199B">
        <w:rPr>
          <w:b/>
          <w:bCs/>
        </w:rPr>
        <w:t>5. Pilot &amp; Free Package Tactics — Ensure Fast Wins</w:t>
      </w:r>
    </w:p>
    <w:p w14:paraId="0469F5CF" w14:textId="77777777" w:rsidR="000B199B" w:rsidRPr="000B199B" w:rsidRDefault="000B199B" w:rsidP="000B199B">
      <w:pPr>
        <w:rPr>
          <w:b/>
          <w:bCs/>
        </w:rPr>
      </w:pPr>
      <w:r w:rsidRPr="000B199B">
        <w:rPr>
          <w:b/>
          <w:bCs/>
        </w:rPr>
        <w:t>2026 (Q1–Q2) — Remove Friction, Build First Success Moments</w:t>
      </w:r>
    </w:p>
    <w:p w14:paraId="7007BFE4" w14:textId="77777777" w:rsidR="000B199B" w:rsidRPr="000B199B" w:rsidRDefault="000B199B" w:rsidP="000B199B">
      <w:pPr>
        <w:numPr>
          <w:ilvl w:val="0"/>
          <w:numId w:val="637"/>
        </w:numPr>
      </w:pPr>
      <w:r w:rsidRPr="000B199B">
        <w:t>Offer a frictionless free package (no credit card, instant access).</w:t>
      </w:r>
    </w:p>
    <w:p w14:paraId="745988C8" w14:textId="77777777" w:rsidR="000B199B" w:rsidRPr="000B199B" w:rsidRDefault="000B199B" w:rsidP="000B199B">
      <w:pPr>
        <w:numPr>
          <w:ilvl w:val="0"/>
          <w:numId w:val="637"/>
        </w:numPr>
      </w:pPr>
      <w:r w:rsidRPr="000B199B">
        <w:t>Deliver a 3-step onboarding sequence: upload → ask → verify references.</w:t>
      </w:r>
    </w:p>
    <w:p w14:paraId="29E163B5" w14:textId="77777777" w:rsidR="000B199B" w:rsidRPr="000B199B" w:rsidRDefault="000B199B" w:rsidP="000B199B">
      <w:pPr>
        <w:numPr>
          <w:ilvl w:val="0"/>
          <w:numId w:val="637"/>
        </w:numPr>
      </w:pPr>
      <w:r w:rsidRPr="000B199B">
        <w:t>Provide a “First 5 Questions to Try” guide aligned with real workflows.</w:t>
      </w:r>
    </w:p>
    <w:p w14:paraId="46BAE4C1" w14:textId="77777777" w:rsidR="000B199B" w:rsidRPr="000B199B" w:rsidRDefault="000B199B" w:rsidP="000B199B">
      <w:pPr>
        <w:numPr>
          <w:ilvl w:val="0"/>
          <w:numId w:val="637"/>
        </w:numPr>
      </w:pPr>
      <w:r w:rsidRPr="000B199B">
        <w:t>Trigger reminders if a user hasn’t uploaded a document within 48 hours.</w:t>
      </w:r>
    </w:p>
    <w:p w14:paraId="0AE69D54" w14:textId="77777777" w:rsidR="000B199B" w:rsidRPr="000B199B" w:rsidRDefault="000B199B" w:rsidP="000B199B">
      <w:pPr>
        <w:rPr>
          <w:b/>
          <w:bCs/>
        </w:rPr>
      </w:pPr>
      <w:r w:rsidRPr="000B199B">
        <w:rPr>
          <w:b/>
          <w:bCs/>
        </w:rPr>
        <w:t>Q3–Q4 2026 — Deepen Engagement</w:t>
      </w:r>
    </w:p>
    <w:p w14:paraId="4C2E517E" w14:textId="77777777" w:rsidR="000B199B" w:rsidRPr="000B199B" w:rsidRDefault="000B199B" w:rsidP="000B199B">
      <w:pPr>
        <w:numPr>
          <w:ilvl w:val="0"/>
          <w:numId w:val="638"/>
        </w:numPr>
      </w:pPr>
      <w:r w:rsidRPr="000B199B">
        <w:t>Tailor activation sequences based on user behaviour.</w:t>
      </w:r>
    </w:p>
    <w:p w14:paraId="27F92E89" w14:textId="77777777" w:rsidR="000B199B" w:rsidRPr="000B199B" w:rsidRDefault="000B199B" w:rsidP="000B199B">
      <w:pPr>
        <w:numPr>
          <w:ilvl w:val="0"/>
          <w:numId w:val="638"/>
        </w:numPr>
      </w:pPr>
      <w:r w:rsidRPr="000B199B">
        <w:t>Send monthly “clarity summaries” showing time saved and referencing patterns.</w:t>
      </w:r>
    </w:p>
    <w:p w14:paraId="1D7AF67E" w14:textId="77777777" w:rsidR="000B199B" w:rsidRPr="000B199B" w:rsidRDefault="000B199B" w:rsidP="000B199B">
      <w:pPr>
        <w:rPr>
          <w:b/>
          <w:bCs/>
        </w:rPr>
      </w:pPr>
      <w:r w:rsidRPr="000B199B">
        <w:rPr>
          <w:b/>
          <w:bCs/>
        </w:rPr>
        <w:t>2027+ — Scalable Enterprise Onboarding</w:t>
      </w:r>
    </w:p>
    <w:p w14:paraId="114F0682" w14:textId="77777777" w:rsidR="000B199B" w:rsidRPr="000B199B" w:rsidRDefault="000B199B" w:rsidP="000B199B">
      <w:pPr>
        <w:numPr>
          <w:ilvl w:val="0"/>
          <w:numId w:val="639"/>
        </w:numPr>
      </w:pPr>
      <w:r w:rsidRPr="000B199B">
        <w:t>Build structured onboarding that can scale across enterprise accounts.</w:t>
      </w:r>
    </w:p>
    <w:p w14:paraId="1FB96EB0" w14:textId="77777777" w:rsidR="000B199B" w:rsidRPr="000B199B" w:rsidRDefault="000B199B" w:rsidP="000B199B">
      <w:pPr>
        <w:numPr>
          <w:ilvl w:val="0"/>
          <w:numId w:val="639"/>
        </w:numPr>
      </w:pPr>
      <w:r w:rsidRPr="000B199B">
        <w:t>Prepare international templates for 2028 expansion.</w:t>
      </w:r>
    </w:p>
    <w:p w14:paraId="27D81807" w14:textId="77777777" w:rsidR="000B199B" w:rsidRPr="000B199B" w:rsidRDefault="000B199B" w:rsidP="000B199B">
      <w:r w:rsidRPr="000B199B">
        <w:pict w14:anchorId="4B371DE6">
          <v:rect id="_x0000_i8170" style="width:0;height:1.5pt" o:hralign="center" o:hrstd="t" o:hr="t" fillcolor="#a0a0a0" stroked="f"/>
        </w:pict>
      </w:r>
    </w:p>
    <w:p w14:paraId="0C27F0F7" w14:textId="77777777" w:rsidR="000B199B" w:rsidRDefault="000B199B" w:rsidP="000B199B">
      <w:pPr>
        <w:rPr>
          <w:b/>
          <w:bCs/>
        </w:rPr>
      </w:pPr>
    </w:p>
    <w:p w14:paraId="281E7FF7" w14:textId="52AB2E9C" w:rsidR="000B199B" w:rsidRPr="000B199B" w:rsidRDefault="000B199B" w:rsidP="000B199B">
      <w:pPr>
        <w:rPr>
          <w:b/>
          <w:bCs/>
        </w:rPr>
      </w:pPr>
      <w:r w:rsidRPr="000B199B">
        <w:rPr>
          <w:b/>
          <w:bCs/>
        </w:rPr>
        <w:t>6. Retention Tactics — Reinforce Clarity &amp; Trust</w:t>
      </w:r>
    </w:p>
    <w:p w14:paraId="351FDBC8" w14:textId="77777777" w:rsidR="000B199B" w:rsidRPr="000B199B" w:rsidRDefault="000B199B" w:rsidP="000B199B">
      <w:pPr>
        <w:rPr>
          <w:b/>
          <w:bCs/>
        </w:rPr>
      </w:pPr>
      <w:r w:rsidRPr="000B199B">
        <w:rPr>
          <w:b/>
          <w:bCs/>
        </w:rPr>
        <w:t>2026 — Early Retention Foundation</w:t>
      </w:r>
    </w:p>
    <w:p w14:paraId="223F5236" w14:textId="77777777" w:rsidR="000B199B" w:rsidRPr="000B199B" w:rsidRDefault="000B199B" w:rsidP="000B199B">
      <w:pPr>
        <w:numPr>
          <w:ilvl w:val="0"/>
          <w:numId w:val="640"/>
        </w:numPr>
      </w:pPr>
      <w:r w:rsidRPr="000B199B">
        <w:t>Send weekly “Clarity Tips” emails tied to user behaviour.</w:t>
      </w:r>
    </w:p>
    <w:p w14:paraId="7241B130" w14:textId="77777777" w:rsidR="000B199B" w:rsidRPr="000B199B" w:rsidRDefault="000B199B" w:rsidP="000B199B">
      <w:pPr>
        <w:numPr>
          <w:ilvl w:val="0"/>
          <w:numId w:val="640"/>
        </w:numPr>
      </w:pPr>
      <w:r w:rsidRPr="000B199B">
        <w:t>Trigger micro-prompts explaining referencing, accuracy checks, and summarisation logic.</w:t>
      </w:r>
    </w:p>
    <w:p w14:paraId="5D377AE4" w14:textId="77777777" w:rsidR="000B199B" w:rsidRPr="000B199B" w:rsidRDefault="000B199B" w:rsidP="000B199B">
      <w:pPr>
        <w:numPr>
          <w:ilvl w:val="0"/>
          <w:numId w:val="640"/>
        </w:numPr>
      </w:pPr>
      <w:r w:rsidRPr="000B199B">
        <w:t>Use HUE to celebrate clarity milestones (first 10 uploads, consistent weekly usage).</w:t>
      </w:r>
    </w:p>
    <w:p w14:paraId="347271CB" w14:textId="77777777" w:rsidR="000B199B" w:rsidRPr="000B199B" w:rsidRDefault="000B199B" w:rsidP="000B199B">
      <w:pPr>
        <w:numPr>
          <w:ilvl w:val="0"/>
          <w:numId w:val="640"/>
        </w:numPr>
      </w:pPr>
      <w:r w:rsidRPr="000B199B">
        <w:t>Use feedback checkpoints at Day 3, Day 14, Day 30.</w:t>
      </w:r>
    </w:p>
    <w:p w14:paraId="258440FB" w14:textId="77777777" w:rsidR="000B199B" w:rsidRPr="000B199B" w:rsidRDefault="000B199B" w:rsidP="000B199B">
      <w:pPr>
        <w:numPr>
          <w:ilvl w:val="0"/>
          <w:numId w:val="640"/>
        </w:numPr>
      </w:pPr>
      <w:r w:rsidRPr="000B199B">
        <w:t>Publish “You asked—we improved” updates to strengthen transparency.</w:t>
      </w:r>
    </w:p>
    <w:p w14:paraId="5DBD948E" w14:textId="77777777" w:rsidR="000B199B" w:rsidRPr="000B199B" w:rsidRDefault="000B199B" w:rsidP="000B199B">
      <w:pPr>
        <w:rPr>
          <w:b/>
          <w:bCs/>
        </w:rPr>
      </w:pPr>
      <w:r w:rsidRPr="000B199B">
        <w:rPr>
          <w:b/>
          <w:bCs/>
        </w:rPr>
        <w:t>2027–2028 — Scaled Product-Led Retention</w:t>
      </w:r>
    </w:p>
    <w:p w14:paraId="4CF8EE57" w14:textId="77777777" w:rsidR="000B199B" w:rsidRPr="000B199B" w:rsidRDefault="000B199B" w:rsidP="000B199B">
      <w:pPr>
        <w:numPr>
          <w:ilvl w:val="0"/>
          <w:numId w:val="641"/>
        </w:numPr>
      </w:pPr>
      <w:r w:rsidRPr="000B199B">
        <w:t>Build automated retention and milestone flows.</w:t>
      </w:r>
    </w:p>
    <w:p w14:paraId="04DC68E2" w14:textId="77777777" w:rsidR="000B199B" w:rsidRPr="000B199B" w:rsidRDefault="000B199B" w:rsidP="000B199B">
      <w:pPr>
        <w:numPr>
          <w:ilvl w:val="0"/>
          <w:numId w:val="641"/>
        </w:numPr>
      </w:pPr>
      <w:r w:rsidRPr="000B199B">
        <w:t>Add international retention analytics.</w:t>
      </w:r>
    </w:p>
    <w:p w14:paraId="16B06173" w14:textId="77777777" w:rsidR="000B199B" w:rsidRPr="000B199B" w:rsidRDefault="000B199B" w:rsidP="000B199B">
      <w:r w:rsidRPr="000B199B">
        <w:pict w14:anchorId="1C82E0C4">
          <v:rect id="_x0000_i8171" style="width:0;height:1.5pt" o:hralign="center" o:hrstd="t" o:hr="t" fillcolor="#a0a0a0" stroked="f"/>
        </w:pict>
      </w:r>
    </w:p>
    <w:p w14:paraId="15B16CE4" w14:textId="77777777" w:rsidR="000B199B" w:rsidRDefault="000B199B" w:rsidP="000B199B">
      <w:pPr>
        <w:rPr>
          <w:b/>
          <w:bCs/>
        </w:rPr>
      </w:pPr>
    </w:p>
    <w:p w14:paraId="079726DD" w14:textId="463FB938" w:rsidR="000B199B" w:rsidRPr="000B199B" w:rsidRDefault="000B199B" w:rsidP="000B199B">
      <w:pPr>
        <w:rPr>
          <w:b/>
          <w:bCs/>
        </w:rPr>
      </w:pPr>
      <w:r w:rsidRPr="000B199B">
        <w:rPr>
          <w:b/>
          <w:bCs/>
        </w:rPr>
        <w:t xml:space="preserve">7. Advocacy Tactics — Turn Clarity </w:t>
      </w:r>
      <w:proofErr w:type="gramStart"/>
      <w:r w:rsidRPr="000B199B">
        <w:rPr>
          <w:b/>
          <w:bCs/>
        </w:rPr>
        <w:t>Into</w:t>
      </w:r>
      <w:proofErr w:type="gramEnd"/>
      <w:r w:rsidRPr="000B199B">
        <w:rPr>
          <w:b/>
          <w:bCs/>
        </w:rPr>
        <w:t xml:space="preserve"> Voice</w:t>
      </w:r>
    </w:p>
    <w:p w14:paraId="4CBA9499" w14:textId="77777777" w:rsidR="000B199B" w:rsidRPr="000B199B" w:rsidRDefault="000B199B" w:rsidP="000B199B">
      <w:pPr>
        <w:rPr>
          <w:b/>
          <w:bCs/>
        </w:rPr>
      </w:pPr>
      <w:r w:rsidRPr="000B199B">
        <w:rPr>
          <w:b/>
          <w:bCs/>
        </w:rPr>
        <w:t>2026 — Identify and Activate Early Champions</w:t>
      </w:r>
    </w:p>
    <w:p w14:paraId="2CE380C8" w14:textId="77777777" w:rsidR="000B199B" w:rsidRPr="000B199B" w:rsidRDefault="000B199B" w:rsidP="000B199B">
      <w:pPr>
        <w:numPr>
          <w:ilvl w:val="0"/>
          <w:numId w:val="642"/>
        </w:numPr>
      </w:pPr>
      <w:r w:rsidRPr="000B199B">
        <w:t>Invite satisfied pilot users to record short testimonials.</w:t>
      </w:r>
    </w:p>
    <w:p w14:paraId="2ED05246" w14:textId="77777777" w:rsidR="000B199B" w:rsidRPr="000B199B" w:rsidRDefault="000B199B" w:rsidP="000B199B">
      <w:pPr>
        <w:numPr>
          <w:ilvl w:val="0"/>
          <w:numId w:val="642"/>
        </w:numPr>
      </w:pPr>
      <w:r w:rsidRPr="000B199B">
        <w:t>Publish behind-the-scenes posts showing how their feedback improved Hobson.</w:t>
      </w:r>
    </w:p>
    <w:p w14:paraId="08F10433" w14:textId="77777777" w:rsidR="000B199B" w:rsidRPr="000B199B" w:rsidRDefault="000B199B" w:rsidP="000B199B">
      <w:pPr>
        <w:numPr>
          <w:ilvl w:val="0"/>
          <w:numId w:val="642"/>
        </w:numPr>
      </w:pPr>
      <w:r w:rsidRPr="000B199B">
        <w:t>Give early adopters priority access to new features.</w:t>
      </w:r>
    </w:p>
    <w:p w14:paraId="213AD7EB" w14:textId="77777777" w:rsidR="000B199B" w:rsidRPr="000B199B" w:rsidRDefault="000B199B" w:rsidP="000B199B">
      <w:pPr>
        <w:numPr>
          <w:ilvl w:val="0"/>
          <w:numId w:val="642"/>
        </w:numPr>
      </w:pPr>
      <w:r w:rsidRPr="000B199B">
        <w:t>Create shareable partnership graphics for pilots.</w:t>
      </w:r>
    </w:p>
    <w:p w14:paraId="697A1F78" w14:textId="77777777" w:rsidR="000B199B" w:rsidRPr="000B199B" w:rsidRDefault="000B199B" w:rsidP="000B199B">
      <w:pPr>
        <w:numPr>
          <w:ilvl w:val="0"/>
          <w:numId w:val="642"/>
        </w:numPr>
      </w:pPr>
      <w:r w:rsidRPr="000B199B">
        <w:t>Launch a referral scheme using HUE rewards.</w:t>
      </w:r>
    </w:p>
    <w:p w14:paraId="0D163B47" w14:textId="77777777" w:rsidR="000B199B" w:rsidRPr="000B199B" w:rsidRDefault="000B199B" w:rsidP="000B199B">
      <w:pPr>
        <w:rPr>
          <w:b/>
          <w:bCs/>
        </w:rPr>
      </w:pPr>
      <w:r w:rsidRPr="000B199B">
        <w:rPr>
          <w:b/>
          <w:bCs/>
        </w:rPr>
        <w:t>2027–2028</w:t>
      </w:r>
    </w:p>
    <w:p w14:paraId="28ECCFDC" w14:textId="77777777" w:rsidR="000B199B" w:rsidRPr="000B199B" w:rsidRDefault="000B199B" w:rsidP="000B199B">
      <w:pPr>
        <w:numPr>
          <w:ilvl w:val="0"/>
          <w:numId w:val="643"/>
        </w:numPr>
      </w:pPr>
      <w:r w:rsidRPr="000B199B">
        <w:t>Build a structured advocate programme and expand internationally.</w:t>
      </w:r>
    </w:p>
    <w:p w14:paraId="1FEF0630" w14:textId="77777777" w:rsidR="000B199B" w:rsidRPr="000B199B" w:rsidRDefault="000B199B" w:rsidP="000B199B">
      <w:r w:rsidRPr="000B199B">
        <w:pict w14:anchorId="63F57B5E">
          <v:rect id="_x0000_i8172" style="width:0;height:1.5pt" o:hralign="center" o:hrstd="t" o:hr="t" fillcolor="#a0a0a0" stroked="f"/>
        </w:pict>
      </w:r>
    </w:p>
    <w:p w14:paraId="78E00C2B" w14:textId="77777777" w:rsidR="000B199B" w:rsidRDefault="000B199B" w:rsidP="000B199B">
      <w:pPr>
        <w:rPr>
          <w:b/>
          <w:bCs/>
        </w:rPr>
      </w:pPr>
    </w:p>
    <w:p w14:paraId="2FCD1C0E" w14:textId="1C155163" w:rsidR="000B199B" w:rsidRPr="000B199B" w:rsidRDefault="000B199B" w:rsidP="000B199B">
      <w:pPr>
        <w:rPr>
          <w:b/>
          <w:bCs/>
        </w:rPr>
      </w:pPr>
      <w:r w:rsidRPr="000B199B">
        <w:rPr>
          <w:b/>
          <w:bCs/>
        </w:rPr>
        <w:t>8. Multichannel Integration Tactics — A Unified Experience</w:t>
      </w:r>
    </w:p>
    <w:p w14:paraId="6ABA1CE6" w14:textId="77777777" w:rsidR="000B199B" w:rsidRPr="000B199B" w:rsidRDefault="000B199B" w:rsidP="000B199B">
      <w:pPr>
        <w:rPr>
          <w:b/>
          <w:bCs/>
        </w:rPr>
      </w:pPr>
      <w:r w:rsidRPr="000B199B">
        <w:rPr>
          <w:b/>
          <w:bCs/>
        </w:rPr>
        <w:t>2026 — Early Integration</w:t>
      </w:r>
    </w:p>
    <w:p w14:paraId="00F39F44" w14:textId="77777777" w:rsidR="000B199B" w:rsidRPr="000B199B" w:rsidRDefault="000B199B" w:rsidP="000B199B">
      <w:pPr>
        <w:numPr>
          <w:ilvl w:val="0"/>
          <w:numId w:val="644"/>
        </w:numPr>
      </w:pPr>
      <w:r w:rsidRPr="000B199B">
        <w:t>Sync all new leads into HubSpot with persona tagging and scoring.</w:t>
      </w:r>
    </w:p>
    <w:p w14:paraId="1D31A2E9" w14:textId="77777777" w:rsidR="000B199B" w:rsidRPr="000B199B" w:rsidRDefault="000B199B" w:rsidP="000B199B">
      <w:pPr>
        <w:numPr>
          <w:ilvl w:val="0"/>
          <w:numId w:val="644"/>
        </w:numPr>
      </w:pPr>
      <w:r w:rsidRPr="000B199B">
        <w:t>Trigger nurture flows tied to behaviour (e.g., quiz → education sequence).</w:t>
      </w:r>
    </w:p>
    <w:p w14:paraId="144388C2" w14:textId="77777777" w:rsidR="000B199B" w:rsidRPr="000B199B" w:rsidRDefault="000B199B" w:rsidP="000B199B">
      <w:pPr>
        <w:numPr>
          <w:ilvl w:val="0"/>
          <w:numId w:val="644"/>
        </w:numPr>
      </w:pPr>
      <w:r w:rsidRPr="000B199B">
        <w:t>Link LinkedIn audiences to retargeting + nurture content.</w:t>
      </w:r>
    </w:p>
    <w:p w14:paraId="7DE23DB9" w14:textId="77777777" w:rsidR="000B199B" w:rsidRPr="000B199B" w:rsidRDefault="000B199B" w:rsidP="000B199B">
      <w:pPr>
        <w:numPr>
          <w:ilvl w:val="0"/>
          <w:numId w:val="644"/>
        </w:numPr>
      </w:pPr>
      <w:r w:rsidRPr="000B199B">
        <w:t>Build early Slack/Teams integration prototypes for pilot customers.</w:t>
      </w:r>
    </w:p>
    <w:p w14:paraId="6B66D016" w14:textId="77777777" w:rsidR="000B199B" w:rsidRPr="000B199B" w:rsidRDefault="000B199B" w:rsidP="000B199B">
      <w:pPr>
        <w:numPr>
          <w:ilvl w:val="0"/>
          <w:numId w:val="644"/>
        </w:numPr>
      </w:pPr>
      <w:r w:rsidRPr="000B199B">
        <w:t>Add in-product prompts linking to help articles and example queries.</w:t>
      </w:r>
    </w:p>
    <w:p w14:paraId="6249D78C" w14:textId="77777777" w:rsidR="000B199B" w:rsidRPr="000B199B" w:rsidRDefault="000B199B" w:rsidP="000B199B">
      <w:pPr>
        <w:rPr>
          <w:b/>
          <w:bCs/>
        </w:rPr>
      </w:pPr>
      <w:r w:rsidRPr="000B199B">
        <w:rPr>
          <w:b/>
          <w:bCs/>
        </w:rPr>
        <w:t>2027–2028 — Full Multichannel Orchestration</w:t>
      </w:r>
    </w:p>
    <w:p w14:paraId="45DF03EE" w14:textId="77777777" w:rsidR="000B199B" w:rsidRPr="000B199B" w:rsidRDefault="000B199B" w:rsidP="000B199B">
      <w:pPr>
        <w:numPr>
          <w:ilvl w:val="0"/>
          <w:numId w:val="645"/>
        </w:numPr>
      </w:pPr>
      <w:r w:rsidRPr="000B199B">
        <w:t>Expand integrations and workflows across email, messenger, and international sites.</w:t>
      </w:r>
    </w:p>
    <w:p w14:paraId="17A694C9" w14:textId="77777777" w:rsidR="000B199B" w:rsidRPr="000B199B" w:rsidRDefault="000B199B" w:rsidP="000B199B">
      <w:r w:rsidRPr="000B199B">
        <w:pict w14:anchorId="5B8ABFE1">
          <v:rect id="_x0000_i8173" style="width:0;height:1.5pt" o:hralign="center" o:hrstd="t" o:hr="t" fillcolor="#a0a0a0" stroked="f"/>
        </w:pict>
      </w:r>
    </w:p>
    <w:p w14:paraId="3CD6EB80" w14:textId="77777777" w:rsidR="000B199B" w:rsidRDefault="000B199B" w:rsidP="000B199B">
      <w:pPr>
        <w:rPr>
          <w:b/>
          <w:bCs/>
        </w:rPr>
      </w:pPr>
    </w:p>
    <w:p w14:paraId="6CA695E5" w14:textId="52059FF9" w:rsidR="000B199B" w:rsidRPr="000B199B" w:rsidRDefault="000B199B" w:rsidP="000B199B">
      <w:pPr>
        <w:rPr>
          <w:b/>
          <w:bCs/>
        </w:rPr>
      </w:pPr>
      <w:r w:rsidRPr="000B199B">
        <w:rPr>
          <w:b/>
          <w:bCs/>
        </w:rPr>
        <w:t>9. Governance &amp; Quality Tactics — Consistency at Scale</w:t>
      </w:r>
    </w:p>
    <w:p w14:paraId="4DD158D8" w14:textId="77777777" w:rsidR="000B199B" w:rsidRPr="000B199B" w:rsidRDefault="000B199B" w:rsidP="000B199B">
      <w:pPr>
        <w:rPr>
          <w:b/>
          <w:bCs/>
        </w:rPr>
      </w:pPr>
      <w:r w:rsidRPr="000B199B">
        <w:rPr>
          <w:b/>
          <w:bCs/>
        </w:rPr>
        <w:t>2026 — Build the Foundation</w:t>
      </w:r>
    </w:p>
    <w:p w14:paraId="734A2A9C" w14:textId="77777777" w:rsidR="000B199B" w:rsidRPr="000B199B" w:rsidRDefault="000B199B" w:rsidP="000B199B">
      <w:pPr>
        <w:numPr>
          <w:ilvl w:val="0"/>
          <w:numId w:val="646"/>
        </w:numPr>
      </w:pPr>
      <w:r w:rsidRPr="000B199B">
        <w:t>Use a shared pre-publish checklist for tone, clarity, accuracy, referencing, and compliance.</w:t>
      </w:r>
    </w:p>
    <w:p w14:paraId="7F51A232" w14:textId="77777777" w:rsidR="000B199B" w:rsidRPr="000B199B" w:rsidRDefault="000B199B" w:rsidP="000B199B">
      <w:pPr>
        <w:numPr>
          <w:ilvl w:val="0"/>
          <w:numId w:val="646"/>
        </w:numPr>
      </w:pPr>
      <w:r w:rsidRPr="000B199B">
        <w:t>Store approved messaging blocks for consistent language across all touchpoints.</w:t>
      </w:r>
    </w:p>
    <w:p w14:paraId="79C85E5C" w14:textId="77777777" w:rsidR="000B199B" w:rsidRPr="000B199B" w:rsidRDefault="000B199B" w:rsidP="000B199B">
      <w:pPr>
        <w:numPr>
          <w:ilvl w:val="0"/>
          <w:numId w:val="646"/>
        </w:numPr>
      </w:pPr>
      <w:r w:rsidRPr="000B199B">
        <w:t>Conduct quarterly audits of claims, landing pages, and SEO content.</w:t>
      </w:r>
    </w:p>
    <w:p w14:paraId="16D8D58D" w14:textId="77777777" w:rsidR="000B199B" w:rsidRPr="000B199B" w:rsidRDefault="000B199B" w:rsidP="000B199B">
      <w:pPr>
        <w:numPr>
          <w:ilvl w:val="0"/>
          <w:numId w:val="646"/>
        </w:numPr>
      </w:pPr>
      <w:r w:rsidRPr="000B199B">
        <w:t>Use standard templates for emails, social posts, and product copy.</w:t>
      </w:r>
    </w:p>
    <w:p w14:paraId="17854BE1" w14:textId="77777777" w:rsidR="000B199B" w:rsidRPr="000B199B" w:rsidRDefault="000B199B" w:rsidP="000B199B">
      <w:pPr>
        <w:rPr>
          <w:b/>
          <w:bCs/>
        </w:rPr>
      </w:pPr>
      <w:r w:rsidRPr="000B199B">
        <w:rPr>
          <w:b/>
          <w:bCs/>
        </w:rPr>
        <w:t>2027–2028 — Mature Systems</w:t>
      </w:r>
    </w:p>
    <w:p w14:paraId="6FBCBF6B" w14:textId="77777777" w:rsidR="000B199B" w:rsidRPr="000B199B" w:rsidRDefault="000B199B" w:rsidP="000B199B">
      <w:pPr>
        <w:numPr>
          <w:ilvl w:val="0"/>
          <w:numId w:val="647"/>
        </w:numPr>
      </w:pPr>
      <w:r w:rsidRPr="000B199B">
        <w:t>Introduce brand governance reviews (BAV®).</w:t>
      </w:r>
    </w:p>
    <w:p w14:paraId="37084D0E" w14:textId="77777777" w:rsidR="000B199B" w:rsidRPr="000B199B" w:rsidRDefault="000B199B" w:rsidP="000B199B">
      <w:pPr>
        <w:numPr>
          <w:ilvl w:val="0"/>
          <w:numId w:val="647"/>
        </w:numPr>
      </w:pPr>
      <w:r w:rsidRPr="000B199B">
        <w:t>Expand compliance for international content.</w:t>
      </w:r>
    </w:p>
    <w:p w14:paraId="5480DC30" w14:textId="77777777" w:rsidR="000B199B" w:rsidRPr="000B199B" w:rsidRDefault="000B199B" w:rsidP="000B199B">
      <w:r w:rsidRPr="000B199B">
        <w:pict w14:anchorId="74F008CE">
          <v:rect id="_x0000_i8174" style="width:0;height:1.5pt" o:hralign="center" o:hrstd="t" o:hr="t" fillcolor="#a0a0a0" stroked="f"/>
        </w:pict>
      </w:r>
    </w:p>
    <w:p w14:paraId="35EFF7E3" w14:textId="77777777" w:rsidR="000B199B" w:rsidRDefault="000B199B" w:rsidP="000B199B">
      <w:pPr>
        <w:rPr>
          <w:b/>
          <w:bCs/>
        </w:rPr>
      </w:pPr>
    </w:p>
    <w:p w14:paraId="6E8C0FED" w14:textId="4B487652" w:rsidR="000B199B" w:rsidRPr="000B199B" w:rsidRDefault="000B199B" w:rsidP="000B199B">
      <w:pPr>
        <w:rPr>
          <w:b/>
          <w:bCs/>
        </w:rPr>
      </w:pPr>
      <w:r w:rsidRPr="000B199B">
        <w:rPr>
          <w:b/>
          <w:bCs/>
        </w:rPr>
        <w:t>10. Measurement &amp; Optimisation Tactics — Evidence Leads Strategy</w:t>
      </w:r>
    </w:p>
    <w:p w14:paraId="0E4BE5EC" w14:textId="77777777" w:rsidR="000B199B" w:rsidRPr="000B199B" w:rsidRDefault="000B199B" w:rsidP="000B199B">
      <w:pPr>
        <w:rPr>
          <w:b/>
          <w:bCs/>
        </w:rPr>
      </w:pPr>
      <w:r w:rsidRPr="000B199B">
        <w:rPr>
          <w:b/>
          <w:bCs/>
        </w:rPr>
        <w:t>2026 — Establish the Measurement Engine</w:t>
      </w:r>
    </w:p>
    <w:p w14:paraId="10C034BA" w14:textId="77777777" w:rsidR="000B199B" w:rsidRPr="000B199B" w:rsidRDefault="000B199B" w:rsidP="000B199B">
      <w:pPr>
        <w:numPr>
          <w:ilvl w:val="0"/>
          <w:numId w:val="648"/>
        </w:numPr>
      </w:pPr>
      <w:r w:rsidRPr="000B199B">
        <w:t>Review weekly behaviour metrics: heatmaps, dwell time, CTA clicks, quiz completions.</w:t>
      </w:r>
    </w:p>
    <w:p w14:paraId="38B37A92" w14:textId="77777777" w:rsidR="000B199B" w:rsidRPr="000B199B" w:rsidRDefault="000B199B" w:rsidP="000B199B">
      <w:pPr>
        <w:numPr>
          <w:ilvl w:val="0"/>
          <w:numId w:val="648"/>
        </w:numPr>
      </w:pPr>
      <w:r w:rsidRPr="000B199B">
        <w:t>Run monthly A/B tests on CTAs, layouts, onboarding flows.</w:t>
      </w:r>
    </w:p>
    <w:p w14:paraId="5871F2F4" w14:textId="77777777" w:rsidR="000B199B" w:rsidRPr="000B199B" w:rsidRDefault="000B199B" w:rsidP="000B199B">
      <w:pPr>
        <w:numPr>
          <w:ilvl w:val="0"/>
          <w:numId w:val="648"/>
        </w:numPr>
      </w:pPr>
      <w:r w:rsidRPr="000B199B">
        <w:t>Track feature adoption: referencing clicks, summary use, question types.</w:t>
      </w:r>
    </w:p>
    <w:p w14:paraId="26825229" w14:textId="77777777" w:rsidR="000B199B" w:rsidRPr="000B199B" w:rsidRDefault="000B199B" w:rsidP="000B199B">
      <w:pPr>
        <w:numPr>
          <w:ilvl w:val="0"/>
          <w:numId w:val="648"/>
        </w:numPr>
      </w:pPr>
      <w:r w:rsidRPr="000B199B">
        <w:t>Review sentiment, NPS, and retention quarterly.</w:t>
      </w:r>
    </w:p>
    <w:p w14:paraId="7096A85D" w14:textId="77777777" w:rsidR="000B199B" w:rsidRPr="000B199B" w:rsidRDefault="000B199B" w:rsidP="000B199B">
      <w:pPr>
        <w:numPr>
          <w:ilvl w:val="0"/>
          <w:numId w:val="648"/>
        </w:numPr>
      </w:pPr>
      <w:r w:rsidRPr="000B199B">
        <w:t>Adjust targeting and messaging based on pilot insights.</w:t>
      </w:r>
    </w:p>
    <w:p w14:paraId="5EC5DDD6" w14:textId="77777777" w:rsidR="000B199B" w:rsidRPr="000B199B" w:rsidRDefault="000B199B" w:rsidP="000B199B">
      <w:pPr>
        <w:rPr>
          <w:b/>
          <w:bCs/>
        </w:rPr>
      </w:pPr>
      <w:r w:rsidRPr="000B199B">
        <w:rPr>
          <w:b/>
          <w:bCs/>
        </w:rPr>
        <w:t>2027–2028</w:t>
      </w:r>
    </w:p>
    <w:p w14:paraId="67DC43DD" w14:textId="77777777" w:rsidR="000B199B" w:rsidRPr="000B199B" w:rsidRDefault="000B199B" w:rsidP="000B199B">
      <w:pPr>
        <w:numPr>
          <w:ilvl w:val="0"/>
          <w:numId w:val="649"/>
        </w:numPr>
      </w:pPr>
      <w:r w:rsidRPr="000B199B">
        <w:t>Introduce automated CRO cycles and international performance dashboards.</w:t>
      </w:r>
    </w:p>
    <w:p w14:paraId="08246F6C" w14:textId="77777777" w:rsidR="000B199B" w:rsidRPr="000B199B" w:rsidRDefault="000B199B" w:rsidP="000B199B">
      <w:r w:rsidRPr="000B199B">
        <w:pict w14:anchorId="378EC085">
          <v:rect id="_x0000_i8175" style="width:0;height:1.5pt" o:hralign="center" o:hrstd="t" o:hr="t" fillcolor="#a0a0a0" stroked="f"/>
        </w:pict>
      </w:r>
    </w:p>
    <w:p w14:paraId="25CD2D1D" w14:textId="77777777" w:rsidR="000B199B" w:rsidRDefault="000B199B" w:rsidP="000B199B">
      <w:pPr>
        <w:rPr>
          <w:b/>
          <w:bCs/>
        </w:rPr>
      </w:pPr>
    </w:p>
    <w:p w14:paraId="78D3388E" w14:textId="144B3F6E" w:rsidR="000B199B" w:rsidRPr="000B199B" w:rsidRDefault="000B199B" w:rsidP="000B199B">
      <w:pPr>
        <w:rPr>
          <w:b/>
          <w:bCs/>
        </w:rPr>
      </w:pPr>
      <w:r w:rsidRPr="000B199B">
        <w:rPr>
          <w:b/>
          <w:bCs/>
        </w:rPr>
        <w:t>Summary</w:t>
      </w:r>
    </w:p>
    <w:p w14:paraId="5A2D93E0" w14:textId="67DF696C" w:rsidR="000B199B" w:rsidRPr="000B199B" w:rsidRDefault="000B199B" w:rsidP="000B199B">
      <w:r w:rsidRPr="000B199B">
        <w:t xml:space="preserve">These tactics are now fully aligned with </w:t>
      </w:r>
      <w:r w:rsidR="00762BAE">
        <w:t>our</w:t>
      </w:r>
      <w:r w:rsidRPr="000B199B">
        <w:t xml:space="preserve"> growth timeline:</w:t>
      </w:r>
    </w:p>
    <w:p w14:paraId="218ECE9F" w14:textId="77777777" w:rsidR="000B199B" w:rsidRPr="000B199B" w:rsidRDefault="000B199B" w:rsidP="000B199B">
      <w:pPr>
        <w:numPr>
          <w:ilvl w:val="0"/>
          <w:numId w:val="650"/>
        </w:numPr>
      </w:pPr>
      <w:r w:rsidRPr="000B199B">
        <w:rPr>
          <w:b/>
          <w:bCs/>
        </w:rPr>
        <w:t>2026</w:t>
      </w:r>
      <w:r w:rsidRPr="000B199B">
        <w:t xml:space="preserve"> → clarity-building, pilot success, low-friction onboarding, early funnel development</w:t>
      </w:r>
    </w:p>
    <w:p w14:paraId="7E995FDB" w14:textId="77777777" w:rsidR="000B199B" w:rsidRPr="000B199B" w:rsidRDefault="000B199B" w:rsidP="000B199B">
      <w:pPr>
        <w:numPr>
          <w:ilvl w:val="0"/>
          <w:numId w:val="650"/>
        </w:numPr>
      </w:pPr>
      <w:r w:rsidRPr="000B199B">
        <w:rPr>
          <w:b/>
          <w:bCs/>
        </w:rPr>
        <w:t>Q3–Q4 2026</w:t>
      </w:r>
      <w:r w:rsidRPr="000B199B">
        <w:t xml:space="preserve"> → acquisition engine, content depth, early paid testing</w:t>
      </w:r>
    </w:p>
    <w:p w14:paraId="5CFF5A4E" w14:textId="77777777" w:rsidR="000B199B" w:rsidRPr="000B199B" w:rsidRDefault="000B199B" w:rsidP="000B199B">
      <w:pPr>
        <w:numPr>
          <w:ilvl w:val="0"/>
          <w:numId w:val="650"/>
        </w:numPr>
      </w:pPr>
      <w:r w:rsidRPr="000B199B">
        <w:rPr>
          <w:b/>
          <w:bCs/>
        </w:rPr>
        <w:t>2027</w:t>
      </w:r>
      <w:r w:rsidRPr="000B199B">
        <w:t xml:space="preserve"> → public launch, scalable automation, structured customer success</w:t>
      </w:r>
    </w:p>
    <w:p w14:paraId="4B384504" w14:textId="77777777" w:rsidR="000B199B" w:rsidRDefault="000B199B" w:rsidP="000B199B">
      <w:pPr>
        <w:numPr>
          <w:ilvl w:val="0"/>
          <w:numId w:val="650"/>
        </w:numPr>
      </w:pPr>
      <w:r w:rsidRPr="000B199B">
        <w:rPr>
          <w:b/>
          <w:bCs/>
        </w:rPr>
        <w:t>2028+</w:t>
      </w:r>
      <w:r w:rsidRPr="000B199B">
        <w:t xml:space="preserve"> → international expansion, localisation, global onboarding and funnel operations</w:t>
      </w:r>
    </w:p>
    <w:p w14:paraId="306E58A3" w14:textId="77777777" w:rsidR="000B199B" w:rsidRPr="000B199B" w:rsidRDefault="000B199B" w:rsidP="000B199B">
      <w:pPr>
        <w:numPr>
          <w:ilvl w:val="0"/>
          <w:numId w:val="650"/>
        </w:numPr>
      </w:pPr>
    </w:p>
    <w:p w14:paraId="48BC8CC2" w14:textId="77777777" w:rsidR="000B199B" w:rsidRPr="000B199B" w:rsidRDefault="000B199B" w:rsidP="000B199B">
      <w:r w:rsidRPr="000B199B">
        <w:t>They reinforce Hobson’s distinct brand pillars—clarity, simplicity, transparency—and convert the Sage archetype into practical, consistent actions across acquisition, engagement, conversion, retention, and advocacy.</w:t>
      </w:r>
    </w:p>
    <w:p w14:paraId="0470D44F" w14:textId="77777777" w:rsidR="000B199B" w:rsidRPr="000B199B" w:rsidRDefault="000B199B" w:rsidP="000B199B">
      <w:r w:rsidRPr="000B199B">
        <w:pict w14:anchorId="7A7C878E">
          <v:rect id="_x0000_i8176" style="width:0;height:1.5pt" o:hralign="center" o:hrstd="t" o:hr="t" fillcolor="#a0a0a0" stroked="f"/>
        </w:pict>
      </w:r>
    </w:p>
    <w:p w14:paraId="090D0676" w14:textId="77777777" w:rsidR="00EE7942" w:rsidRPr="00FF0E4E" w:rsidRDefault="00EE7942" w:rsidP="00EE7942">
      <w:pPr>
        <w:pStyle w:val="Heading2"/>
        <w:rPr>
          <w:rFonts w:cstheme="majorHAnsi"/>
          <w:sz w:val="24"/>
          <w:szCs w:val="24"/>
        </w:rPr>
      </w:pPr>
      <w:r w:rsidRPr="00FF0E4E">
        <w:rPr>
          <w:rFonts w:cstheme="majorHAnsi"/>
          <w:sz w:val="24"/>
          <w:szCs w:val="24"/>
        </w:rPr>
        <w:t>What tools, channels and processes you need to carry out each tactic.</w:t>
      </w:r>
    </w:p>
    <w:p w14:paraId="5150E395" w14:textId="77777777" w:rsidR="00EE7942" w:rsidRPr="00FF0E4E" w:rsidRDefault="00EE7942" w:rsidP="00EE7942">
      <w:pPr>
        <w:rPr>
          <w:rFonts w:asciiTheme="majorHAnsi" w:hAnsiTheme="majorHAnsi" w:cstheme="majorHAnsi"/>
          <w:b/>
          <w:bCs/>
        </w:rPr>
      </w:pPr>
    </w:p>
    <w:p w14:paraId="741B1E45" w14:textId="77777777" w:rsidR="00576EFD" w:rsidRPr="00576EFD" w:rsidRDefault="00576EFD" w:rsidP="00576EFD">
      <w:pPr>
        <w:spacing w:after="200" w:line="276" w:lineRule="auto"/>
      </w:pPr>
      <w:r w:rsidRPr="00576EFD">
        <w:t>This matrix brings together all tools, channels, and processes required to execute Hobson’s marketing, acquisition, retention, and governance tactics.</w:t>
      </w:r>
    </w:p>
    <w:p w14:paraId="4F653301" w14:textId="77777777" w:rsidR="00576EFD" w:rsidRPr="00576EFD" w:rsidRDefault="00576EFD" w:rsidP="00576EFD">
      <w:pPr>
        <w:spacing w:after="200" w:line="276" w:lineRule="auto"/>
      </w:pPr>
      <w:r w:rsidRPr="00576EFD">
        <w:pict w14:anchorId="60FE061C">
          <v:rect id="_x0000_i7111" style="width:0;height:1.5pt" o:hralign="center" o:hrstd="t" o:hr="t" fillcolor="#a0a0a0" stroked="f"/>
        </w:pict>
      </w:r>
    </w:p>
    <w:p w14:paraId="7862839A" w14:textId="77777777" w:rsidR="00576EFD" w:rsidRPr="00576EFD" w:rsidRDefault="00576EFD" w:rsidP="00576EFD">
      <w:pPr>
        <w:spacing w:after="200" w:line="276" w:lineRule="auto"/>
        <w:rPr>
          <w:b/>
          <w:bCs/>
        </w:rPr>
      </w:pPr>
      <w:r w:rsidRPr="00576EFD">
        <w:rPr>
          <w:b/>
          <w:bCs/>
        </w:rPr>
        <w:t>1. Website &amp; Conversion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0"/>
        <w:gridCol w:w="1390"/>
        <w:gridCol w:w="3150"/>
      </w:tblGrid>
      <w:tr w:rsidR="00576EFD" w:rsidRPr="00576EFD" w14:paraId="0C11EE18" w14:textId="77777777">
        <w:trPr>
          <w:tblHeader/>
          <w:tblCellSpacing w:w="15" w:type="dxa"/>
        </w:trPr>
        <w:tc>
          <w:tcPr>
            <w:tcW w:w="0" w:type="auto"/>
            <w:vAlign w:val="center"/>
            <w:hideMark/>
          </w:tcPr>
          <w:p w14:paraId="765FADC4"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F9A3E19"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6B4D35B2" w14:textId="77777777" w:rsidR="00576EFD" w:rsidRPr="00576EFD" w:rsidRDefault="00576EFD" w:rsidP="00576EFD">
            <w:pPr>
              <w:spacing w:after="200" w:line="276" w:lineRule="auto"/>
              <w:rPr>
                <w:b/>
                <w:bCs/>
              </w:rPr>
            </w:pPr>
            <w:r w:rsidRPr="00576EFD">
              <w:rPr>
                <w:b/>
                <w:bCs/>
              </w:rPr>
              <w:t>Processes Required</w:t>
            </w:r>
          </w:p>
        </w:tc>
      </w:tr>
      <w:tr w:rsidR="00576EFD" w:rsidRPr="00576EFD" w14:paraId="46E6F974" w14:textId="77777777">
        <w:trPr>
          <w:tblCellSpacing w:w="15" w:type="dxa"/>
        </w:trPr>
        <w:tc>
          <w:tcPr>
            <w:tcW w:w="0" w:type="auto"/>
            <w:vAlign w:val="center"/>
            <w:hideMark/>
          </w:tcPr>
          <w:p w14:paraId="26E7CF16" w14:textId="77777777" w:rsidR="00576EFD" w:rsidRPr="00576EFD" w:rsidRDefault="00576EFD" w:rsidP="00576EFD">
            <w:pPr>
              <w:spacing w:after="200" w:line="276" w:lineRule="auto"/>
            </w:pPr>
            <w:r w:rsidRPr="00576EFD">
              <w:t>Google Analytics (behaviour, dwell time, scroll depth)</w:t>
            </w:r>
          </w:p>
        </w:tc>
        <w:tc>
          <w:tcPr>
            <w:tcW w:w="0" w:type="auto"/>
            <w:vAlign w:val="center"/>
            <w:hideMark/>
          </w:tcPr>
          <w:p w14:paraId="26003398" w14:textId="77777777" w:rsidR="00576EFD" w:rsidRPr="00576EFD" w:rsidRDefault="00576EFD" w:rsidP="00576EFD">
            <w:pPr>
              <w:spacing w:after="200" w:line="276" w:lineRule="auto"/>
            </w:pPr>
            <w:r w:rsidRPr="00576EFD">
              <w:t>Website</w:t>
            </w:r>
          </w:p>
        </w:tc>
        <w:tc>
          <w:tcPr>
            <w:tcW w:w="0" w:type="auto"/>
            <w:vAlign w:val="center"/>
            <w:hideMark/>
          </w:tcPr>
          <w:p w14:paraId="70C81553" w14:textId="77777777" w:rsidR="00576EFD" w:rsidRPr="00576EFD" w:rsidRDefault="00576EFD" w:rsidP="00576EFD">
            <w:pPr>
              <w:spacing w:after="200" w:line="276" w:lineRule="auto"/>
            </w:pPr>
            <w:r w:rsidRPr="00576EFD">
              <w:t>Monthly SEO review (Moz + GSC)</w:t>
            </w:r>
          </w:p>
        </w:tc>
      </w:tr>
      <w:tr w:rsidR="00576EFD" w:rsidRPr="00576EFD" w14:paraId="1968B849" w14:textId="77777777">
        <w:trPr>
          <w:tblCellSpacing w:w="15" w:type="dxa"/>
        </w:trPr>
        <w:tc>
          <w:tcPr>
            <w:tcW w:w="0" w:type="auto"/>
            <w:vAlign w:val="center"/>
            <w:hideMark/>
          </w:tcPr>
          <w:p w14:paraId="25FCAAFD" w14:textId="77777777" w:rsidR="00576EFD" w:rsidRPr="00576EFD" w:rsidRDefault="00576EFD" w:rsidP="00576EFD">
            <w:pPr>
              <w:spacing w:after="200" w:line="276" w:lineRule="auto"/>
            </w:pPr>
            <w:r w:rsidRPr="00576EFD">
              <w:t>Google Search Console (indexing, queries)</w:t>
            </w:r>
          </w:p>
        </w:tc>
        <w:tc>
          <w:tcPr>
            <w:tcW w:w="0" w:type="auto"/>
            <w:vAlign w:val="center"/>
            <w:hideMark/>
          </w:tcPr>
          <w:p w14:paraId="69386933" w14:textId="77777777" w:rsidR="00576EFD" w:rsidRPr="00576EFD" w:rsidRDefault="00576EFD" w:rsidP="00576EFD">
            <w:pPr>
              <w:spacing w:after="200" w:line="276" w:lineRule="auto"/>
            </w:pPr>
            <w:r w:rsidRPr="00576EFD">
              <w:t>Landing Pages</w:t>
            </w:r>
          </w:p>
        </w:tc>
        <w:tc>
          <w:tcPr>
            <w:tcW w:w="0" w:type="auto"/>
            <w:vAlign w:val="center"/>
            <w:hideMark/>
          </w:tcPr>
          <w:p w14:paraId="3428B9B2" w14:textId="77777777" w:rsidR="00576EFD" w:rsidRPr="00576EFD" w:rsidRDefault="00576EFD" w:rsidP="00576EFD">
            <w:pPr>
              <w:spacing w:after="200" w:line="276" w:lineRule="auto"/>
            </w:pPr>
            <w:r w:rsidRPr="00576EFD">
              <w:t>Bi-weekly A/B tests on CTAs &amp; layouts</w:t>
            </w:r>
          </w:p>
        </w:tc>
      </w:tr>
      <w:tr w:rsidR="00576EFD" w:rsidRPr="00576EFD" w14:paraId="2DE21D39" w14:textId="77777777">
        <w:trPr>
          <w:tblCellSpacing w:w="15" w:type="dxa"/>
        </w:trPr>
        <w:tc>
          <w:tcPr>
            <w:tcW w:w="0" w:type="auto"/>
            <w:vAlign w:val="center"/>
            <w:hideMark/>
          </w:tcPr>
          <w:p w14:paraId="61727B18" w14:textId="77777777" w:rsidR="00576EFD" w:rsidRPr="00576EFD" w:rsidRDefault="00576EFD" w:rsidP="00576EFD">
            <w:pPr>
              <w:spacing w:after="200" w:line="276" w:lineRule="auto"/>
            </w:pPr>
            <w:r w:rsidRPr="00576EFD">
              <w:t>Moz (SEO diagnostics)</w:t>
            </w:r>
          </w:p>
        </w:tc>
        <w:tc>
          <w:tcPr>
            <w:tcW w:w="0" w:type="auto"/>
            <w:vAlign w:val="center"/>
            <w:hideMark/>
          </w:tcPr>
          <w:p w14:paraId="7FE938DB" w14:textId="77777777" w:rsidR="00576EFD" w:rsidRPr="00576EFD" w:rsidRDefault="00576EFD" w:rsidP="00576EFD">
            <w:pPr>
              <w:spacing w:after="200" w:line="276" w:lineRule="auto"/>
            </w:pPr>
            <w:r w:rsidRPr="00576EFD">
              <w:t>Organic Search</w:t>
            </w:r>
          </w:p>
        </w:tc>
        <w:tc>
          <w:tcPr>
            <w:tcW w:w="0" w:type="auto"/>
            <w:vAlign w:val="center"/>
            <w:hideMark/>
          </w:tcPr>
          <w:p w14:paraId="31373467" w14:textId="77777777" w:rsidR="00576EFD" w:rsidRPr="00576EFD" w:rsidRDefault="00576EFD" w:rsidP="00576EFD">
            <w:pPr>
              <w:spacing w:after="200" w:line="276" w:lineRule="auto"/>
            </w:pPr>
            <w:r w:rsidRPr="00576EFD">
              <w:t>Heatmap + behaviour review via GA4</w:t>
            </w:r>
          </w:p>
        </w:tc>
      </w:tr>
      <w:tr w:rsidR="00576EFD" w:rsidRPr="00576EFD" w14:paraId="04FCC69F" w14:textId="77777777">
        <w:trPr>
          <w:tblCellSpacing w:w="15" w:type="dxa"/>
        </w:trPr>
        <w:tc>
          <w:tcPr>
            <w:tcW w:w="0" w:type="auto"/>
            <w:vAlign w:val="center"/>
            <w:hideMark/>
          </w:tcPr>
          <w:p w14:paraId="5687EA53" w14:textId="77777777" w:rsidR="00576EFD" w:rsidRPr="00576EFD" w:rsidRDefault="00576EFD" w:rsidP="00576EFD">
            <w:pPr>
              <w:spacing w:after="200" w:line="276" w:lineRule="auto"/>
            </w:pPr>
            <w:proofErr w:type="spellStart"/>
            <w:r w:rsidRPr="00576EFD">
              <w:t>Ubersuggest</w:t>
            </w:r>
            <w:proofErr w:type="spellEnd"/>
            <w:r w:rsidRPr="00576EFD">
              <w:t xml:space="preserve"> (keyword analysis)</w:t>
            </w:r>
          </w:p>
        </w:tc>
        <w:tc>
          <w:tcPr>
            <w:tcW w:w="0" w:type="auto"/>
            <w:vAlign w:val="center"/>
            <w:hideMark/>
          </w:tcPr>
          <w:p w14:paraId="37354B18" w14:textId="77777777" w:rsidR="00576EFD" w:rsidRPr="00576EFD" w:rsidRDefault="00576EFD" w:rsidP="00576EFD">
            <w:pPr>
              <w:spacing w:after="200" w:line="276" w:lineRule="auto"/>
            </w:pPr>
            <w:r w:rsidRPr="00576EFD">
              <w:t>—</w:t>
            </w:r>
          </w:p>
        </w:tc>
        <w:tc>
          <w:tcPr>
            <w:tcW w:w="0" w:type="auto"/>
            <w:vAlign w:val="center"/>
            <w:hideMark/>
          </w:tcPr>
          <w:p w14:paraId="128EA280" w14:textId="77777777" w:rsidR="00576EFD" w:rsidRPr="00576EFD" w:rsidRDefault="00576EFD" w:rsidP="00576EFD">
            <w:pPr>
              <w:spacing w:after="200" w:line="276" w:lineRule="auto"/>
            </w:pPr>
            <w:r w:rsidRPr="00576EFD">
              <w:t>Quarterly content clean-up &amp; optimisation</w:t>
            </w:r>
          </w:p>
        </w:tc>
      </w:tr>
      <w:tr w:rsidR="00576EFD" w:rsidRPr="00576EFD" w14:paraId="7BC5B210" w14:textId="77777777">
        <w:trPr>
          <w:tblCellSpacing w:w="15" w:type="dxa"/>
        </w:trPr>
        <w:tc>
          <w:tcPr>
            <w:tcW w:w="0" w:type="auto"/>
            <w:vAlign w:val="center"/>
            <w:hideMark/>
          </w:tcPr>
          <w:p w14:paraId="705C6520" w14:textId="77777777" w:rsidR="00576EFD" w:rsidRPr="00576EFD" w:rsidRDefault="00576EFD" w:rsidP="00576EFD">
            <w:pPr>
              <w:spacing w:after="200" w:line="276" w:lineRule="auto"/>
            </w:pPr>
            <w:proofErr w:type="spellStart"/>
            <w:r w:rsidRPr="00576EFD">
              <w:t>AnswerThePublic</w:t>
            </w:r>
            <w:proofErr w:type="spellEnd"/>
            <w:r w:rsidRPr="00576EFD">
              <w:t xml:space="preserve"> (topic discovery)</w:t>
            </w:r>
          </w:p>
        </w:tc>
        <w:tc>
          <w:tcPr>
            <w:tcW w:w="0" w:type="auto"/>
            <w:vAlign w:val="center"/>
            <w:hideMark/>
          </w:tcPr>
          <w:p w14:paraId="23A072A4" w14:textId="77777777" w:rsidR="00576EFD" w:rsidRPr="00576EFD" w:rsidRDefault="00576EFD" w:rsidP="00576EFD">
            <w:pPr>
              <w:spacing w:after="200" w:line="276" w:lineRule="auto"/>
            </w:pPr>
            <w:r w:rsidRPr="00576EFD">
              <w:t>—</w:t>
            </w:r>
          </w:p>
        </w:tc>
        <w:tc>
          <w:tcPr>
            <w:tcW w:w="0" w:type="auto"/>
            <w:vAlign w:val="center"/>
            <w:hideMark/>
          </w:tcPr>
          <w:p w14:paraId="5D5AB459" w14:textId="77777777" w:rsidR="00576EFD" w:rsidRPr="00576EFD" w:rsidRDefault="00576EFD" w:rsidP="00576EFD">
            <w:pPr>
              <w:spacing w:after="200" w:line="276" w:lineRule="auto"/>
            </w:pPr>
            <w:r w:rsidRPr="00576EFD">
              <w:t>CTA + layout testing cycles</w:t>
            </w:r>
          </w:p>
        </w:tc>
      </w:tr>
      <w:tr w:rsidR="00576EFD" w:rsidRPr="00576EFD" w14:paraId="29B610BE" w14:textId="77777777">
        <w:trPr>
          <w:tblCellSpacing w:w="15" w:type="dxa"/>
        </w:trPr>
        <w:tc>
          <w:tcPr>
            <w:tcW w:w="0" w:type="auto"/>
            <w:vAlign w:val="center"/>
            <w:hideMark/>
          </w:tcPr>
          <w:p w14:paraId="6A4D1A0E" w14:textId="77777777" w:rsidR="00576EFD" w:rsidRPr="00576EFD" w:rsidRDefault="00576EFD" w:rsidP="00576EFD">
            <w:pPr>
              <w:spacing w:after="200" w:line="276" w:lineRule="auto"/>
            </w:pPr>
            <w:r w:rsidRPr="00576EFD">
              <w:t>GA4 Experiments (A/B testing)</w:t>
            </w:r>
          </w:p>
        </w:tc>
        <w:tc>
          <w:tcPr>
            <w:tcW w:w="0" w:type="auto"/>
            <w:vAlign w:val="center"/>
            <w:hideMark/>
          </w:tcPr>
          <w:p w14:paraId="2AED69DF" w14:textId="77777777" w:rsidR="00576EFD" w:rsidRPr="00576EFD" w:rsidRDefault="00576EFD" w:rsidP="00576EFD">
            <w:pPr>
              <w:spacing w:after="200" w:line="276" w:lineRule="auto"/>
            </w:pPr>
            <w:r w:rsidRPr="00576EFD">
              <w:t>—</w:t>
            </w:r>
          </w:p>
        </w:tc>
        <w:tc>
          <w:tcPr>
            <w:tcW w:w="0" w:type="auto"/>
            <w:vAlign w:val="center"/>
            <w:hideMark/>
          </w:tcPr>
          <w:p w14:paraId="7103613B" w14:textId="77777777" w:rsidR="00576EFD" w:rsidRPr="00576EFD" w:rsidRDefault="00576EFD" w:rsidP="00576EFD">
            <w:pPr>
              <w:spacing w:after="200" w:line="276" w:lineRule="auto"/>
            </w:pPr>
            <w:r w:rsidRPr="00576EFD">
              <w:t>Track conversion funnel &amp; friction points</w:t>
            </w:r>
          </w:p>
        </w:tc>
      </w:tr>
    </w:tbl>
    <w:p w14:paraId="48AD09B0" w14:textId="77777777" w:rsidR="00576EFD" w:rsidRPr="00576EFD" w:rsidRDefault="00576EFD" w:rsidP="00576EFD">
      <w:pPr>
        <w:spacing w:after="200" w:line="276" w:lineRule="auto"/>
      </w:pPr>
      <w:r w:rsidRPr="00576EFD">
        <w:pict w14:anchorId="0C3D500B">
          <v:rect id="_x0000_i7112" style="width:0;height:1.5pt" o:hralign="center" o:hrstd="t" o:hr="t" fillcolor="#a0a0a0" stroked="f"/>
        </w:pict>
      </w:r>
    </w:p>
    <w:p w14:paraId="31597569" w14:textId="77777777" w:rsidR="00576EFD" w:rsidRPr="00576EFD" w:rsidRDefault="00576EFD" w:rsidP="00576EFD">
      <w:pPr>
        <w:spacing w:after="200" w:line="276" w:lineRule="auto"/>
        <w:rPr>
          <w:b/>
          <w:bCs/>
        </w:rPr>
      </w:pPr>
      <w:r w:rsidRPr="00576EFD">
        <w:rPr>
          <w:b/>
          <w:bCs/>
        </w:rPr>
        <w:t>2. Content Production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4"/>
        <w:gridCol w:w="1404"/>
        <w:gridCol w:w="3982"/>
      </w:tblGrid>
      <w:tr w:rsidR="00576EFD" w:rsidRPr="00576EFD" w14:paraId="143DB70B" w14:textId="77777777">
        <w:trPr>
          <w:tblHeader/>
          <w:tblCellSpacing w:w="15" w:type="dxa"/>
        </w:trPr>
        <w:tc>
          <w:tcPr>
            <w:tcW w:w="0" w:type="auto"/>
            <w:vAlign w:val="center"/>
            <w:hideMark/>
          </w:tcPr>
          <w:p w14:paraId="4FFA1A21"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8C94DC9"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6DBA0423" w14:textId="77777777" w:rsidR="00576EFD" w:rsidRPr="00576EFD" w:rsidRDefault="00576EFD" w:rsidP="00576EFD">
            <w:pPr>
              <w:spacing w:after="200" w:line="276" w:lineRule="auto"/>
              <w:rPr>
                <w:b/>
                <w:bCs/>
              </w:rPr>
            </w:pPr>
            <w:r w:rsidRPr="00576EFD">
              <w:rPr>
                <w:b/>
                <w:bCs/>
              </w:rPr>
              <w:t>Processes Required</w:t>
            </w:r>
          </w:p>
        </w:tc>
      </w:tr>
      <w:tr w:rsidR="00576EFD" w:rsidRPr="00576EFD" w14:paraId="47B6D341" w14:textId="77777777">
        <w:trPr>
          <w:tblCellSpacing w:w="15" w:type="dxa"/>
        </w:trPr>
        <w:tc>
          <w:tcPr>
            <w:tcW w:w="0" w:type="auto"/>
            <w:vAlign w:val="center"/>
            <w:hideMark/>
          </w:tcPr>
          <w:p w14:paraId="1EA3CC15" w14:textId="77777777" w:rsidR="00576EFD" w:rsidRPr="00576EFD" w:rsidRDefault="00576EFD" w:rsidP="00576EFD">
            <w:pPr>
              <w:spacing w:after="200" w:line="276" w:lineRule="auto"/>
            </w:pPr>
            <w:proofErr w:type="spellStart"/>
            <w:r w:rsidRPr="00576EFD">
              <w:t>Sparktoro</w:t>
            </w:r>
            <w:proofErr w:type="spellEnd"/>
            <w:r w:rsidRPr="00576EFD">
              <w:t xml:space="preserve"> (audience insights)</w:t>
            </w:r>
          </w:p>
        </w:tc>
        <w:tc>
          <w:tcPr>
            <w:tcW w:w="0" w:type="auto"/>
            <w:vAlign w:val="center"/>
            <w:hideMark/>
          </w:tcPr>
          <w:p w14:paraId="0CD9061E" w14:textId="77777777" w:rsidR="00576EFD" w:rsidRPr="00576EFD" w:rsidRDefault="00576EFD" w:rsidP="00576EFD">
            <w:pPr>
              <w:spacing w:after="200" w:line="276" w:lineRule="auto"/>
            </w:pPr>
            <w:r w:rsidRPr="00576EFD">
              <w:t>Website</w:t>
            </w:r>
          </w:p>
        </w:tc>
        <w:tc>
          <w:tcPr>
            <w:tcW w:w="0" w:type="auto"/>
            <w:vAlign w:val="center"/>
            <w:hideMark/>
          </w:tcPr>
          <w:p w14:paraId="7CCC611F" w14:textId="77777777" w:rsidR="00576EFD" w:rsidRPr="00576EFD" w:rsidRDefault="00576EFD" w:rsidP="00576EFD">
            <w:pPr>
              <w:spacing w:after="200" w:line="276" w:lineRule="auto"/>
            </w:pPr>
            <w:r w:rsidRPr="00576EFD">
              <w:t>Content calendar aligned to See–Think–Do–Care</w:t>
            </w:r>
          </w:p>
        </w:tc>
      </w:tr>
      <w:tr w:rsidR="00576EFD" w:rsidRPr="00576EFD" w14:paraId="32964AF2" w14:textId="77777777">
        <w:trPr>
          <w:tblCellSpacing w:w="15" w:type="dxa"/>
        </w:trPr>
        <w:tc>
          <w:tcPr>
            <w:tcW w:w="0" w:type="auto"/>
            <w:vAlign w:val="center"/>
            <w:hideMark/>
          </w:tcPr>
          <w:p w14:paraId="4BD33B28" w14:textId="77777777" w:rsidR="00576EFD" w:rsidRPr="00576EFD" w:rsidRDefault="00576EFD" w:rsidP="00576EFD">
            <w:pPr>
              <w:spacing w:after="200" w:line="276" w:lineRule="auto"/>
            </w:pPr>
            <w:proofErr w:type="spellStart"/>
            <w:r w:rsidRPr="00576EFD">
              <w:t>AnswerThePublic</w:t>
            </w:r>
            <w:proofErr w:type="spellEnd"/>
            <w:r w:rsidRPr="00576EFD">
              <w:t xml:space="preserve"> (content topics)</w:t>
            </w:r>
          </w:p>
        </w:tc>
        <w:tc>
          <w:tcPr>
            <w:tcW w:w="0" w:type="auto"/>
            <w:vAlign w:val="center"/>
            <w:hideMark/>
          </w:tcPr>
          <w:p w14:paraId="01913F82" w14:textId="77777777" w:rsidR="00576EFD" w:rsidRPr="00576EFD" w:rsidRDefault="00576EFD" w:rsidP="00576EFD">
            <w:pPr>
              <w:spacing w:after="200" w:line="276" w:lineRule="auto"/>
            </w:pPr>
            <w:r w:rsidRPr="00576EFD">
              <w:t>YouTube</w:t>
            </w:r>
          </w:p>
        </w:tc>
        <w:tc>
          <w:tcPr>
            <w:tcW w:w="0" w:type="auto"/>
            <w:vAlign w:val="center"/>
            <w:hideMark/>
          </w:tcPr>
          <w:p w14:paraId="3C3E06C3" w14:textId="77777777" w:rsidR="00576EFD" w:rsidRPr="00576EFD" w:rsidRDefault="00576EFD" w:rsidP="00576EFD">
            <w:pPr>
              <w:spacing w:after="200" w:line="276" w:lineRule="auto"/>
            </w:pPr>
            <w:r w:rsidRPr="00576EFD">
              <w:t>Approval workflow: brand → accuracy → compliance</w:t>
            </w:r>
          </w:p>
        </w:tc>
      </w:tr>
      <w:tr w:rsidR="00576EFD" w:rsidRPr="00576EFD" w14:paraId="22744F55" w14:textId="77777777">
        <w:trPr>
          <w:tblCellSpacing w:w="15" w:type="dxa"/>
        </w:trPr>
        <w:tc>
          <w:tcPr>
            <w:tcW w:w="0" w:type="auto"/>
            <w:vAlign w:val="center"/>
            <w:hideMark/>
          </w:tcPr>
          <w:p w14:paraId="4AC5FEA1" w14:textId="77777777" w:rsidR="00576EFD" w:rsidRPr="00576EFD" w:rsidRDefault="00576EFD" w:rsidP="00576EFD">
            <w:pPr>
              <w:spacing w:after="200" w:line="276" w:lineRule="auto"/>
            </w:pPr>
            <w:proofErr w:type="spellStart"/>
            <w:r w:rsidRPr="00576EFD">
              <w:t>Ubersuggest</w:t>
            </w:r>
            <w:proofErr w:type="spellEnd"/>
            <w:r w:rsidRPr="00576EFD">
              <w:t xml:space="preserve"> / Moz (SEO content briefs)</w:t>
            </w:r>
          </w:p>
        </w:tc>
        <w:tc>
          <w:tcPr>
            <w:tcW w:w="0" w:type="auto"/>
            <w:vAlign w:val="center"/>
            <w:hideMark/>
          </w:tcPr>
          <w:p w14:paraId="28C642BA" w14:textId="77777777" w:rsidR="00576EFD" w:rsidRPr="00576EFD" w:rsidRDefault="00576EFD" w:rsidP="00576EFD">
            <w:pPr>
              <w:spacing w:after="200" w:line="276" w:lineRule="auto"/>
            </w:pPr>
            <w:r w:rsidRPr="00576EFD">
              <w:t>LinkedIn</w:t>
            </w:r>
          </w:p>
        </w:tc>
        <w:tc>
          <w:tcPr>
            <w:tcW w:w="0" w:type="auto"/>
            <w:vAlign w:val="center"/>
            <w:hideMark/>
          </w:tcPr>
          <w:p w14:paraId="58FAA40C" w14:textId="77777777" w:rsidR="00576EFD" w:rsidRPr="00576EFD" w:rsidRDefault="00576EFD" w:rsidP="00576EFD">
            <w:pPr>
              <w:spacing w:after="200" w:line="276" w:lineRule="auto"/>
            </w:pPr>
            <w:r w:rsidRPr="00576EFD">
              <w:t>Monthly content QA review</w:t>
            </w:r>
          </w:p>
        </w:tc>
      </w:tr>
      <w:tr w:rsidR="00576EFD" w:rsidRPr="00576EFD" w14:paraId="79AF9563" w14:textId="77777777">
        <w:trPr>
          <w:tblCellSpacing w:w="15" w:type="dxa"/>
        </w:trPr>
        <w:tc>
          <w:tcPr>
            <w:tcW w:w="0" w:type="auto"/>
            <w:vAlign w:val="center"/>
            <w:hideMark/>
          </w:tcPr>
          <w:p w14:paraId="631423BA" w14:textId="77777777" w:rsidR="00576EFD" w:rsidRPr="00576EFD" w:rsidRDefault="00576EFD" w:rsidP="00576EFD">
            <w:pPr>
              <w:spacing w:after="200" w:line="276" w:lineRule="auto"/>
            </w:pPr>
            <w:r w:rsidRPr="00576EFD">
              <w:t>Really Good Emails (email inspiration)</w:t>
            </w:r>
          </w:p>
        </w:tc>
        <w:tc>
          <w:tcPr>
            <w:tcW w:w="0" w:type="auto"/>
            <w:vAlign w:val="center"/>
            <w:hideMark/>
          </w:tcPr>
          <w:p w14:paraId="16AB8B16" w14:textId="77777777" w:rsidR="00576EFD" w:rsidRPr="00576EFD" w:rsidRDefault="00576EFD" w:rsidP="00576EFD">
            <w:pPr>
              <w:spacing w:after="200" w:line="276" w:lineRule="auto"/>
            </w:pPr>
            <w:r w:rsidRPr="00576EFD">
              <w:t>Email</w:t>
            </w:r>
          </w:p>
        </w:tc>
        <w:tc>
          <w:tcPr>
            <w:tcW w:w="0" w:type="auto"/>
            <w:vAlign w:val="center"/>
            <w:hideMark/>
          </w:tcPr>
          <w:p w14:paraId="4E038FC7" w14:textId="77777777" w:rsidR="00576EFD" w:rsidRPr="00576EFD" w:rsidRDefault="00576EFD" w:rsidP="00576EFD">
            <w:pPr>
              <w:spacing w:after="200" w:line="276" w:lineRule="auto"/>
            </w:pPr>
            <w:r w:rsidRPr="00576EFD">
              <w:t>Update library of reusable content blocks</w:t>
            </w:r>
          </w:p>
        </w:tc>
      </w:tr>
      <w:tr w:rsidR="00576EFD" w:rsidRPr="00576EFD" w14:paraId="694E89A2" w14:textId="77777777">
        <w:trPr>
          <w:tblCellSpacing w:w="15" w:type="dxa"/>
        </w:trPr>
        <w:tc>
          <w:tcPr>
            <w:tcW w:w="0" w:type="auto"/>
            <w:vAlign w:val="center"/>
            <w:hideMark/>
          </w:tcPr>
          <w:p w14:paraId="6002FDD6" w14:textId="77777777" w:rsidR="00576EFD" w:rsidRPr="00576EFD" w:rsidRDefault="00576EFD" w:rsidP="00576EFD">
            <w:pPr>
              <w:spacing w:after="200" w:line="276" w:lineRule="auto"/>
            </w:pPr>
            <w:r w:rsidRPr="00576EFD">
              <w:t>Upwork (editing &amp; design support)</w:t>
            </w:r>
          </w:p>
        </w:tc>
        <w:tc>
          <w:tcPr>
            <w:tcW w:w="0" w:type="auto"/>
            <w:vAlign w:val="center"/>
            <w:hideMark/>
          </w:tcPr>
          <w:p w14:paraId="6DD0D2C8" w14:textId="77777777" w:rsidR="00576EFD" w:rsidRPr="00576EFD" w:rsidRDefault="00576EFD" w:rsidP="00576EFD">
            <w:pPr>
              <w:spacing w:after="200" w:line="276" w:lineRule="auto"/>
            </w:pPr>
            <w:r w:rsidRPr="00576EFD">
              <w:t>—</w:t>
            </w:r>
          </w:p>
        </w:tc>
        <w:tc>
          <w:tcPr>
            <w:tcW w:w="0" w:type="auto"/>
            <w:vAlign w:val="center"/>
            <w:hideMark/>
          </w:tcPr>
          <w:p w14:paraId="7F332CE7" w14:textId="77777777" w:rsidR="00576EFD" w:rsidRPr="00576EFD" w:rsidRDefault="00576EFD" w:rsidP="00576EFD">
            <w:pPr>
              <w:spacing w:after="200" w:line="276" w:lineRule="auto"/>
            </w:pPr>
            <w:r w:rsidRPr="00576EFD">
              <w:t>Persona-aligned content production cycles</w:t>
            </w:r>
          </w:p>
        </w:tc>
      </w:tr>
    </w:tbl>
    <w:p w14:paraId="05030577" w14:textId="77777777" w:rsidR="00576EFD" w:rsidRPr="00576EFD" w:rsidRDefault="00576EFD" w:rsidP="00576EFD">
      <w:pPr>
        <w:spacing w:after="200" w:line="276" w:lineRule="auto"/>
      </w:pPr>
      <w:r w:rsidRPr="00576EFD">
        <w:pict w14:anchorId="273470BE">
          <v:rect id="_x0000_i7113" style="width:0;height:1.5pt" o:hralign="center" o:hrstd="t" o:hr="t" fillcolor="#a0a0a0" stroked="f"/>
        </w:pict>
      </w:r>
    </w:p>
    <w:p w14:paraId="5FF55223" w14:textId="77777777" w:rsidR="00576EFD" w:rsidRPr="00576EFD" w:rsidRDefault="00576EFD" w:rsidP="00576EFD">
      <w:pPr>
        <w:spacing w:after="200" w:line="276" w:lineRule="auto"/>
        <w:rPr>
          <w:b/>
          <w:bCs/>
        </w:rPr>
      </w:pPr>
      <w:r w:rsidRPr="00576EFD">
        <w:rPr>
          <w:b/>
          <w:bCs/>
        </w:rPr>
        <w:t>3. Social Media Posting &amp; Growth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gridCol w:w="1394"/>
        <w:gridCol w:w="3625"/>
      </w:tblGrid>
      <w:tr w:rsidR="00576EFD" w:rsidRPr="00576EFD" w14:paraId="1A656634" w14:textId="77777777">
        <w:trPr>
          <w:tblHeader/>
          <w:tblCellSpacing w:w="15" w:type="dxa"/>
        </w:trPr>
        <w:tc>
          <w:tcPr>
            <w:tcW w:w="0" w:type="auto"/>
            <w:vAlign w:val="center"/>
            <w:hideMark/>
          </w:tcPr>
          <w:p w14:paraId="615CF37C"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5F5D608"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0320BFA9" w14:textId="77777777" w:rsidR="00576EFD" w:rsidRPr="00576EFD" w:rsidRDefault="00576EFD" w:rsidP="00576EFD">
            <w:pPr>
              <w:spacing w:after="200" w:line="276" w:lineRule="auto"/>
              <w:rPr>
                <w:b/>
                <w:bCs/>
              </w:rPr>
            </w:pPr>
            <w:r w:rsidRPr="00576EFD">
              <w:rPr>
                <w:b/>
                <w:bCs/>
              </w:rPr>
              <w:t>Processes Required</w:t>
            </w:r>
          </w:p>
        </w:tc>
      </w:tr>
      <w:tr w:rsidR="00576EFD" w:rsidRPr="00576EFD" w14:paraId="07C03A1D" w14:textId="77777777">
        <w:trPr>
          <w:tblCellSpacing w:w="15" w:type="dxa"/>
        </w:trPr>
        <w:tc>
          <w:tcPr>
            <w:tcW w:w="0" w:type="auto"/>
            <w:vAlign w:val="center"/>
            <w:hideMark/>
          </w:tcPr>
          <w:p w14:paraId="3F0E8806" w14:textId="77777777" w:rsidR="00576EFD" w:rsidRPr="00576EFD" w:rsidRDefault="00576EFD" w:rsidP="00576EFD">
            <w:pPr>
              <w:spacing w:after="200" w:line="276" w:lineRule="auto"/>
            </w:pPr>
            <w:proofErr w:type="spellStart"/>
            <w:r w:rsidRPr="00576EFD">
              <w:t>Sparktoro</w:t>
            </w:r>
            <w:proofErr w:type="spellEnd"/>
            <w:r w:rsidRPr="00576EFD">
              <w:t xml:space="preserve"> (hashtags, influencers)</w:t>
            </w:r>
          </w:p>
        </w:tc>
        <w:tc>
          <w:tcPr>
            <w:tcW w:w="0" w:type="auto"/>
            <w:vAlign w:val="center"/>
            <w:hideMark/>
          </w:tcPr>
          <w:p w14:paraId="2B852253" w14:textId="77777777" w:rsidR="00576EFD" w:rsidRPr="00576EFD" w:rsidRDefault="00576EFD" w:rsidP="00576EFD">
            <w:pPr>
              <w:spacing w:after="200" w:line="276" w:lineRule="auto"/>
            </w:pPr>
            <w:r w:rsidRPr="00576EFD">
              <w:t>LinkedIn</w:t>
            </w:r>
          </w:p>
        </w:tc>
        <w:tc>
          <w:tcPr>
            <w:tcW w:w="0" w:type="auto"/>
            <w:vAlign w:val="center"/>
            <w:hideMark/>
          </w:tcPr>
          <w:p w14:paraId="2D82A352" w14:textId="77777777" w:rsidR="00576EFD" w:rsidRPr="00576EFD" w:rsidRDefault="00576EFD" w:rsidP="00576EFD">
            <w:pPr>
              <w:spacing w:after="200" w:line="276" w:lineRule="auto"/>
            </w:pPr>
            <w:r w:rsidRPr="00576EFD">
              <w:t>3× weekly posting rhythm</w:t>
            </w:r>
          </w:p>
        </w:tc>
      </w:tr>
      <w:tr w:rsidR="00576EFD" w:rsidRPr="00576EFD" w14:paraId="58CAD4DD" w14:textId="77777777">
        <w:trPr>
          <w:tblCellSpacing w:w="15" w:type="dxa"/>
        </w:trPr>
        <w:tc>
          <w:tcPr>
            <w:tcW w:w="0" w:type="auto"/>
            <w:vAlign w:val="center"/>
            <w:hideMark/>
          </w:tcPr>
          <w:p w14:paraId="74821C49" w14:textId="77777777" w:rsidR="00576EFD" w:rsidRPr="00576EFD" w:rsidRDefault="00576EFD" w:rsidP="00576EFD">
            <w:pPr>
              <w:spacing w:after="200" w:line="276" w:lineRule="auto"/>
            </w:pPr>
            <w:proofErr w:type="spellStart"/>
            <w:r w:rsidRPr="00576EFD">
              <w:t>Brandwatch</w:t>
            </w:r>
            <w:proofErr w:type="spellEnd"/>
            <w:r w:rsidRPr="00576EFD">
              <w:t xml:space="preserve"> (sentiment + competitor tracking)</w:t>
            </w:r>
          </w:p>
        </w:tc>
        <w:tc>
          <w:tcPr>
            <w:tcW w:w="0" w:type="auto"/>
            <w:vAlign w:val="center"/>
            <w:hideMark/>
          </w:tcPr>
          <w:p w14:paraId="3E840DBD" w14:textId="77777777" w:rsidR="00576EFD" w:rsidRPr="00576EFD" w:rsidRDefault="00576EFD" w:rsidP="00576EFD">
            <w:pPr>
              <w:spacing w:after="200" w:line="276" w:lineRule="auto"/>
            </w:pPr>
            <w:r w:rsidRPr="00576EFD">
              <w:t>X</w:t>
            </w:r>
          </w:p>
        </w:tc>
        <w:tc>
          <w:tcPr>
            <w:tcW w:w="0" w:type="auto"/>
            <w:vAlign w:val="center"/>
            <w:hideMark/>
          </w:tcPr>
          <w:p w14:paraId="6B0FD0D1" w14:textId="77777777" w:rsidR="00576EFD" w:rsidRPr="00576EFD" w:rsidRDefault="00576EFD" w:rsidP="00576EFD">
            <w:pPr>
              <w:spacing w:after="200" w:line="276" w:lineRule="auto"/>
            </w:pPr>
            <w:r w:rsidRPr="00576EFD">
              <w:t>Monthly founder-led thought piece</w:t>
            </w:r>
          </w:p>
        </w:tc>
      </w:tr>
      <w:tr w:rsidR="00576EFD" w:rsidRPr="00576EFD" w14:paraId="1CFBAA8D" w14:textId="77777777">
        <w:trPr>
          <w:tblCellSpacing w:w="15" w:type="dxa"/>
        </w:trPr>
        <w:tc>
          <w:tcPr>
            <w:tcW w:w="0" w:type="auto"/>
            <w:vAlign w:val="center"/>
            <w:hideMark/>
          </w:tcPr>
          <w:p w14:paraId="785514B3" w14:textId="77777777" w:rsidR="00576EFD" w:rsidRPr="00576EFD" w:rsidRDefault="00576EFD" w:rsidP="00576EFD">
            <w:pPr>
              <w:spacing w:after="200" w:line="276" w:lineRule="auto"/>
            </w:pPr>
            <w:proofErr w:type="spellStart"/>
            <w:r w:rsidRPr="00576EFD">
              <w:t>Upfluence</w:t>
            </w:r>
            <w:proofErr w:type="spellEnd"/>
            <w:r w:rsidRPr="00576EFD">
              <w:t xml:space="preserve"> (influencer/partner mapping)</w:t>
            </w:r>
          </w:p>
        </w:tc>
        <w:tc>
          <w:tcPr>
            <w:tcW w:w="0" w:type="auto"/>
            <w:vAlign w:val="center"/>
            <w:hideMark/>
          </w:tcPr>
          <w:p w14:paraId="7307FEE0" w14:textId="77777777" w:rsidR="00576EFD" w:rsidRPr="00576EFD" w:rsidRDefault="00576EFD" w:rsidP="00576EFD">
            <w:pPr>
              <w:spacing w:after="200" w:line="276" w:lineRule="auto"/>
            </w:pPr>
            <w:r w:rsidRPr="00576EFD">
              <w:t>YouTube</w:t>
            </w:r>
          </w:p>
        </w:tc>
        <w:tc>
          <w:tcPr>
            <w:tcW w:w="0" w:type="auto"/>
            <w:vAlign w:val="center"/>
            <w:hideMark/>
          </w:tcPr>
          <w:p w14:paraId="14C9CE4A" w14:textId="77777777" w:rsidR="00576EFD" w:rsidRPr="00576EFD" w:rsidRDefault="00576EFD" w:rsidP="00576EFD">
            <w:pPr>
              <w:spacing w:after="200" w:line="276" w:lineRule="auto"/>
            </w:pPr>
            <w:r w:rsidRPr="00576EFD">
              <w:t>KPI tracking: impressions, CTR, follower growth</w:t>
            </w:r>
          </w:p>
        </w:tc>
      </w:tr>
    </w:tbl>
    <w:p w14:paraId="7DCAA980" w14:textId="77777777" w:rsidR="00576EFD" w:rsidRPr="00576EFD" w:rsidRDefault="00576EFD" w:rsidP="00576EFD">
      <w:pPr>
        <w:spacing w:after="200" w:line="276" w:lineRule="auto"/>
      </w:pPr>
      <w:r w:rsidRPr="00576EFD">
        <w:pict w14:anchorId="21D5EC16">
          <v:rect id="_x0000_i7114" style="width:0;height:1.5pt" o:hralign="center" o:hrstd="t" o:hr="t" fillcolor="#a0a0a0" stroked="f"/>
        </w:pict>
      </w:r>
    </w:p>
    <w:p w14:paraId="62D5A23D" w14:textId="77777777" w:rsidR="00576EFD" w:rsidRPr="00576EFD" w:rsidRDefault="00576EFD" w:rsidP="00576EFD">
      <w:pPr>
        <w:spacing w:after="200" w:line="276" w:lineRule="auto"/>
        <w:rPr>
          <w:b/>
          <w:bCs/>
        </w:rPr>
      </w:pPr>
      <w:r w:rsidRPr="00576EFD">
        <w:rPr>
          <w:b/>
          <w:bCs/>
        </w:rPr>
        <w:t>4. Acquisition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6"/>
        <w:gridCol w:w="1806"/>
        <w:gridCol w:w="3678"/>
      </w:tblGrid>
      <w:tr w:rsidR="00576EFD" w:rsidRPr="00576EFD" w14:paraId="78CED670" w14:textId="77777777">
        <w:trPr>
          <w:tblHeader/>
          <w:tblCellSpacing w:w="15" w:type="dxa"/>
        </w:trPr>
        <w:tc>
          <w:tcPr>
            <w:tcW w:w="0" w:type="auto"/>
            <w:vAlign w:val="center"/>
            <w:hideMark/>
          </w:tcPr>
          <w:p w14:paraId="38BDD90D"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663C87DC"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3B34EF58" w14:textId="77777777" w:rsidR="00576EFD" w:rsidRPr="00576EFD" w:rsidRDefault="00576EFD" w:rsidP="00576EFD">
            <w:pPr>
              <w:spacing w:after="200" w:line="276" w:lineRule="auto"/>
              <w:rPr>
                <w:b/>
                <w:bCs/>
              </w:rPr>
            </w:pPr>
            <w:r w:rsidRPr="00576EFD">
              <w:rPr>
                <w:b/>
                <w:bCs/>
              </w:rPr>
              <w:t>Processes Required</w:t>
            </w:r>
          </w:p>
        </w:tc>
      </w:tr>
      <w:tr w:rsidR="00576EFD" w:rsidRPr="00576EFD" w14:paraId="204CC439" w14:textId="77777777">
        <w:trPr>
          <w:tblCellSpacing w:w="15" w:type="dxa"/>
        </w:trPr>
        <w:tc>
          <w:tcPr>
            <w:tcW w:w="0" w:type="auto"/>
            <w:vAlign w:val="center"/>
            <w:hideMark/>
          </w:tcPr>
          <w:p w14:paraId="32056DDD" w14:textId="77777777" w:rsidR="00576EFD" w:rsidRPr="00576EFD" w:rsidRDefault="00576EFD" w:rsidP="00576EFD">
            <w:pPr>
              <w:spacing w:after="200" w:line="276" w:lineRule="auto"/>
            </w:pPr>
            <w:proofErr w:type="spellStart"/>
            <w:r w:rsidRPr="00576EFD">
              <w:t>Ubersuggest</w:t>
            </w:r>
            <w:proofErr w:type="spellEnd"/>
            <w:r w:rsidRPr="00576EFD">
              <w:t xml:space="preserve"> + Moz (keyword strategy)</w:t>
            </w:r>
          </w:p>
        </w:tc>
        <w:tc>
          <w:tcPr>
            <w:tcW w:w="0" w:type="auto"/>
            <w:vAlign w:val="center"/>
            <w:hideMark/>
          </w:tcPr>
          <w:p w14:paraId="155495C6" w14:textId="77777777" w:rsidR="00576EFD" w:rsidRPr="00576EFD" w:rsidRDefault="00576EFD" w:rsidP="00576EFD">
            <w:pPr>
              <w:spacing w:after="200" w:line="276" w:lineRule="auto"/>
            </w:pPr>
            <w:r w:rsidRPr="00576EFD">
              <w:t>LinkedIn Ads</w:t>
            </w:r>
          </w:p>
        </w:tc>
        <w:tc>
          <w:tcPr>
            <w:tcW w:w="0" w:type="auto"/>
            <w:vAlign w:val="center"/>
            <w:hideMark/>
          </w:tcPr>
          <w:p w14:paraId="69028247" w14:textId="77777777" w:rsidR="00576EFD" w:rsidRPr="00576EFD" w:rsidRDefault="00576EFD" w:rsidP="00576EFD">
            <w:pPr>
              <w:spacing w:after="200" w:line="276" w:lineRule="auto"/>
            </w:pPr>
            <w:r w:rsidRPr="00576EFD">
              <w:t>Keyword mapping for organic + paid</w:t>
            </w:r>
          </w:p>
        </w:tc>
      </w:tr>
      <w:tr w:rsidR="00576EFD" w:rsidRPr="00576EFD" w14:paraId="2BA5BDF3" w14:textId="77777777">
        <w:trPr>
          <w:tblCellSpacing w:w="15" w:type="dxa"/>
        </w:trPr>
        <w:tc>
          <w:tcPr>
            <w:tcW w:w="0" w:type="auto"/>
            <w:vAlign w:val="center"/>
            <w:hideMark/>
          </w:tcPr>
          <w:p w14:paraId="3C107DCC" w14:textId="77777777" w:rsidR="00576EFD" w:rsidRPr="00576EFD" w:rsidRDefault="00576EFD" w:rsidP="00576EFD">
            <w:pPr>
              <w:spacing w:after="200" w:line="276" w:lineRule="auto"/>
            </w:pPr>
            <w:r w:rsidRPr="00576EFD">
              <w:t>Google Analytics (acquisition flows)</w:t>
            </w:r>
          </w:p>
        </w:tc>
        <w:tc>
          <w:tcPr>
            <w:tcW w:w="0" w:type="auto"/>
            <w:vAlign w:val="center"/>
            <w:hideMark/>
          </w:tcPr>
          <w:p w14:paraId="5FB6D2B3" w14:textId="77777777" w:rsidR="00576EFD" w:rsidRPr="00576EFD" w:rsidRDefault="00576EFD" w:rsidP="00576EFD">
            <w:pPr>
              <w:spacing w:after="200" w:line="276" w:lineRule="auto"/>
            </w:pPr>
            <w:r w:rsidRPr="00576EFD">
              <w:t>Retargeting Networks</w:t>
            </w:r>
          </w:p>
        </w:tc>
        <w:tc>
          <w:tcPr>
            <w:tcW w:w="0" w:type="auto"/>
            <w:vAlign w:val="center"/>
            <w:hideMark/>
          </w:tcPr>
          <w:p w14:paraId="03BE03D5" w14:textId="77777777" w:rsidR="00576EFD" w:rsidRPr="00576EFD" w:rsidRDefault="00576EFD" w:rsidP="00576EFD">
            <w:pPr>
              <w:spacing w:after="200" w:line="276" w:lineRule="auto"/>
            </w:pPr>
            <w:r w:rsidRPr="00576EFD">
              <w:t>Monthly optimisation review</w:t>
            </w:r>
          </w:p>
        </w:tc>
      </w:tr>
      <w:tr w:rsidR="00576EFD" w:rsidRPr="00576EFD" w14:paraId="6B83BF57" w14:textId="77777777">
        <w:trPr>
          <w:tblCellSpacing w:w="15" w:type="dxa"/>
        </w:trPr>
        <w:tc>
          <w:tcPr>
            <w:tcW w:w="0" w:type="auto"/>
            <w:vAlign w:val="center"/>
            <w:hideMark/>
          </w:tcPr>
          <w:p w14:paraId="1074D644" w14:textId="77777777" w:rsidR="00576EFD" w:rsidRPr="00576EFD" w:rsidRDefault="00576EFD" w:rsidP="00576EFD">
            <w:pPr>
              <w:spacing w:after="200" w:line="276" w:lineRule="auto"/>
            </w:pPr>
            <w:r w:rsidRPr="00576EFD">
              <w:t>Google Search Console (visibility tracking)</w:t>
            </w:r>
          </w:p>
        </w:tc>
        <w:tc>
          <w:tcPr>
            <w:tcW w:w="0" w:type="auto"/>
            <w:vAlign w:val="center"/>
            <w:hideMark/>
          </w:tcPr>
          <w:p w14:paraId="6D4CB103" w14:textId="77777777" w:rsidR="00576EFD" w:rsidRPr="00576EFD" w:rsidRDefault="00576EFD" w:rsidP="00576EFD">
            <w:pPr>
              <w:spacing w:after="200" w:line="276" w:lineRule="auto"/>
            </w:pPr>
            <w:r w:rsidRPr="00576EFD">
              <w:t>SEO</w:t>
            </w:r>
          </w:p>
        </w:tc>
        <w:tc>
          <w:tcPr>
            <w:tcW w:w="0" w:type="auto"/>
            <w:vAlign w:val="center"/>
            <w:hideMark/>
          </w:tcPr>
          <w:p w14:paraId="322FB6C7" w14:textId="77777777" w:rsidR="00576EFD" w:rsidRPr="00576EFD" w:rsidRDefault="00576EFD" w:rsidP="00576EFD">
            <w:pPr>
              <w:spacing w:after="200" w:line="276" w:lineRule="auto"/>
            </w:pPr>
            <w:r w:rsidRPr="00576EFD">
              <w:t>Automated retargeting for high-intent visitors</w:t>
            </w:r>
          </w:p>
        </w:tc>
      </w:tr>
      <w:tr w:rsidR="00576EFD" w:rsidRPr="00576EFD" w14:paraId="1493B141" w14:textId="77777777">
        <w:trPr>
          <w:tblCellSpacing w:w="15" w:type="dxa"/>
        </w:trPr>
        <w:tc>
          <w:tcPr>
            <w:tcW w:w="0" w:type="auto"/>
            <w:vAlign w:val="center"/>
            <w:hideMark/>
          </w:tcPr>
          <w:p w14:paraId="38505EA6" w14:textId="77777777" w:rsidR="00576EFD" w:rsidRPr="00576EFD" w:rsidRDefault="00576EFD" w:rsidP="00576EFD">
            <w:pPr>
              <w:spacing w:after="200" w:line="276" w:lineRule="auto"/>
            </w:pPr>
            <w:proofErr w:type="spellStart"/>
            <w:r w:rsidRPr="00576EFD">
              <w:t>Brandwatch</w:t>
            </w:r>
            <w:proofErr w:type="spellEnd"/>
            <w:r w:rsidRPr="00576EFD">
              <w:t xml:space="preserve"> (topic + trend scanning)</w:t>
            </w:r>
          </w:p>
        </w:tc>
        <w:tc>
          <w:tcPr>
            <w:tcW w:w="0" w:type="auto"/>
            <w:vAlign w:val="center"/>
            <w:hideMark/>
          </w:tcPr>
          <w:p w14:paraId="7E4BCB76" w14:textId="77777777" w:rsidR="00576EFD" w:rsidRPr="00576EFD" w:rsidRDefault="00576EFD" w:rsidP="00576EFD">
            <w:pPr>
              <w:spacing w:after="200" w:line="276" w:lineRule="auto"/>
            </w:pPr>
            <w:r w:rsidRPr="00576EFD">
              <w:t>Website Content</w:t>
            </w:r>
          </w:p>
        </w:tc>
        <w:tc>
          <w:tcPr>
            <w:tcW w:w="0" w:type="auto"/>
            <w:vAlign w:val="center"/>
            <w:hideMark/>
          </w:tcPr>
          <w:p w14:paraId="3CC960CF" w14:textId="77777777" w:rsidR="00576EFD" w:rsidRPr="00576EFD" w:rsidRDefault="00576EFD" w:rsidP="00576EFD">
            <w:pPr>
              <w:spacing w:after="200" w:line="276" w:lineRule="auto"/>
            </w:pPr>
            <w:r w:rsidRPr="00576EFD">
              <w:t>Segment leads by persona in CRM</w:t>
            </w:r>
          </w:p>
        </w:tc>
      </w:tr>
      <w:tr w:rsidR="00576EFD" w:rsidRPr="00576EFD" w14:paraId="71758B77" w14:textId="77777777">
        <w:trPr>
          <w:tblCellSpacing w:w="15" w:type="dxa"/>
        </w:trPr>
        <w:tc>
          <w:tcPr>
            <w:tcW w:w="0" w:type="auto"/>
            <w:vAlign w:val="center"/>
            <w:hideMark/>
          </w:tcPr>
          <w:p w14:paraId="0103CC1B" w14:textId="77777777" w:rsidR="00576EFD" w:rsidRPr="00576EFD" w:rsidRDefault="00576EFD" w:rsidP="00576EFD">
            <w:pPr>
              <w:spacing w:after="200" w:line="276" w:lineRule="auto"/>
            </w:pPr>
            <w:proofErr w:type="spellStart"/>
            <w:r w:rsidRPr="00576EFD">
              <w:t>Upfluence</w:t>
            </w:r>
            <w:proofErr w:type="spellEnd"/>
            <w:r w:rsidRPr="00576EFD">
              <w:t xml:space="preserve"> (micro-advocates for reach)</w:t>
            </w:r>
          </w:p>
        </w:tc>
        <w:tc>
          <w:tcPr>
            <w:tcW w:w="0" w:type="auto"/>
            <w:vAlign w:val="center"/>
            <w:hideMark/>
          </w:tcPr>
          <w:p w14:paraId="09B9D1D9" w14:textId="77777777" w:rsidR="00576EFD" w:rsidRPr="00576EFD" w:rsidRDefault="00576EFD" w:rsidP="00576EFD">
            <w:pPr>
              <w:spacing w:after="200" w:line="276" w:lineRule="auto"/>
            </w:pPr>
            <w:r w:rsidRPr="00576EFD">
              <w:t>—</w:t>
            </w:r>
          </w:p>
        </w:tc>
        <w:tc>
          <w:tcPr>
            <w:tcW w:w="0" w:type="auto"/>
            <w:vAlign w:val="center"/>
            <w:hideMark/>
          </w:tcPr>
          <w:p w14:paraId="38B4217D" w14:textId="77777777" w:rsidR="00576EFD" w:rsidRPr="00576EFD" w:rsidRDefault="00576EFD" w:rsidP="00576EFD">
            <w:pPr>
              <w:spacing w:after="200" w:line="276" w:lineRule="auto"/>
            </w:pPr>
            <w:r w:rsidRPr="00576EFD">
              <w:t xml:space="preserve">Build role-specific funnels (COO / PM / Asset </w:t>
            </w:r>
            <w:proofErr w:type="spellStart"/>
            <w:r w:rsidRPr="00576EFD">
              <w:t>Mgr</w:t>
            </w:r>
            <w:proofErr w:type="spellEnd"/>
            <w:r w:rsidRPr="00576EFD">
              <w:t>)</w:t>
            </w:r>
          </w:p>
        </w:tc>
      </w:tr>
    </w:tbl>
    <w:p w14:paraId="45744EAA" w14:textId="77777777" w:rsidR="00576EFD" w:rsidRPr="00576EFD" w:rsidRDefault="00576EFD" w:rsidP="00576EFD">
      <w:pPr>
        <w:spacing w:after="200" w:line="276" w:lineRule="auto"/>
      </w:pPr>
      <w:r w:rsidRPr="00576EFD">
        <w:pict w14:anchorId="26CED146">
          <v:rect id="_x0000_i7115" style="width:0;height:1.5pt" o:hralign="center" o:hrstd="t" o:hr="t" fillcolor="#a0a0a0" stroked="f"/>
        </w:pict>
      </w:r>
    </w:p>
    <w:p w14:paraId="19FAA21B" w14:textId="77777777" w:rsidR="00576EFD" w:rsidRPr="00576EFD" w:rsidRDefault="00576EFD" w:rsidP="00576EFD">
      <w:pPr>
        <w:spacing w:after="200" w:line="276" w:lineRule="auto"/>
        <w:rPr>
          <w:b/>
          <w:bCs/>
        </w:rPr>
      </w:pPr>
      <w:r w:rsidRPr="00576EFD">
        <w:rPr>
          <w:b/>
          <w:bCs/>
        </w:rPr>
        <w:t>5. Pilot &amp; Free Package Conversion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7"/>
        <w:gridCol w:w="1487"/>
        <w:gridCol w:w="4016"/>
      </w:tblGrid>
      <w:tr w:rsidR="00576EFD" w:rsidRPr="00576EFD" w14:paraId="710132B5" w14:textId="77777777">
        <w:trPr>
          <w:tblHeader/>
          <w:tblCellSpacing w:w="15" w:type="dxa"/>
        </w:trPr>
        <w:tc>
          <w:tcPr>
            <w:tcW w:w="0" w:type="auto"/>
            <w:vAlign w:val="center"/>
            <w:hideMark/>
          </w:tcPr>
          <w:p w14:paraId="3F29B130"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3D7F4DF0"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57DDBF50" w14:textId="77777777" w:rsidR="00576EFD" w:rsidRPr="00576EFD" w:rsidRDefault="00576EFD" w:rsidP="00576EFD">
            <w:pPr>
              <w:spacing w:after="200" w:line="276" w:lineRule="auto"/>
              <w:rPr>
                <w:b/>
                <w:bCs/>
              </w:rPr>
            </w:pPr>
            <w:r w:rsidRPr="00576EFD">
              <w:rPr>
                <w:b/>
                <w:bCs/>
              </w:rPr>
              <w:t>Processes Required</w:t>
            </w:r>
          </w:p>
        </w:tc>
      </w:tr>
      <w:tr w:rsidR="00576EFD" w:rsidRPr="00576EFD" w14:paraId="193C95A6" w14:textId="77777777">
        <w:trPr>
          <w:tblCellSpacing w:w="15" w:type="dxa"/>
        </w:trPr>
        <w:tc>
          <w:tcPr>
            <w:tcW w:w="0" w:type="auto"/>
            <w:vAlign w:val="center"/>
            <w:hideMark/>
          </w:tcPr>
          <w:p w14:paraId="56033101" w14:textId="77777777" w:rsidR="00576EFD" w:rsidRPr="00576EFD" w:rsidRDefault="00576EFD" w:rsidP="00576EFD">
            <w:pPr>
              <w:spacing w:after="200" w:line="276" w:lineRule="auto"/>
            </w:pPr>
            <w:r w:rsidRPr="00576EFD">
              <w:t>Mailchimp (onboarding flows)</w:t>
            </w:r>
          </w:p>
        </w:tc>
        <w:tc>
          <w:tcPr>
            <w:tcW w:w="0" w:type="auto"/>
            <w:vAlign w:val="center"/>
            <w:hideMark/>
          </w:tcPr>
          <w:p w14:paraId="537BD8E4" w14:textId="77777777" w:rsidR="00576EFD" w:rsidRPr="00576EFD" w:rsidRDefault="00576EFD" w:rsidP="00576EFD">
            <w:pPr>
              <w:spacing w:after="200" w:line="276" w:lineRule="auto"/>
            </w:pPr>
            <w:r w:rsidRPr="00576EFD">
              <w:t>Email</w:t>
            </w:r>
          </w:p>
        </w:tc>
        <w:tc>
          <w:tcPr>
            <w:tcW w:w="0" w:type="auto"/>
            <w:vAlign w:val="center"/>
            <w:hideMark/>
          </w:tcPr>
          <w:p w14:paraId="513C8163" w14:textId="77777777" w:rsidR="00576EFD" w:rsidRPr="00576EFD" w:rsidRDefault="00576EFD" w:rsidP="00576EFD">
            <w:pPr>
              <w:spacing w:after="200" w:line="276" w:lineRule="auto"/>
            </w:pPr>
            <w:r w:rsidRPr="00576EFD">
              <w:t>Build 3-step onboarding sequence</w:t>
            </w:r>
          </w:p>
        </w:tc>
      </w:tr>
      <w:tr w:rsidR="00576EFD" w:rsidRPr="00576EFD" w14:paraId="764D6A6A" w14:textId="77777777">
        <w:trPr>
          <w:tblCellSpacing w:w="15" w:type="dxa"/>
        </w:trPr>
        <w:tc>
          <w:tcPr>
            <w:tcW w:w="0" w:type="auto"/>
            <w:vAlign w:val="center"/>
            <w:hideMark/>
          </w:tcPr>
          <w:p w14:paraId="4445BD3F" w14:textId="77777777" w:rsidR="00576EFD" w:rsidRPr="00576EFD" w:rsidRDefault="00576EFD" w:rsidP="00576EFD">
            <w:pPr>
              <w:spacing w:after="200" w:line="276" w:lineRule="auto"/>
            </w:pPr>
            <w:r w:rsidRPr="00576EFD">
              <w:t>Really Good Emails (templates)</w:t>
            </w:r>
          </w:p>
        </w:tc>
        <w:tc>
          <w:tcPr>
            <w:tcW w:w="0" w:type="auto"/>
            <w:vAlign w:val="center"/>
            <w:hideMark/>
          </w:tcPr>
          <w:p w14:paraId="4279FFB7" w14:textId="77777777" w:rsidR="00576EFD" w:rsidRPr="00576EFD" w:rsidRDefault="00576EFD" w:rsidP="00576EFD">
            <w:pPr>
              <w:spacing w:after="200" w:line="276" w:lineRule="auto"/>
            </w:pPr>
            <w:r w:rsidRPr="00576EFD">
              <w:t>Website CTAs</w:t>
            </w:r>
          </w:p>
        </w:tc>
        <w:tc>
          <w:tcPr>
            <w:tcW w:w="0" w:type="auto"/>
            <w:vAlign w:val="center"/>
            <w:hideMark/>
          </w:tcPr>
          <w:p w14:paraId="5D53E38C" w14:textId="77777777" w:rsidR="00576EFD" w:rsidRPr="00576EFD" w:rsidRDefault="00576EFD" w:rsidP="00576EFD">
            <w:pPr>
              <w:spacing w:after="200" w:line="276" w:lineRule="auto"/>
            </w:pPr>
            <w:r w:rsidRPr="00576EFD">
              <w:t>Trigger actions: upload → first question</w:t>
            </w:r>
          </w:p>
        </w:tc>
      </w:tr>
      <w:tr w:rsidR="00576EFD" w:rsidRPr="00576EFD" w14:paraId="045D0E20" w14:textId="77777777">
        <w:trPr>
          <w:tblCellSpacing w:w="15" w:type="dxa"/>
        </w:trPr>
        <w:tc>
          <w:tcPr>
            <w:tcW w:w="0" w:type="auto"/>
            <w:vAlign w:val="center"/>
            <w:hideMark/>
          </w:tcPr>
          <w:p w14:paraId="12F86EAE" w14:textId="77777777" w:rsidR="00576EFD" w:rsidRPr="00576EFD" w:rsidRDefault="00576EFD" w:rsidP="00576EFD">
            <w:pPr>
              <w:spacing w:after="200" w:line="276" w:lineRule="auto"/>
            </w:pPr>
            <w:r w:rsidRPr="00576EFD">
              <w:t>Google Analytics (sign-up tracking)</w:t>
            </w:r>
          </w:p>
        </w:tc>
        <w:tc>
          <w:tcPr>
            <w:tcW w:w="0" w:type="auto"/>
            <w:vAlign w:val="center"/>
            <w:hideMark/>
          </w:tcPr>
          <w:p w14:paraId="5FBABA96" w14:textId="77777777" w:rsidR="00576EFD" w:rsidRPr="00576EFD" w:rsidRDefault="00576EFD" w:rsidP="00576EFD">
            <w:pPr>
              <w:spacing w:after="200" w:line="276" w:lineRule="auto"/>
            </w:pPr>
            <w:r w:rsidRPr="00576EFD">
              <w:t>LinkedIn CTAs</w:t>
            </w:r>
          </w:p>
        </w:tc>
        <w:tc>
          <w:tcPr>
            <w:tcW w:w="0" w:type="auto"/>
            <w:vAlign w:val="center"/>
            <w:hideMark/>
          </w:tcPr>
          <w:p w14:paraId="1995013C" w14:textId="77777777" w:rsidR="00576EFD" w:rsidRPr="00576EFD" w:rsidRDefault="00576EFD" w:rsidP="00576EFD">
            <w:pPr>
              <w:spacing w:after="200" w:line="276" w:lineRule="auto"/>
            </w:pPr>
            <w:r w:rsidRPr="00576EFD">
              <w:t>Monthly pilot cohort review &amp; friction analysis</w:t>
            </w:r>
          </w:p>
        </w:tc>
      </w:tr>
    </w:tbl>
    <w:p w14:paraId="00F3A55D" w14:textId="77777777" w:rsidR="00576EFD" w:rsidRPr="00576EFD" w:rsidRDefault="00576EFD" w:rsidP="00576EFD">
      <w:pPr>
        <w:spacing w:after="200" w:line="276" w:lineRule="auto"/>
      </w:pPr>
      <w:r w:rsidRPr="00576EFD">
        <w:pict w14:anchorId="673F36A1">
          <v:rect id="_x0000_i7116" style="width:0;height:1.5pt" o:hralign="center" o:hrstd="t" o:hr="t" fillcolor="#a0a0a0" stroked="f"/>
        </w:pict>
      </w:r>
    </w:p>
    <w:p w14:paraId="1E1B9C0E" w14:textId="77777777" w:rsidR="00576EFD" w:rsidRPr="00576EFD" w:rsidRDefault="00576EFD" w:rsidP="00576EFD">
      <w:pPr>
        <w:spacing w:after="200" w:line="276" w:lineRule="auto"/>
        <w:rPr>
          <w:b/>
          <w:bCs/>
        </w:rPr>
      </w:pPr>
      <w:r w:rsidRPr="00576EFD">
        <w:rPr>
          <w:b/>
          <w:bCs/>
        </w:rPr>
        <w:t>6. Retention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1"/>
        <w:gridCol w:w="1613"/>
        <w:gridCol w:w="3606"/>
      </w:tblGrid>
      <w:tr w:rsidR="00576EFD" w:rsidRPr="00576EFD" w14:paraId="0FEF4AFE" w14:textId="77777777">
        <w:trPr>
          <w:tblHeader/>
          <w:tblCellSpacing w:w="15" w:type="dxa"/>
        </w:trPr>
        <w:tc>
          <w:tcPr>
            <w:tcW w:w="0" w:type="auto"/>
            <w:vAlign w:val="center"/>
            <w:hideMark/>
          </w:tcPr>
          <w:p w14:paraId="243E9291"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0F897C9D"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287E4A26" w14:textId="77777777" w:rsidR="00576EFD" w:rsidRPr="00576EFD" w:rsidRDefault="00576EFD" w:rsidP="00576EFD">
            <w:pPr>
              <w:spacing w:after="200" w:line="276" w:lineRule="auto"/>
              <w:rPr>
                <w:b/>
                <w:bCs/>
              </w:rPr>
            </w:pPr>
            <w:r w:rsidRPr="00576EFD">
              <w:rPr>
                <w:b/>
                <w:bCs/>
              </w:rPr>
              <w:t>Processes Required</w:t>
            </w:r>
          </w:p>
        </w:tc>
      </w:tr>
      <w:tr w:rsidR="00576EFD" w:rsidRPr="00576EFD" w14:paraId="7D768D2D" w14:textId="77777777">
        <w:trPr>
          <w:tblCellSpacing w:w="15" w:type="dxa"/>
        </w:trPr>
        <w:tc>
          <w:tcPr>
            <w:tcW w:w="0" w:type="auto"/>
            <w:vAlign w:val="center"/>
            <w:hideMark/>
          </w:tcPr>
          <w:p w14:paraId="6A1CB06D" w14:textId="77777777" w:rsidR="00576EFD" w:rsidRPr="00576EFD" w:rsidRDefault="00576EFD" w:rsidP="00576EFD">
            <w:pPr>
              <w:spacing w:after="200" w:line="276" w:lineRule="auto"/>
            </w:pPr>
            <w:r w:rsidRPr="00576EFD">
              <w:t>Mailchimp (retention tips, HUE triggers)</w:t>
            </w:r>
          </w:p>
        </w:tc>
        <w:tc>
          <w:tcPr>
            <w:tcW w:w="0" w:type="auto"/>
            <w:vAlign w:val="center"/>
            <w:hideMark/>
          </w:tcPr>
          <w:p w14:paraId="69A925FE" w14:textId="77777777" w:rsidR="00576EFD" w:rsidRPr="00576EFD" w:rsidRDefault="00576EFD" w:rsidP="00576EFD">
            <w:pPr>
              <w:spacing w:after="200" w:line="276" w:lineRule="auto"/>
            </w:pPr>
            <w:r w:rsidRPr="00576EFD">
              <w:t>Email</w:t>
            </w:r>
          </w:p>
        </w:tc>
        <w:tc>
          <w:tcPr>
            <w:tcW w:w="0" w:type="auto"/>
            <w:vAlign w:val="center"/>
            <w:hideMark/>
          </w:tcPr>
          <w:p w14:paraId="19236215" w14:textId="77777777" w:rsidR="00576EFD" w:rsidRPr="00576EFD" w:rsidRDefault="00576EFD" w:rsidP="00576EFD">
            <w:pPr>
              <w:spacing w:after="200" w:line="276" w:lineRule="auto"/>
            </w:pPr>
            <w:r w:rsidRPr="00576EFD">
              <w:t>Weekly “Clarity Tips” delivery</w:t>
            </w:r>
          </w:p>
        </w:tc>
      </w:tr>
      <w:tr w:rsidR="00576EFD" w:rsidRPr="00576EFD" w14:paraId="0E69BCF0" w14:textId="77777777">
        <w:trPr>
          <w:tblCellSpacing w:w="15" w:type="dxa"/>
        </w:trPr>
        <w:tc>
          <w:tcPr>
            <w:tcW w:w="0" w:type="auto"/>
            <w:vAlign w:val="center"/>
            <w:hideMark/>
          </w:tcPr>
          <w:p w14:paraId="4812F77A" w14:textId="77777777" w:rsidR="00576EFD" w:rsidRPr="00576EFD" w:rsidRDefault="00576EFD" w:rsidP="00576EFD">
            <w:pPr>
              <w:spacing w:after="200" w:line="276" w:lineRule="auto"/>
            </w:pPr>
            <w:proofErr w:type="spellStart"/>
            <w:r w:rsidRPr="00576EFD">
              <w:t>Brandwatch</w:t>
            </w:r>
            <w:proofErr w:type="spellEnd"/>
            <w:r w:rsidRPr="00576EFD">
              <w:t xml:space="preserve"> (sentiment shifts)</w:t>
            </w:r>
          </w:p>
        </w:tc>
        <w:tc>
          <w:tcPr>
            <w:tcW w:w="0" w:type="auto"/>
            <w:vAlign w:val="center"/>
            <w:hideMark/>
          </w:tcPr>
          <w:p w14:paraId="1AACCE2D" w14:textId="77777777" w:rsidR="00576EFD" w:rsidRPr="00576EFD" w:rsidRDefault="00576EFD" w:rsidP="00576EFD">
            <w:pPr>
              <w:spacing w:after="200" w:line="276" w:lineRule="auto"/>
            </w:pPr>
            <w:r w:rsidRPr="00576EFD">
              <w:t>In-app messaging</w:t>
            </w:r>
          </w:p>
        </w:tc>
        <w:tc>
          <w:tcPr>
            <w:tcW w:w="0" w:type="auto"/>
            <w:vAlign w:val="center"/>
            <w:hideMark/>
          </w:tcPr>
          <w:p w14:paraId="726E596E" w14:textId="77777777" w:rsidR="00576EFD" w:rsidRPr="00576EFD" w:rsidRDefault="00576EFD" w:rsidP="00576EFD">
            <w:pPr>
              <w:spacing w:after="200" w:line="276" w:lineRule="auto"/>
            </w:pPr>
            <w:r w:rsidRPr="00576EFD">
              <w:t>Automated usage-based nudges</w:t>
            </w:r>
          </w:p>
        </w:tc>
      </w:tr>
      <w:tr w:rsidR="00576EFD" w:rsidRPr="00576EFD" w14:paraId="27C92290" w14:textId="77777777">
        <w:trPr>
          <w:tblCellSpacing w:w="15" w:type="dxa"/>
        </w:trPr>
        <w:tc>
          <w:tcPr>
            <w:tcW w:w="0" w:type="auto"/>
            <w:vAlign w:val="center"/>
            <w:hideMark/>
          </w:tcPr>
          <w:p w14:paraId="0981ECED" w14:textId="77777777" w:rsidR="00576EFD" w:rsidRPr="00576EFD" w:rsidRDefault="00576EFD" w:rsidP="00576EFD">
            <w:pPr>
              <w:spacing w:after="200" w:line="276" w:lineRule="auto"/>
            </w:pPr>
            <w:r w:rsidRPr="00576EFD">
              <w:t>Really Good Emails</w:t>
            </w:r>
          </w:p>
        </w:tc>
        <w:tc>
          <w:tcPr>
            <w:tcW w:w="0" w:type="auto"/>
            <w:vAlign w:val="center"/>
            <w:hideMark/>
          </w:tcPr>
          <w:p w14:paraId="586AFA3E" w14:textId="77777777" w:rsidR="00576EFD" w:rsidRPr="00576EFD" w:rsidRDefault="00576EFD" w:rsidP="00576EFD">
            <w:pPr>
              <w:spacing w:after="200" w:line="276" w:lineRule="auto"/>
            </w:pPr>
            <w:r w:rsidRPr="00576EFD">
              <w:t>LinkedIn</w:t>
            </w:r>
          </w:p>
        </w:tc>
        <w:tc>
          <w:tcPr>
            <w:tcW w:w="0" w:type="auto"/>
            <w:vAlign w:val="center"/>
            <w:hideMark/>
          </w:tcPr>
          <w:p w14:paraId="1B0EF491" w14:textId="77777777" w:rsidR="00576EFD" w:rsidRPr="00576EFD" w:rsidRDefault="00576EFD" w:rsidP="00576EFD">
            <w:pPr>
              <w:spacing w:after="200" w:line="276" w:lineRule="auto"/>
            </w:pPr>
            <w:r w:rsidRPr="00576EFD">
              <w:t>Monthly user survey cycles (CSAT + NPS)</w:t>
            </w:r>
          </w:p>
        </w:tc>
      </w:tr>
      <w:tr w:rsidR="00576EFD" w:rsidRPr="00576EFD" w14:paraId="2DC20F59" w14:textId="77777777">
        <w:trPr>
          <w:tblCellSpacing w:w="15" w:type="dxa"/>
        </w:trPr>
        <w:tc>
          <w:tcPr>
            <w:tcW w:w="0" w:type="auto"/>
            <w:vAlign w:val="center"/>
            <w:hideMark/>
          </w:tcPr>
          <w:p w14:paraId="6A3FB784" w14:textId="77777777" w:rsidR="00576EFD" w:rsidRPr="00576EFD" w:rsidRDefault="00576EFD" w:rsidP="00576EFD">
            <w:pPr>
              <w:spacing w:after="200" w:line="276" w:lineRule="auto"/>
            </w:pPr>
            <w:r w:rsidRPr="00576EFD">
              <w:t>—</w:t>
            </w:r>
          </w:p>
        </w:tc>
        <w:tc>
          <w:tcPr>
            <w:tcW w:w="0" w:type="auto"/>
            <w:vAlign w:val="center"/>
            <w:hideMark/>
          </w:tcPr>
          <w:p w14:paraId="29702E8D" w14:textId="77777777" w:rsidR="00576EFD" w:rsidRPr="00576EFD" w:rsidRDefault="00576EFD" w:rsidP="00576EFD">
            <w:pPr>
              <w:spacing w:after="200" w:line="276" w:lineRule="auto"/>
            </w:pPr>
            <w:r w:rsidRPr="00576EFD">
              <w:t>—</w:t>
            </w:r>
          </w:p>
        </w:tc>
        <w:tc>
          <w:tcPr>
            <w:tcW w:w="0" w:type="auto"/>
            <w:vAlign w:val="center"/>
            <w:hideMark/>
          </w:tcPr>
          <w:p w14:paraId="4FB6AAC4" w14:textId="77777777" w:rsidR="00576EFD" w:rsidRPr="00576EFD" w:rsidRDefault="00576EFD" w:rsidP="00576EFD">
            <w:pPr>
              <w:spacing w:after="200" w:line="276" w:lineRule="auto"/>
            </w:pPr>
            <w:r w:rsidRPr="00576EFD">
              <w:t>HUE-based milestone celebrations</w:t>
            </w:r>
          </w:p>
        </w:tc>
      </w:tr>
    </w:tbl>
    <w:p w14:paraId="08D3A3A0" w14:textId="77777777" w:rsidR="00576EFD" w:rsidRPr="00576EFD" w:rsidRDefault="00576EFD" w:rsidP="00576EFD">
      <w:pPr>
        <w:spacing w:after="200" w:line="276" w:lineRule="auto"/>
      </w:pPr>
      <w:r w:rsidRPr="00576EFD">
        <w:pict w14:anchorId="7F1FB446">
          <v:rect id="_x0000_i7117" style="width:0;height:1.5pt" o:hralign="center" o:hrstd="t" o:hr="t" fillcolor="#a0a0a0" stroked="f"/>
        </w:pict>
      </w:r>
    </w:p>
    <w:p w14:paraId="3A38DFE2" w14:textId="77777777" w:rsidR="00576EFD" w:rsidRPr="00576EFD" w:rsidRDefault="00576EFD" w:rsidP="00576EFD">
      <w:pPr>
        <w:spacing w:after="200" w:line="276" w:lineRule="auto"/>
        <w:rPr>
          <w:b/>
          <w:bCs/>
        </w:rPr>
      </w:pPr>
      <w:r w:rsidRPr="00576EFD">
        <w:rPr>
          <w:b/>
          <w:bCs/>
        </w:rPr>
        <w:t>7. Advocacy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5"/>
        <w:gridCol w:w="1759"/>
        <w:gridCol w:w="3726"/>
      </w:tblGrid>
      <w:tr w:rsidR="00576EFD" w:rsidRPr="00576EFD" w14:paraId="3B6BE641" w14:textId="77777777">
        <w:trPr>
          <w:tblHeader/>
          <w:tblCellSpacing w:w="15" w:type="dxa"/>
        </w:trPr>
        <w:tc>
          <w:tcPr>
            <w:tcW w:w="0" w:type="auto"/>
            <w:vAlign w:val="center"/>
            <w:hideMark/>
          </w:tcPr>
          <w:p w14:paraId="32F1A1C4"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7AD7ACAC"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3F0845D6" w14:textId="77777777" w:rsidR="00576EFD" w:rsidRPr="00576EFD" w:rsidRDefault="00576EFD" w:rsidP="00576EFD">
            <w:pPr>
              <w:spacing w:after="200" w:line="276" w:lineRule="auto"/>
              <w:rPr>
                <w:b/>
                <w:bCs/>
              </w:rPr>
            </w:pPr>
            <w:r w:rsidRPr="00576EFD">
              <w:rPr>
                <w:b/>
                <w:bCs/>
              </w:rPr>
              <w:t>Processes Required</w:t>
            </w:r>
          </w:p>
        </w:tc>
      </w:tr>
      <w:tr w:rsidR="00576EFD" w:rsidRPr="00576EFD" w14:paraId="3402C362" w14:textId="77777777">
        <w:trPr>
          <w:tblCellSpacing w:w="15" w:type="dxa"/>
        </w:trPr>
        <w:tc>
          <w:tcPr>
            <w:tcW w:w="0" w:type="auto"/>
            <w:vAlign w:val="center"/>
            <w:hideMark/>
          </w:tcPr>
          <w:p w14:paraId="356D1857" w14:textId="77777777" w:rsidR="00576EFD" w:rsidRPr="00576EFD" w:rsidRDefault="00576EFD" w:rsidP="00576EFD">
            <w:pPr>
              <w:spacing w:after="200" w:line="276" w:lineRule="auto"/>
            </w:pPr>
            <w:proofErr w:type="spellStart"/>
            <w:r w:rsidRPr="00576EFD">
              <w:t>Upfluence</w:t>
            </w:r>
            <w:proofErr w:type="spellEnd"/>
            <w:r w:rsidRPr="00576EFD">
              <w:t xml:space="preserve"> (identify champions)</w:t>
            </w:r>
          </w:p>
        </w:tc>
        <w:tc>
          <w:tcPr>
            <w:tcW w:w="0" w:type="auto"/>
            <w:vAlign w:val="center"/>
            <w:hideMark/>
          </w:tcPr>
          <w:p w14:paraId="354B9B72" w14:textId="77777777" w:rsidR="00576EFD" w:rsidRPr="00576EFD" w:rsidRDefault="00576EFD" w:rsidP="00576EFD">
            <w:pPr>
              <w:spacing w:after="200" w:line="276" w:lineRule="auto"/>
            </w:pPr>
            <w:r w:rsidRPr="00576EFD">
              <w:t>LinkedIn</w:t>
            </w:r>
          </w:p>
        </w:tc>
        <w:tc>
          <w:tcPr>
            <w:tcW w:w="0" w:type="auto"/>
            <w:vAlign w:val="center"/>
            <w:hideMark/>
          </w:tcPr>
          <w:p w14:paraId="30973616" w14:textId="77777777" w:rsidR="00576EFD" w:rsidRPr="00576EFD" w:rsidRDefault="00576EFD" w:rsidP="00576EFD">
            <w:pPr>
              <w:spacing w:after="200" w:line="276" w:lineRule="auto"/>
            </w:pPr>
            <w:r w:rsidRPr="00576EFD">
              <w:t>Record short 1–</w:t>
            </w:r>
            <w:proofErr w:type="gramStart"/>
            <w:r w:rsidRPr="00576EFD">
              <w:t>2 minute</w:t>
            </w:r>
            <w:proofErr w:type="gramEnd"/>
            <w:r w:rsidRPr="00576EFD">
              <w:t xml:space="preserve"> testimonials</w:t>
            </w:r>
          </w:p>
        </w:tc>
      </w:tr>
      <w:tr w:rsidR="00576EFD" w:rsidRPr="00576EFD" w14:paraId="68BBD660" w14:textId="77777777">
        <w:trPr>
          <w:tblCellSpacing w:w="15" w:type="dxa"/>
        </w:trPr>
        <w:tc>
          <w:tcPr>
            <w:tcW w:w="0" w:type="auto"/>
            <w:vAlign w:val="center"/>
            <w:hideMark/>
          </w:tcPr>
          <w:p w14:paraId="690E54D3" w14:textId="77777777" w:rsidR="00576EFD" w:rsidRPr="00576EFD" w:rsidRDefault="00576EFD" w:rsidP="00576EFD">
            <w:pPr>
              <w:spacing w:after="200" w:line="276" w:lineRule="auto"/>
            </w:pPr>
            <w:proofErr w:type="spellStart"/>
            <w:r w:rsidRPr="00576EFD">
              <w:t>Brandwatch</w:t>
            </w:r>
            <w:proofErr w:type="spellEnd"/>
            <w:r w:rsidRPr="00576EFD">
              <w:t xml:space="preserve"> (positive sentiment detection)</w:t>
            </w:r>
          </w:p>
        </w:tc>
        <w:tc>
          <w:tcPr>
            <w:tcW w:w="0" w:type="auto"/>
            <w:vAlign w:val="center"/>
            <w:hideMark/>
          </w:tcPr>
          <w:p w14:paraId="65D914C4" w14:textId="77777777" w:rsidR="00576EFD" w:rsidRPr="00576EFD" w:rsidRDefault="00576EFD" w:rsidP="00576EFD">
            <w:pPr>
              <w:spacing w:after="200" w:line="276" w:lineRule="auto"/>
            </w:pPr>
            <w:r w:rsidRPr="00576EFD">
              <w:t>Website Case Studies</w:t>
            </w:r>
          </w:p>
        </w:tc>
        <w:tc>
          <w:tcPr>
            <w:tcW w:w="0" w:type="auto"/>
            <w:vAlign w:val="center"/>
            <w:hideMark/>
          </w:tcPr>
          <w:p w14:paraId="53FE958B" w14:textId="77777777" w:rsidR="00576EFD" w:rsidRPr="00576EFD" w:rsidRDefault="00576EFD" w:rsidP="00576EFD">
            <w:pPr>
              <w:spacing w:after="200" w:line="276" w:lineRule="auto"/>
            </w:pPr>
            <w:r w:rsidRPr="00576EFD">
              <w:t xml:space="preserve">Quarterly user </w:t>
            </w:r>
            <w:proofErr w:type="gramStart"/>
            <w:r w:rsidRPr="00576EFD">
              <w:t>round-ups</w:t>
            </w:r>
            <w:proofErr w:type="gramEnd"/>
          </w:p>
        </w:tc>
      </w:tr>
      <w:tr w:rsidR="00576EFD" w:rsidRPr="00576EFD" w14:paraId="46E34298" w14:textId="77777777">
        <w:trPr>
          <w:tblCellSpacing w:w="15" w:type="dxa"/>
        </w:trPr>
        <w:tc>
          <w:tcPr>
            <w:tcW w:w="0" w:type="auto"/>
            <w:vAlign w:val="center"/>
            <w:hideMark/>
          </w:tcPr>
          <w:p w14:paraId="091C1BC3" w14:textId="77777777" w:rsidR="00576EFD" w:rsidRPr="00576EFD" w:rsidRDefault="00576EFD" w:rsidP="00576EFD">
            <w:pPr>
              <w:spacing w:after="200" w:line="276" w:lineRule="auto"/>
            </w:pPr>
            <w:r w:rsidRPr="00576EFD">
              <w:t>Mailchimp (“share our story” prompts)</w:t>
            </w:r>
          </w:p>
        </w:tc>
        <w:tc>
          <w:tcPr>
            <w:tcW w:w="0" w:type="auto"/>
            <w:vAlign w:val="center"/>
            <w:hideMark/>
          </w:tcPr>
          <w:p w14:paraId="1661B71F" w14:textId="77777777" w:rsidR="00576EFD" w:rsidRPr="00576EFD" w:rsidRDefault="00576EFD" w:rsidP="00576EFD">
            <w:pPr>
              <w:spacing w:after="200" w:line="276" w:lineRule="auto"/>
            </w:pPr>
            <w:r w:rsidRPr="00576EFD">
              <w:t>Email</w:t>
            </w:r>
          </w:p>
        </w:tc>
        <w:tc>
          <w:tcPr>
            <w:tcW w:w="0" w:type="auto"/>
            <w:vAlign w:val="center"/>
            <w:hideMark/>
          </w:tcPr>
          <w:p w14:paraId="3DBAEB57" w14:textId="77777777" w:rsidR="00576EFD" w:rsidRPr="00576EFD" w:rsidRDefault="00576EFD" w:rsidP="00576EFD">
            <w:pPr>
              <w:spacing w:after="200" w:line="276" w:lineRule="auto"/>
            </w:pPr>
            <w:r w:rsidRPr="00576EFD">
              <w:t>Provide advocates with shareable proof points</w:t>
            </w:r>
          </w:p>
        </w:tc>
      </w:tr>
      <w:tr w:rsidR="00576EFD" w:rsidRPr="00576EFD" w14:paraId="341B1AA8" w14:textId="77777777">
        <w:trPr>
          <w:tblCellSpacing w:w="15" w:type="dxa"/>
        </w:trPr>
        <w:tc>
          <w:tcPr>
            <w:tcW w:w="0" w:type="auto"/>
            <w:vAlign w:val="center"/>
            <w:hideMark/>
          </w:tcPr>
          <w:p w14:paraId="177EA0D4" w14:textId="77777777" w:rsidR="00576EFD" w:rsidRPr="00576EFD" w:rsidRDefault="00576EFD" w:rsidP="00576EFD">
            <w:pPr>
              <w:spacing w:after="200" w:line="276" w:lineRule="auto"/>
            </w:pPr>
            <w:r w:rsidRPr="00576EFD">
              <w:t>Upwork (video editing, design)</w:t>
            </w:r>
          </w:p>
        </w:tc>
        <w:tc>
          <w:tcPr>
            <w:tcW w:w="0" w:type="auto"/>
            <w:vAlign w:val="center"/>
            <w:hideMark/>
          </w:tcPr>
          <w:p w14:paraId="6FECB629" w14:textId="77777777" w:rsidR="00576EFD" w:rsidRPr="00576EFD" w:rsidRDefault="00576EFD" w:rsidP="00576EFD">
            <w:pPr>
              <w:spacing w:after="200" w:line="276" w:lineRule="auto"/>
            </w:pPr>
            <w:r w:rsidRPr="00576EFD">
              <w:t>—</w:t>
            </w:r>
          </w:p>
        </w:tc>
        <w:tc>
          <w:tcPr>
            <w:tcW w:w="0" w:type="auto"/>
            <w:vAlign w:val="center"/>
            <w:hideMark/>
          </w:tcPr>
          <w:p w14:paraId="6715383B" w14:textId="77777777" w:rsidR="00576EFD" w:rsidRPr="00576EFD" w:rsidRDefault="00576EFD" w:rsidP="00576EFD">
            <w:pPr>
              <w:spacing w:after="200" w:line="276" w:lineRule="auto"/>
            </w:pPr>
            <w:r w:rsidRPr="00576EFD">
              <w:t>Build a structured referral flow using HUE rewards</w:t>
            </w:r>
          </w:p>
        </w:tc>
      </w:tr>
    </w:tbl>
    <w:p w14:paraId="0EDA761A" w14:textId="77777777" w:rsidR="00576EFD" w:rsidRPr="00576EFD" w:rsidRDefault="00576EFD" w:rsidP="00576EFD">
      <w:pPr>
        <w:spacing w:after="200" w:line="276" w:lineRule="auto"/>
      </w:pPr>
      <w:r w:rsidRPr="00576EFD">
        <w:pict w14:anchorId="7E53CFF2">
          <v:rect id="_x0000_i7118" style="width:0;height:1.5pt" o:hralign="center" o:hrstd="t" o:hr="t" fillcolor="#a0a0a0" stroked="f"/>
        </w:pict>
      </w:r>
    </w:p>
    <w:p w14:paraId="6DF17977" w14:textId="77777777" w:rsidR="00576EFD" w:rsidRPr="00576EFD" w:rsidRDefault="00576EFD" w:rsidP="00576EFD">
      <w:pPr>
        <w:spacing w:after="200" w:line="276" w:lineRule="auto"/>
        <w:rPr>
          <w:b/>
          <w:bCs/>
        </w:rPr>
      </w:pPr>
      <w:r w:rsidRPr="00576EFD">
        <w:rPr>
          <w:b/>
          <w:bCs/>
        </w:rPr>
        <w:t>8. Multichannel Integration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0"/>
        <w:gridCol w:w="1426"/>
        <w:gridCol w:w="4074"/>
      </w:tblGrid>
      <w:tr w:rsidR="00576EFD" w:rsidRPr="00576EFD" w14:paraId="5E2BF3EA" w14:textId="77777777">
        <w:trPr>
          <w:tblHeader/>
          <w:tblCellSpacing w:w="15" w:type="dxa"/>
        </w:trPr>
        <w:tc>
          <w:tcPr>
            <w:tcW w:w="0" w:type="auto"/>
            <w:vAlign w:val="center"/>
            <w:hideMark/>
          </w:tcPr>
          <w:p w14:paraId="63CDC902"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68A53873"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2573951B" w14:textId="77777777" w:rsidR="00576EFD" w:rsidRPr="00576EFD" w:rsidRDefault="00576EFD" w:rsidP="00576EFD">
            <w:pPr>
              <w:spacing w:after="200" w:line="276" w:lineRule="auto"/>
              <w:rPr>
                <w:b/>
                <w:bCs/>
              </w:rPr>
            </w:pPr>
            <w:r w:rsidRPr="00576EFD">
              <w:rPr>
                <w:b/>
                <w:bCs/>
              </w:rPr>
              <w:t>Processes Required</w:t>
            </w:r>
          </w:p>
        </w:tc>
      </w:tr>
      <w:tr w:rsidR="00576EFD" w:rsidRPr="00576EFD" w14:paraId="77A033F8" w14:textId="77777777">
        <w:trPr>
          <w:tblCellSpacing w:w="15" w:type="dxa"/>
        </w:trPr>
        <w:tc>
          <w:tcPr>
            <w:tcW w:w="0" w:type="auto"/>
            <w:vAlign w:val="center"/>
            <w:hideMark/>
          </w:tcPr>
          <w:p w14:paraId="5739404F" w14:textId="77777777" w:rsidR="00576EFD" w:rsidRPr="00576EFD" w:rsidRDefault="00576EFD" w:rsidP="00576EFD">
            <w:pPr>
              <w:spacing w:after="200" w:line="276" w:lineRule="auto"/>
            </w:pPr>
            <w:r w:rsidRPr="00576EFD">
              <w:t>Mailchimp (nurture flows)</w:t>
            </w:r>
          </w:p>
        </w:tc>
        <w:tc>
          <w:tcPr>
            <w:tcW w:w="0" w:type="auto"/>
            <w:vAlign w:val="center"/>
            <w:hideMark/>
          </w:tcPr>
          <w:p w14:paraId="4A64EA8B" w14:textId="77777777" w:rsidR="00576EFD" w:rsidRPr="00576EFD" w:rsidRDefault="00576EFD" w:rsidP="00576EFD">
            <w:pPr>
              <w:spacing w:after="200" w:line="276" w:lineRule="auto"/>
            </w:pPr>
            <w:r w:rsidRPr="00576EFD">
              <w:t>Website</w:t>
            </w:r>
          </w:p>
        </w:tc>
        <w:tc>
          <w:tcPr>
            <w:tcW w:w="0" w:type="auto"/>
            <w:vAlign w:val="center"/>
            <w:hideMark/>
          </w:tcPr>
          <w:p w14:paraId="1C86BA27" w14:textId="77777777" w:rsidR="00576EFD" w:rsidRPr="00576EFD" w:rsidRDefault="00576EFD" w:rsidP="00576EFD">
            <w:pPr>
              <w:spacing w:after="200" w:line="276" w:lineRule="auto"/>
            </w:pPr>
            <w:r w:rsidRPr="00576EFD">
              <w:t>Map all touchpoints into CRM personas</w:t>
            </w:r>
          </w:p>
        </w:tc>
      </w:tr>
      <w:tr w:rsidR="00576EFD" w:rsidRPr="00576EFD" w14:paraId="6C54995D" w14:textId="77777777">
        <w:trPr>
          <w:tblCellSpacing w:w="15" w:type="dxa"/>
        </w:trPr>
        <w:tc>
          <w:tcPr>
            <w:tcW w:w="0" w:type="auto"/>
            <w:vAlign w:val="center"/>
            <w:hideMark/>
          </w:tcPr>
          <w:p w14:paraId="57F6AE13" w14:textId="77777777" w:rsidR="00576EFD" w:rsidRPr="00576EFD" w:rsidRDefault="00576EFD" w:rsidP="00576EFD">
            <w:pPr>
              <w:spacing w:after="200" w:line="276" w:lineRule="auto"/>
            </w:pPr>
            <w:r w:rsidRPr="00576EFD">
              <w:t>Google Analytics (cross-channel attribution)</w:t>
            </w:r>
          </w:p>
        </w:tc>
        <w:tc>
          <w:tcPr>
            <w:tcW w:w="0" w:type="auto"/>
            <w:vAlign w:val="center"/>
            <w:hideMark/>
          </w:tcPr>
          <w:p w14:paraId="2D80E7D8" w14:textId="77777777" w:rsidR="00576EFD" w:rsidRPr="00576EFD" w:rsidRDefault="00576EFD" w:rsidP="00576EFD">
            <w:pPr>
              <w:spacing w:after="200" w:line="276" w:lineRule="auto"/>
            </w:pPr>
            <w:r w:rsidRPr="00576EFD">
              <w:t>Email</w:t>
            </w:r>
          </w:p>
        </w:tc>
        <w:tc>
          <w:tcPr>
            <w:tcW w:w="0" w:type="auto"/>
            <w:vAlign w:val="center"/>
            <w:hideMark/>
          </w:tcPr>
          <w:p w14:paraId="454B143F" w14:textId="77777777" w:rsidR="00576EFD" w:rsidRPr="00576EFD" w:rsidRDefault="00576EFD" w:rsidP="00576EFD">
            <w:pPr>
              <w:spacing w:after="200" w:line="276" w:lineRule="auto"/>
            </w:pPr>
            <w:r w:rsidRPr="00576EFD">
              <w:t>Build “LinkedIn → website → email → product” sequences</w:t>
            </w:r>
          </w:p>
        </w:tc>
      </w:tr>
      <w:tr w:rsidR="00576EFD" w:rsidRPr="00576EFD" w14:paraId="684120F2" w14:textId="77777777">
        <w:trPr>
          <w:tblCellSpacing w:w="15" w:type="dxa"/>
        </w:trPr>
        <w:tc>
          <w:tcPr>
            <w:tcW w:w="0" w:type="auto"/>
            <w:vAlign w:val="center"/>
            <w:hideMark/>
          </w:tcPr>
          <w:p w14:paraId="048C74E2" w14:textId="77777777" w:rsidR="00576EFD" w:rsidRPr="00576EFD" w:rsidRDefault="00576EFD" w:rsidP="00576EFD">
            <w:pPr>
              <w:spacing w:after="200" w:line="276" w:lineRule="auto"/>
            </w:pPr>
            <w:proofErr w:type="spellStart"/>
            <w:r w:rsidRPr="00576EFD">
              <w:t>Brandwatch</w:t>
            </w:r>
            <w:proofErr w:type="spellEnd"/>
            <w:r w:rsidRPr="00576EFD">
              <w:t xml:space="preserve"> (tone &amp; sentiment consistency)</w:t>
            </w:r>
          </w:p>
        </w:tc>
        <w:tc>
          <w:tcPr>
            <w:tcW w:w="0" w:type="auto"/>
            <w:vAlign w:val="center"/>
            <w:hideMark/>
          </w:tcPr>
          <w:p w14:paraId="1B6CAB64" w14:textId="77777777" w:rsidR="00576EFD" w:rsidRPr="00576EFD" w:rsidRDefault="00576EFD" w:rsidP="00576EFD">
            <w:pPr>
              <w:spacing w:after="200" w:line="276" w:lineRule="auto"/>
            </w:pPr>
            <w:r w:rsidRPr="00576EFD">
              <w:t>LinkedIn</w:t>
            </w:r>
          </w:p>
        </w:tc>
        <w:tc>
          <w:tcPr>
            <w:tcW w:w="0" w:type="auto"/>
            <w:vAlign w:val="center"/>
            <w:hideMark/>
          </w:tcPr>
          <w:p w14:paraId="32F7D207" w14:textId="77777777" w:rsidR="00576EFD" w:rsidRPr="00576EFD" w:rsidRDefault="00576EFD" w:rsidP="00576EFD">
            <w:pPr>
              <w:spacing w:after="200" w:line="276" w:lineRule="auto"/>
            </w:pPr>
            <w:r w:rsidRPr="00576EFD">
              <w:t>Quarterly multichannel consistency audits</w:t>
            </w:r>
          </w:p>
        </w:tc>
      </w:tr>
      <w:tr w:rsidR="00576EFD" w:rsidRPr="00576EFD" w14:paraId="0FD6EEB2" w14:textId="77777777">
        <w:trPr>
          <w:tblCellSpacing w:w="15" w:type="dxa"/>
        </w:trPr>
        <w:tc>
          <w:tcPr>
            <w:tcW w:w="0" w:type="auto"/>
            <w:vAlign w:val="center"/>
            <w:hideMark/>
          </w:tcPr>
          <w:p w14:paraId="2599CBEB" w14:textId="77777777" w:rsidR="00576EFD" w:rsidRPr="00576EFD" w:rsidRDefault="00576EFD" w:rsidP="00576EFD">
            <w:pPr>
              <w:spacing w:after="200" w:line="276" w:lineRule="auto"/>
            </w:pPr>
            <w:proofErr w:type="spellStart"/>
            <w:r w:rsidRPr="00576EFD">
              <w:t>Upfluence</w:t>
            </w:r>
            <w:proofErr w:type="spellEnd"/>
          </w:p>
        </w:tc>
        <w:tc>
          <w:tcPr>
            <w:tcW w:w="0" w:type="auto"/>
            <w:vAlign w:val="center"/>
            <w:hideMark/>
          </w:tcPr>
          <w:p w14:paraId="1830AE58" w14:textId="77777777" w:rsidR="00576EFD" w:rsidRPr="00576EFD" w:rsidRDefault="00576EFD" w:rsidP="00576EFD">
            <w:pPr>
              <w:spacing w:after="200" w:line="276" w:lineRule="auto"/>
            </w:pPr>
            <w:r w:rsidRPr="00576EFD">
              <w:t>Retargeting</w:t>
            </w:r>
          </w:p>
        </w:tc>
        <w:tc>
          <w:tcPr>
            <w:tcW w:w="0" w:type="auto"/>
            <w:vAlign w:val="center"/>
            <w:hideMark/>
          </w:tcPr>
          <w:p w14:paraId="1E9D33BF" w14:textId="77777777" w:rsidR="00576EFD" w:rsidRPr="00576EFD" w:rsidRDefault="00576EFD" w:rsidP="00576EFD">
            <w:pPr>
              <w:spacing w:after="200" w:line="276" w:lineRule="auto"/>
            </w:pPr>
            <w:r w:rsidRPr="00576EFD">
              <w:t>Exploratory Teams/Slack prototype workflows</w:t>
            </w:r>
          </w:p>
        </w:tc>
      </w:tr>
    </w:tbl>
    <w:p w14:paraId="438FE101" w14:textId="77777777" w:rsidR="00576EFD" w:rsidRPr="00576EFD" w:rsidRDefault="00576EFD" w:rsidP="00576EFD">
      <w:pPr>
        <w:spacing w:after="200" w:line="276" w:lineRule="auto"/>
      </w:pPr>
      <w:r w:rsidRPr="00576EFD">
        <w:pict w14:anchorId="705D741E">
          <v:rect id="_x0000_i7119" style="width:0;height:1.5pt" o:hralign="center" o:hrstd="t" o:hr="t" fillcolor="#a0a0a0" stroked="f"/>
        </w:pict>
      </w:r>
    </w:p>
    <w:p w14:paraId="01B7C200" w14:textId="77777777" w:rsidR="00576EFD" w:rsidRPr="00576EFD" w:rsidRDefault="00576EFD" w:rsidP="00576EFD">
      <w:pPr>
        <w:spacing w:after="200" w:line="276" w:lineRule="auto"/>
        <w:rPr>
          <w:b/>
          <w:bCs/>
        </w:rPr>
      </w:pPr>
      <w:r w:rsidRPr="00576EFD">
        <w:rPr>
          <w:b/>
          <w:bCs/>
        </w:rPr>
        <w:t>9. Governance &amp; Quality Assurance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7"/>
        <w:gridCol w:w="1310"/>
        <w:gridCol w:w="3833"/>
      </w:tblGrid>
      <w:tr w:rsidR="00576EFD" w:rsidRPr="00576EFD" w14:paraId="409DC893" w14:textId="77777777">
        <w:trPr>
          <w:tblHeader/>
          <w:tblCellSpacing w:w="15" w:type="dxa"/>
        </w:trPr>
        <w:tc>
          <w:tcPr>
            <w:tcW w:w="0" w:type="auto"/>
            <w:vAlign w:val="center"/>
            <w:hideMark/>
          </w:tcPr>
          <w:p w14:paraId="019A3D4A"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152DF7B6"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1F84B198" w14:textId="77777777" w:rsidR="00576EFD" w:rsidRPr="00576EFD" w:rsidRDefault="00576EFD" w:rsidP="00576EFD">
            <w:pPr>
              <w:spacing w:after="200" w:line="276" w:lineRule="auto"/>
              <w:rPr>
                <w:b/>
                <w:bCs/>
              </w:rPr>
            </w:pPr>
            <w:r w:rsidRPr="00576EFD">
              <w:rPr>
                <w:b/>
                <w:bCs/>
              </w:rPr>
              <w:t>Processes Required</w:t>
            </w:r>
          </w:p>
        </w:tc>
      </w:tr>
      <w:tr w:rsidR="00576EFD" w:rsidRPr="00576EFD" w14:paraId="0A71FA07" w14:textId="77777777">
        <w:trPr>
          <w:tblCellSpacing w:w="15" w:type="dxa"/>
        </w:trPr>
        <w:tc>
          <w:tcPr>
            <w:tcW w:w="0" w:type="auto"/>
            <w:vAlign w:val="center"/>
            <w:hideMark/>
          </w:tcPr>
          <w:p w14:paraId="00248FD7" w14:textId="77777777" w:rsidR="00576EFD" w:rsidRPr="00576EFD" w:rsidRDefault="00576EFD" w:rsidP="00576EFD">
            <w:pPr>
              <w:spacing w:after="200" w:line="276" w:lineRule="auto"/>
            </w:pPr>
            <w:proofErr w:type="spellStart"/>
            <w:r w:rsidRPr="00576EFD">
              <w:t>BrandAsset</w:t>
            </w:r>
            <w:proofErr w:type="spellEnd"/>
            <w:r w:rsidRPr="00576EFD">
              <w:t>® Valuator (brand clarity &amp; differentiation)</w:t>
            </w:r>
          </w:p>
        </w:tc>
        <w:tc>
          <w:tcPr>
            <w:tcW w:w="0" w:type="auto"/>
            <w:vAlign w:val="center"/>
            <w:hideMark/>
          </w:tcPr>
          <w:p w14:paraId="15AED5D1" w14:textId="77777777" w:rsidR="00576EFD" w:rsidRPr="00576EFD" w:rsidRDefault="00576EFD" w:rsidP="00576EFD">
            <w:pPr>
              <w:spacing w:after="200" w:line="276" w:lineRule="auto"/>
            </w:pPr>
            <w:r w:rsidRPr="00576EFD">
              <w:t>All channels</w:t>
            </w:r>
          </w:p>
        </w:tc>
        <w:tc>
          <w:tcPr>
            <w:tcW w:w="0" w:type="auto"/>
            <w:vAlign w:val="center"/>
            <w:hideMark/>
          </w:tcPr>
          <w:p w14:paraId="6F4D7AEE" w14:textId="77777777" w:rsidR="00576EFD" w:rsidRPr="00576EFD" w:rsidRDefault="00576EFD" w:rsidP="00576EFD">
            <w:pPr>
              <w:spacing w:after="200" w:line="276" w:lineRule="auto"/>
            </w:pPr>
            <w:r w:rsidRPr="00576EFD">
              <w:t>Full approval workflow: draft → accuracy → tone → compliance</w:t>
            </w:r>
          </w:p>
        </w:tc>
      </w:tr>
      <w:tr w:rsidR="00576EFD" w:rsidRPr="00576EFD" w14:paraId="58C5B7FB" w14:textId="77777777">
        <w:trPr>
          <w:tblCellSpacing w:w="15" w:type="dxa"/>
        </w:trPr>
        <w:tc>
          <w:tcPr>
            <w:tcW w:w="0" w:type="auto"/>
            <w:vAlign w:val="center"/>
            <w:hideMark/>
          </w:tcPr>
          <w:p w14:paraId="51918415" w14:textId="77777777" w:rsidR="00576EFD" w:rsidRPr="00576EFD" w:rsidRDefault="00576EFD" w:rsidP="00576EFD">
            <w:pPr>
              <w:spacing w:after="200" w:line="276" w:lineRule="auto"/>
            </w:pPr>
            <w:proofErr w:type="spellStart"/>
            <w:r w:rsidRPr="00576EFD">
              <w:t>Brandwatch</w:t>
            </w:r>
            <w:proofErr w:type="spellEnd"/>
            <w:r w:rsidRPr="00576EFD">
              <w:t xml:space="preserve"> (reputation monitoring)</w:t>
            </w:r>
          </w:p>
        </w:tc>
        <w:tc>
          <w:tcPr>
            <w:tcW w:w="0" w:type="auto"/>
            <w:vAlign w:val="center"/>
            <w:hideMark/>
          </w:tcPr>
          <w:p w14:paraId="5684F38B" w14:textId="77777777" w:rsidR="00576EFD" w:rsidRPr="00576EFD" w:rsidRDefault="00576EFD" w:rsidP="00576EFD">
            <w:pPr>
              <w:spacing w:after="200" w:line="276" w:lineRule="auto"/>
            </w:pPr>
            <w:r w:rsidRPr="00576EFD">
              <w:t>—</w:t>
            </w:r>
          </w:p>
        </w:tc>
        <w:tc>
          <w:tcPr>
            <w:tcW w:w="0" w:type="auto"/>
            <w:vAlign w:val="center"/>
            <w:hideMark/>
          </w:tcPr>
          <w:p w14:paraId="457FF423" w14:textId="77777777" w:rsidR="00576EFD" w:rsidRPr="00576EFD" w:rsidRDefault="00576EFD" w:rsidP="00576EFD">
            <w:pPr>
              <w:spacing w:after="200" w:line="276" w:lineRule="auto"/>
            </w:pPr>
            <w:r w:rsidRPr="00576EFD">
              <w:t>Quarterly brand + risk audits</w:t>
            </w:r>
          </w:p>
        </w:tc>
      </w:tr>
      <w:tr w:rsidR="00576EFD" w:rsidRPr="00576EFD" w14:paraId="3D0D0F1F" w14:textId="77777777">
        <w:trPr>
          <w:tblCellSpacing w:w="15" w:type="dxa"/>
        </w:trPr>
        <w:tc>
          <w:tcPr>
            <w:tcW w:w="0" w:type="auto"/>
            <w:vAlign w:val="center"/>
            <w:hideMark/>
          </w:tcPr>
          <w:p w14:paraId="34300D26" w14:textId="77777777" w:rsidR="00576EFD" w:rsidRPr="00576EFD" w:rsidRDefault="00576EFD" w:rsidP="00576EFD">
            <w:pPr>
              <w:spacing w:after="200" w:line="276" w:lineRule="auto"/>
            </w:pPr>
            <w:r w:rsidRPr="00576EFD">
              <w:t>Notion / Google Docs (messaging library)</w:t>
            </w:r>
          </w:p>
        </w:tc>
        <w:tc>
          <w:tcPr>
            <w:tcW w:w="0" w:type="auto"/>
            <w:vAlign w:val="center"/>
            <w:hideMark/>
          </w:tcPr>
          <w:p w14:paraId="32753309" w14:textId="77777777" w:rsidR="00576EFD" w:rsidRPr="00576EFD" w:rsidRDefault="00576EFD" w:rsidP="00576EFD">
            <w:pPr>
              <w:spacing w:after="200" w:line="276" w:lineRule="auto"/>
            </w:pPr>
            <w:r w:rsidRPr="00576EFD">
              <w:t>—</w:t>
            </w:r>
          </w:p>
        </w:tc>
        <w:tc>
          <w:tcPr>
            <w:tcW w:w="0" w:type="auto"/>
            <w:vAlign w:val="center"/>
            <w:hideMark/>
          </w:tcPr>
          <w:p w14:paraId="5533BE01" w14:textId="77777777" w:rsidR="00576EFD" w:rsidRPr="00576EFD" w:rsidRDefault="00576EFD" w:rsidP="00576EFD">
            <w:pPr>
              <w:spacing w:after="200" w:line="276" w:lineRule="auto"/>
            </w:pPr>
            <w:r w:rsidRPr="00576EFD">
              <w:t>Annual training: tone, bias, inclusion, compliance</w:t>
            </w:r>
          </w:p>
        </w:tc>
      </w:tr>
    </w:tbl>
    <w:p w14:paraId="3909DB2C" w14:textId="77777777" w:rsidR="00576EFD" w:rsidRPr="00576EFD" w:rsidRDefault="00576EFD" w:rsidP="00576EFD">
      <w:pPr>
        <w:spacing w:after="200" w:line="276" w:lineRule="auto"/>
      </w:pPr>
      <w:r w:rsidRPr="00576EFD">
        <w:pict w14:anchorId="4C3C90D1">
          <v:rect id="_x0000_i7120" style="width:0;height:1.5pt" o:hralign="center" o:hrstd="t" o:hr="t" fillcolor="#a0a0a0" stroked="f"/>
        </w:pict>
      </w:r>
    </w:p>
    <w:p w14:paraId="4A2A08B1" w14:textId="77777777" w:rsidR="00576EFD" w:rsidRPr="00576EFD" w:rsidRDefault="00576EFD" w:rsidP="00576EFD">
      <w:pPr>
        <w:spacing w:after="200" w:line="276" w:lineRule="auto"/>
        <w:rPr>
          <w:b/>
          <w:bCs/>
        </w:rPr>
      </w:pPr>
      <w:r w:rsidRPr="00576EFD">
        <w:rPr>
          <w:b/>
          <w:bCs/>
        </w:rPr>
        <w:t>10. Measurement &amp; Optimisation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5"/>
        <w:gridCol w:w="1492"/>
        <w:gridCol w:w="3923"/>
      </w:tblGrid>
      <w:tr w:rsidR="00576EFD" w:rsidRPr="00576EFD" w14:paraId="16CC35B5" w14:textId="77777777">
        <w:trPr>
          <w:tblHeader/>
          <w:tblCellSpacing w:w="15" w:type="dxa"/>
        </w:trPr>
        <w:tc>
          <w:tcPr>
            <w:tcW w:w="0" w:type="auto"/>
            <w:vAlign w:val="center"/>
            <w:hideMark/>
          </w:tcPr>
          <w:p w14:paraId="499C42BF"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0AB96811"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05D9FD04" w14:textId="77777777" w:rsidR="00576EFD" w:rsidRPr="00576EFD" w:rsidRDefault="00576EFD" w:rsidP="00576EFD">
            <w:pPr>
              <w:spacing w:after="200" w:line="276" w:lineRule="auto"/>
              <w:rPr>
                <w:b/>
                <w:bCs/>
              </w:rPr>
            </w:pPr>
            <w:r w:rsidRPr="00576EFD">
              <w:rPr>
                <w:b/>
                <w:bCs/>
              </w:rPr>
              <w:t>Processes Required</w:t>
            </w:r>
          </w:p>
        </w:tc>
      </w:tr>
      <w:tr w:rsidR="00576EFD" w:rsidRPr="00576EFD" w14:paraId="579C91E5" w14:textId="77777777">
        <w:trPr>
          <w:tblCellSpacing w:w="15" w:type="dxa"/>
        </w:trPr>
        <w:tc>
          <w:tcPr>
            <w:tcW w:w="0" w:type="auto"/>
            <w:vAlign w:val="center"/>
            <w:hideMark/>
          </w:tcPr>
          <w:p w14:paraId="33351D86" w14:textId="77777777" w:rsidR="00576EFD" w:rsidRPr="00576EFD" w:rsidRDefault="00576EFD" w:rsidP="00576EFD">
            <w:pPr>
              <w:spacing w:after="200" w:line="276" w:lineRule="auto"/>
            </w:pPr>
            <w:r w:rsidRPr="00576EFD">
              <w:t>Google Analytics (funnel + behaviour)</w:t>
            </w:r>
          </w:p>
        </w:tc>
        <w:tc>
          <w:tcPr>
            <w:tcW w:w="0" w:type="auto"/>
            <w:vAlign w:val="center"/>
            <w:hideMark/>
          </w:tcPr>
          <w:p w14:paraId="17BA5D12" w14:textId="77777777" w:rsidR="00576EFD" w:rsidRPr="00576EFD" w:rsidRDefault="00576EFD" w:rsidP="00576EFD">
            <w:pPr>
              <w:spacing w:after="200" w:line="276" w:lineRule="auto"/>
            </w:pPr>
            <w:r w:rsidRPr="00576EFD">
              <w:t>Website</w:t>
            </w:r>
          </w:p>
        </w:tc>
        <w:tc>
          <w:tcPr>
            <w:tcW w:w="0" w:type="auto"/>
            <w:vAlign w:val="center"/>
            <w:hideMark/>
          </w:tcPr>
          <w:p w14:paraId="639148A3" w14:textId="77777777" w:rsidR="00576EFD" w:rsidRPr="00576EFD" w:rsidRDefault="00576EFD" w:rsidP="00576EFD">
            <w:pPr>
              <w:spacing w:after="200" w:line="276" w:lineRule="auto"/>
            </w:pPr>
            <w:r w:rsidRPr="00576EFD">
              <w:t>Weekly KPI dashboards</w:t>
            </w:r>
          </w:p>
        </w:tc>
      </w:tr>
      <w:tr w:rsidR="00576EFD" w:rsidRPr="00576EFD" w14:paraId="5AA0CDB6" w14:textId="77777777">
        <w:trPr>
          <w:tblCellSpacing w:w="15" w:type="dxa"/>
        </w:trPr>
        <w:tc>
          <w:tcPr>
            <w:tcW w:w="0" w:type="auto"/>
            <w:vAlign w:val="center"/>
            <w:hideMark/>
          </w:tcPr>
          <w:p w14:paraId="2C95E19F" w14:textId="77777777" w:rsidR="00576EFD" w:rsidRPr="00576EFD" w:rsidRDefault="00576EFD" w:rsidP="00576EFD">
            <w:pPr>
              <w:spacing w:after="200" w:line="276" w:lineRule="auto"/>
            </w:pPr>
            <w:r w:rsidRPr="00576EFD">
              <w:t xml:space="preserve">Moz / </w:t>
            </w:r>
            <w:proofErr w:type="spellStart"/>
            <w:r w:rsidRPr="00576EFD">
              <w:t>Ubersuggest</w:t>
            </w:r>
            <w:proofErr w:type="spellEnd"/>
            <w:r w:rsidRPr="00576EFD">
              <w:t xml:space="preserve"> (SEO metrics)</w:t>
            </w:r>
          </w:p>
        </w:tc>
        <w:tc>
          <w:tcPr>
            <w:tcW w:w="0" w:type="auto"/>
            <w:vAlign w:val="center"/>
            <w:hideMark/>
          </w:tcPr>
          <w:p w14:paraId="0CFD6C07" w14:textId="77777777" w:rsidR="00576EFD" w:rsidRPr="00576EFD" w:rsidRDefault="00576EFD" w:rsidP="00576EFD">
            <w:pPr>
              <w:spacing w:after="200" w:line="276" w:lineRule="auto"/>
            </w:pPr>
            <w:r w:rsidRPr="00576EFD">
              <w:t>Social</w:t>
            </w:r>
          </w:p>
        </w:tc>
        <w:tc>
          <w:tcPr>
            <w:tcW w:w="0" w:type="auto"/>
            <w:vAlign w:val="center"/>
            <w:hideMark/>
          </w:tcPr>
          <w:p w14:paraId="71260528" w14:textId="77777777" w:rsidR="00576EFD" w:rsidRPr="00576EFD" w:rsidRDefault="00576EFD" w:rsidP="00576EFD">
            <w:pPr>
              <w:spacing w:after="200" w:line="276" w:lineRule="auto"/>
            </w:pPr>
            <w:r w:rsidRPr="00576EFD">
              <w:t>Monthly performance review</w:t>
            </w:r>
          </w:p>
        </w:tc>
      </w:tr>
      <w:tr w:rsidR="00576EFD" w:rsidRPr="00576EFD" w14:paraId="13BBD439" w14:textId="77777777">
        <w:trPr>
          <w:tblCellSpacing w:w="15" w:type="dxa"/>
        </w:trPr>
        <w:tc>
          <w:tcPr>
            <w:tcW w:w="0" w:type="auto"/>
            <w:vAlign w:val="center"/>
            <w:hideMark/>
          </w:tcPr>
          <w:p w14:paraId="66009475" w14:textId="77777777" w:rsidR="00576EFD" w:rsidRPr="00576EFD" w:rsidRDefault="00576EFD" w:rsidP="00576EFD">
            <w:pPr>
              <w:spacing w:after="200" w:line="276" w:lineRule="auto"/>
            </w:pPr>
            <w:r w:rsidRPr="00576EFD">
              <w:t>Google Search Console (search health)</w:t>
            </w:r>
          </w:p>
        </w:tc>
        <w:tc>
          <w:tcPr>
            <w:tcW w:w="0" w:type="auto"/>
            <w:vAlign w:val="center"/>
            <w:hideMark/>
          </w:tcPr>
          <w:p w14:paraId="3F4C4870" w14:textId="77777777" w:rsidR="00576EFD" w:rsidRPr="00576EFD" w:rsidRDefault="00576EFD" w:rsidP="00576EFD">
            <w:pPr>
              <w:spacing w:after="200" w:line="276" w:lineRule="auto"/>
            </w:pPr>
            <w:r w:rsidRPr="00576EFD">
              <w:t>Email</w:t>
            </w:r>
          </w:p>
        </w:tc>
        <w:tc>
          <w:tcPr>
            <w:tcW w:w="0" w:type="auto"/>
            <w:vAlign w:val="center"/>
            <w:hideMark/>
          </w:tcPr>
          <w:p w14:paraId="6C83B4CC" w14:textId="77777777" w:rsidR="00576EFD" w:rsidRPr="00576EFD" w:rsidRDefault="00576EFD" w:rsidP="00576EFD">
            <w:pPr>
              <w:spacing w:after="200" w:line="276" w:lineRule="auto"/>
            </w:pPr>
            <w:r w:rsidRPr="00576EFD">
              <w:t>A/B testing cycles (landing pages, email, CTAs)</w:t>
            </w:r>
          </w:p>
        </w:tc>
      </w:tr>
      <w:tr w:rsidR="00576EFD" w:rsidRPr="00576EFD" w14:paraId="0703CD32" w14:textId="77777777">
        <w:trPr>
          <w:tblCellSpacing w:w="15" w:type="dxa"/>
        </w:trPr>
        <w:tc>
          <w:tcPr>
            <w:tcW w:w="0" w:type="auto"/>
            <w:vAlign w:val="center"/>
            <w:hideMark/>
          </w:tcPr>
          <w:p w14:paraId="27C94794" w14:textId="77777777" w:rsidR="00576EFD" w:rsidRPr="00576EFD" w:rsidRDefault="00576EFD" w:rsidP="00576EFD">
            <w:pPr>
              <w:spacing w:after="200" w:line="276" w:lineRule="auto"/>
            </w:pPr>
            <w:proofErr w:type="spellStart"/>
            <w:r w:rsidRPr="00576EFD">
              <w:t>Brandwatch</w:t>
            </w:r>
            <w:proofErr w:type="spellEnd"/>
            <w:r w:rsidRPr="00576EFD">
              <w:t xml:space="preserve"> (sentiment tracking)</w:t>
            </w:r>
          </w:p>
        </w:tc>
        <w:tc>
          <w:tcPr>
            <w:tcW w:w="0" w:type="auto"/>
            <w:vAlign w:val="center"/>
            <w:hideMark/>
          </w:tcPr>
          <w:p w14:paraId="6FCBCD6F" w14:textId="77777777" w:rsidR="00576EFD" w:rsidRPr="00576EFD" w:rsidRDefault="00576EFD" w:rsidP="00576EFD">
            <w:pPr>
              <w:spacing w:after="200" w:line="276" w:lineRule="auto"/>
            </w:pPr>
            <w:r w:rsidRPr="00576EFD">
              <w:t>Retargeting</w:t>
            </w:r>
          </w:p>
        </w:tc>
        <w:tc>
          <w:tcPr>
            <w:tcW w:w="0" w:type="auto"/>
            <w:vAlign w:val="center"/>
            <w:hideMark/>
          </w:tcPr>
          <w:p w14:paraId="7894FEE7" w14:textId="77777777" w:rsidR="00576EFD" w:rsidRPr="00576EFD" w:rsidRDefault="00576EFD" w:rsidP="00576EFD">
            <w:pPr>
              <w:spacing w:after="200" w:line="276" w:lineRule="auto"/>
            </w:pPr>
            <w:r w:rsidRPr="00576EFD">
              <w:t>Quarterly content refresh &amp; message tuning</w:t>
            </w:r>
          </w:p>
        </w:tc>
      </w:tr>
      <w:tr w:rsidR="00576EFD" w:rsidRPr="00576EFD" w14:paraId="7DB4E64B" w14:textId="77777777">
        <w:trPr>
          <w:tblCellSpacing w:w="15" w:type="dxa"/>
        </w:trPr>
        <w:tc>
          <w:tcPr>
            <w:tcW w:w="0" w:type="auto"/>
            <w:vAlign w:val="center"/>
            <w:hideMark/>
          </w:tcPr>
          <w:p w14:paraId="37E3B295" w14:textId="77777777" w:rsidR="00576EFD" w:rsidRPr="00576EFD" w:rsidRDefault="00576EFD" w:rsidP="00576EFD">
            <w:pPr>
              <w:spacing w:after="200" w:line="276" w:lineRule="auto"/>
            </w:pPr>
            <w:r w:rsidRPr="00576EFD">
              <w:t>Albert (future)</w:t>
            </w:r>
          </w:p>
        </w:tc>
        <w:tc>
          <w:tcPr>
            <w:tcW w:w="0" w:type="auto"/>
            <w:vAlign w:val="center"/>
            <w:hideMark/>
          </w:tcPr>
          <w:p w14:paraId="3546D98B" w14:textId="77777777" w:rsidR="00576EFD" w:rsidRPr="00576EFD" w:rsidRDefault="00576EFD" w:rsidP="00576EFD">
            <w:pPr>
              <w:spacing w:after="200" w:line="276" w:lineRule="auto"/>
            </w:pPr>
            <w:r w:rsidRPr="00576EFD">
              <w:t>—</w:t>
            </w:r>
          </w:p>
        </w:tc>
        <w:tc>
          <w:tcPr>
            <w:tcW w:w="0" w:type="auto"/>
            <w:vAlign w:val="center"/>
            <w:hideMark/>
          </w:tcPr>
          <w:p w14:paraId="7A14740C" w14:textId="77777777" w:rsidR="00576EFD" w:rsidRPr="00576EFD" w:rsidRDefault="00576EFD" w:rsidP="00576EFD">
            <w:pPr>
              <w:spacing w:after="200" w:line="276" w:lineRule="auto"/>
            </w:pPr>
            <w:r w:rsidRPr="00576EFD">
              <w:t>Post-pilot optimisation cycles</w:t>
            </w:r>
          </w:p>
        </w:tc>
      </w:tr>
    </w:tbl>
    <w:p w14:paraId="22D70B00" w14:textId="08295FCF" w:rsidR="00146491" w:rsidRPr="00146491" w:rsidRDefault="00576EFD" w:rsidP="00146491">
      <w:pPr>
        <w:spacing w:after="200" w:line="276" w:lineRule="auto"/>
      </w:pPr>
      <w:r w:rsidRPr="00576EFD">
        <w:pict w14:anchorId="4A8C8DBF">
          <v:rect id="_x0000_i7121" style="width:0;height:1.5pt" o:hralign="center" o:hrstd="t" o:hr="t" fillcolor="#a0a0a0" stroked="f"/>
        </w:pict>
      </w:r>
    </w:p>
    <w:p w14:paraId="2ECDC655" w14:textId="208498BD" w:rsidR="00146491" w:rsidRPr="00FF0E4E" w:rsidRDefault="00146491" w:rsidP="00762BAE">
      <w:pPr>
        <w:pStyle w:val="Heading1"/>
      </w:pPr>
      <w:r w:rsidRPr="00FF0E4E">
        <w:t>5. Actions</w:t>
      </w:r>
      <w:r w:rsidR="00FD7538" w:rsidRPr="00FF0E4E">
        <w:t xml:space="preserve"> - </w:t>
      </w:r>
      <w:r w:rsidR="00FD7538" w:rsidRPr="00FF0E4E">
        <w:t>Who does what, and when</w:t>
      </w:r>
    </w:p>
    <w:p w14:paraId="3DA8DF1B" w14:textId="0A56F93A" w:rsidR="00E76638" w:rsidRPr="00FF0E4E" w:rsidRDefault="00E76638" w:rsidP="00E76638">
      <w:pPr>
        <w:rPr>
          <w:rFonts w:asciiTheme="majorHAnsi" w:hAnsiTheme="majorHAnsi" w:cstheme="majorHAnsi"/>
        </w:rPr>
      </w:pPr>
      <w:r w:rsidRPr="00FF0E4E">
        <w:rPr>
          <w:rFonts w:asciiTheme="majorHAnsi" w:hAnsiTheme="majorHAnsi" w:cstheme="majorHAnsi"/>
          <w:noProof/>
        </w:rPr>
        <w:drawing>
          <wp:inline distT="0" distB="0" distL="0" distR="0" wp14:anchorId="45A3DA85" wp14:editId="3A02FFDA">
            <wp:extent cx="615950" cy="923925"/>
            <wp:effectExtent l="0" t="0" r="0" b="0"/>
            <wp:docPr id="177365542" name="Picture 177365542"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01E6383F" w14:textId="260CFF09" w:rsidR="00E76638" w:rsidRPr="00FF0E4E" w:rsidRDefault="00E76638" w:rsidP="00E76638">
      <w:pPr>
        <w:pStyle w:val="Heading2"/>
        <w:rPr>
          <w:rFonts w:cstheme="majorHAnsi"/>
          <w:sz w:val="24"/>
          <w:szCs w:val="24"/>
        </w:rPr>
      </w:pPr>
      <w:r w:rsidRPr="00FF0E4E">
        <w:rPr>
          <w:rFonts w:cstheme="majorHAnsi"/>
          <w:sz w:val="24"/>
          <w:szCs w:val="24"/>
        </w:rPr>
        <w:t xml:space="preserve">5.1 </w:t>
      </w:r>
      <w:r w:rsidRPr="00FF0E4E">
        <w:rPr>
          <w:rFonts w:cstheme="majorHAnsi"/>
          <w:sz w:val="24"/>
          <w:szCs w:val="24"/>
        </w:rPr>
        <w:t>When we will implement each tactic.</w:t>
      </w:r>
    </w:p>
    <w:p w14:paraId="4C3DE686" w14:textId="77777777" w:rsidR="000B199B" w:rsidRPr="000B199B" w:rsidRDefault="000B199B" w:rsidP="000B199B">
      <w:pPr>
        <w:spacing w:after="200" w:line="276" w:lineRule="auto"/>
        <w:rPr>
          <w:b/>
          <w:bCs/>
        </w:rPr>
      </w:pPr>
      <w:r w:rsidRPr="000B199B">
        <w:rPr>
          <w:b/>
          <w:bCs/>
        </w:rPr>
        <w:pict w14:anchorId="76D0EB62">
          <v:rect id="_x0000_i8038" style="width:0;height:1.5pt" o:hralign="center" o:hrstd="t" o:hr="t" fillcolor="#a0a0a0" stroked="f"/>
        </w:pict>
      </w:r>
    </w:p>
    <w:p w14:paraId="1DE4DF66" w14:textId="77777777" w:rsidR="000B199B" w:rsidRPr="000B199B" w:rsidRDefault="000B199B" w:rsidP="000B199B">
      <w:pPr>
        <w:spacing w:after="200" w:line="276" w:lineRule="auto"/>
        <w:rPr>
          <w:b/>
          <w:bCs/>
        </w:rPr>
      </w:pPr>
      <w:r w:rsidRPr="000B199B">
        <w:rPr>
          <w:b/>
          <w:bCs/>
        </w:rPr>
        <w:t>1. Growth Timeline (2025–2028)</w:t>
      </w:r>
    </w:p>
    <w:p w14:paraId="705B1389" w14:textId="77777777" w:rsidR="000B199B" w:rsidRPr="000B199B" w:rsidRDefault="000B199B" w:rsidP="000B199B">
      <w:pPr>
        <w:spacing w:after="200" w:line="276" w:lineRule="auto"/>
        <w:rPr>
          <w:b/>
          <w:bCs/>
        </w:rPr>
      </w:pPr>
      <w:r w:rsidRPr="000B199B">
        <w:rPr>
          <w:b/>
          <w:bCs/>
        </w:rPr>
        <w:t>2025 — Build the MVP</w:t>
      </w:r>
    </w:p>
    <w:p w14:paraId="7109538C" w14:textId="77777777" w:rsidR="000B199B" w:rsidRPr="000B199B" w:rsidRDefault="000B199B" w:rsidP="000B199B">
      <w:pPr>
        <w:spacing w:after="200" w:line="276" w:lineRule="auto"/>
        <w:rPr>
          <w:b/>
          <w:bCs/>
        </w:rPr>
      </w:pPr>
      <w:r w:rsidRPr="000B199B">
        <w:rPr>
          <w:b/>
          <w:bCs/>
        </w:rPr>
        <w:t xml:space="preserve">Goal: </w:t>
      </w:r>
      <w:r w:rsidRPr="000B199B">
        <w:t>Deliver a functional, test-ready MVP for release in Q1 2026.</w:t>
      </w:r>
      <w:r w:rsidRPr="000B199B">
        <w:rPr>
          <w:b/>
          <w:bCs/>
        </w:rPr>
        <w:br/>
        <w:t>Objectives:</w:t>
      </w:r>
    </w:p>
    <w:p w14:paraId="0DD7078A" w14:textId="77777777" w:rsidR="000B199B" w:rsidRPr="000B199B" w:rsidRDefault="000B199B" w:rsidP="000B199B">
      <w:pPr>
        <w:numPr>
          <w:ilvl w:val="0"/>
          <w:numId w:val="619"/>
        </w:numPr>
        <w:spacing w:after="200" w:line="276" w:lineRule="auto"/>
      </w:pPr>
      <w:r w:rsidRPr="000B199B">
        <w:t>Finalise core document-intelligence architecture.</w:t>
      </w:r>
    </w:p>
    <w:p w14:paraId="0D48FF58" w14:textId="77777777" w:rsidR="000B199B" w:rsidRPr="000B199B" w:rsidRDefault="000B199B" w:rsidP="000B199B">
      <w:pPr>
        <w:numPr>
          <w:ilvl w:val="0"/>
          <w:numId w:val="619"/>
        </w:numPr>
        <w:spacing w:after="200" w:line="276" w:lineRule="auto"/>
      </w:pPr>
      <w:r w:rsidRPr="000B199B">
        <w:t>Complete extraction, referencing, knowledge graph, and accuracy layers.</w:t>
      </w:r>
    </w:p>
    <w:p w14:paraId="44788E03" w14:textId="77777777" w:rsidR="000B199B" w:rsidRPr="000B199B" w:rsidRDefault="000B199B" w:rsidP="000B199B">
      <w:pPr>
        <w:numPr>
          <w:ilvl w:val="0"/>
          <w:numId w:val="619"/>
        </w:numPr>
        <w:spacing w:after="200" w:line="276" w:lineRule="auto"/>
      </w:pPr>
      <w:r w:rsidRPr="000B199B">
        <w:t>Conduct internal QA and prepare demo environments.</w:t>
      </w:r>
    </w:p>
    <w:p w14:paraId="5FECE806" w14:textId="77777777" w:rsidR="000B199B" w:rsidRPr="000B199B" w:rsidRDefault="000B199B" w:rsidP="000B199B">
      <w:pPr>
        <w:numPr>
          <w:ilvl w:val="0"/>
          <w:numId w:val="619"/>
        </w:numPr>
        <w:spacing w:after="200" w:line="276" w:lineRule="auto"/>
      </w:pPr>
      <w:r w:rsidRPr="000B199B">
        <w:t>Deliver MVP on time for Q1 2026 testing with early partners.</w:t>
      </w:r>
      <w:r w:rsidRPr="000B199B">
        <w:br/>
      </w:r>
      <w:r w:rsidRPr="000B199B">
        <w:rPr>
          <w:i/>
          <w:iCs/>
        </w:rPr>
        <w:t>(No marketing, no pilots, no acquisition work — the entire year is product build.)</w:t>
      </w:r>
    </w:p>
    <w:p w14:paraId="1E8E0D57" w14:textId="77777777" w:rsidR="000B199B" w:rsidRPr="000B199B" w:rsidRDefault="000B199B" w:rsidP="000B199B">
      <w:pPr>
        <w:spacing w:after="200" w:line="276" w:lineRule="auto"/>
        <w:rPr>
          <w:b/>
          <w:bCs/>
        </w:rPr>
      </w:pPr>
      <w:r w:rsidRPr="000B199B">
        <w:rPr>
          <w:b/>
          <w:bCs/>
        </w:rPr>
        <w:pict w14:anchorId="6BA4F333">
          <v:rect id="_x0000_i8040" style="width:0;height:1.5pt" o:hralign="center" o:hrstd="t" o:hr="t" fillcolor="#a0a0a0" stroked="f"/>
        </w:pict>
      </w:r>
    </w:p>
    <w:p w14:paraId="4AA2904E" w14:textId="77777777" w:rsidR="000B199B" w:rsidRPr="000B199B" w:rsidRDefault="000B199B" w:rsidP="000B199B">
      <w:pPr>
        <w:spacing w:after="200" w:line="276" w:lineRule="auto"/>
        <w:rPr>
          <w:b/>
          <w:bCs/>
        </w:rPr>
      </w:pPr>
      <w:r w:rsidRPr="000B199B">
        <w:rPr>
          <w:b/>
          <w:bCs/>
        </w:rPr>
        <w:t>2026 — Strengthen the Product and Validate the Market</w:t>
      </w:r>
    </w:p>
    <w:p w14:paraId="5986E809" w14:textId="77777777" w:rsidR="000B199B" w:rsidRPr="000B199B" w:rsidRDefault="000B199B" w:rsidP="000B199B">
      <w:pPr>
        <w:spacing w:after="200" w:line="276" w:lineRule="auto"/>
      </w:pPr>
      <w:r w:rsidRPr="000B199B">
        <w:rPr>
          <w:b/>
          <w:bCs/>
        </w:rPr>
        <w:t xml:space="preserve">Goal: </w:t>
      </w:r>
      <w:r w:rsidRPr="000B199B">
        <w:t>Build pilot momentum, refine the product, and prepare for commercial launch.</w:t>
      </w:r>
    </w:p>
    <w:p w14:paraId="27808A19" w14:textId="77777777" w:rsidR="000B199B" w:rsidRPr="000B199B" w:rsidRDefault="000B199B" w:rsidP="000B199B">
      <w:pPr>
        <w:spacing w:after="200" w:line="276" w:lineRule="auto"/>
        <w:rPr>
          <w:b/>
          <w:bCs/>
        </w:rPr>
      </w:pPr>
      <w:r w:rsidRPr="000B199B">
        <w:rPr>
          <w:b/>
          <w:bCs/>
        </w:rPr>
        <w:t>Objectives:</w:t>
      </w:r>
    </w:p>
    <w:p w14:paraId="093E98FB" w14:textId="77777777" w:rsidR="000B199B" w:rsidRPr="000B199B" w:rsidRDefault="000B199B" w:rsidP="000B199B">
      <w:pPr>
        <w:numPr>
          <w:ilvl w:val="0"/>
          <w:numId w:val="620"/>
        </w:numPr>
        <w:spacing w:after="200" w:line="276" w:lineRule="auto"/>
      </w:pPr>
      <w:r w:rsidRPr="000B199B">
        <w:t>Support MVP rollout and testing in Q1 2026.</w:t>
      </w:r>
    </w:p>
    <w:p w14:paraId="417F9BFE" w14:textId="77777777" w:rsidR="000B199B" w:rsidRPr="000B199B" w:rsidRDefault="000B199B" w:rsidP="000B199B">
      <w:pPr>
        <w:numPr>
          <w:ilvl w:val="0"/>
          <w:numId w:val="620"/>
        </w:numPr>
        <w:spacing w:after="200" w:line="276" w:lineRule="auto"/>
      </w:pPr>
      <w:r w:rsidRPr="000B199B">
        <w:t>Expand to 10 active pilot organisations (varied portfolio sizes).</w:t>
      </w:r>
    </w:p>
    <w:p w14:paraId="57902BB3" w14:textId="77777777" w:rsidR="000B199B" w:rsidRPr="000B199B" w:rsidRDefault="000B199B" w:rsidP="000B199B">
      <w:pPr>
        <w:numPr>
          <w:ilvl w:val="0"/>
          <w:numId w:val="620"/>
        </w:numPr>
        <w:spacing w:after="200" w:line="276" w:lineRule="auto"/>
      </w:pPr>
      <w:r w:rsidRPr="000B199B">
        <w:t>Scale features and refine accuracy using real pilot feedback.</w:t>
      </w:r>
    </w:p>
    <w:p w14:paraId="50E9565B" w14:textId="77777777" w:rsidR="000B199B" w:rsidRPr="000B199B" w:rsidRDefault="000B199B" w:rsidP="000B199B">
      <w:pPr>
        <w:numPr>
          <w:ilvl w:val="0"/>
          <w:numId w:val="620"/>
        </w:numPr>
        <w:spacing w:after="200" w:line="276" w:lineRule="auto"/>
      </w:pPr>
      <w:r w:rsidRPr="000B199B">
        <w:t>Convert 3–5 pilots into paying customers to validate revenue.</w:t>
      </w:r>
    </w:p>
    <w:p w14:paraId="22A2C337" w14:textId="77777777" w:rsidR="000B199B" w:rsidRPr="000B199B" w:rsidRDefault="000B199B" w:rsidP="000B199B">
      <w:pPr>
        <w:numPr>
          <w:ilvl w:val="0"/>
          <w:numId w:val="620"/>
        </w:numPr>
        <w:spacing w:after="200" w:line="276" w:lineRule="auto"/>
      </w:pPr>
      <w:r w:rsidRPr="000B199B">
        <w:t>Build payment engine + billing workflows for launch.</w:t>
      </w:r>
    </w:p>
    <w:p w14:paraId="5927ECDF" w14:textId="77777777" w:rsidR="000B199B" w:rsidRPr="000B199B" w:rsidRDefault="000B199B" w:rsidP="000B199B">
      <w:pPr>
        <w:numPr>
          <w:ilvl w:val="0"/>
          <w:numId w:val="620"/>
        </w:numPr>
        <w:spacing w:after="200" w:line="276" w:lineRule="auto"/>
      </w:pPr>
      <w:r w:rsidRPr="000B199B">
        <w:t>Finalise the 2027 marketing plan with KPIs, funnel structure, and channels.</w:t>
      </w:r>
    </w:p>
    <w:p w14:paraId="6BB70352" w14:textId="77777777" w:rsidR="000B199B" w:rsidRPr="000B199B" w:rsidRDefault="000B199B" w:rsidP="000B199B">
      <w:pPr>
        <w:numPr>
          <w:ilvl w:val="0"/>
          <w:numId w:val="620"/>
        </w:numPr>
        <w:spacing w:after="200" w:line="276" w:lineRule="auto"/>
      </w:pPr>
      <w:r w:rsidRPr="000B199B">
        <w:t>Prepare the full commercial go-to-market for Q1 2027.</w:t>
      </w:r>
    </w:p>
    <w:p w14:paraId="67075899" w14:textId="77777777" w:rsidR="000B199B" w:rsidRPr="000B199B" w:rsidRDefault="000B199B" w:rsidP="000B199B">
      <w:pPr>
        <w:spacing w:after="200" w:line="276" w:lineRule="auto"/>
        <w:rPr>
          <w:b/>
          <w:bCs/>
        </w:rPr>
      </w:pPr>
      <w:r w:rsidRPr="000B199B">
        <w:rPr>
          <w:b/>
          <w:bCs/>
        </w:rPr>
        <w:pict w14:anchorId="3212E2F7">
          <v:rect id="_x0000_i8041" style="width:0;height:1.5pt" o:hralign="center" o:hrstd="t" o:hr="t" fillcolor="#a0a0a0" stroked="f"/>
        </w:pict>
      </w:r>
    </w:p>
    <w:p w14:paraId="1FDED082" w14:textId="77777777" w:rsidR="000B199B" w:rsidRPr="000B199B" w:rsidRDefault="000B199B" w:rsidP="000B199B">
      <w:pPr>
        <w:spacing w:after="200" w:line="276" w:lineRule="auto"/>
        <w:rPr>
          <w:b/>
          <w:bCs/>
        </w:rPr>
      </w:pPr>
      <w:r w:rsidRPr="000B199B">
        <w:rPr>
          <w:b/>
          <w:bCs/>
        </w:rPr>
        <w:t>2027 — Public Launch &amp; Commercial Growth</w:t>
      </w:r>
    </w:p>
    <w:p w14:paraId="41F1C66C" w14:textId="77777777" w:rsidR="000B199B" w:rsidRPr="000B199B" w:rsidRDefault="000B199B" w:rsidP="000B199B">
      <w:pPr>
        <w:spacing w:after="200" w:line="276" w:lineRule="auto"/>
        <w:rPr>
          <w:b/>
          <w:bCs/>
        </w:rPr>
      </w:pPr>
      <w:r w:rsidRPr="000B199B">
        <w:rPr>
          <w:b/>
          <w:bCs/>
        </w:rPr>
        <w:t xml:space="preserve">Goal: </w:t>
      </w:r>
      <w:r w:rsidRPr="000B199B">
        <w:t>Release Hobson commercially, acquire paying users, and prepare for global expansion.</w:t>
      </w:r>
    </w:p>
    <w:p w14:paraId="7355E3BD" w14:textId="77777777" w:rsidR="000B199B" w:rsidRPr="000B199B" w:rsidRDefault="000B199B" w:rsidP="000B199B">
      <w:pPr>
        <w:spacing w:after="200" w:line="276" w:lineRule="auto"/>
        <w:rPr>
          <w:b/>
          <w:bCs/>
        </w:rPr>
      </w:pPr>
      <w:r w:rsidRPr="000B199B">
        <w:rPr>
          <w:b/>
          <w:bCs/>
        </w:rPr>
        <w:t>Objectives:</w:t>
      </w:r>
    </w:p>
    <w:p w14:paraId="410EC6F1" w14:textId="77777777" w:rsidR="000B199B" w:rsidRPr="000B199B" w:rsidRDefault="000B199B" w:rsidP="000B199B">
      <w:pPr>
        <w:numPr>
          <w:ilvl w:val="0"/>
          <w:numId w:val="621"/>
        </w:numPr>
        <w:spacing w:after="200" w:line="276" w:lineRule="auto"/>
      </w:pPr>
      <w:r w:rsidRPr="000B199B">
        <w:t>Launch the public website (Q1 2027) with pricing and onboarding.</w:t>
      </w:r>
    </w:p>
    <w:p w14:paraId="6EF2DA00" w14:textId="77777777" w:rsidR="000B199B" w:rsidRPr="000B199B" w:rsidRDefault="000B199B" w:rsidP="000B199B">
      <w:pPr>
        <w:numPr>
          <w:ilvl w:val="0"/>
          <w:numId w:val="621"/>
        </w:numPr>
        <w:spacing w:after="200" w:line="276" w:lineRule="auto"/>
      </w:pPr>
      <w:r w:rsidRPr="000B199B">
        <w:t>Implement full marketing plan: SEO, LinkedIn, content funnels, conversion optimisation.</w:t>
      </w:r>
    </w:p>
    <w:p w14:paraId="75A212A8" w14:textId="77777777" w:rsidR="000B199B" w:rsidRPr="000B199B" w:rsidRDefault="000B199B" w:rsidP="000B199B">
      <w:pPr>
        <w:numPr>
          <w:ilvl w:val="0"/>
          <w:numId w:val="621"/>
        </w:numPr>
        <w:spacing w:after="200" w:line="276" w:lineRule="auto"/>
      </w:pPr>
      <w:r w:rsidRPr="000B199B">
        <w:t>Scale platform features and infrastructure for wider usage.</w:t>
      </w:r>
    </w:p>
    <w:p w14:paraId="65B29D28" w14:textId="77777777" w:rsidR="000B199B" w:rsidRPr="000B199B" w:rsidRDefault="000B199B" w:rsidP="000B199B">
      <w:pPr>
        <w:numPr>
          <w:ilvl w:val="0"/>
          <w:numId w:val="621"/>
        </w:numPr>
        <w:spacing w:after="200" w:line="276" w:lineRule="auto"/>
      </w:pPr>
      <w:r w:rsidRPr="000B199B">
        <w:t>Build structured onboarding, customer support, and success processes.</w:t>
      </w:r>
    </w:p>
    <w:p w14:paraId="1043F78D" w14:textId="77777777" w:rsidR="000B199B" w:rsidRPr="000B199B" w:rsidRDefault="000B199B" w:rsidP="000B199B">
      <w:pPr>
        <w:numPr>
          <w:ilvl w:val="0"/>
          <w:numId w:val="621"/>
        </w:numPr>
        <w:spacing w:after="200" w:line="276" w:lineRule="auto"/>
      </w:pPr>
      <w:r w:rsidRPr="000B199B">
        <w:t>Validate two international markets (demand, compliance, localisation).</w:t>
      </w:r>
    </w:p>
    <w:p w14:paraId="1A7CA4E8" w14:textId="6D075D52" w:rsidR="000B199B" w:rsidRPr="000B199B" w:rsidRDefault="000B199B" w:rsidP="000B199B">
      <w:pPr>
        <w:spacing w:after="200" w:line="276" w:lineRule="auto"/>
        <w:rPr>
          <w:b/>
          <w:bCs/>
        </w:rPr>
      </w:pPr>
    </w:p>
    <w:p w14:paraId="3ACF131A" w14:textId="77777777" w:rsidR="000B199B" w:rsidRPr="000B199B" w:rsidRDefault="000B199B" w:rsidP="000B199B">
      <w:pPr>
        <w:spacing w:after="200" w:line="276" w:lineRule="auto"/>
        <w:rPr>
          <w:b/>
          <w:bCs/>
        </w:rPr>
      </w:pPr>
      <w:r w:rsidRPr="000B199B">
        <w:rPr>
          <w:b/>
          <w:bCs/>
        </w:rPr>
        <w:t>2028 — Global Launch &amp; International Expansion</w:t>
      </w:r>
    </w:p>
    <w:p w14:paraId="351C967A" w14:textId="77777777" w:rsidR="000B199B" w:rsidRPr="000B199B" w:rsidRDefault="000B199B" w:rsidP="000B199B">
      <w:pPr>
        <w:spacing w:after="200" w:line="276" w:lineRule="auto"/>
        <w:rPr>
          <w:b/>
          <w:bCs/>
        </w:rPr>
      </w:pPr>
      <w:r w:rsidRPr="000B199B">
        <w:rPr>
          <w:b/>
          <w:bCs/>
        </w:rPr>
        <w:t xml:space="preserve">Goal: </w:t>
      </w:r>
      <w:r w:rsidRPr="000B199B">
        <w:t>Expand Hobson beyond the UK and enter two international markets.</w:t>
      </w:r>
    </w:p>
    <w:p w14:paraId="24C58B7B" w14:textId="77777777" w:rsidR="000B199B" w:rsidRPr="000B199B" w:rsidRDefault="000B199B" w:rsidP="000B199B">
      <w:pPr>
        <w:spacing w:after="200" w:line="276" w:lineRule="auto"/>
        <w:rPr>
          <w:b/>
          <w:bCs/>
        </w:rPr>
      </w:pPr>
      <w:r w:rsidRPr="000B199B">
        <w:rPr>
          <w:b/>
          <w:bCs/>
        </w:rPr>
        <w:t>Objectives:</w:t>
      </w:r>
    </w:p>
    <w:p w14:paraId="4984BA43" w14:textId="77777777" w:rsidR="000B199B" w:rsidRPr="000B199B" w:rsidRDefault="000B199B" w:rsidP="000B199B">
      <w:pPr>
        <w:numPr>
          <w:ilvl w:val="0"/>
          <w:numId w:val="622"/>
        </w:numPr>
        <w:spacing w:after="200" w:line="276" w:lineRule="auto"/>
      </w:pPr>
      <w:r w:rsidRPr="000B199B">
        <w:t>Launch Hobson in two new regions with localised content and documentation.</w:t>
      </w:r>
    </w:p>
    <w:p w14:paraId="03EA683F" w14:textId="77777777" w:rsidR="000B199B" w:rsidRPr="000B199B" w:rsidRDefault="000B199B" w:rsidP="000B199B">
      <w:pPr>
        <w:numPr>
          <w:ilvl w:val="0"/>
          <w:numId w:val="622"/>
        </w:numPr>
        <w:spacing w:after="200" w:line="276" w:lineRule="auto"/>
      </w:pPr>
      <w:r w:rsidRPr="000B199B">
        <w:t>Release jurisdiction-specific document packs and accuracy improvements.</w:t>
      </w:r>
    </w:p>
    <w:p w14:paraId="52ADEC70" w14:textId="77777777" w:rsidR="000B199B" w:rsidRPr="000B199B" w:rsidRDefault="000B199B" w:rsidP="000B199B">
      <w:pPr>
        <w:numPr>
          <w:ilvl w:val="0"/>
          <w:numId w:val="622"/>
        </w:numPr>
        <w:spacing w:after="200" w:line="276" w:lineRule="auto"/>
      </w:pPr>
      <w:r w:rsidRPr="000B199B">
        <w:t>Grow paid customer base across UK + international markets.</w:t>
      </w:r>
    </w:p>
    <w:p w14:paraId="75545D53" w14:textId="295ED572" w:rsidR="000B199B" w:rsidRPr="000B199B" w:rsidRDefault="000B199B" w:rsidP="000B199B">
      <w:pPr>
        <w:numPr>
          <w:ilvl w:val="0"/>
          <w:numId w:val="622"/>
        </w:numPr>
        <w:spacing w:after="200" w:line="276" w:lineRule="auto"/>
      </w:pPr>
      <w:r w:rsidRPr="000B199B">
        <w:t xml:space="preserve">Build partnerships, run </w:t>
      </w:r>
      <w:r w:rsidRPr="000B199B">
        <w:t>verticalized</w:t>
      </w:r>
      <w:r w:rsidRPr="000B199B">
        <w:t xml:space="preserve"> campaigns, and increase brand visibility.</w:t>
      </w:r>
    </w:p>
    <w:p w14:paraId="408D34C9" w14:textId="77777777" w:rsidR="000B199B" w:rsidRPr="000B199B" w:rsidRDefault="000B199B" w:rsidP="000B199B">
      <w:pPr>
        <w:numPr>
          <w:ilvl w:val="0"/>
          <w:numId w:val="622"/>
        </w:numPr>
        <w:spacing w:after="200" w:line="276" w:lineRule="auto"/>
      </w:pPr>
      <w:r w:rsidRPr="000B199B">
        <w:t>Strengthen platform reliability and expand proactive insight features.</w:t>
      </w:r>
    </w:p>
    <w:p w14:paraId="042ED1C6" w14:textId="33054A7D" w:rsidR="000B199B" w:rsidRPr="000B199B" w:rsidRDefault="000B199B" w:rsidP="000B199B">
      <w:pPr>
        <w:spacing w:after="200" w:line="276" w:lineRule="auto"/>
        <w:rPr>
          <w:b/>
          <w:bCs/>
        </w:rPr>
      </w:pPr>
    </w:p>
    <w:p w14:paraId="133248BD" w14:textId="5B24C1E4" w:rsidR="000B199B" w:rsidRPr="000B199B" w:rsidRDefault="000B199B" w:rsidP="000B199B">
      <w:pPr>
        <w:spacing w:after="200" w:line="276" w:lineRule="auto"/>
        <w:rPr>
          <w:b/>
          <w:bCs/>
        </w:rPr>
      </w:pPr>
      <w:r w:rsidRPr="000B199B">
        <w:rPr>
          <w:b/>
          <w:bCs/>
        </w:rPr>
        <w:t xml:space="preserve">2. Strategic Phasing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7111"/>
      </w:tblGrid>
      <w:tr w:rsidR="000B199B" w:rsidRPr="000B199B" w14:paraId="39F69FB2" w14:textId="77777777">
        <w:trPr>
          <w:tblHeader/>
          <w:tblCellSpacing w:w="15" w:type="dxa"/>
        </w:trPr>
        <w:tc>
          <w:tcPr>
            <w:tcW w:w="0" w:type="auto"/>
            <w:vAlign w:val="center"/>
            <w:hideMark/>
          </w:tcPr>
          <w:p w14:paraId="0B1D29CB" w14:textId="77777777" w:rsidR="000B199B" w:rsidRPr="000B199B" w:rsidRDefault="000B199B" w:rsidP="000B199B">
            <w:pPr>
              <w:spacing w:after="200" w:line="276" w:lineRule="auto"/>
            </w:pPr>
            <w:r w:rsidRPr="000B199B">
              <w:t>Phase</w:t>
            </w:r>
          </w:p>
        </w:tc>
        <w:tc>
          <w:tcPr>
            <w:tcW w:w="0" w:type="auto"/>
            <w:vAlign w:val="center"/>
            <w:hideMark/>
          </w:tcPr>
          <w:p w14:paraId="78D90DE2" w14:textId="77777777" w:rsidR="000B199B" w:rsidRPr="000B199B" w:rsidRDefault="000B199B" w:rsidP="000B199B">
            <w:pPr>
              <w:spacing w:after="200" w:line="276" w:lineRule="auto"/>
            </w:pPr>
            <w:r w:rsidRPr="000B199B">
              <w:t>Strategic Focus</w:t>
            </w:r>
          </w:p>
        </w:tc>
      </w:tr>
      <w:tr w:rsidR="000B199B" w:rsidRPr="000B199B" w14:paraId="5B26A0B9" w14:textId="77777777">
        <w:trPr>
          <w:tblCellSpacing w:w="15" w:type="dxa"/>
        </w:trPr>
        <w:tc>
          <w:tcPr>
            <w:tcW w:w="0" w:type="auto"/>
            <w:vAlign w:val="center"/>
            <w:hideMark/>
          </w:tcPr>
          <w:p w14:paraId="45594E99" w14:textId="77777777" w:rsidR="000B199B" w:rsidRPr="000B199B" w:rsidRDefault="000B199B" w:rsidP="000B199B">
            <w:pPr>
              <w:spacing w:after="200" w:line="276" w:lineRule="auto"/>
            </w:pPr>
            <w:r w:rsidRPr="000B199B">
              <w:t>2025</w:t>
            </w:r>
          </w:p>
        </w:tc>
        <w:tc>
          <w:tcPr>
            <w:tcW w:w="0" w:type="auto"/>
            <w:vAlign w:val="center"/>
            <w:hideMark/>
          </w:tcPr>
          <w:p w14:paraId="0E2922BF" w14:textId="77777777" w:rsidR="000B199B" w:rsidRPr="000B199B" w:rsidRDefault="000B199B" w:rsidP="000B199B">
            <w:pPr>
              <w:spacing w:after="200" w:line="276" w:lineRule="auto"/>
            </w:pPr>
            <w:r w:rsidRPr="000B199B">
              <w:t>Build and deliver the MVP for Q1 2026 — no commercial activity</w:t>
            </w:r>
          </w:p>
        </w:tc>
      </w:tr>
      <w:tr w:rsidR="000B199B" w:rsidRPr="000B199B" w14:paraId="14D78325" w14:textId="77777777">
        <w:trPr>
          <w:tblCellSpacing w:w="15" w:type="dxa"/>
        </w:trPr>
        <w:tc>
          <w:tcPr>
            <w:tcW w:w="0" w:type="auto"/>
            <w:vAlign w:val="center"/>
            <w:hideMark/>
          </w:tcPr>
          <w:p w14:paraId="73F0C0E8" w14:textId="77777777" w:rsidR="000B199B" w:rsidRPr="000B199B" w:rsidRDefault="000B199B" w:rsidP="000B199B">
            <w:pPr>
              <w:spacing w:after="200" w:line="276" w:lineRule="auto"/>
            </w:pPr>
            <w:r w:rsidRPr="000B199B">
              <w:t>Q1 → Q4 2026</w:t>
            </w:r>
          </w:p>
        </w:tc>
        <w:tc>
          <w:tcPr>
            <w:tcW w:w="0" w:type="auto"/>
            <w:vAlign w:val="center"/>
            <w:hideMark/>
          </w:tcPr>
          <w:p w14:paraId="76256D1A" w14:textId="77777777" w:rsidR="000B199B" w:rsidRPr="000B199B" w:rsidRDefault="000B199B" w:rsidP="000B199B">
            <w:pPr>
              <w:spacing w:after="200" w:line="276" w:lineRule="auto"/>
            </w:pPr>
            <w:r w:rsidRPr="000B199B">
              <w:t>Validation, pilot expansion, feature refinement, pre-launch marketing prep</w:t>
            </w:r>
          </w:p>
        </w:tc>
      </w:tr>
      <w:tr w:rsidR="000B199B" w:rsidRPr="000B199B" w14:paraId="784F9AE5" w14:textId="77777777">
        <w:trPr>
          <w:tblCellSpacing w:w="15" w:type="dxa"/>
        </w:trPr>
        <w:tc>
          <w:tcPr>
            <w:tcW w:w="0" w:type="auto"/>
            <w:vAlign w:val="center"/>
            <w:hideMark/>
          </w:tcPr>
          <w:p w14:paraId="2ACEF04B" w14:textId="77777777" w:rsidR="000B199B" w:rsidRPr="000B199B" w:rsidRDefault="000B199B" w:rsidP="000B199B">
            <w:pPr>
              <w:spacing w:after="200" w:line="276" w:lineRule="auto"/>
            </w:pPr>
            <w:r w:rsidRPr="000B199B">
              <w:t>2027</w:t>
            </w:r>
          </w:p>
        </w:tc>
        <w:tc>
          <w:tcPr>
            <w:tcW w:w="0" w:type="auto"/>
            <w:vAlign w:val="center"/>
            <w:hideMark/>
          </w:tcPr>
          <w:p w14:paraId="5FE53C85" w14:textId="77777777" w:rsidR="000B199B" w:rsidRPr="000B199B" w:rsidRDefault="000B199B" w:rsidP="000B199B">
            <w:pPr>
              <w:spacing w:after="200" w:line="276" w:lineRule="auto"/>
            </w:pPr>
            <w:r w:rsidRPr="000B199B">
              <w:t>Commercial launch, scalable acquisition, onboarding, support and retention</w:t>
            </w:r>
          </w:p>
        </w:tc>
      </w:tr>
      <w:tr w:rsidR="000B199B" w:rsidRPr="000B199B" w14:paraId="014692A2" w14:textId="77777777">
        <w:trPr>
          <w:tblCellSpacing w:w="15" w:type="dxa"/>
        </w:trPr>
        <w:tc>
          <w:tcPr>
            <w:tcW w:w="0" w:type="auto"/>
            <w:vAlign w:val="center"/>
            <w:hideMark/>
          </w:tcPr>
          <w:p w14:paraId="20F64891" w14:textId="77777777" w:rsidR="000B199B" w:rsidRPr="000B199B" w:rsidRDefault="000B199B" w:rsidP="000B199B">
            <w:pPr>
              <w:spacing w:after="200" w:line="276" w:lineRule="auto"/>
            </w:pPr>
            <w:r w:rsidRPr="000B199B">
              <w:t>2028+</w:t>
            </w:r>
          </w:p>
        </w:tc>
        <w:tc>
          <w:tcPr>
            <w:tcW w:w="0" w:type="auto"/>
            <w:vAlign w:val="center"/>
            <w:hideMark/>
          </w:tcPr>
          <w:p w14:paraId="234AA271" w14:textId="77777777" w:rsidR="000B199B" w:rsidRPr="000B199B" w:rsidRDefault="000B199B" w:rsidP="000B199B">
            <w:pPr>
              <w:spacing w:after="200" w:line="276" w:lineRule="auto"/>
            </w:pPr>
            <w:r w:rsidRPr="000B199B">
              <w:t>International expansion, localisation, multi-channel scaling</w:t>
            </w:r>
          </w:p>
        </w:tc>
      </w:tr>
    </w:tbl>
    <w:p w14:paraId="0B741291" w14:textId="30150FA0" w:rsidR="000B199B" w:rsidRPr="000B199B" w:rsidRDefault="000B199B" w:rsidP="000B199B">
      <w:pPr>
        <w:spacing w:after="200" w:line="276" w:lineRule="auto"/>
        <w:rPr>
          <w:b/>
          <w:bCs/>
        </w:rPr>
      </w:pPr>
    </w:p>
    <w:p w14:paraId="7EF9039D" w14:textId="1B7B9B2A" w:rsidR="000B199B" w:rsidRPr="000B199B" w:rsidRDefault="000B199B" w:rsidP="000B199B">
      <w:pPr>
        <w:spacing w:after="200" w:line="276" w:lineRule="auto"/>
        <w:rPr>
          <w:b/>
          <w:bCs/>
        </w:rPr>
      </w:pPr>
      <w:r w:rsidRPr="000B199B">
        <w:rPr>
          <w:b/>
          <w:bCs/>
        </w:rPr>
        <w:t xml:space="preserve">3. Tactics Matrix </w:t>
      </w:r>
    </w:p>
    <w:p w14:paraId="46E64968" w14:textId="77777777" w:rsidR="000B199B" w:rsidRPr="000B199B" w:rsidRDefault="000B199B" w:rsidP="000B199B">
      <w:pPr>
        <w:spacing w:after="200" w:line="276" w:lineRule="auto"/>
        <w:rPr>
          <w:b/>
          <w:bCs/>
        </w:rPr>
      </w:pPr>
      <w:r w:rsidRPr="000B199B">
        <w:rPr>
          <w:b/>
          <w:bCs/>
        </w:rPr>
        <w:t>1. Website &amp;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238"/>
        <w:gridCol w:w="2030"/>
        <w:gridCol w:w="1463"/>
        <w:gridCol w:w="1667"/>
      </w:tblGrid>
      <w:tr w:rsidR="000B199B" w:rsidRPr="000B199B" w14:paraId="319C29CF" w14:textId="77777777">
        <w:trPr>
          <w:tblHeader/>
          <w:tblCellSpacing w:w="15" w:type="dxa"/>
        </w:trPr>
        <w:tc>
          <w:tcPr>
            <w:tcW w:w="0" w:type="auto"/>
            <w:vAlign w:val="center"/>
            <w:hideMark/>
          </w:tcPr>
          <w:p w14:paraId="0B9B04F5"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519ED3D"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5EAF2CE0"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015986E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29963F2" w14:textId="77777777" w:rsidR="000B199B" w:rsidRPr="000B199B" w:rsidRDefault="000B199B" w:rsidP="000B199B">
            <w:pPr>
              <w:spacing w:after="200" w:line="276" w:lineRule="auto"/>
              <w:rPr>
                <w:b/>
                <w:bCs/>
              </w:rPr>
            </w:pPr>
            <w:r w:rsidRPr="000B199B">
              <w:rPr>
                <w:b/>
                <w:bCs/>
              </w:rPr>
              <w:t>Processes</w:t>
            </w:r>
          </w:p>
        </w:tc>
      </w:tr>
      <w:tr w:rsidR="000B199B" w:rsidRPr="000B199B" w14:paraId="481AA70D" w14:textId="77777777">
        <w:trPr>
          <w:tblCellSpacing w:w="15" w:type="dxa"/>
        </w:trPr>
        <w:tc>
          <w:tcPr>
            <w:tcW w:w="0" w:type="auto"/>
            <w:vAlign w:val="center"/>
            <w:hideMark/>
          </w:tcPr>
          <w:p w14:paraId="4EFCC8E8" w14:textId="77777777" w:rsidR="000B199B" w:rsidRPr="000B199B" w:rsidRDefault="000B199B" w:rsidP="000B199B">
            <w:pPr>
              <w:spacing w:after="200" w:line="276" w:lineRule="auto"/>
            </w:pPr>
            <w:r w:rsidRPr="000B199B">
              <w:t>Q1–Q2 2026</w:t>
            </w:r>
          </w:p>
        </w:tc>
        <w:tc>
          <w:tcPr>
            <w:tcW w:w="0" w:type="auto"/>
            <w:vAlign w:val="center"/>
            <w:hideMark/>
          </w:tcPr>
          <w:p w14:paraId="52B45CE6" w14:textId="77777777" w:rsidR="000B199B" w:rsidRPr="000B199B" w:rsidRDefault="000B199B" w:rsidP="000B199B">
            <w:pPr>
              <w:spacing w:after="200" w:line="276" w:lineRule="auto"/>
            </w:pPr>
            <w:r w:rsidRPr="000B199B">
              <w:t>Build landing pages, introduce top CTA, early A/B tests</w:t>
            </w:r>
          </w:p>
        </w:tc>
        <w:tc>
          <w:tcPr>
            <w:tcW w:w="0" w:type="auto"/>
            <w:vAlign w:val="center"/>
            <w:hideMark/>
          </w:tcPr>
          <w:p w14:paraId="6C5CBD9E" w14:textId="77777777" w:rsidR="000B199B" w:rsidRPr="000B199B" w:rsidRDefault="000B199B" w:rsidP="000B199B">
            <w:pPr>
              <w:spacing w:after="200" w:line="276" w:lineRule="auto"/>
            </w:pPr>
            <w:r w:rsidRPr="000B199B">
              <w:t xml:space="preserve">GA4, GSC, Moz, </w:t>
            </w:r>
            <w:proofErr w:type="spellStart"/>
            <w:r w:rsidRPr="000B199B">
              <w:t>Ubersuggest</w:t>
            </w:r>
            <w:proofErr w:type="spellEnd"/>
            <w:r w:rsidRPr="000B199B">
              <w:t>, GA4 Experiments</w:t>
            </w:r>
          </w:p>
        </w:tc>
        <w:tc>
          <w:tcPr>
            <w:tcW w:w="0" w:type="auto"/>
            <w:vAlign w:val="center"/>
            <w:hideMark/>
          </w:tcPr>
          <w:p w14:paraId="3CE33CFA" w14:textId="77777777" w:rsidR="000B199B" w:rsidRPr="000B199B" w:rsidRDefault="000B199B" w:rsidP="000B199B">
            <w:pPr>
              <w:spacing w:after="200" w:line="276" w:lineRule="auto"/>
            </w:pPr>
            <w:r w:rsidRPr="000B199B">
              <w:t>Website, SEO</w:t>
            </w:r>
          </w:p>
        </w:tc>
        <w:tc>
          <w:tcPr>
            <w:tcW w:w="0" w:type="auto"/>
            <w:vAlign w:val="center"/>
            <w:hideMark/>
          </w:tcPr>
          <w:p w14:paraId="74A70FEB" w14:textId="77777777" w:rsidR="000B199B" w:rsidRPr="000B199B" w:rsidRDefault="000B199B" w:rsidP="000B199B">
            <w:pPr>
              <w:spacing w:after="200" w:line="276" w:lineRule="auto"/>
            </w:pPr>
            <w:r w:rsidRPr="000B199B">
              <w:t>SEO checks; bi-weekly A/B tests</w:t>
            </w:r>
          </w:p>
        </w:tc>
      </w:tr>
      <w:tr w:rsidR="000B199B" w:rsidRPr="000B199B" w14:paraId="0A94D958" w14:textId="77777777">
        <w:trPr>
          <w:tblCellSpacing w:w="15" w:type="dxa"/>
        </w:trPr>
        <w:tc>
          <w:tcPr>
            <w:tcW w:w="0" w:type="auto"/>
            <w:vAlign w:val="center"/>
            <w:hideMark/>
          </w:tcPr>
          <w:p w14:paraId="41878127" w14:textId="77777777" w:rsidR="000B199B" w:rsidRPr="000B199B" w:rsidRDefault="000B199B" w:rsidP="000B199B">
            <w:pPr>
              <w:spacing w:after="200" w:line="276" w:lineRule="auto"/>
            </w:pPr>
            <w:r w:rsidRPr="000B199B">
              <w:t>Q3–Q4 2026</w:t>
            </w:r>
          </w:p>
        </w:tc>
        <w:tc>
          <w:tcPr>
            <w:tcW w:w="0" w:type="auto"/>
            <w:vAlign w:val="center"/>
            <w:hideMark/>
          </w:tcPr>
          <w:p w14:paraId="0672906F" w14:textId="77777777" w:rsidR="000B199B" w:rsidRPr="000B199B" w:rsidRDefault="000B199B" w:rsidP="000B199B">
            <w:pPr>
              <w:spacing w:after="200" w:line="276" w:lineRule="auto"/>
            </w:pPr>
            <w:r w:rsidRPr="000B199B">
              <w:t>Add feature pages, walkthroughs, speed optimisation</w:t>
            </w:r>
          </w:p>
        </w:tc>
        <w:tc>
          <w:tcPr>
            <w:tcW w:w="0" w:type="auto"/>
            <w:vAlign w:val="center"/>
            <w:hideMark/>
          </w:tcPr>
          <w:p w14:paraId="741BAEF0" w14:textId="77777777" w:rsidR="000B199B" w:rsidRPr="000B199B" w:rsidRDefault="000B199B" w:rsidP="000B199B">
            <w:pPr>
              <w:spacing w:after="200" w:line="276" w:lineRule="auto"/>
            </w:pPr>
            <w:r w:rsidRPr="000B199B">
              <w:t>GA4, Moz</w:t>
            </w:r>
          </w:p>
        </w:tc>
        <w:tc>
          <w:tcPr>
            <w:tcW w:w="0" w:type="auto"/>
            <w:vAlign w:val="center"/>
            <w:hideMark/>
          </w:tcPr>
          <w:p w14:paraId="65132B5D" w14:textId="77777777" w:rsidR="000B199B" w:rsidRPr="000B199B" w:rsidRDefault="000B199B" w:rsidP="000B199B">
            <w:pPr>
              <w:spacing w:after="200" w:line="276" w:lineRule="auto"/>
            </w:pPr>
            <w:r w:rsidRPr="000B199B">
              <w:t>Website</w:t>
            </w:r>
          </w:p>
        </w:tc>
        <w:tc>
          <w:tcPr>
            <w:tcW w:w="0" w:type="auto"/>
            <w:vAlign w:val="center"/>
            <w:hideMark/>
          </w:tcPr>
          <w:p w14:paraId="2B738A7E" w14:textId="77777777" w:rsidR="000B199B" w:rsidRPr="000B199B" w:rsidRDefault="000B199B" w:rsidP="000B199B">
            <w:pPr>
              <w:spacing w:after="200" w:line="276" w:lineRule="auto"/>
            </w:pPr>
            <w:r w:rsidRPr="000B199B">
              <w:t>Technical SEO reviews</w:t>
            </w:r>
          </w:p>
        </w:tc>
      </w:tr>
      <w:tr w:rsidR="000B199B" w:rsidRPr="000B199B" w14:paraId="7F5E73C5" w14:textId="77777777">
        <w:trPr>
          <w:tblCellSpacing w:w="15" w:type="dxa"/>
        </w:trPr>
        <w:tc>
          <w:tcPr>
            <w:tcW w:w="0" w:type="auto"/>
            <w:vAlign w:val="center"/>
            <w:hideMark/>
          </w:tcPr>
          <w:p w14:paraId="0B62C915" w14:textId="77777777" w:rsidR="000B199B" w:rsidRPr="000B199B" w:rsidRDefault="000B199B" w:rsidP="000B199B">
            <w:pPr>
              <w:spacing w:after="200" w:line="276" w:lineRule="auto"/>
            </w:pPr>
            <w:r w:rsidRPr="000B199B">
              <w:t>2027</w:t>
            </w:r>
          </w:p>
        </w:tc>
        <w:tc>
          <w:tcPr>
            <w:tcW w:w="0" w:type="auto"/>
            <w:vAlign w:val="center"/>
            <w:hideMark/>
          </w:tcPr>
          <w:p w14:paraId="67C8E260" w14:textId="77777777" w:rsidR="000B199B" w:rsidRPr="000B199B" w:rsidRDefault="000B199B" w:rsidP="000B199B">
            <w:pPr>
              <w:spacing w:after="200" w:line="276" w:lineRule="auto"/>
            </w:pPr>
            <w:r w:rsidRPr="000B199B">
              <w:t>Automated funnel optimisation</w:t>
            </w:r>
          </w:p>
        </w:tc>
        <w:tc>
          <w:tcPr>
            <w:tcW w:w="0" w:type="auto"/>
            <w:vAlign w:val="center"/>
            <w:hideMark/>
          </w:tcPr>
          <w:p w14:paraId="20A15C1C" w14:textId="77777777" w:rsidR="000B199B" w:rsidRPr="000B199B" w:rsidRDefault="000B199B" w:rsidP="000B199B">
            <w:pPr>
              <w:spacing w:after="200" w:line="276" w:lineRule="auto"/>
            </w:pPr>
            <w:r w:rsidRPr="000B199B">
              <w:t>GA4, Optimize</w:t>
            </w:r>
          </w:p>
        </w:tc>
        <w:tc>
          <w:tcPr>
            <w:tcW w:w="0" w:type="auto"/>
            <w:vAlign w:val="center"/>
            <w:hideMark/>
          </w:tcPr>
          <w:p w14:paraId="695772D7" w14:textId="77777777" w:rsidR="000B199B" w:rsidRPr="000B199B" w:rsidRDefault="000B199B" w:rsidP="000B199B">
            <w:pPr>
              <w:spacing w:after="200" w:line="276" w:lineRule="auto"/>
            </w:pPr>
            <w:r w:rsidRPr="000B199B">
              <w:t>Website</w:t>
            </w:r>
          </w:p>
        </w:tc>
        <w:tc>
          <w:tcPr>
            <w:tcW w:w="0" w:type="auto"/>
            <w:vAlign w:val="center"/>
            <w:hideMark/>
          </w:tcPr>
          <w:p w14:paraId="5ADD85AF" w14:textId="77777777" w:rsidR="000B199B" w:rsidRPr="000B199B" w:rsidRDefault="000B199B" w:rsidP="000B199B">
            <w:pPr>
              <w:spacing w:after="200" w:line="276" w:lineRule="auto"/>
            </w:pPr>
            <w:r w:rsidRPr="000B199B">
              <w:t>Monthly CRO sprints</w:t>
            </w:r>
          </w:p>
        </w:tc>
      </w:tr>
      <w:tr w:rsidR="000B199B" w:rsidRPr="000B199B" w14:paraId="06F48D81" w14:textId="77777777">
        <w:trPr>
          <w:tblCellSpacing w:w="15" w:type="dxa"/>
        </w:trPr>
        <w:tc>
          <w:tcPr>
            <w:tcW w:w="0" w:type="auto"/>
            <w:vAlign w:val="center"/>
            <w:hideMark/>
          </w:tcPr>
          <w:p w14:paraId="658C4DAA" w14:textId="77777777" w:rsidR="000B199B" w:rsidRPr="000B199B" w:rsidRDefault="000B199B" w:rsidP="000B199B">
            <w:pPr>
              <w:spacing w:after="200" w:line="276" w:lineRule="auto"/>
            </w:pPr>
            <w:r w:rsidRPr="000B199B">
              <w:t>2028+</w:t>
            </w:r>
          </w:p>
        </w:tc>
        <w:tc>
          <w:tcPr>
            <w:tcW w:w="0" w:type="auto"/>
            <w:vAlign w:val="center"/>
            <w:hideMark/>
          </w:tcPr>
          <w:p w14:paraId="528C71C3" w14:textId="77777777" w:rsidR="000B199B" w:rsidRPr="000B199B" w:rsidRDefault="000B199B" w:rsidP="000B199B">
            <w:pPr>
              <w:spacing w:after="200" w:line="276" w:lineRule="auto"/>
            </w:pPr>
            <w:r w:rsidRPr="000B199B">
              <w:t>Localised websites for global markets</w:t>
            </w:r>
          </w:p>
        </w:tc>
        <w:tc>
          <w:tcPr>
            <w:tcW w:w="0" w:type="auto"/>
            <w:vAlign w:val="center"/>
            <w:hideMark/>
          </w:tcPr>
          <w:p w14:paraId="70F51B1B" w14:textId="77777777" w:rsidR="000B199B" w:rsidRPr="000B199B" w:rsidRDefault="000B199B" w:rsidP="000B199B">
            <w:pPr>
              <w:spacing w:after="200" w:line="276" w:lineRule="auto"/>
            </w:pPr>
            <w:r w:rsidRPr="000B199B">
              <w:t>GA4, Albert</w:t>
            </w:r>
          </w:p>
        </w:tc>
        <w:tc>
          <w:tcPr>
            <w:tcW w:w="0" w:type="auto"/>
            <w:vAlign w:val="center"/>
            <w:hideMark/>
          </w:tcPr>
          <w:p w14:paraId="061DCFC7" w14:textId="77777777" w:rsidR="000B199B" w:rsidRPr="000B199B" w:rsidRDefault="000B199B" w:rsidP="000B199B">
            <w:pPr>
              <w:spacing w:after="200" w:line="276" w:lineRule="auto"/>
            </w:pPr>
            <w:r w:rsidRPr="000B199B">
              <w:t>International domains</w:t>
            </w:r>
          </w:p>
        </w:tc>
        <w:tc>
          <w:tcPr>
            <w:tcW w:w="0" w:type="auto"/>
            <w:vAlign w:val="center"/>
            <w:hideMark/>
          </w:tcPr>
          <w:p w14:paraId="40B8A73C" w14:textId="77777777" w:rsidR="000B199B" w:rsidRPr="000B199B" w:rsidRDefault="000B199B" w:rsidP="000B199B">
            <w:pPr>
              <w:spacing w:after="200" w:line="276" w:lineRule="auto"/>
            </w:pPr>
            <w:r w:rsidRPr="000B199B">
              <w:t>Localisation reviews</w:t>
            </w:r>
          </w:p>
        </w:tc>
      </w:tr>
    </w:tbl>
    <w:p w14:paraId="6EE54622" w14:textId="1581CFFE" w:rsidR="000B199B" w:rsidRPr="000B199B" w:rsidRDefault="000B199B" w:rsidP="000B199B">
      <w:pPr>
        <w:spacing w:after="200" w:line="276" w:lineRule="auto"/>
        <w:rPr>
          <w:b/>
          <w:bCs/>
        </w:rPr>
      </w:pPr>
    </w:p>
    <w:p w14:paraId="6CC07000" w14:textId="77777777" w:rsidR="000B199B" w:rsidRPr="000B199B" w:rsidRDefault="000B199B" w:rsidP="000B199B">
      <w:pPr>
        <w:spacing w:after="200" w:line="276" w:lineRule="auto"/>
        <w:rPr>
          <w:b/>
          <w:bCs/>
        </w:rPr>
      </w:pPr>
      <w:r w:rsidRPr="000B199B">
        <w:rPr>
          <w:b/>
          <w:bCs/>
        </w:rPr>
        <w:t>2. Content &amp; Education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2250"/>
        <w:gridCol w:w="2117"/>
        <w:gridCol w:w="1313"/>
        <w:gridCol w:w="1707"/>
      </w:tblGrid>
      <w:tr w:rsidR="000B199B" w:rsidRPr="000B199B" w14:paraId="27C0FACE" w14:textId="77777777">
        <w:trPr>
          <w:tblHeader/>
          <w:tblCellSpacing w:w="15" w:type="dxa"/>
        </w:trPr>
        <w:tc>
          <w:tcPr>
            <w:tcW w:w="0" w:type="auto"/>
            <w:vAlign w:val="center"/>
            <w:hideMark/>
          </w:tcPr>
          <w:p w14:paraId="2D958E56"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D82471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69EE32FE"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2271AD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13E2291" w14:textId="77777777" w:rsidR="000B199B" w:rsidRPr="000B199B" w:rsidRDefault="000B199B" w:rsidP="000B199B">
            <w:pPr>
              <w:spacing w:after="200" w:line="276" w:lineRule="auto"/>
              <w:rPr>
                <w:b/>
                <w:bCs/>
              </w:rPr>
            </w:pPr>
            <w:r w:rsidRPr="000B199B">
              <w:rPr>
                <w:b/>
                <w:bCs/>
              </w:rPr>
              <w:t>Processes</w:t>
            </w:r>
          </w:p>
        </w:tc>
      </w:tr>
      <w:tr w:rsidR="000B199B" w:rsidRPr="000B199B" w14:paraId="4354AC78" w14:textId="77777777">
        <w:trPr>
          <w:tblCellSpacing w:w="15" w:type="dxa"/>
        </w:trPr>
        <w:tc>
          <w:tcPr>
            <w:tcW w:w="0" w:type="auto"/>
            <w:vAlign w:val="center"/>
            <w:hideMark/>
          </w:tcPr>
          <w:p w14:paraId="31627A6B" w14:textId="77777777" w:rsidR="000B199B" w:rsidRPr="000B199B" w:rsidRDefault="000B199B" w:rsidP="000B199B">
            <w:pPr>
              <w:spacing w:after="200" w:line="276" w:lineRule="auto"/>
            </w:pPr>
            <w:r w:rsidRPr="000B199B">
              <w:t>Q1–Q2 2026</w:t>
            </w:r>
          </w:p>
        </w:tc>
        <w:tc>
          <w:tcPr>
            <w:tcW w:w="0" w:type="auto"/>
            <w:vAlign w:val="center"/>
            <w:hideMark/>
          </w:tcPr>
          <w:p w14:paraId="29FF1C96" w14:textId="77777777" w:rsidR="000B199B" w:rsidRPr="000B199B" w:rsidRDefault="000B199B" w:rsidP="000B199B">
            <w:pPr>
              <w:spacing w:after="200" w:line="276" w:lineRule="auto"/>
            </w:pPr>
            <w:r w:rsidRPr="000B199B">
              <w:t>Launch explainers, metaphors, MVP stories</w:t>
            </w:r>
          </w:p>
        </w:tc>
        <w:tc>
          <w:tcPr>
            <w:tcW w:w="0" w:type="auto"/>
            <w:vAlign w:val="center"/>
            <w:hideMark/>
          </w:tcPr>
          <w:p w14:paraId="3AF8656F" w14:textId="77777777" w:rsidR="000B199B" w:rsidRPr="000B199B" w:rsidRDefault="000B199B" w:rsidP="000B199B">
            <w:pPr>
              <w:spacing w:after="200" w:line="276" w:lineRule="auto"/>
            </w:pPr>
            <w:proofErr w:type="spellStart"/>
            <w:r w:rsidRPr="000B199B">
              <w:t>Sparktoro</w:t>
            </w:r>
            <w:proofErr w:type="spellEnd"/>
            <w:r w:rsidRPr="000B199B">
              <w:t xml:space="preserve">, </w:t>
            </w:r>
            <w:proofErr w:type="spellStart"/>
            <w:r w:rsidRPr="000B199B">
              <w:t>AnswerThePublic</w:t>
            </w:r>
            <w:proofErr w:type="spellEnd"/>
          </w:p>
        </w:tc>
        <w:tc>
          <w:tcPr>
            <w:tcW w:w="0" w:type="auto"/>
            <w:vAlign w:val="center"/>
            <w:hideMark/>
          </w:tcPr>
          <w:p w14:paraId="66581CFA" w14:textId="77777777" w:rsidR="000B199B" w:rsidRPr="000B199B" w:rsidRDefault="000B199B" w:rsidP="000B199B">
            <w:pPr>
              <w:spacing w:after="200" w:line="276" w:lineRule="auto"/>
            </w:pPr>
            <w:r w:rsidRPr="000B199B">
              <w:t>LinkedIn, Website</w:t>
            </w:r>
          </w:p>
        </w:tc>
        <w:tc>
          <w:tcPr>
            <w:tcW w:w="0" w:type="auto"/>
            <w:vAlign w:val="center"/>
            <w:hideMark/>
          </w:tcPr>
          <w:p w14:paraId="5D5C91DD" w14:textId="77777777" w:rsidR="000B199B" w:rsidRPr="000B199B" w:rsidRDefault="000B199B" w:rsidP="000B199B">
            <w:pPr>
              <w:spacing w:after="200" w:line="276" w:lineRule="auto"/>
            </w:pPr>
            <w:r w:rsidRPr="000B199B">
              <w:t>Monthly planning</w:t>
            </w:r>
          </w:p>
        </w:tc>
      </w:tr>
      <w:tr w:rsidR="000B199B" w:rsidRPr="000B199B" w14:paraId="6CD2B781" w14:textId="77777777">
        <w:trPr>
          <w:tblCellSpacing w:w="15" w:type="dxa"/>
        </w:trPr>
        <w:tc>
          <w:tcPr>
            <w:tcW w:w="0" w:type="auto"/>
            <w:vAlign w:val="center"/>
            <w:hideMark/>
          </w:tcPr>
          <w:p w14:paraId="226941A0" w14:textId="77777777" w:rsidR="000B199B" w:rsidRPr="000B199B" w:rsidRDefault="000B199B" w:rsidP="000B199B">
            <w:pPr>
              <w:spacing w:after="200" w:line="276" w:lineRule="auto"/>
            </w:pPr>
            <w:r w:rsidRPr="000B199B">
              <w:t>Q3–Q4 2026</w:t>
            </w:r>
          </w:p>
        </w:tc>
        <w:tc>
          <w:tcPr>
            <w:tcW w:w="0" w:type="auto"/>
            <w:vAlign w:val="center"/>
            <w:hideMark/>
          </w:tcPr>
          <w:p w14:paraId="3B075C49" w14:textId="77777777" w:rsidR="000B199B" w:rsidRPr="000B199B" w:rsidRDefault="000B199B" w:rsidP="000B199B">
            <w:pPr>
              <w:spacing w:after="200" w:line="276" w:lineRule="auto"/>
            </w:pPr>
            <w:r w:rsidRPr="000B199B">
              <w:t>10+ guides, demo clips, walkthroughs</w:t>
            </w:r>
          </w:p>
        </w:tc>
        <w:tc>
          <w:tcPr>
            <w:tcW w:w="0" w:type="auto"/>
            <w:vAlign w:val="center"/>
            <w:hideMark/>
          </w:tcPr>
          <w:p w14:paraId="246C2919" w14:textId="77777777" w:rsidR="000B199B" w:rsidRPr="000B199B" w:rsidRDefault="000B199B" w:rsidP="000B199B">
            <w:pPr>
              <w:spacing w:after="200" w:line="276" w:lineRule="auto"/>
            </w:pPr>
            <w:proofErr w:type="spellStart"/>
            <w:r w:rsidRPr="000B199B">
              <w:t>Sparktoro</w:t>
            </w:r>
            <w:proofErr w:type="spellEnd"/>
          </w:p>
        </w:tc>
        <w:tc>
          <w:tcPr>
            <w:tcW w:w="0" w:type="auto"/>
            <w:vAlign w:val="center"/>
            <w:hideMark/>
          </w:tcPr>
          <w:p w14:paraId="64716FFC" w14:textId="77777777" w:rsidR="000B199B" w:rsidRPr="000B199B" w:rsidRDefault="000B199B" w:rsidP="000B199B">
            <w:pPr>
              <w:spacing w:after="200" w:line="276" w:lineRule="auto"/>
            </w:pPr>
            <w:r w:rsidRPr="000B199B">
              <w:t>YouTube, LinkedIn</w:t>
            </w:r>
          </w:p>
        </w:tc>
        <w:tc>
          <w:tcPr>
            <w:tcW w:w="0" w:type="auto"/>
            <w:vAlign w:val="center"/>
            <w:hideMark/>
          </w:tcPr>
          <w:p w14:paraId="6EE1F075" w14:textId="77777777" w:rsidR="000B199B" w:rsidRPr="000B199B" w:rsidRDefault="000B199B" w:rsidP="000B199B">
            <w:pPr>
              <w:spacing w:after="200" w:line="276" w:lineRule="auto"/>
            </w:pPr>
            <w:r w:rsidRPr="000B199B">
              <w:t>Content calendar</w:t>
            </w:r>
          </w:p>
        </w:tc>
      </w:tr>
      <w:tr w:rsidR="000B199B" w:rsidRPr="000B199B" w14:paraId="558A89ED" w14:textId="77777777">
        <w:trPr>
          <w:tblCellSpacing w:w="15" w:type="dxa"/>
        </w:trPr>
        <w:tc>
          <w:tcPr>
            <w:tcW w:w="0" w:type="auto"/>
            <w:vAlign w:val="center"/>
            <w:hideMark/>
          </w:tcPr>
          <w:p w14:paraId="6AD6CB91" w14:textId="77777777" w:rsidR="000B199B" w:rsidRPr="000B199B" w:rsidRDefault="000B199B" w:rsidP="000B199B">
            <w:pPr>
              <w:spacing w:after="200" w:line="276" w:lineRule="auto"/>
            </w:pPr>
            <w:r w:rsidRPr="000B199B">
              <w:t>2027</w:t>
            </w:r>
          </w:p>
        </w:tc>
        <w:tc>
          <w:tcPr>
            <w:tcW w:w="0" w:type="auto"/>
            <w:vAlign w:val="center"/>
            <w:hideMark/>
          </w:tcPr>
          <w:p w14:paraId="4D4C75AE" w14:textId="77777777" w:rsidR="000B199B" w:rsidRPr="000B199B" w:rsidRDefault="000B199B" w:rsidP="000B199B">
            <w:pPr>
              <w:spacing w:after="200" w:line="276" w:lineRule="auto"/>
            </w:pPr>
            <w:r w:rsidRPr="000B199B">
              <w:t>Case studies, evidence-led storytelling</w:t>
            </w:r>
          </w:p>
        </w:tc>
        <w:tc>
          <w:tcPr>
            <w:tcW w:w="0" w:type="auto"/>
            <w:vAlign w:val="center"/>
            <w:hideMark/>
          </w:tcPr>
          <w:p w14:paraId="094B85BB" w14:textId="77777777" w:rsidR="000B199B" w:rsidRPr="000B199B" w:rsidRDefault="000B199B" w:rsidP="000B199B">
            <w:pPr>
              <w:spacing w:after="200" w:line="276" w:lineRule="auto"/>
            </w:pPr>
            <w:r w:rsidRPr="000B199B">
              <w:t>Upwork, CMS</w:t>
            </w:r>
          </w:p>
        </w:tc>
        <w:tc>
          <w:tcPr>
            <w:tcW w:w="0" w:type="auto"/>
            <w:vAlign w:val="center"/>
            <w:hideMark/>
          </w:tcPr>
          <w:p w14:paraId="31561187" w14:textId="77777777" w:rsidR="000B199B" w:rsidRPr="000B199B" w:rsidRDefault="000B199B" w:rsidP="000B199B">
            <w:pPr>
              <w:spacing w:after="200" w:line="276" w:lineRule="auto"/>
            </w:pPr>
            <w:r w:rsidRPr="000B199B">
              <w:t>Website, LinkedIn</w:t>
            </w:r>
          </w:p>
        </w:tc>
        <w:tc>
          <w:tcPr>
            <w:tcW w:w="0" w:type="auto"/>
            <w:vAlign w:val="center"/>
            <w:hideMark/>
          </w:tcPr>
          <w:p w14:paraId="4DEB4388" w14:textId="77777777" w:rsidR="000B199B" w:rsidRPr="000B199B" w:rsidRDefault="000B199B" w:rsidP="000B199B">
            <w:pPr>
              <w:spacing w:after="200" w:line="276" w:lineRule="auto"/>
            </w:pPr>
            <w:r w:rsidRPr="000B199B">
              <w:t>Case study engine</w:t>
            </w:r>
          </w:p>
        </w:tc>
      </w:tr>
      <w:tr w:rsidR="000B199B" w:rsidRPr="000B199B" w14:paraId="6DEA2F40" w14:textId="77777777">
        <w:trPr>
          <w:tblCellSpacing w:w="15" w:type="dxa"/>
        </w:trPr>
        <w:tc>
          <w:tcPr>
            <w:tcW w:w="0" w:type="auto"/>
            <w:vAlign w:val="center"/>
            <w:hideMark/>
          </w:tcPr>
          <w:p w14:paraId="3EDA3AEA" w14:textId="77777777" w:rsidR="000B199B" w:rsidRPr="000B199B" w:rsidRDefault="000B199B" w:rsidP="000B199B">
            <w:pPr>
              <w:spacing w:after="200" w:line="276" w:lineRule="auto"/>
            </w:pPr>
            <w:r w:rsidRPr="000B199B">
              <w:t>2028+</w:t>
            </w:r>
          </w:p>
        </w:tc>
        <w:tc>
          <w:tcPr>
            <w:tcW w:w="0" w:type="auto"/>
            <w:vAlign w:val="center"/>
            <w:hideMark/>
          </w:tcPr>
          <w:p w14:paraId="5512F979" w14:textId="77777777" w:rsidR="000B199B" w:rsidRPr="000B199B" w:rsidRDefault="000B199B" w:rsidP="000B199B">
            <w:pPr>
              <w:spacing w:after="200" w:line="276" w:lineRule="auto"/>
            </w:pPr>
            <w:r w:rsidRPr="000B199B">
              <w:t>Webinars, region-specific content</w:t>
            </w:r>
          </w:p>
        </w:tc>
        <w:tc>
          <w:tcPr>
            <w:tcW w:w="0" w:type="auto"/>
            <w:vAlign w:val="center"/>
            <w:hideMark/>
          </w:tcPr>
          <w:p w14:paraId="53F98853" w14:textId="77777777" w:rsidR="000B199B" w:rsidRPr="000B199B" w:rsidRDefault="000B199B" w:rsidP="000B199B">
            <w:pPr>
              <w:spacing w:after="200" w:line="276" w:lineRule="auto"/>
            </w:pPr>
            <w:r w:rsidRPr="000B199B">
              <w:t>YouTube Studio</w:t>
            </w:r>
          </w:p>
        </w:tc>
        <w:tc>
          <w:tcPr>
            <w:tcW w:w="0" w:type="auto"/>
            <w:vAlign w:val="center"/>
            <w:hideMark/>
          </w:tcPr>
          <w:p w14:paraId="26EFAB2D" w14:textId="77777777" w:rsidR="000B199B" w:rsidRPr="000B199B" w:rsidRDefault="000B199B" w:rsidP="000B199B">
            <w:pPr>
              <w:spacing w:after="200" w:line="276" w:lineRule="auto"/>
            </w:pPr>
            <w:r w:rsidRPr="000B199B">
              <w:t>YouTube</w:t>
            </w:r>
          </w:p>
        </w:tc>
        <w:tc>
          <w:tcPr>
            <w:tcW w:w="0" w:type="auto"/>
            <w:vAlign w:val="center"/>
            <w:hideMark/>
          </w:tcPr>
          <w:p w14:paraId="53869AB7" w14:textId="77777777" w:rsidR="000B199B" w:rsidRPr="000B199B" w:rsidRDefault="000B199B" w:rsidP="000B199B">
            <w:pPr>
              <w:spacing w:after="200" w:line="276" w:lineRule="auto"/>
            </w:pPr>
            <w:r w:rsidRPr="000B199B">
              <w:t>International content cycle</w:t>
            </w:r>
          </w:p>
        </w:tc>
      </w:tr>
    </w:tbl>
    <w:p w14:paraId="4C23A31C" w14:textId="67146C0B" w:rsidR="000B199B" w:rsidRPr="000B199B" w:rsidRDefault="000B199B" w:rsidP="000B199B">
      <w:pPr>
        <w:spacing w:after="200" w:line="276" w:lineRule="auto"/>
        <w:rPr>
          <w:b/>
          <w:bCs/>
        </w:rPr>
      </w:pPr>
    </w:p>
    <w:p w14:paraId="0E354291" w14:textId="77777777" w:rsidR="000B199B" w:rsidRPr="000B199B" w:rsidRDefault="000B199B" w:rsidP="000B199B">
      <w:pPr>
        <w:spacing w:after="200" w:line="276" w:lineRule="auto"/>
        <w:rPr>
          <w:b/>
          <w:bCs/>
        </w:rPr>
      </w:pPr>
      <w:r w:rsidRPr="000B199B">
        <w:rPr>
          <w:b/>
          <w:bCs/>
        </w:rPr>
        <w:t>3. Social Media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449"/>
        <w:gridCol w:w="1650"/>
        <w:gridCol w:w="1402"/>
        <w:gridCol w:w="1877"/>
      </w:tblGrid>
      <w:tr w:rsidR="000B199B" w:rsidRPr="000B199B" w14:paraId="278B829D" w14:textId="77777777">
        <w:trPr>
          <w:tblHeader/>
          <w:tblCellSpacing w:w="15" w:type="dxa"/>
        </w:trPr>
        <w:tc>
          <w:tcPr>
            <w:tcW w:w="0" w:type="auto"/>
            <w:vAlign w:val="center"/>
            <w:hideMark/>
          </w:tcPr>
          <w:p w14:paraId="2C475C8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48B5E5E3"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05410172"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29E12CEF"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3E85A158" w14:textId="77777777" w:rsidR="000B199B" w:rsidRPr="000B199B" w:rsidRDefault="000B199B" w:rsidP="000B199B">
            <w:pPr>
              <w:spacing w:after="200" w:line="276" w:lineRule="auto"/>
              <w:rPr>
                <w:b/>
                <w:bCs/>
              </w:rPr>
            </w:pPr>
            <w:r w:rsidRPr="000B199B">
              <w:rPr>
                <w:b/>
                <w:bCs/>
              </w:rPr>
              <w:t>Processes</w:t>
            </w:r>
          </w:p>
        </w:tc>
      </w:tr>
      <w:tr w:rsidR="000B199B" w:rsidRPr="000B199B" w14:paraId="76FC59CF" w14:textId="77777777">
        <w:trPr>
          <w:tblCellSpacing w:w="15" w:type="dxa"/>
        </w:trPr>
        <w:tc>
          <w:tcPr>
            <w:tcW w:w="0" w:type="auto"/>
            <w:vAlign w:val="center"/>
            <w:hideMark/>
          </w:tcPr>
          <w:p w14:paraId="2E1E8C1D" w14:textId="77777777" w:rsidR="000B199B" w:rsidRPr="000B199B" w:rsidRDefault="000B199B" w:rsidP="000B199B">
            <w:pPr>
              <w:spacing w:after="200" w:line="276" w:lineRule="auto"/>
            </w:pPr>
            <w:r w:rsidRPr="000B199B">
              <w:t>Q1–Q2 2026</w:t>
            </w:r>
          </w:p>
        </w:tc>
        <w:tc>
          <w:tcPr>
            <w:tcW w:w="0" w:type="auto"/>
            <w:vAlign w:val="center"/>
            <w:hideMark/>
          </w:tcPr>
          <w:p w14:paraId="64F20E86" w14:textId="77777777" w:rsidR="000B199B" w:rsidRPr="000B199B" w:rsidRDefault="000B199B" w:rsidP="000B199B">
            <w:pPr>
              <w:spacing w:after="200" w:line="276" w:lineRule="auto"/>
            </w:pPr>
            <w:r w:rsidRPr="000B199B">
              <w:t>Founder-led posting, launch Hobson Quiz</w:t>
            </w:r>
          </w:p>
        </w:tc>
        <w:tc>
          <w:tcPr>
            <w:tcW w:w="0" w:type="auto"/>
            <w:vAlign w:val="center"/>
            <w:hideMark/>
          </w:tcPr>
          <w:p w14:paraId="35240A4A" w14:textId="77777777" w:rsidR="000B199B" w:rsidRPr="000B199B" w:rsidRDefault="000B199B" w:rsidP="000B199B">
            <w:pPr>
              <w:spacing w:after="200" w:line="276" w:lineRule="auto"/>
            </w:pPr>
            <w:proofErr w:type="spellStart"/>
            <w:r w:rsidRPr="000B199B">
              <w:t>Sparktoro</w:t>
            </w:r>
            <w:proofErr w:type="spellEnd"/>
            <w:r w:rsidRPr="000B199B">
              <w:t xml:space="preserve">, </w:t>
            </w:r>
            <w:proofErr w:type="spellStart"/>
            <w:r w:rsidRPr="000B199B">
              <w:t>Brandwatch</w:t>
            </w:r>
            <w:proofErr w:type="spellEnd"/>
          </w:p>
        </w:tc>
        <w:tc>
          <w:tcPr>
            <w:tcW w:w="0" w:type="auto"/>
            <w:vAlign w:val="center"/>
            <w:hideMark/>
          </w:tcPr>
          <w:p w14:paraId="42AB8A08" w14:textId="77777777" w:rsidR="000B199B" w:rsidRPr="000B199B" w:rsidRDefault="000B199B" w:rsidP="000B199B">
            <w:pPr>
              <w:spacing w:after="200" w:line="276" w:lineRule="auto"/>
            </w:pPr>
            <w:r w:rsidRPr="000B199B">
              <w:t>LinkedIn, X</w:t>
            </w:r>
          </w:p>
        </w:tc>
        <w:tc>
          <w:tcPr>
            <w:tcW w:w="0" w:type="auto"/>
            <w:vAlign w:val="center"/>
            <w:hideMark/>
          </w:tcPr>
          <w:p w14:paraId="49DB23E1" w14:textId="77777777" w:rsidR="000B199B" w:rsidRPr="000B199B" w:rsidRDefault="000B199B" w:rsidP="000B199B">
            <w:pPr>
              <w:spacing w:after="200" w:line="276" w:lineRule="auto"/>
            </w:pPr>
            <w:r w:rsidRPr="000B199B">
              <w:t>Weekly posting</w:t>
            </w:r>
          </w:p>
        </w:tc>
      </w:tr>
      <w:tr w:rsidR="000B199B" w:rsidRPr="000B199B" w14:paraId="7EF9E22A" w14:textId="77777777">
        <w:trPr>
          <w:tblCellSpacing w:w="15" w:type="dxa"/>
        </w:trPr>
        <w:tc>
          <w:tcPr>
            <w:tcW w:w="0" w:type="auto"/>
            <w:vAlign w:val="center"/>
            <w:hideMark/>
          </w:tcPr>
          <w:p w14:paraId="4A0E49B1" w14:textId="77777777" w:rsidR="000B199B" w:rsidRPr="000B199B" w:rsidRDefault="000B199B" w:rsidP="000B199B">
            <w:pPr>
              <w:spacing w:after="200" w:line="276" w:lineRule="auto"/>
            </w:pPr>
            <w:r w:rsidRPr="000B199B">
              <w:t>Q3–Q4 2026</w:t>
            </w:r>
          </w:p>
        </w:tc>
        <w:tc>
          <w:tcPr>
            <w:tcW w:w="0" w:type="auto"/>
            <w:vAlign w:val="center"/>
            <w:hideMark/>
          </w:tcPr>
          <w:p w14:paraId="212DEFEF" w14:textId="77777777" w:rsidR="000B199B" w:rsidRPr="000B199B" w:rsidRDefault="000B199B" w:rsidP="000B199B">
            <w:pPr>
              <w:spacing w:after="200" w:line="276" w:lineRule="auto"/>
            </w:pPr>
            <w:r w:rsidRPr="000B199B">
              <w:t>Scale thought leadership; publish demos</w:t>
            </w:r>
          </w:p>
        </w:tc>
        <w:tc>
          <w:tcPr>
            <w:tcW w:w="0" w:type="auto"/>
            <w:vAlign w:val="center"/>
            <w:hideMark/>
          </w:tcPr>
          <w:p w14:paraId="7A5A5520" w14:textId="77777777" w:rsidR="000B199B" w:rsidRPr="000B199B" w:rsidRDefault="000B199B" w:rsidP="000B199B">
            <w:pPr>
              <w:spacing w:after="200" w:line="276" w:lineRule="auto"/>
            </w:pPr>
            <w:proofErr w:type="spellStart"/>
            <w:r w:rsidRPr="000B199B">
              <w:t>Sparktoro</w:t>
            </w:r>
            <w:proofErr w:type="spellEnd"/>
          </w:p>
        </w:tc>
        <w:tc>
          <w:tcPr>
            <w:tcW w:w="0" w:type="auto"/>
            <w:vAlign w:val="center"/>
            <w:hideMark/>
          </w:tcPr>
          <w:p w14:paraId="76809A64" w14:textId="77777777" w:rsidR="000B199B" w:rsidRPr="000B199B" w:rsidRDefault="000B199B" w:rsidP="000B199B">
            <w:pPr>
              <w:spacing w:after="200" w:line="276" w:lineRule="auto"/>
            </w:pPr>
            <w:r w:rsidRPr="000B199B">
              <w:t>LinkedIn, YouTube</w:t>
            </w:r>
          </w:p>
        </w:tc>
        <w:tc>
          <w:tcPr>
            <w:tcW w:w="0" w:type="auto"/>
            <w:vAlign w:val="center"/>
            <w:hideMark/>
          </w:tcPr>
          <w:p w14:paraId="3EAFF294" w14:textId="77777777" w:rsidR="000B199B" w:rsidRPr="000B199B" w:rsidRDefault="000B199B" w:rsidP="000B199B">
            <w:pPr>
              <w:spacing w:after="200" w:line="276" w:lineRule="auto"/>
            </w:pPr>
            <w:r w:rsidRPr="000B199B">
              <w:t>KPI optimisation</w:t>
            </w:r>
          </w:p>
        </w:tc>
      </w:tr>
      <w:tr w:rsidR="000B199B" w:rsidRPr="000B199B" w14:paraId="255DF091" w14:textId="77777777">
        <w:trPr>
          <w:tblCellSpacing w:w="15" w:type="dxa"/>
        </w:trPr>
        <w:tc>
          <w:tcPr>
            <w:tcW w:w="0" w:type="auto"/>
            <w:vAlign w:val="center"/>
            <w:hideMark/>
          </w:tcPr>
          <w:p w14:paraId="5366739F" w14:textId="77777777" w:rsidR="000B199B" w:rsidRPr="000B199B" w:rsidRDefault="000B199B" w:rsidP="000B199B">
            <w:pPr>
              <w:spacing w:after="200" w:line="276" w:lineRule="auto"/>
            </w:pPr>
            <w:r w:rsidRPr="000B199B">
              <w:t>2027</w:t>
            </w:r>
          </w:p>
        </w:tc>
        <w:tc>
          <w:tcPr>
            <w:tcW w:w="0" w:type="auto"/>
            <w:vAlign w:val="center"/>
            <w:hideMark/>
          </w:tcPr>
          <w:p w14:paraId="1C6E7919" w14:textId="77777777" w:rsidR="000B199B" w:rsidRPr="000B199B" w:rsidRDefault="000B199B" w:rsidP="000B199B">
            <w:pPr>
              <w:spacing w:after="200" w:line="276" w:lineRule="auto"/>
            </w:pPr>
            <w:r w:rsidRPr="000B199B">
              <w:t>Paid amplification</w:t>
            </w:r>
          </w:p>
        </w:tc>
        <w:tc>
          <w:tcPr>
            <w:tcW w:w="0" w:type="auto"/>
            <w:vAlign w:val="center"/>
            <w:hideMark/>
          </w:tcPr>
          <w:p w14:paraId="552881DB" w14:textId="77777777" w:rsidR="000B199B" w:rsidRPr="000B199B" w:rsidRDefault="000B199B" w:rsidP="000B199B">
            <w:pPr>
              <w:spacing w:after="200" w:line="276" w:lineRule="auto"/>
            </w:pPr>
            <w:r w:rsidRPr="000B199B">
              <w:t>LinkedIn Ads, Albert</w:t>
            </w:r>
          </w:p>
        </w:tc>
        <w:tc>
          <w:tcPr>
            <w:tcW w:w="0" w:type="auto"/>
            <w:vAlign w:val="center"/>
            <w:hideMark/>
          </w:tcPr>
          <w:p w14:paraId="0E0A9D3B" w14:textId="77777777" w:rsidR="000B199B" w:rsidRPr="000B199B" w:rsidRDefault="000B199B" w:rsidP="000B199B">
            <w:pPr>
              <w:spacing w:after="200" w:line="276" w:lineRule="auto"/>
            </w:pPr>
            <w:r w:rsidRPr="000B199B">
              <w:t>LinkedIn</w:t>
            </w:r>
          </w:p>
        </w:tc>
        <w:tc>
          <w:tcPr>
            <w:tcW w:w="0" w:type="auto"/>
            <w:vAlign w:val="center"/>
            <w:hideMark/>
          </w:tcPr>
          <w:p w14:paraId="483E9EC6" w14:textId="77777777" w:rsidR="000B199B" w:rsidRPr="000B199B" w:rsidRDefault="000B199B" w:rsidP="000B199B">
            <w:pPr>
              <w:spacing w:after="200" w:line="276" w:lineRule="auto"/>
            </w:pPr>
            <w:r w:rsidRPr="000B199B">
              <w:t>Quarterly messaging sprints</w:t>
            </w:r>
          </w:p>
        </w:tc>
      </w:tr>
      <w:tr w:rsidR="000B199B" w:rsidRPr="000B199B" w14:paraId="6018285E" w14:textId="77777777">
        <w:trPr>
          <w:tblCellSpacing w:w="15" w:type="dxa"/>
        </w:trPr>
        <w:tc>
          <w:tcPr>
            <w:tcW w:w="0" w:type="auto"/>
            <w:vAlign w:val="center"/>
            <w:hideMark/>
          </w:tcPr>
          <w:p w14:paraId="1FE2ADF7" w14:textId="77777777" w:rsidR="000B199B" w:rsidRPr="000B199B" w:rsidRDefault="000B199B" w:rsidP="000B199B">
            <w:pPr>
              <w:spacing w:after="200" w:line="276" w:lineRule="auto"/>
            </w:pPr>
            <w:r w:rsidRPr="000B199B">
              <w:t>2028+</w:t>
            </w:r>
          </w:p>
        </w:tc>
        <w:tc>
          <w:tcPr>
            <w:tcW w:w="0" w:type="auto"/>
            <w:vAlign w:val="center"/>
            <w:hideMark/>
          </w:tcPr>
          <w:p w14:paraId="5638948D" w14:textId="77777777" w:rsidR="000B199B" w:rsidRPr="000B199B" w:rsidRDefault="000B199B" w:rsidP="000B199B">
            <w:pPr>
              <w:spacing w:after="200" w:line="276" w:lineRule="auto"/>
            </w:pPr>
            <w:r w:rsidRPr="000B199B">
              <w:t>International content streams</w:t>
            </w:r>
          </w:p>
        </w:tc>
        <w:tc>
          <w:tcPr>
            <w:tcW w:w="0" w:type="auto"/>
            <w:vAlign w:val="center"/>
            <w:hideMark/>
          </w:tcPr>
          <w:p w14:paraId="53A7CB6D" w14:textId="77777777" w:rsidR="000B199B" w:rsidRPr="000B199B" w:rsidRDefault="000B199B" w:rsidP="000B199B">
            <w:pPr>
              <w:spacing w:after="200" w:line="276" w:lineRule="auto"/>
            </w:pPr>
            <w:proofErr w:type="spellStart"/>
            <w:r w:rsidRPr="000B199B">
              <w:t>Upfluence</w:t>
            </w:r>
            <w:proofErr w:type="spellEnd"/>
          </w:p>
        </w:tc>
        <w:tc>
          <w:tcPr>
            <w:tcW w:w="0" w:type="auto"/>
            <w:vAlign w:val="center"/>
            <w:hideMark/>
          </w:tcPr>
          <w:p w14:paraId="6733E525" w14:textId="77777777" w:rsidR="000B199B" w:rsidRPr="000B199B" w:rsidRDefault="000B199B" w:rsidP="000B199B">
            <w:pPr>
              <w:spacing w:after="200" w:line="276" w:lineRule="auto"/>
            </w:pPr>
            <w:r w:rsidRPr="000B199B">
              <w:t>LinkedIn regional</w:t>
            </w:r>
          </w:p>
        </w:tc>
        <w:tc>
          <w:tcPr>
            <w:tcW w:w="0" w:type="auto"/>
            <w:vAlign w:val="center"/>
            <w:hideMark/>
          </w:tcPr>
          <w:p w14:paraId="4CEAA065" w14:textId="77777777" w:rsidR="000B199B" w:rsidRPr="000B199B" w:rsidRDefault="000B199B" w:rsidP="000B199B">
            <w:pPr>
              <w:spacing w:after="200" w:line="276" w:lineRule="auto"/>
            </w:pPr>
            <w:r w:rsidRPr="000B199B">
              <w:t>Editorial workflows</w:t>
            </w:r>
          </w:p>
        </w:tc>
      </w:tr>
    </w:tbl>
    <w:p w14:paraId="19D18AA6" w14:textId="141790A3" w:rsidR="000B199B" w:rsidRPr="000B199B" w:rsidRDefault="000B199B" w:rsidP="000B199B">
      <w:pPr>
        <w:spacing w:after="200" w:line="276" w:lineRule="auto"/>
        <w:rPr>
          <w:b/>
          <w:bCs/>
        </w:rPr>
      </w:pPr>
    </w:p>
    <w:p w14:paraId="16C0B662" w14:textId="77777777" w:rsidR="000B199B" w:rsidRPr="000B199B" w:rsidRDefault="000B199B" w:rsidP="000B199B">
      <w:pPr>
        <w:spacing w:after="200" w:line="276" w:lineRule="auto"/>
        <w:rPr>
          <w:b/>
          <w:bCs/>
        </w:rPr>
      </w:pPr>
      <w:r w:rsidRPr="000B199B">
        <w:rPr>
          <w:b/>
          <w:bCs/>
        </w:rPr>
        <w:t>4. Acquisition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gridCol w:w="2230"/>
        <w:gridCol w:w="1869"/>
        <w:gridCol w:w="1615"/>
        <w:gridCol w:w="1661"/>
      </w:tblGrid>
      <w:tr w:rsidR="000B199B" w:rsidRPr="000B199B" w14:paraId="1378041C" w14:textId="77777777">
        <w:trPr>
          <w:tblHeader/>
          <w:tblCellSpacing w:w="15" w:type="dxa"/>
        </w:trPr>
        <w:tc>
          <w:tcPr>
            <w:tcW w:w="0" w:type="auto"/>
            <w:vAlign w:val="center"/>
            <w:hideMark/>
          </w:tcPr>
          <w:p w14:paraId="7A218A4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73C33E0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242F8A35"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4ED5C9E0"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7AAE802C" w14:textId="77777777" w:rsidR="000B199B" w:rsidRPr="000B199B" w:rsidRDefault="000B199B" w:rsidP="000B199B">
            <w:pPr>
              <w:spacing w:after="200" w:line="276" w:lineRule="auto"/>
              <w:rPr>
                <w:b/>
                <w:bCs/>
              </w:rPr>
            </w:pPr>
            <w:r w:rsidRPr="000B199B">
              <w:rPr>
                <w:b/>
                <w:bCs/>
              </w:rPr>
              <w:t>Processes</w:t>
            </w:r>
          </w:p>
        </w:tc>
      </w:tr>
      <w:tr w:rsidR="000B199B" w:rsidRPr="000B199B" w14:paraId="6C6A1ED9" w14:textId="77777777">
        <w:trPr>
          <w:tblCellSpacing w:w="15" w:type="dxa"/>
        </w:trPr>
        <w:tc>
          <w:tcPr>
            <w:tcW w:w="0" w:type="auto"/>
            <w:vAlign w:val="center"/>
            <w:hideMark/>
          </w:tcPr>
          <w:p w14:paraId="7E425DD7" w14:textId="77777777" w:rsidR="000B199B" w:rsidRPr="000B199B" w:rsidRDefault="000B199B" w:rsidP="000B199B">
            <w:pPr>
              <w:spacing w:after="200" w:line="276" w:lineRule="auto"/>
            </w:pPr>
            <w:r w:rsidRPr="000B199B">
              <w:t>Q1–Q2 2026</w:t>
            </w:r>
          </w:p>
        </w:tc>
        <w:tc>
          <w:tcPr>
            <w:tcW w:w="0" w:type="auto"/>
            <w:vAlign w:val="center"/>
            <w:hideMark/>
          </w:tcPr>
          <w:p w14:paraId="5316FFBC" w14:textId="77777777" w:rsidR="000B199B" w:rsidRPr="000B199B" w:rsidRDefault="000B199B" w:rsidP="000B199B">
            <w:pPr>
              <w:spacing w:after="200" w:line="276" w:lineRule="auto"/>
            </w:pPr>
            <w:r w:rsidRPr="000B199B">
              <w:t>SEO groundwork, quiz distribution</w:t>
            </w:r>
          </w:p>
        </w:tc>
        <w:tc>
          <w:tcPr>
            <w:tcW w:w="0" w:type="auto"/>
            <w:vAlign w:val="center"/>
            <w:hideMark/>
          </w:tcPr>
          <w:p w14:paraId="345DA83D" w14:textId="77777777" w:rsidR="000B199B" w:rsidRPr="000B199B" w:rsidRDefault="000B199B" w:rsidP="000B199B">
            <w:pPr>
              <w:spacing w:after="200" w:line="276" w:lineRule="auto"/>
            </w:pPr>
            <w:r w:rsidRPr="000B199B">
              <w:t xml:space="preserve">Moz, </w:t>
            </w:r>
            <w:proofErr w:type="spellStart"/>
            <w:r w:rsidRPr="000B199B">
              <w:t>Ubersuggest</w:t>
            </w:r>
            <w:proofErr w:type="spellEnd"/>
          </w:p>
        </w:tc>
        <w:tc>
          <w:tcPr>
            <w:tcW w:w="0" w:type="auto"/>
            <w:vAlign w:val="center"/>
            <w:hideMark/>
          </w:tcPr>
          <w:p w14:paraId="080BF6F1" w14:textId="77777777" w:rsidR="000B199B" w:rsidRPr="000B199B" w:rsidRDefault="000B199B" w:rsidP="000B199B">
            <w:pPr>
              <w:spacing w:after="200" w:line="276" w:lineRule="auto"/>
            </w:pPr>
            <w:r w:rsidRPr="000B199B">
              <w:t>Search, LinkedIn</w:t>
            </w:r>
          </w:p>
        </w:tc>
        <w:tc>
          <w:tcPr>
            <w:tcW w:w="0" w:type="auto"/>
            <w:vAlign w:val="center"/>
            <w:hideMark/>
          </w:tcPr>
          <w:p w14:paraId="4E0D39AA" w14:textId="77777777" w:rsidR="000B199B" w:rsidRPr="000B199B" w:rsidRDefault="000B199B" w:rsidP="000B199B">
            <w:pPr>
              <w:spacing w:after="200" w:line="276" w:lineRule="auto"/>
            </w:pPr>
            <w:r w:rsidRPr="000B199B">
              <w:t>Keyword audits</w:t>
            </w:r>
          </w:p>
        </w:tc>
      </w:tr>
      <w:tr w:rsidR="000B199B" w:rsidRPr="000B199B" w14:paraId="1E5AF46F" w14:textId="77777777">
        <w:trPr>
          <w:tblCellSpacing w:w="15" w:type="dxa"/>
        </w:trPr>
        <w:tc>
          <w:tcPr>
            <w:tcW w:w="0" w:type="auto"/>
            <w:vAlign w:val="center"/>
            <w:hideMark/>
          </w:tcPr>
          <w:p w14:paraId="3E2E60D8" w14:textId="77777777" w:rsidR="000B199B" w:rsidRPr="000B199B" w:rsidRDefault="000B199B" w:rsidP="000B199B">
            <w:pPr>
              <w:spacing w:after="200" w:line="276" w:lineRule="auto"/>
            </w:pPr>
            <w:r w:rsidRPr="000B199B">
              <w:t>Q3–Q4 2026</w:t>
            </w:r>
          </w:p>
        </w:tc>
        <w:tc>
          <w:tcPr>
            <w:tcW w:w="0" w:type="auto"/>
            <w:vAlign w:val="center"/>
            <w:hideMark/>
          </w:tcPr>
          <w:p w14:paraId="14461B9C" w14:textId="77777777" w:rsidR="000B199B" w:rsidRPr="000B199B" w:rsidRDefault="000B199B" w:rsidP="000B199B">
            <w:pPr>
              <w:spacing w:after="200" w:line="276" w:lineRule="auto"/>
            </w:pPr>
            <w:r w:rsidRPr="000B199B">
              <w:t>Retargeting + PPC tests</w:t>
            </w:r>
          </w:p>
        </w:tc>
        <w:tc>
          <w:tcPr>
            <w:tcW w:w="0" w:type="auto"/>
            <w:vAlign w:val="center"/>
            <w:hideMark/>
          </w:tcPr>
          <w:p w14:paraId="609DDAAE" w14:textId="77777777" w:rsidR="000B199B" w:rsidRPr="000B199B" w:rsidRDefault="000B199B" w:rsidP="000B199B">
            <w:pPr>
              <w:spacing w:after="200" w:line="276" w:lineRule="auto"/>
            </w:pPr>
            <w:r w:rsidRPr="000B199B">
              <w:t>LinkedIn Ads, Google Ads</w:t>
            </w:r>
          </w:p>
        </w:tc>
        <w:tc>
          <w:tcPr>
            <w:tcW w:w="0" w:type="auto"/>
            <w:vAlign w:val="center"/>
            <w:hideMark/>
          </w:tcPr>
          <w:p w14:paraId="22DB2918" w14:textId="77777777" w:rsidR="000B199B" w:rsidRPr="000B199B" w:rsidRDefault="000B199B" w:rsidP="000B199B">
            <w:pPr>
              <w:spacing w:after="200" w:line="276" w:lineRule="auto"/>
            </w:pPr>
            <w:r w:rsidRPr="000B199B">
              <w:t>Paid</w:t>
            </w:r>
          </w:p>
        </w:tc>
        <w:tc>
          <w:tcPr>
            <w:tcW w:w="0" w:type="auto"/>
            <w:vAlign w:val="center"/>
            <w:hideMark/>
          </w:tcPr>
          <w:p w14:paraId="4CC43610" w14:textId="77777777" w:rsidR="000B199B" w:rsidRPr="000B199B" w:rsidRDefault="000B199B" w:rsidP="000B199B">
            <w:pPr>
              <w:spacing w:after="200" w:line="276" w:lineRule="auto"/>
            </w:pPr>
            <w:r w:rsidRPr="000B199B">
              <w:t>Monthly optimisation</w:t>
            </w:r>
          </w:p>
        </w:tc>
      </w:tr>
      <w:tr w:rsidR="000B199B" w:rsidRPr="000B199B" w14:paraId="5B318C82" w14:textId="77777777">
        <w:trPr>
          <w:tblCellSpacing w:w="15" w:type="dxa"/>
        </w:trPr>
        <w:tc>
          <w:tcPr>
            <w:tcW w:w="0" w:type="auto"/>
            <w:vAlign w:val="center"/>
            <w:hideMark/>
          </w:tcPr>
          <w:p w14:paraId="225FFA07" w14:textId="77777777" w:rsidR="000B199B" w:rsidRPr="000B199B" w:rsidRDefault="000B199B" w:rsidP="000B199B">
            <w:pPr>
              <w:spacing w:after="200" w:line="276" w:lineRule="auto"/>
            </w:pPr>
            <w:r w:rsidRPr="000B199B">
              <w:t>2027</w:t>
            </w:r>
          </w:p>
        </w:tc>
        <w:tc>
          <w:tcPr>
            <w:tcW w:w="0" w:type="auto"/>
            <w:vAlign w:val="center"/>
            <w:hideMark/>
          </w:tcPr>
          <w:p w14:paraId="57079EC1" w14:textId="77777777" w:rsidR="000B199B" w:rsidRPr="000B199B" w:rsidRDefault="000B199B" w:rsidP="000B199B">
            <w:pPr>
              <w:spacing w:after="200" w:line="276" w:lineRule="auto"/>
            </w:pPr>
            <w:r w:rsidRPr="000B199B">
              <w:t>Full PPC + structured funnels</w:t>
            </w:r>
          </w:p>
        </w:tc>
        <w:tc>
          <w:tcPr>
            <w:tcW w:w="0" w:type="auto"/>
            <w:vAlign w:val="center"/>
            <w:hideMark/>
          </w:tcPr>
          <w:p w14:paraId="5A624580" w14:textId="77777777" w:rsidR="000B199B" w:rsidRPr="000B199B" w:rsidRDefault="000B199B" w:rsidP="000B199B">
            <w:pPr>
              <w:spacing w:after="200" w:line="276" w:lineRule="auto"/>
            </w:pPr>
            <w:r w:rsidRPr="000B199B">
              <w:t>Albert</w:t>
            </w:r>
          </w:p>
        </w:tc>
        <w:tc>
          <w:tcPr>
            <w:tcW w:w="0" w:type="auto"/>
            <w:vAlign w:val="center"/>
            <w:hideMark/>
          </w:tcPr>
          <w:p w14:paraId="07113537" w14:textId="77777777" w:rsidR="000B199B" w:rsidRPr="000B199B" w:rsidRDefault="000B199B" w:rsidP="000B199B">
            <w:pPr>
              <w:spacing w:after="200" w:line="276" w:lineRule="auto"/>
            </w:pPr>
            <w:r w:rsidRPr="000B199B">
              <w:t>LinkedIn, Retargeting</w:t>
            </w:r>
          </w:p>
        </w:tc>
        <w:tc>
          <w:tcPr>
            <w:tcW w:w="0" w:type="auto"/>
            <w:vAlign w:val="center"/>
            <w:hideMark/>
          </w:tcPr>
          <w:p w14:paraId="3A33402B" w14:textId="77777777" w:rsidR="000B199B" w:rsidRPr="000B199B" w:rsidRDefault="000B199B" w:rsidP="000B199B">
            <w:pPr>
              <w:spacing w:after="200" w:line="276" w:lineRule="auto"/>
            </w:pPr>
            <w:r w:rsidRPr="000B199B">
              <w:t>Funnel automation</w:t>
            </w:r>
          </w:p>
        </w:tc>
      </w:tr>
      <w:tr w:rsidR="000B199B" w:rsidRPr="000B199B" w14:paraId="0C6CE8CE" w14:textId="77777777">
        <w:trPr>
          <w:tblCellSpacing w:w="15" w:type="dxa"/>
        </w:trPr>
        <w:tc>
          <w:tcPr>
            <w:tcW w:w="0" w:type="auto"/>
            <w:vAlign w:val="center"/>
            <w:hideMark/>
          </w:tcPr>
          <w:p w14:paraId="16E83DBB" w14:textId="77777777" w:rsidR="000B199B" w:rsidRPr="000B199B" w:rsidRDefault="000B199B" w:rsidP="000B199B">
            <w:pPr>
              <w:spacing w:after="200" w:line="276" w:lineRule="auto"/>
            </w:pPr>
            <w:r w:rsidRPr="000B199B">
              <w:t>2028+</w:t>
            </w:r>
          </w:p>
        </w:tc>
        <w:tc>
          <w:tcPr>
            <w:tcW w:w="0" w:type="auto"/>
            <w:vAlign w:val="center"/>
            <w:hideMark/>
          </w:tcPr>
          <w:p w14:paraId="6694F4FD" w14:textId="77777777" w:rsidR="000B199B" w:rsidRPr="000B199B" w:rsidRDefault="000B199B" w:rsidP="000B199B">
            <w:pPr>
              <w:spacing w:after="200" w:line="276" w:lineRule="auto"/>
            </w:pPr>
            <w:r w:rsidRPr="000B199B">
              <w:t>Regional acquisition</w:t>
            </w:r>
          </w:p>
        </w:tc>
        <w:tc>
          <w:tcPr>
            <w:tcW w:w="0" w:type="auto"/>
            <w:vAlign w:val="center"/>
            <w:hideMark/>
          </w:tcPr>
          <w:p w14:paraId="7B8787BE" w14:textId="77777777" w:rsidR="000B199B" w:rsidRPr="000B199B" w:rsidRDefault="000B199B" w:rsidP="000B199B">
            <w:pPr>
              <w:spacing w:after="200" w:line="276" w:lineRule="auto"/>
            </w:pPr>
            <w:r w:rsidRPr="000B199B">
              <w:t>Albert</w:t>
            </w:r>
          </w:p>
        </w:tc>
        <w:tc>
          <w:tcPr>
            <w:tcW w:w="0" w:type="auto"/>
            <w:vAlign w:val="center"/>
            <w:hideMark/>
          </w:tcPr>
          <w:p w14:paraId="196F6B34" w14:textId="77777777" w:rsidR="000B199B" w:rsidRPr="000B199B" w:rsidRDefault="000B199B" w:rsidP="000B199B">
            <w:pPr>
              <w:spacing w:after="200" w:line="276" w:lineRule="auto"/>
            </w:pPr>
            <w:r w:rsidRPr="000B199B">
              <w:t>Regional channels</w:t>
            </w:r>
          </w:p>
        </w:tc>
        <w:tc>
          <w:tcPr>
            <w:tcW w:w="0" w:type="auto"/>
            <w:vAlign w:val="center"/>
            <w:hideMark/>
          </w:tcPr>
          <w:p w14:paraId="62706203" w14:textId="77777777" w:rsidR="000B199B" w:rsidRPr="000B199B" w:rsidRDefault="000B199B" w:rsidP="000B199B">
            <w:pPr>
              <w:spacing w:after="200" w:line="276" w:lineRule="auto"/>
            </w:pPr>
            <w:r w:rsidRPr="000B199B">
              <w:t>Local optimisation</w:t>
            </w:r>
          </w:p>
        </w:tc>
      </w:tr>
    </w:tbl>
    <w:p w14:paraId="304B9633" w14:textId="052C6B28" w:rsidR="000B199B" w:rsidRDefault="000B199B" w:rsidP="000B199B">
      <w:pPr>
        <w:spacing w:after="200" w:line="276" w:lineRule="auto"/>
        <w:rPr>
          <w:b/>
          <w:bCs/>
        </w:rPr>
      </w:pPr>
    </w:p>
    <w:p w14:paraId="3445EB02" w14:textId="5ECDDD92" w:rsidR="000B199B" w:rsidRPr="000B199B" w:rsidRDefault="000B199B" w:rsidP="000B199B">
      <w:pPr>
        <w:spacing w:after="200" w:line="276" w:lineRule="auto"/>
        <w:rPr>
          <w:b/>
          <w:bCs/>
        </w:rPr>
      </w:pPr>
      <w:r w:rsidRPr="000B199B">
        <w:rPr>
          <w:b/>
          <w:bCs/>
        </w:rPr>
        <w:t>5. Pilot &amp; Free Package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7"/>
        <w:gridCol w:w="2705"/>
        <w:gridCol w:w="1619"/>
        <w:gridCol w:w="1264"/>
        <w:gridCol w:w="1785"/>
      </w:tblGrid>
      <w:tr w:rsidR="000B199B" w:rsidRPr="000B199B" w14:paraId="1D31410D" w14:textId="77777777">
        <w:trPr>
          <w:tblHeader/>
          <w:tblCellSpacing w:w="15" w:type="dxa"/>
        </w:trPr>
        <w:tc>
          <w:tcPr>
            <w:tcW w:w="0" w:type="auto"/>
            <w:vAlign w:val="center"/>
            <w:hideMark/>
          </w:tcPr>
          <w:p w14:paraId="79558351"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609BA13A"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4D851000"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04C3B95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3AA7401" w14:textId="77777777" w:rsidR="000B199B" w:rsidRPr="000B199B" w:rsidRDefault="000B199B" w:rsidP="000B199B">
            <w:pPr>
              <w:spacing w:after="200" w:line="276" w:lineRule="auto"/>
              <w:rPr>
                <w:b/>
                <w:bCs/>
              </w:rPr>
            </w:pPr>
            <w:r w:rsidRPr="000B199B">
              <w:rPr>
                <w:b/>
                <w:bCs/>
              </w:rPr>
              <w:t>Processes</w:t>
            </w:r>
          </w:p>
        </w:tc>
      </w:tr>
      <w:tr w:rsidR="000B199B" w:rsidRPr="000B199B" w14:paraId="4C42CCCA" w14:textId="77777777">
        <w:trPr>
          <w:tblCellSpacing w:w="15" w:type="dxa"/>
        </w:trPr>
        <w:tc>
          <w:tcPr>
            <w:tcW w:w="0" w:type="auto"/>
            <w:vAlign w:val="center"/>
            <w:hideMark/>
          </w:tcPr>
          <w:p w14:paraId="05995EC7" w14:textId="77777777" w:rsidR="000B199B" w:rsidRPr="000B199B" w:rsidRDefault="000B199B" w:rsidP="000B199B">
            <w:pPr>
              <w:spacing w:after="200" w:line="276" w:lineRule="auto"/>
            </w:pPr>
            <w:r w:rsidRPr="000B199B">
              <w:t>Q1–Q2 2026</w:t>
            </w:r>
          </w:p>
        </w:tc>
        <w:tc>
          <w:tcPr>
            <w:tcW w:w="0" w:type="auto"/>
            <w:vAlign w:val="center"/>
            <w:hideMark/>
          </w:tcPr>
          <w:p w14:paraId="67D59D9B" w14:textId="77777777" w:rsidR="000B199B" w:rsidRPr="000B199B" w:rsidRDefault="000B199B" w:rsidP="000B199B">
            <w:pPr>
              <w:spacing w:after="200" w:line="276" w:lineRule="auto"/>
            </w:pPr>
            <w:r w:rsidRPr="000B199B">
              <w:t>Onboarding sequence, “first success” prompts</w:t>
            </w:r>
          </w:p>
        </w:tc>
        <w:tc>
          <w:tcPr>
            <w:tcW w:w="0" w:type="auto"/>
            <w:vAlign w:val="center"/>
            <w:hideMark/>
          </w:tcPr>
          <w:p w14:paraId="090C2EAF" w14:textId="77777777" w:rsidR="000B199B" w:rsidRPr="000B199B" w:rsidRDefault="000B199B" w:rsidP="000B199B">
            <w:pPr>
              <w:spacing w:after="200" w:line="276" w:lineRule="auto"/>
            </w:pPr>
            <w:r w:rsidRPr="000B199B">
              <w:t>Mailchimp</w:t>
            </w:r>
          </w:p>
        </w:tc>
        <w:tc>
          <w:tcPr>
            <w:tcW w:w="0" w:type="auto"/>
            <w:vAlign w:val="center"/>
            <w:hideMark/>
          </w:tcPr>
          <w:p w14:paraId="3367AE37" w14:textId="77777777" w:rsidR="000B199B" w:rsidRPr="000B199B" w:rsidRDefault="000B199B" w:rsidP="000B199B">
            <w:pPr>
              <w:spacing w:after="200" w:line="276" w:lineRule="auto"/>
            </w:pPr>
            <w:r w:rsidRPr="000B199B">
              <w:t>Email, Website</w:t>
            </w:r>
          </w:p>
        </w:tc>
        <w:tc>
          <w:tcPr>
            <w:tcW w:w="0" w:type="auto"/>
            <w:vAlign w:val="center"/>
            <w:hideMark/>
          </w:tcPr>
          <w:p w14:paraId="2B934820" w14:textId="77777777" w:rsidR="000B199B" w:rsidRPr="000B199B" w:rsidRDefault="000B199B" w:rsidP="000B199B">
            <w:pPr>
              <w:spacing w:after="200" w:line="276" w:lineRule="auto"/>
            </w:pPr>
            <w:r w:rsidRPr="000B199B">
              <w:t>Build 3-step onboarding</w:t>
            </w:r>
          </w:p>
        </w:tc>
      </w:tr>
      <w:tr w:rsidR="000B199B" w:rsidRPr="000B199B" w14:paraId="2462077B" w14:textId="77777777">
        <w:trPr>
          <w:tblCellSpacing w:w="15" w:type="dxa"/>
        </w:trPr>
        <w:tc>
          <w:tcPr>
            <w:tcW w:w="0" w:type="auto"/>
            <w:vAlign w:val="center"/>
            <w:hideMark/>
          </w:tcPr>
          <w:p w14:paraId="39B74111" w14:textId="77777777" w:rsidR="000B199B" w:rsidRPr="000B199B" w:rsidRDefault="000B199B" w:rsidP="000B199B">
            <w:pPr>
              <w:spacing w:after="200" w:line="276" w:lineRule="auto"/>
            </w:pPr>
            <w:r w:rsidRPr="000B199B">
              <w:t>Q3–Q4 2026</w:t>
            </w:r>
          </w:p>
        </w:tc>
        <w:tc>
          <w:tcPr>
            <w:tcW w:w="0" w:type="auto"/>
            <w:vAlign w:val="center"/>
            <w:hideMark/>
          </w:tcPr>
          <w:p w14:paraId="4648014B" w14:textId="77777777" w:rsidR="000B199B" w:rsidRPr="000B199B" w:rsidRDefault="000B199B" w:rsidP="000B199B">
            <w:pPr>
              <w:spacing w:after="200" w:line="276" w:lineRule="auto"/>
            </w:pPr>
            <w:r w:rsidRPr="000B199B">
              <w:t>Behaviour-triggered activation</w:t>
            </w:r>
          </w:p>
        </w:tc>
        <w:tc>
          <w:tcPr>
            <w:tcW w:w="0" w:type="auto"/>
            <w:vAlign w:val="center"/>
            <w:hideMark/>
          </w:tcPr>
          <w:p w14:paraId="53666519" w14:textId="77777777" w:rsidR="000B199B" w:rsidRPr="000B199B" w:rsidRDefault="000B199B" w:rsidP="000B199B">
            <w:pPr>
              <w:spacing w:after="200" w:line="276" w:lineRule="auto"/>
            </w:pPr>
            <w:r w:rsidRPr="000B199B">
              <w:t>Mailchimp</w:t>
            </w:r>
          </w:p>
        </w:tc>
        <w:tc>
          <w:tcPr>
            <w:tcW w:w="0" w:type="auto"/>
            <w:vAlign w:val="center"/>
            <w:hideMark/>
          </w:tcPr>
          <w:p w14:paraId="1A415B88" w14:textId="77777777" w:rsidR="000B199B" w:rsidRPr="000B199B" w:rsidRDefault="000B199B" w:rsidP="000B199B">
            <w:pPr>
              <w:spacing w:after="200" w:line="276" w:lineRule="auto"/>
            </w:pPr>
            <w:r w:rsidRPr="000B199B">
              <w:t>Email</w:t>
            </w:r>
          </w:p>
        </w:tc>
        <w:tc>
          <w:tcPr>
            <w:tcW w:w="0" w:type="auto"/>
            <w:vAlign w:val="center"/>
            <w:hideMark/>
          </w:tcPr>
          <w:p w14:paraId="58613603" w14:textId="77777777" w:rsidR="000B199B" w:rsidRPr="000B199B" w:rsidRDefault="000B199B" w:rsidP="000B199B">
            <w:pPr>
              <w:spacing w:after="200" w:line="276" w:lineRule="auto"/>
            </w:pPr>
            <w:r w:rsidRPr="000B199B">
              <w:t>Behaviour messaging</w:t>
            </w:r>
          </w:p>
        </w:tc>
      </w:tr>
      <w:tr w:rsidR="000B199B" w:rsidRPr="000B199B" w14:paraId="2BCC5456" w14:textId="77777777">
        <w:trPr>
          <w:tblCellSpacing w:w="15" w:type="dxa"/>
        </w:trPr>
        <w:tc>
          <w:tcPr>
            <w:tcW w:w="0" w:type="auto"/>
            <w:vAlign w:val="center"/>
            <w:hideMark/>
          </w:tcPr>
          <w:p w14:paraId="5FC5ACDC" w14:textId="77777777" w:rsidR="000B199B" w:rsidRPr="000B199B" w:rsidRDefault="000B199B" w:rsidP="000B199B">
            <w:pPr>
              <w:spacing w:after="200" w:line="276" w:lineRule="auto"/>
            </w:pPr>
            <w:r w:rsidRPr="000B199B">
              <w:t>2027</w:t>
            </w:r>
          </w:p>
        </w:tc>
        <w:tc>
          <w:tcPr>
            <w:tcW w:w="0" w:type="auto"/>
            <w:vAlign w:val="center"/>
            <w:hideMark/>
          </w:tcPr>
          <w:p w14:paraId="3D855016" w14:textId="77777777" w:rsidR="000B199B" w:rsidRPr="000B199B" w:rsidRDefault="000B199B" w:rsidP="000B199B">
            <w:pPr>
              <w:spacing w:after="200" w:line="276" w:lineRule="auto"/>
            </w:pPr>
            <w:r w:rsidRPr="000B199B">
              <w:t>Enterprise onboarding</w:t>
            </w:r>
          </w:p>
        </w:tc>
        <w:tc>
          <w:tcPr>
            <w:tcW w:w="0" w:type="auto"/>
            <w:vAlign w:val="center"/>
            <w:hideMark/>
          </w:tcPr>
          <w:p w14:paraId="3E5E1F81" w14:textId="77777777" w:rsidR="000B199B" w:rsidRPr="000B199B" w:rsidRDefault="000B199B" w:rsidP="000B199B">
            <w:pPr>
              <w:spacing w:after="200" w:line="276" w:lineRule="auto"/>
            </w:pPr>
            <w:r w:rsidRPr="000B199B">
              <w:t>Mailchimp + HubSpot</w:t>
            </w:r>
          </w:p>
        </w:tc>
        <w:tc>
          <w:tcPr>
            <w:tcW w:w="0" w:type="auto"/>
            <w:vAlign w:val="center"/>
            <w:hideMark/>
          </w:tcPr>
          <w:p w14:paraId="3BEB6497" w14:textId="77777777" w:rsidR="000B199B" w:rsidRPr="000B199B" w:rsidRDefault="000B199B" w:rsidP="000B199B">
            <w:pPr>
              <w:spacing w:after="200" w:line="276" w:lineRule="auto"/>
            </w:pPr>
            <w:r w:rsidRPr="000B199B">
              <w:t>Email &amp; in-app</w:t>
            </w:r>
          </w:p>
        </w:tc>
        <w:tc>
          <w:tcPr>
            <w:tcW w:w="0" w:type="auto"/>
            <w:vAlign w:val="center"/>
            <w:hideMark/>
          </w:tcPr>
          <w:p w14:paraId="507ECEB2" w14:textId="77777777" w:rsidR="000B199B" w:rsidRPr="000B199B" w:rsidRDefault="000B199B" w:rsidP="000B199B">
            <w:pPr>
              <w:spacing w:after="200" w:line="276" w:lineRule="auto"/>
            </w:pPr>
            <w:r w:rsidRPr="000B199B">
              <w:t>Quarterly updates</w:t>
            </w:r>
          </w:p>
        </w:tc>
      </w:tr>
      <w:tr w:rsidR="000B199B" w:rsidRPr="000B199B" w14:paraId="71201001" w14:textId="77777777">
        <w:trPr>
          <w:tblCellSpacing w:w="15" w:type="dxa"/>
        </w:trPr>
        <w:tc>
          <w:tcPr>
            <w:tcW w:w="0" w:type="auto"/>
            <w:vAlign w:val="center"/>
            <w:hideMark/>
          </w:tcPr>
          <w:p w14:paraId="58CC40A1" w14:textId="77777777" w:rsidR="000B199B" w:rsidRPr="000B199B" w:rsidRDefault="000B199B" w:rsidP="000B199B">
            <w:pPr>
              <w:spacing w:after="200" w:line="276" w:lineRule="auto"/>
            </w:pPr>
            <w:r w:rsidRPr="000B199B">
              <w:t>2028+</w:t>
            </w:r>
          </w:p>
        </w:tc>
        <w:tc>
          <w:tcPr>
            <w:tcW w:w="0" w:type="auto"/>
            <w:vAlign w:val="center"/>
            <w:hideMark/>
          </w:tcPr>
          <w:p w14:paraId="2ED85514" w14:textId="77777777" w:rsidR="000B199B" w:rsidRPr="000B199B" w:rsidRDefault="000B199B" w:rsidP="000B199B">
            <w:pPr>
              <w:spacing w:after="200" w:line="276" w:lineRule="auto"/>
            </w:pPr>
            <w:r w:rsidRPr="000B199B">
              <w:t>Global onboarding templates</w:t>
            </w:r>
          </w:p>
        </w:tc>
        <w:tc>
          <w:tcPr>
            <w:tcW w:w="0" w:type="auto"/>
            <w:vAlign w:val="center"/>
            <w:hideMark/>
          </w:tcPr>
          <w:p w14:paraId="3C44AC05" w14:textId="77777777" w:rsidR="000B199B" w:rsidRPr="000B199B" w:rsidRDefault="000B199B" w:rsidP="000B199B">
            <w:pPr>
              <w:spacing w:after="200" w:line="276" w:lineRule="auto"/>
            </w:pPr>
            <w:r w:rsidRPr="000B199B">
              <w:t>HubSpot</w:t>
            </w:r>
          </w:p>
        </w:tc>
        <w:tc>
          <w:tcPr>
            <w:tcW w:w="0" w:type="auto"/>
            <w:vAlign w:val="center"/>
            <w:hideMark/>
          </w:tcPr>
          <w:p w14:paraId="318807CB" w14:textId="77777777" w:rsidR="000B199B" w:rsidRPr="000B199B" w:rsidRDefault="000B199B" w:rsidP="000B199B">
            <w:pPr>
              <w:spacing w:after="200" w:line="276" w:lineRule="auto"/>
            </w:pPr>
            <w:r w:rsidRPr="000B199B">
              <w:t>Email, in-app</w:t>
            </w:r>
          </w:p>
        </w:tc>
        <w:tc>
          <w:tcPr>
            <w:tcW w:w="0" w:type="auto"/>
            <w:vAlign w:val="center"/>
            <w:hideMark/>
          </w:tcPr>
          <w:p w14:paraId="4A9FD7A1" w14:textId="77777777" w:rsidR="000B199B" w:rsidRPr="000B199B" w:rsidRDefault="000B199B" w:rsidP="000B199B">
            <w:pPr>
              <w:spacing w:after="200" w:line="276" w:lineRule="auto"/>
            </w:pPr>
            <w:r w:rsidRPr="000B199B">
              <w:t>Localisation workflows</w:t>
            </w:r>
          </w:p>
        </w:tc>
      </w:tr>
    </w:tbl>
    <w:p w14:paraId="7612F25E" w14:textId="77777777" w:rsidR="000B199B" w:rsidRPr="000B199B" w:rsidRDefault="000B199B" w:rsidP="000B199B">
      <w:pPr>
        <w:spacing w:after="200" w:line="276" w:lineRule="auto"/>
        <w:rPr>
          <w:b/>
          <w:bCs/>
        </w:rPr>
      </w:pPr>
      <w:r w:rsidRPr="000B199B">
        <w:rPr>
          <w:b/>
          <w:bCs/>
        </w:rPr>
        <w:pict w14:anchorId="2F64FD35">
          <v:rect id="_x0000_i8050" style="width:0;height:1.5pt" o:hralign="center" o:hrstd="t" o:hr="t" fillcolor="#a0a0a0" stroked="f"/>
        </w:pict>
      </w:r>
    </w:p>
    <w:p w14:paraId="4FE8F1AA" w14:textId="77777777" w:rsidR="000B199B" w:rsidRPr="000B199B" w:rsidRDefault="000B199B" w:rsidP="000B199B">
      <w:pPr>
        <w:spacing w:after="200" w:line="276" w:lineRule="auto"/>
        <w:rPr>
          <w:b/>
          <w:bCs/>
        </w:rPr>
      </w:pPr>
      <w:r w:rsidRPr="000B199B">
        <w:rPr>
          <w:b/>
          <w:bCs/>
        </w:rPr>
        <w:t>6. Retention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2629"/>
        <w:gridCol w:w="1633"/>
        <w:gridCol w:w="1426"/>
        <w:gridCol w:w="1664"/>
      </w:tblGrid>
      <w:tr w:rsidR="000B199B" w:rsidRPr="000B199B" w14:paraId="3D2255AB" w14:textId="77777777">
        <w:trPr>
          <w:tblHeader/>
          <w:tblCellSpacing w:w="15" w:type="dxa"/>
        </w:trPr>
        <w:tc>
          <w:tcPr>
            <w:tcW w:w="0" w:type="auto"/>
            <w:vAlign w:val="center"/>
            <w:hideMark/>
          </w:tcPr>
          <w:p w14:paraId="368BE7C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304812D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58078F81"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35193A0E"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23D4FE09" w14:textId="77777777" w:rsidR="000B199B" w:rsidRPr="000B199B" w:rsidRDefault="000B199B" w:rsidP="000B199B">
            <w:pPr>
              <w:spacing w:after="200" w:line="276" w:lineRule="auto"/>
              <w:rPr>
                <w:b/>
                <w:bCs/>
              </w:rPr>
            </w:pPr>
            <w:r w:rsidRPr="000B199B">
              <w:rPr>
                <w:b/>
                <w:bCs/>
              </w:rPr>
              <w:t>Processes</w:t>
            </w:r>
          </w:p>
        </w:tc>
      </w:tr>
      <w:tr w:rsidR="000B199B" w:rsidRPr="000B199B" w14:paraId="67130859" w14:textId="77777777">
        <w:trPr>
          <w:tblCellSpacing w:w="15" w:type="dxa"/>
        </w:trPr>
        <w:tc>
          <w:tcPr>
            <w:tcW w:w="0" w:type="auto"/>
            <w:vAlign w:val="center"/>
            <w:hideMark/>
          </w:tcPr>
          <w:p w14:paraId="693D5603" w14:textId="77777777" w:rsidR="000B199B" w:rsidRPr="000B199B" w:rsidRDefault="000B199B" w:rsidP="000B199B">
            <w:pPr>
              <w:spacing w:after="200" w:line="276" w:lineRule="auto"/>
            </w:pPr>
            <w:r w:rsidRPr="000B199B">
              <w:t>Q1–Q2 2026</w:t>
            </w:r>
          </w:p>
        </w:tc>
        <w:tc>
          <w:tcPr>
            <w:tcW w:w="0" w:type="auto"/>
            <w:vAlign w:val="center"/>
            <w:hideMark/>
          </w:tcPr>
          <w:p w14:paraId="7119A992" w14:textId="77777777" w:rsidR="000B199B" w:rsidRPr="000B199B" w:rsidRDefault="000B199B" w:rsidP="000B199B">
            <w:pPr>
              <w:spacing w:after="200" w:line="276" w:lineRule="auto"/>
            </w:pPr>
            <w:r w:rsidRPr="000B199B">
              <w:t>Clarity tips, simple feedback loops</w:t>
            </w:r>
          </w:p>
        </w:tc>
        <w:tc>
          <w:tcPr>
            <w:tcW w:w="0" w:type="auto"/>
            <w:vAlign w:val="center"/>
            <w:hideMark/>
          </w:tcPr>
          <w:p w14:paraId="008B493E" w14:textId="77777777" w:rsidR="000B199B" w:rsidRPr="000B199B" w:rsidRDefault="000B199B" w:rsidP="000B199B">
            <w:pPr>
              <w:spacing w:after="200" w:line="276" w:lineRule="auto"/>
            </w:pPr>
            <w:r w:rsidRPr="000B199B">
              <w:t>Mailchimp</w:t>
            </w:r>
          </w:p>
        </w:tc>
        <w:tc>
          <w:tcPr>
            <w:tcW w:w="0" w:type="auto"/>
            <w:vAlign w:val="center"/>
            <w:hideMark/>
          </w:tcPr>
          <w:p w14:paraId="7A858518" w14:textId="77777777" w:rsidR="000B199B" w:rsidRPr="000B199B" w:rsidRDefault="000B199B" w:rsidP="000B199B">
            <w:pPr>
              <w:spacing w:after="200" w:line="276" w:lineRule="auto"/>
            </w:pPr>
            <w:r w:rsidRPr="000B199B">
              <w:t>Email</w:t>
            </w:r>
          </w:p>
        </w:tc>
        <w:tc>
          <w:tcPr>
            <w:tcW w:w="0" w:type="auto"/>
            <w:vAlign w:val="center"/>
            <w:hideMark/>
          </w:tcPr>
          <w:p w14:paraId="6F4FE50D" w14:textId="77777777" w:rsidR="000B199B" w:rsidRPr="000B199B" w:rsidRDefault="000B199B" w:rsidP="000B199B">
            <w:pPr>
              <w:spacing w:after="200" w:line="276" w:lineRule="auto"/>
            </w:pPr>
            <w:r w:rsidRPr="000B199B">
              <w:t>NPS cycle</w:t>
            </w:r>
          </w:p>
        </w:tc>
      </w:tr>
      <w:tr w:rsidR="000B199B" w:rsidRPr="000B199B" w14:paraId="2A952475" w14:textId="77777777">
        <w:trPr>
          <w:tblCellSpacing w:w="15" w:type="dxa"/>
        </w:trPr>
        <w:tc>
          <w:tcPr>
            <w:tcW w:w="0" w:type="auto"/>
            <w:vAlign w:val="center"/>
            <w:hideMark/>
          </w:tcPr>
          <w:p w14:paraId="60343C6F" w14:textId="77777777" w:rsidR="000B199B" w:rsidRPr="000B199B" w:rsidRDefault="000B199B" w:rsidP="000B199B">
            <w:pPr>
              <w:spacing w:after="200" w:line="276" w:lineRule="auto"/>
            </w:pPr>
            <w:r w:rsidRPr="000B199B">
              <w:t>Q3–Q4 2026</w:t>
            </w:r>
          </w:p>
        </w:tc>
        <w:tc>
          <w:tcPr>
            <w:tcW w:w="0" w:type="auto"/>
            <w:vAlign w:val="center"/>
            <w:hideMark/>
          </w:tcPr>
          <w:p w14:paraId="4EFF6310" w14:textId="77777777" w:rsidR="000B199B" w:rsidRPr="000B199B" w:rsidRDefault="000B199B" w:rsidP="000B199B">
            <w:pPr>
              <w:spacing w:after="200" w:line="276" w:lineRule="auto"/>
            </w:pPr>
            <w:r w:rsidRPr="000B199B">
              <w:t>Behaviour-based retention</w:t>
            </w:r>
          </w:p>
        </w:tc>
        <w:tc>
          <w:tcPr>
            <w:tcW w:w="0" w:type="auto"/>
            <w:vAlign w:val="center"/>
            <w:hideMark/>
          </w:tcPr>
          <w:p w14:paraId="36883681" w14:textId="77777777" w:rsidR="000B199B" w:rsidRPr="000B199B" w:rsidRDefault="000B199B" w:rsidP="000B199B">
            <w:pPr>
              <w:spacing w:after="200" w:line="276" w:lineRule="auto"/>
            </w:pPr>
            <w:r w:rsidRPr="000B199B">
              <w:t>Mailchimp</w:t>
            </w:r>
          </w:p>
        </w:tc>
        <w:tc>
          <w:tcPr>
            <w:tcW w:w="0" w:type="auto"/>
            <w:vAlign w:val="center"/>
            <w:hideMark/>
          </w:tcPr>
          <w:p w14:paraId="229FB69A" w14:textId="77777777" w:rsidR="000B199B" w:rsidRPr="000B199B" w:rsidRDefault="000B199B" w:rsidP="000B199B">
            <w:pPr>
              <w:spacing w:after="200" w:line="276" w:lineRule="auto"/>
            </w:pPr>
            <w:r w:rsidRPr="000B199B">
              <w:t>Email, in-app</w:t>
            </w:r>
          </w:p>
        </w:tc>
        <w:tc>
          <w:tcPr>
            <w:tcW w:w="0" w:type="auto"/>
            <w:vAlign w:val="center"/>
            <w:hideMark/>
          </w:tcPr>
          <w:p w14:paraId="642CED36" w14:textId="77777777" w:rsidR="000B199B" w:rsidRPr="000B199B" w:rsidRDefault="000B199B" w:rsidP="000B199B">
            <w:pPr>
              <w:spacing w:after="200" w:line="276" w:lineRule="auto"/>
            </w:pPr>
            <w:r w:rsidRPr="000B199B">
              <w:t>Segmented flows</w:t>
            </w:r>
          </w:p>
        </w:tc>
      </w:tr>
      <w:tr w:rsidR="000B199B" w:rsidRPr="000B199B" w14:paraId="6CC99344" w14:textId="77777777">
        <w:trPr>
          <w:tblCellSpacing w:w="15" w:type="dxa"/>
        </w:trPr>
        <w:tc>
          <w:tcPr>
            <w:tcW w:w="0" w:type="auto"/>
            <w:vAlign w:val="center"/>
            <w:hideMark/>
          </w:tcPr>
          <w:p w14:paraId="36A46F4D" w14:textId="77777777" w:rsidR="000B199B" w:rsidRPr="000B199B" w:rsidRDefault="000B199B" w:rsidP="000B199B">
            <w:pPr>
              <w:spacing w:after="200" w:line="276" w:lineRule="auto"/>
            </w:pPr>
            <w:r w:rsidRPr="000B199B">
              <w:t>2027</w:t>
            </w:r>
          </w:p>
        </w:tc>
        <w:tc>
          <w:tcPr>
            <w:tcW w:w="0" w:type="auto"/>
            <w:vAlign w:val="center"/>
            <w:hideMark/>
          </w:tcPr>
          <w:p w14:paraId="5D4EABCC" w14:textId="77777777" w:rsidR="000B199B" w:rsidRPr="000B199B" w:rsidRDefault="000B199B" w:rsidP="000B199B">
            <w:pPr>
              <w:spacing w:after="200" w:line="276" w:lineRule="auto"/>
            </w:pPr>
            <w:r w:rsidRPr="000B199B">
              <w:t>Product-led retention + HUE</w:t>
            </w:r>
          </w:p>
        </w:tc>
        <w:tc>
          <w:tcPr>
            <w:tcW w:w="0" w:type="auto"/>
            <w:vAlign w:val="center"/>
            <w:hideMark/>
          </w:tcPr>
          <w:p w14:paraId="2E218E3F" w14:textId="77777777" w:rsidR="000B199B" w:rsidRPr="000B199B" w:rsidRDefault="000B199B" w:rsidP="000B199B">
            <w:pPr>
              <w:spacing w:after="200" w:line="276" w:lineRule="auto"/>
            </w:pPr>
            <w:r w:rsidRPr="000B199B">
              <w:t>Mailchimp, in-app</w:t>
            </w:r>
          </w:p>
        </w:tc>
        <w:tc>
          <w:tcPr>
            <w:tcW w:w="0" w:type="auto"/>
            <w:vAlign w:val="center"/>
            <w:hideMark/>
          </w:tcPr>
          <w:p w14:paraId="585AD842" w14:textId="77777777" w:rsidR="000B199B" w:rsidRPr="000B199B" w:rsidRDefault="000B199B" w:rsidP="000B199B">
            <w:pPr>
              <w:spacing w:after="200" w:line="276" w:lineRule="auto"/>
            </w:pPr>
            <w:r w:rsidRPr="000B199B">
              <w:t>Product + Email</w:t>
            </w:r>
          </w:p>
        </w:tc>
        <w:tc>
          <w:tcPr>
            <w:tcW w:w="0" w:type="auto"/>
            <w:vAlign w:val="center"/>
            <w:hideMark/>
          </w:tcPr>
          <w:p w14:paraId="30273FDB" w14:textId="77777777" w:rsidR="000B199B" w:rsidRPr="000B199B" w:rsidRDefault="000B199B" w:rsidP="000B199B">
            <w:pPr>
              <w:spacing w:after="200" w:line="276" w:lineRule="auto"/>
            </w:pPr>
            <w:r w:rsidRPr="000B199B">
              <w:t>Milestone triggers</w:t>
            </w:r>
          </w:p>
        </w:tc>
      </w:tr>
      <w:tr w:rsidR="000B199B" w:rsidRPr="000B199B" w14:paraId="1918719E" w14:textId="77777777">
        <w:trPr>
          <w:tblCellSpacing w:w="15" w:type="dxa"/>
        </w:trPr>
        <w:tc>
          <w:tcPr>
            <w:tcW w:w="0" w:type="auto"/>
            <w:vAlign w:val="center"/>
            <w:hideMark/>
          </w:tcPr>
          <w:p w14:paraId="0C238853" w14:textId="77777777" w:rsidR="000B199B" w:rsidRPr="000B199B" w:rsidRDefault="000B199B" w:rsidP="000B199B">
            <w:pPr>
              <w:spacing w:after="200" w:line="276" w:lineRule="auto"/>
            </w:pPr>
            <w:r w:rsidRPr="000B199B">
              <w:t>2028+</w:t>
            </w:r>
          </w:p>
        </w:tc>
        <w:tc>
          <w:tcPr>
            <w:tcW w:w="0" w:type="auto"/>
            <w:vAlign w:val="center"/>
            <w:hideMark/>
          </w:tcPr>
          <w:p w14:paraId="4A318BED" w14:textId="77777777" w:rsidR="000B199B" w:rsidRPr="000B199B" w:rsidRDefault="000B199B" w:rsidP="000B199B">
            <w:pPr>
              <w:spacing w:after="200" w:line="276" w:lineRule="auto"/>
            </w:pPr>
            <w:r w:rsidRPr="000B199B">
              <w:t>Multi-region retention analytics</w:t>
            </w:r>
          </w:p>
        </w:tc>
        <w:tc>
          <w:tcPr>
            <w:tcW w:w="0" w:type="auto"/>
            <w:vAlign w:val="center"/>
            <w:hideMark/>
          </w:tcPr>
          <w:p w14:paraId="69D1F0A4" w14:textId="77777777" w:rsidR="000B199B" w:rsidRPr="000B199B" w:rsidRDefault="000B199B" w:rsidP="000B199B">
            <w:pPr>
              <w:spacing w:after="200" w:line="276" w:lineRule="auto"/>
            </w:pPr>
            <w:r w:rsidRPr="000B199B">
              <w:t xml:space="preserve">GA4, </w:t>
            </w:r>
            <w:proofErr w:type="spellStart"/>
            <w:r w:rsidRPr="000B199B">
              <w:t>Brandwatch</w:t>
            </w:r>
            <w:proofErr w:type="spellEnd"/>
          </w:p>
        </w:tc>
        <w:tc>
          <w:tcPr>
            <w:tcW w:w="0" w:type="auto"/>
            <w:vAlign w:val="center"/>
            <w:hideMark/>
          </w:tcPr>
          <w:p w14:paraId="3609B2D9" w14:textId="77777777" w:rsidR="000B199B" w:rsidRPr="000B199B" w:rsidRDefault="000B199B" w:rsidP="000B199B">
            <w:pPr>
              <w:spacing w:after="200" w:line="276" w:lineRule="auto"/>
            </w:pPr>
            <w:r w:rsidRPr="000B199B">
              <w:t>Product</w:t>
            </w:r>
          </w:p>
        </w:tc>
        <w:tc>
          <w:tcPr>
            <w:tcW w:w="0" w:type="auto"/>
            <w:vAlign w:val="center"/>
            <w:hideMark/>
          </w:tcPr>
          <w:p w14:paraId="2D1EFE8F" w14:textId="77777777" w:rsidR="000B199B" w:rsidRPr="000B199B" w:rsidRDefault="000B199B" w:rsidP="000B199B">
            <w:pPr>
              <w:spacing w:after="200" w:line="276" w:lineRule="auto"/>
            </w:pPr>
            <w:r w:rsidRPr="000B199B">
              <w:t>Quarterly reporting</w:t>
            </w:r>
          </w:p>
        </w:tc>
      </w:tr>
    </w:tbl>
    <w:p w14:paraId="59CB80AE" w14:textId="77777777" w:rsidR="000B199B" w:rsidRPr="000B199B" w:rsidRDefault="000B199B" w:rsidP="000B199B">
      <w:pPr>
        <w:spacing w:after="200" w:line="276" w:lineRule="auto"/>
        <w:rPr>
          <w:b/>
          <w:bCs/>
        </w:rPr>
      </w:pPr>
      <w:r w:rsidRPr="000B199B">
        <w:rPr>
          <w:b/>
          <w:bCs/>
        </w:rPr>
        <w:pict w14:anchorId="5052AD0D">
          <v:rect id="_x0000_i8051" style="width:0;height:1.5pt" o:hralign="center" o:hrstd="t" o:hr="t" fillcolor="#a0a0a0" stroked="f"/>
        </w:pict>
      </w:r>
    </w:p>
    <w:p w14:paraId="6F147B95" w14:textId="77777777" w:rsidR="000B199B" w:rsidRPr="000B199B" w:rsidRDefault="000B199B" w:rsidP="000B199B">
      <w:pPr>
        <w:spacing w:after="200" w:line="276" w:lineRule="auto"/>
        <w:rPr>
          <w:b/>
          <w:bCs/>
        </w:rPr>
      </w:pPr>
      <w:r w:rsidRPr="000B199B">
        <w:rPr>
          <w:b/>
          <w:bCs/>
        </w:rPr>
        <w:t>7. Advocacy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2555"/>
        <w:gridCol w:w="1327"/>
        <w:gridCol w:w="1573"/>
        <w:gridCol w:w="1889"/>
      </w:tblGrid>
      <w:tr w:rsidR="000B199B" w:rsidRPr="000B199B" w14:paraId="6A38EC7F" w14:textId="77777777">
        <w:trPr>
          <w:tblHeader/>
          <w:tblCellSpacing w:w="15" w:type="dxa"/>
        </w:trPr>
        <w:tc>
          <w:tcPr>
            <w:tcW w:w="0" w:type="auto"/>
            <w:vAlign w:val="center"/>
            <w:hideMark/>
          </w:tcPr>
          <w:p w14:paraId="7FD6044D"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07003DE"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74514C43"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6DE7A6C4"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AF593ED" w14:textId="77777777" w:rsidR="000B199B" w:rsidRPr="000B199B" w:rsidRDefault="000B199B" w:rsidP="000B199B">
            <w:pPr>
              <w:spacing w:after="200" w:line="276" w:lineRule="auto"/>
              <w:rPr>
                <w:b/>
                <w:bCs/>
              </w:rPr>
            </w:pPr>
            <w:r w:rsidRPr="000B199B">
              <w:rPr>
                <w:b/>
                <w:bCs/>
              </w:rPr>
              <w:t>Processes</w:t>
            </w:r>
          </w:p>
        </w:tc>
      </w:tr>
      <w:tr w:rsidR="000B199B" w:rsidRPr="000B199B" w14:paraId="5F43D837" w14:textId="77777777">
        <w:trPr>
          <w:tblCellSpacing w:w="15" w:type="dxa"/>
        </w:trPr>
        <w:tc>
          <w:tcPr>
            <w:tcW w:w="0" w:type="auto"/>
            <w:vAlign w:val="center"/>
            <w:hideMark/>
          </w:tcPr>
          <w:p w14:paraId="24D5B8A7" w14:textId="77777777" w:rsidR="000B199B" w:rsidRPr="000B199B" w:rsidRDefault="000B199B" w:rsidP="000B199B">
            <w:pPr>
              <w:spacing w:after="200" w:line="276" w:lineRule="auto"/>
              <w:rPr>
                <w:b/>
                <w:bCs/>
              </w:rPr>
            </w:pPr>
            <w:r w:rsidRPr="000B199B">
              <w:rPr>
                <w:b/>
                <w:bCs/>
              </w:rPr>
              <w:t>Q1–Q2 2026</w:t>
            </w:r>
          </w:p>
        </w:tc>
        <w:tc>
          <w:tcPr>
            <w:tcW w:w="0" w:type="auto"/>
            <w:vAlign w:val="center"/>
            <w:hideMark/>
          </w:tcPr>
          <w:p w14:paraId="3619A374" w14:textId="77777777" w:rsidR="000B199B" w:rsidRPr="000B199B" w:rsidRDefault="000B199B" w:rsidP="000B199B">
            <w:pPr>
              <w:spacing w:after="200" w:line="276" w:lineRule="auto"/>
              <w:rPr>
                <w:b/>
                <w:bCs/>
              </w:rPr>
            </w:pPr>
            <w:r w:rsidRPr="000B199B">
              <w:rPr>
                <w:b/>
                <w:bCs/>
              </w:rPr>
              <w:t>Identify early champions</w:t>
            </w:r>
          </w:p>
        </w:tc>
        <w:tc>
          <w:tcPr>
            <w:tcW w:w="0" w:type="auto"/>
            <w:vAlign w:val="center"/>
            <w:hideMark/>
          </w:tcPr>
          <w:p w14:paraId="10A0693E" w14:textId="77777777" w:rsidR="000B199B" w:rsidRPr="000B199B" w:rsidRDefault="000B199B" w:rsidP="000B199B">
            <w:pPr>
              <w:spacing w:after="200" w:line="276" w:lineRule="auto"/>
              <w:rPr>
                <w:b/>
                <w:bCs/>
              </w:rPr>
            </w:pPr>
            <w:proofErr w:type="spellStart"/>
            <w:r w:rsidRPr="000B199B">
              <w:rPr>
                <w:b/>
                <w:bCs/>
              </w:rPr>
              <w:t>Brandwatch</w:t>
            </w:r>
            <w:proofErr w:type="spellEnd"/>
          </w:p>
        </w:tc>
        <w:tc>
          <w:tcPr>
            <w:tcW w:w="0" w:type="auto"/>
            <w:vAlign w:val="center"/>
            <w:hideMark/>
          </w:tcPr>
          <w:p w14:paraId="74F229AA" w14:textId="77777777" w:rsidR="000B199B" w:rsidRPr="000B199B" w:rsidRDefault="000B199B" w:rsidP="000B199B">
            <w:pPr>
              <w:spacing w:after="200" w:line="276" w:lineRule="auto"/>
              <w:rPr>
                <w:b/>
                <w:bCs/>
              </w:rPr>
            </w:pPr>
            <w:r w:rsidRPr="000B199B">
              <w:rPr>
                <w:b/>
                <w:bCs/>
              </w:rPr>
              <w:t>LinkedIn</w:t>
            </w:r>
          </w:p>
        </w:tc>
        <w:tc>
          <w:tcPr>
            <w:tcW w:w="0" w:type="auto"/>
            <w:vAlign w:val="center"/>
            <w:hideMark/>
          </w:tcPr>
          <w:p w14:paraId="09355D2A" w14:textId="77777777" w:rsidR="000B199B" w:rsidRPr="000B199B" w:rsidRDefault="000B199B" w:rsidP="000B199B">
            <w:pPr>
              <w:spacing w:after="200" w:line="276" w:lineRule="auto"/>
              <w:rPr>
                <w:b/>
                <w:bCs/>
              </w:rPr>
            </w:pPr>
            <w:r w:rsidRPr="000B199B">
              <w:rPr>
                <w:b/>
                <w:bCs/>
              </w:rPr>
              <w:t>Feedback loops</w:t>
            </w:r>
          </w:p>
        </w:tc>
      </w:tr>
      <w:tr w:rsidR="000B199B" w:rsidRPr="000B199B" w14:paraId="663E4B74" w14:textId="77777777">
        <w:trPr>
          <w:tblCellSpacing w:w="15" w:type="dxa"/>
        </w:trPr>
        <w:tc>
          <w:tcPr>
            <w:tcW w:w="0" w:type="auto"/>
            <w:vAlign w:val="center"/>
            <w:hideMark/>
          </w:tcPr>
          <w:p w14:paraId="48CAAC84" w14:textId="77777777" w:rsidR="000B199B" w:rsidRPr="000B199B" w:rsidRDefault="000B199B" w:rsidP="000B199B">
            <w:pPr>
              <w:spacing w:after="200" w:line="276" w:lineRule="auto"/>
              <w:rPr>
                <w:b/>
                <w:bCs/>
              </w:rPr>
            </w:pPr>
            <w:r w:rsidRPr="000B199B">
              <w:rPr>
                <w:b/>
                <w:bCs/>
              </w:rPr>
              <w:t>Q3–Q4 2026</w:t>
            </w:r>
          </w:p>
        </w:tc>
        <w:tc>
          <w:tcPr>
            <w:tcW w:w="0" w:type="auto"/>
            <w:vAlign w:val="center"/>
            <w:hideMark/>
          </w:tcPr>
          <w:p w14:paraId="22492B6E" w14:textId="77777777" w:rsidR="000B199B" w:rsidRPr="000B199B" w:rsidRDefault="000B199B" w:rsidP="000B199B">
            <w:pPr>
              <w:spacing w:after="200" w:line="276" w:lineRule="auto"/>
              <w:rPr>
                <w:b/>
                <w:bCs/>
              </w:rPr>
            </w:pPr>
            <w:r w:rsidRPr="000B199B">
              <w:rPr>
                <w:b/>
                <w:bCs/>
              </w:rPr>
              <w:t>Testimonials, micro-case studies</w:t>
            </w:r>
          </w:p>
        </w:tc>
        <w:tc>
          <w:tcPr>
            <w:tcW w:w="0" w:type="auto"/>
            <w:vAlign w:val="center"/>
            <w:hideMark/>
          </w:tcPr>
          <w:p w14:paraId="6C13EEE1" w14:textId="77777777" w:rsidR="000B199B" w:rsidRPr="000B199B" w:rsidRDefault="000B199B" w:rsidP="000B199B">
            <w:pPr>
              <w:spacing w:after="200" w:line="276" w:lineRule="auto"/>
              <w:rPr>
                <w:b/>
                <w:bCs/>
              </w:rPr>
            </w:pPr>
            <w:r w:rsidRPr="000B199B">
              <w:rPr>
                <w:b/>
                <w:bCs/>
              </w:rPr>
              <w:t>Upwork</w:t>
            </w:r>
          </w:p>
        </w:tc>
        <w:tc>
          <w:tcPr>
            <w:tcW w:w="0" w:type="auto"/>
            <w:vAlign w:val="center"/>
            <w:hideMark/>
          </w:tcPr>
          <w:p w14:paraId="53C0185C" w14:textId="77777777" w:rsidR="000B199B" w:rsidRPr="000B199B" w:rsidRDefault="000B199B" w:rsidP="000B199B">
            <w:pPr>
              <w:spacing w:after="200" w:line="276" w:lineRule="auto"/>
              <w:rPr>
                <w:b/>
                <w:bCs/>
              </w:rPr>
            </w:pPr>
            <w:r w:rsidRPr="000B199B">
              <w:rPr>
                <w:b/>
                <w:bCs/>
              </w:rPr>
              <w:t>Website, LinkedIn</w:t>
            </w:r>
          </w:p>
        </w:tc>
        <w:tc>
          <w:tcPr>
            <w:tcW w:w="0" w:type="auto"/>
            <w:vAlign w:val="center"/>
            <w:hideMark/>
          </w:tcPr>
          <w:p w14:paraId="0B736D8C" w14:textId="77777777" w:rsidR="000B199B" w:rsidRPr="000B199B" w:rsidRDefault="000B199B" w:rsidP="000B199B">
            <w:pPr>
              <w:spacing w:after="200" w:line="276" w:lineRule="auto"/>
              <w:rPr>
                <w:b/>
                <w:bCs/>
              </w:rPr>
            </w:pPr>
            <w:r w:rsidRPr="000B199B">
              <w:rPr>
                <w:b/>
                <w:bCs/>
              </w:rPr>
              <w:t>Case study workflow</w:t>
            </w:r>
          </w:p>
        </w:tc>
      </w:tr>
      <w:tr w:rsidR="000B199B" w:rsidRPr="000B199B" w14:paraId="4B012824" w14:textId="77777777">
        <w:trPr>
          <w:tblCellSpacing w:w="15" w:type="dxa"/>
        </w:trPr>
        <w:tc>
          <w:tcPr>
            <w:tcW w:w="0" w:type="auto"/>
            <w:vAlign w:val="center"/>
            <w:hideMark/>
          </w:tcPr>
          <w:p w14:paraId="7EE198CC" w14:textId="77777777" w:rsidR="000B199B" w:rsidRPr="000B199B" w:rsidRDefault="000B199B" w:rsidP="000B199B">
            <w:pPr>
              <w:spacing w:after="200" w:line="276" w:lineRule="auto"/>
            </w:pPr>
            <w:r w:rsidRPr="000B199B">
              <w:t>2027</w:t>
            </w:r>
          </w:p>
        </w:tc>
        <w:tc>
          <w:tcPr>
            <w:tcW w:w="0" w:type="auto"/>
            <w:vAlign w:val="center"/>
            <w:hideMark/>
          </w:tcPr>
          <w:p w14:paraId="2FAFCD63" w14:textId="77777777" w:rsidR="000B199B" w:rsidRPr="000B199B" w:rsidRDefault="000B199B" w:rsidP="000B199B">
            <w:pPr>
              <w:spacing w:after="200" w:line="276" w:lineRule="auto"/>
            </w:pPr>
            <w:r w:rsidRPr="000B199B">
              <w:t>Referral scheme using HUE</w:t>
            </w:r>
          </w:p>
        </w:tc>
        <w:tc>
          <w:tcPr>
            <w:tcW w:w="0" w:type="auto"/>
            <w:vAlign w:val="center"/>
            <w:hideMark/>
          </w:tcPr>
          <w:p w14:paraId="06670B70" w14:textId="77777777" w:rsidR="000B199B" w:rsidRPr="000B199B" w:rsidRDefault="000B199B" w:rsidP="000B199B">
            <w:pPr>
              <w:spacing w:after="200" w:line="276" w:lineRule="auto"/>
            </w:pPr>
            <w:r w:rsidRPr="000B199B">
              <w:t>Mailchimp</w:t>
            </w:r>
          </w:p>
        </w:tc>
        <w:tc>
          <w:tcPr>
            <w:tcW w:w="0" w:type="auto"/>
            <w:vAlign w:val="center"/>
            <w:hideMark/>
          </w:tcPr>
          <w:p w14:paraId="3A2E6B34" w14:textId="77777777" w:rsidR="000B199B" w:rsidRPr="000B199B" w:rsidRDefault="000B199B" w:rsidP="000B199B">
            <w:pPr>
              <w:spacing w:after="200" w:line="276" w:lineRule="auto"/>
            </w:pPr>
            <w:r w:rsidRPr="000B199B">
              <w:t>Email</w:t>
            </w:r>
          </w:p>
        </w:tc>
        <w:tc>
          <w:tcPr>
            <w:tcW w:w="0" w:type="auto"/>
            <w:vAlign w:val="center"/>
            <w:hideMark/>
          </w:tcPr>
          <w:p w14:paraId="21D3877A" w14:textId="77777777" w:rsidR="000B199B" w:rsidRPr="000B199B" w:rsidRDefault="000B199B" w:rsidP="000B199B">
            <w:pPr>
              <w:spacing w:after="200" w:line="276" w:lineRule="auto"/>
            </w:pPr>
            <w:r w:rsidRPr="000B199B">
              <w:t>Quarterly rewards</w:t>
            </w:r>
          </w:p>
        </w:tc>
      </w:tr>
      <w:tr w:rsidR="000B199B" w:rsidRPr="000B199B" w14:paraId="5F808549" w14:textId="77777777">
        <w:trPr>
          <w:tblCellSpacing w:w="15" w:type="dxa"/>
        </w:trPr>
        <w:tc>
          <w:tcPr>
            <w:tcW w:w="0" w:type="auto"/>
            <w:vAlign w:val="center"/>
            <w:hideMark/>
          </w:tcPr>
          <w:p w14:paraId="066DB83C" w14:textId="77777777" w:rsidR="000B199B" w:rsidRPr="000B199B" w:rsidRDefault="000B199B" w:rsidP="000B199B">
            <w:pPr>
              <w:spacing w:after="200" w:line="276" w:lineRule="auto"/>
            </w:pPr>
            <w:r w:rsidRPr="000B199B">
              <w:t>2028+</w:t>
            </w:r>
          </w:p>
        </w:tc>
        <w:tc>
          <w:tcPr>
            <w:tcW w:w="0" w:type="auto"/>
            <w:vAlign w:val="center"/>
            <w:hideMark/>
          </w:tcPr>
          <w:p w14:paraId="3A419064" w14:textId="77777777" w:rsidR="000B199B" w:rsidRPr="000B199B" w:rsidRDefault="000B199B" w:rsidP="000B199B">
            <w:pPr>
              <w:spacing w:after="200" w:line="276" w:lineRule="auto"/>
            </w:pPr>
            <w:r w:rsidRPr="000B199B">
              <w:t>Global advocates program</w:t>
            </w:r>
          </w:p>
        </w:tc>
        <w:tc>
          <w:tcPr>
            <w:tcW w:w="0" w:type="auto"/>
            <w:vAlign w:val="center"/>
            <w:hideMark/>
          </w:tcPr>
          <w:p w14:paraId="004D27D2" w14:textId="77777777" w:rsidR="000B199B" w:rsidRPr="000B199B" w:rsidRDefault="000B199B" w:rsidP="000B199B">
            <w:pPr>
              <w:spacing w:after="200" w:line="276" w:lineRule="auto"/>
            </w:pPr>
            <w:proofErr w:type="spellStart"/>
            <w:r w:rsidRPr="000B199B">
              <w:t>Upfluence</w:t>
            </w:r>
            <w:proofErr w:type="spellEnd"/>
          </w:p>
        </w:tc>
        <w:tc>
          <w:tcPr>
            <w:tcW w:w="0" w:type="auto"/>
            <w:vAlign w:val="center"/>
            <w:hideMark/>
          </w:tcPr>
          <w:p w14:paraId="2AFD4E73" w14:textId="77777777" w:rsidR="000B199B" w:rsidRPr="000B199B" w:rsidRDefault="000B199B" w:rsidP="000B199B">
            <w:pPr>
              <w:spacing w:after="200" w:line="276" w:lineRule="auto"/>
            </w:pPr>
            <w:r w:rsidRPr="000B199B">
              <w:t>Social + Website</w:t>
            </w:r>
          </w:p>
        </w:tc>
        <w:tc>
          <w:tcPr>
            <w:tcW w:w="0" w:type="auto"/>
            <w:vAlign w:val="center"/>
            <w:hideMark/>
          </w:tcPr>
          <w:p w14:paraId="52B75D3B" w14:textId="77777777" w:rsidR="000B199B" w:rsidRPr="000B199B" w:rsidRDefault="000B199B" w:rsidP="000B199B">
            <w:pPr>
              <w:spacing w:after="200" w:line="276" w:lineRule="auto"/>
            </w:pPr>
            <w:r w:rsidRPr="000B199B">
              <w:t>International advocates</w:t>
            </w:r>
          </w:p>
        </w:tc>
      </w:tr>
    </w:tbl>
    <w:p w14:paraId="60862E17" w14:textId="77777777" w:rsidR="000B199B" w:rsidRPr="000B199B" w:rsidRDefault="000B199B" w:rsidP="000B199B">
      <w:pPr>
        <w:spacing w:after="200" w:line="276" w:lineRule="auto"/>
        <w:rPr>
          <w:b/>
          <w:bCs/>
        </w:rPr>
      </w:pPr>
      <w:r w:rsidRPr="000B199B">
        <w:rPr>
          <w:b/>
          <w:bCs/>
        </w:rPr>
        <w:pict w14:anchorId="0EC59A8D">
          <v:rect id="_x0000_i8052" style="width:0;height:1.5pt" o:hralign="center" o:hrstd="t" o:hr="t" fillcolor="#a0a0a0" stroked="f"/>
        </w:pict>
      </w:r>
    </w:p>
    <w:p w14:paraId="16A309C4" w14:textId="77777777" w:rsidR="000B199B" w:rsidRPr="000B199B" w:rsidRDefault="000B199B" w:rsidP="000B199B">
      <w:pPr>
        <w:spacing w:after="200" w:line="276" w:lineRule="auto"/>
        <w:rPr>
          <w:b/>
          <w:bCs/>
        </w:rPr>
      </w:pPr>
      <w:r w:rsidRPr="000B199B">
        <w:rPr>
          <w:b/>
          <w:bCs/>
        </w:rPr>
        <w:t>8. Multichannel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2618"/>
        <w:gridCol w:w="1631"/>
        <w:gridCol w:w="1370"/>
        <w:gridCol w:w="1738"/>
      </w:tblGrid>
      <w:tr w:rsidR="000B199B" w:rsidRPr="000B199B" w14:paraId="5EB0AEBA" w14:textId="77777777">
        <w:trPr>
          <w:tblHeader/>
          <w:tblCellSpacing w:w="15" w:type="dxa"/>
        </w:trPr>
        <w:tc>
          <w:tcPr>
            <w:tcW w:w="0" w:type="auto"/>
            <w:vAlign w:val="center"/>
            <w:hideMark/>
          </w:tcPr>
          <w:p w14:paraId="07BA5CC7"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1385F71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1564FB0F"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5E002FC9"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8361AD8" w14:textId="77777777" w:rsidR="000B199B" w:rsidRPr="000B199B" w:rsidRDefault="000B199B" w:rsidP="000B199B">
            <w:pPr>
              <w:spacing w:after="200" w:line="276" w:lineRule="auto"/>
              <w:rPr>
                <w:b/>
                <w:bCs/>
              </w:rPr>
            </w:pPr>
            <w:r w:rsidRPr="000B199B">
              <w:rPr>
                <w:b/>
                <w:bCs/>
              </w:rPr>
              <w:t>Processes</w:t>
            </w:r>
          </w:p>
        </w:tc>
      </w:tr>
      <w:tr w:rsidR="000B199B" w:rsidRPr="000B199B" w14:paraId="42472313" w14:textId="77777777">
        <w:trPr>
          <w:tblCellSpacing w:w="15" w:type="dxa"/>
        </w:trPr>
        <w:tc>
          <w:tcPr>
            <w:tcW w:w="0" w:type="auto"/>
            <w:vAlign w:val="center"/>
            <w:hideMark/>
          </w:tcPr>
          <w:p w14:paraId="3B2C02BE" w14:textId="77777777" w:rsidR="000B199B" w:rsidRPr="000B199B" w:rsidRDefault="000B199B" w:rsidP="000B199B">
            <w:pPr>
              <w:spacing w:after="200" w:line="276" w:lineRule="auto"/>
            </w:pPr>
            <w:r w:rsidRPr="000B199B">
              <w:t>Q1–Q2 2026</w:t>
            </w:r>
          </w:p>
        </w:tc>
        <w:tc>
          <w:tcPr>
            <w:tcW w:w="0" w:type="auto"/>
            <w:vAlign w:val="center"/>
            <w:hideMark/>
          </w:tcPr>
          <w:p w14:paraId="2271FF74" w14:textId="77777777" w:rsidR="000B199B" w:rsidRPr="000B199B" w:rsidRDefault="000B199B" w:rsidP="000B199B">
            <w:pPr>
              <w:spacing w:after="200" w:line="276" w:lineRule="auto"/>
            </w:pPr>
            <w:r w:rsidRPr="000B199B">
              <w:t>Link LinkedIn → website → email</w:t>
            </w:r>
          </w:p>
        </w:tc>
        <w:tc>
          <w:tcPr>
            <w:tcW w:w="0" w:type="auto"/>
            <w:vAlign w:val="center"/>
            <w:hideMark/>
          </w:tcPr>
          <w:p w14:paraId="0A61C31C" w14:textId="77777777" w:rsidR="000B199B" w:rsidRPr="000B199B" w:rsidRDefault="000B199B" w:rsidP="000B199B">
            <w:pPr>
              <w:spacing w:after="200" w:line="276" w:lineRule="auto"/>
            </w:pPr>
            <w:r w:rsidRPr="000B199B">
              <w:t>Mailchimp, GA4</w:t>
            </w:r>
          </w:p>
        </w:tc>
        <w:tc>
          <w:tcPr>
            <w:tcW w:w="0" w:type="auto"/>
            <w:vAlign w:val="center"/>
            <w:hideMark/>
          </w:tcPr>
          <w:p w14:paraId="6386C4F6" w14:textId="77777777" w:rsidR="000B199B" w:rsidRPr="000B199B" w:rsidRDefault="000B199B" w:rsidP="000B199B">
            <w:pPr>
              <w:spacing w:after="200" w:line="276" w:lineRule="auto"/>
            </w:pPr>
            <w:r w:rsidRPr="000B199B">
              <w:t>Website, Email</w:t>
            </w:r>
          </w:p>
        </w:tc>
        <w:tc>
          <w:tcPr>
            <w:tcW w:w="0" w:type="auto"/>
            <w:vAlign w:val="center"/>
            <w:hideMark/>
          </w:tcPr>
          <w:p w14:paraId="443F0F9F" w14:textId="77777777" w:rsidR="000B199B" w:rsidRPr="000B199B" w:rsidRDefault="000B199B" w:rsidP="000B199B">
            <w:pPr>
              <w:spacing w:after="200" w:line="276" w:lineRule="auto"/>
            </w:pPr>
            <w:r w:rsidRPr="000B199B">
              <w:t>CRM mapping</w:t>
            </w:r>
          </w:p>
        </w:tc>
      </w:tr>
      <w:tr w:rsidR="000B199B" w:rsidRPr="000B199B" w14:paraId="63378645" w14:textId="77777777">
        <w:trPr>
          <w:tblCellSpacing w:w="15" w:type="dxa"/>
        </w:trPr>
        <w:tc>
          <w:tcPr>
            <w:tcW w:w="0" w:type="auto"/>
            <w:vAlign w:val="center"/>
            <w:hideMark/>
          </w:tcPr>
          <w:p w14:paraId="3E19615A" w14:textId="77777777" w:rsidR="000B199B" w:rsidRPr="000B199B" w:rsidRDefault="000B199B" w:rsidP="000B199B">
            <w:pPr>
              <w:spacing w:after="200" w:line="276" w:lineRule="auto"/>
            </w:pPr>
            <w:r w:rsidRPr="000B199B">
              <w:t>Q3–Q4 2026</w:t>
            </w:r>
          </w:p>
        </w:tc>
        <w:tc>
          <w:tcPr>
            <w:tcW w:w="0" w:type="auto"/>
            <w:vAlign w:val="center"/>
            <w:hideMark/>
          </w:tcPr>
          <w:p w14:paraId="6EB87E2D" w14:textId="77777777" w:rsidR="000B199B" w:rsidRPr="000B199B" w:rsidRDefault="000B199B" w:rsidP="000B199B">
            <w:pPr>
              <w:spacing w:after="200" w:line="276" w:lineRule="auto"/>
            </w:pPr>
            <w:r w:rsidRPr="000B199B">
              <w:t>Stronger nurture loops</w:t>
            </w:r>
          </w:p>
        </w:tc>
        <w:tc>
          <w:tcPr>
            <w:tcW w:w="0" w:type="auto"/>
            <w:vAlign w:val="center"/>
            <w:hideMark/>
          </w:tcPr>
          <w:p w14:paraId="36CD854D" w14:textId="77777777" w:rsidR="000B199B" w:rsidRPr="000B199B" w:rsidRDefault="000B199B" w:rsidP="000B199B">
            <w:pPr>
              <w:spacing w:after="200" w:line="276" w:lineRule="auto"/>
            </w:pPr>
            <w:r w:rsidRPr="000B199B">
              <w:t>Mailchimp</w:t>
            </w:r>
          </w:p>
        </w:tc>
        <w:tc>
          <w:tcPr>
            <w:tcW w:w="0" w:type="auto"/>
            <w:vAlign w:val="center"/>
            <w:hideMark/>
          </w:tcPr>
          <w:p w14:paraId="057FA5AE" w14:textId="77777777" w:rsidR="000B199B" w:rsidRPr="000B199B" w:rsidRDefault="000B199B" w:rsidP="000B199B">
            <w:pPr>
              <w:spacing w:after="200" w:line="276" w:lineRule="auto"/>
            </w:pPr>
            <w:r w:rsidRPr="000B199B">
              <w:t>All</w:t>
            </w:r>
          </w:p>
        </w:tc>
        <w:tc>
          <w:tcPr>
            <w:tcW w:w="0" w:type="auto"/>
            <w:vAlign w:val="center"/>
            <w:hideMark/>
          </w:tcPr>
          <w:p w14:paraId="0D03BB5D" w14:textId="77777777" w:rsidR="000B199B" w:rsidRPr="000B199B" w:rsidRDefault="000B199B" w:rsidP="000B199B">
            <w:pPr>
              <w:spacing w:after="200" w:line="276" w:lineRule="auto"/>
            </w:pPr>
            <w:r w:rsidRPr="000B199B">
              <w:t>Quarterly audits</w:t>
            </w:r>
          </w:p>
        </w:tc>
      </w:tr>
      <w:tr w:rsidR="000B199B" w:rsidRPr="000B199B" w14:paraId="76EDA813" w14:textId="77777777">
        <w:trPr>
          <w:tblCellSpacing w:w="15" w:type="dxa"/>
        </w:trPr>
        <w:tc>
          <w:tcPr>
            <w:tcW w:w="0" w:type="auto"/>
            <w:vAlign w:val="center"/>
            <w:hideMark/>
          </w:tcPr>
          <w:p w14:paraId="6426FAB4" w14:textId="77777777" w:rsidR="000B199B" w:rsidRPr="000B199B" w:rsidRDefault="000B199B" w:rsidP="000B199B">
            <w:pPr>
              <w:spacing w:after="200" w:line="276" w:lineRule="auto"/>
            </w:pPr>
            <w:r w:rsidRPr="000B199B">
              <w:t>2027</w:t>
            </w:r>
          </w:p>
        </w:tc>
        <w:tc>
          <w:tcPr>
            <w:tcW w:w="0" w:type="auto"/>
            <w:vAlign w:val="center"/>
            <w:hideMark/>
          </w:tcPr>
          <w:p w14:paraId="466CABF9" w14:textId="77777777" w:rsidR="000B199B" w:rsidRPr="000B199B" w:rsidRDefault="000B199B" w:rsidP="000B199B">
            <w:pPr>
              <w:spacing w:after="200" w:line="276" w:lineRule="auto"/>
            </w:pPr>
            <w:r w:rsidRPr="000B199B">
              <w:t>Slack/Teams prototype</w:t>
            </w:r>
          </w:p>
        </w:tc>
        <w:tc>
          <w:tcPr>
            <w:tcW w:w="0" w:type="auto"/>
            <w:vAlign w:val="center"/>
            <w:hideMark/>
          </w:tcPr>
          <w:p w14:paraId="520E4E77" w14:textId="77777777" w:rsidR="000B199B" w:rsidRPr="000B199B" w:rsidRDefault="000B199B" w:rsidP="000B199B">
            <w:pPr>
              <w:spacing w:after="200" w:line="276" w:lineRule="auto"/>
            </w:pPr>
            <w:r w:rsidRPr="000B199B">
              <w:t>Slack/Teams APIs</w:t>
            </w:r>
          </w:p>
        </w:tc>
        <w:tc>
          <w:tcPr>
            <w:tcW w:w="0" w:type="auto"/>
            <w:vAlign w:val="center"/>
            <w:hideMark/>
          </w:tcPr>
          <w:p w14:paraId="09E5115D" w14:textId="77777777" w:rsidR="000B199B" w:rsidRPr="000B199B" w:rsidRDefault="000B199B" w:rsidP="000B199B">
            <w:pPr>
              <w:spacing w:after="200" w:line="276" w:lineRule="auto"/>
            </w:pPr>
            <w:r w:rsidRPr="000B199B">
              <w:t>Messenger</w:t>
            </w:r>
          </w:p>
        </w:tc>
        <w:tc>
          <w:tcPr>
            <w:tcW w:w="0" w:type="auto"/>
            <w:vAlign w:val="center"/>
            <w:hideMark/>
          </w:tcPr>
          <w:p w14:paraId="33D7C001" w14:textId="77777777" w:rsidR="000B199B" w:rsidRPr="000B199B" w:rsidRDefault="000B199B" w:rsidP="000B199B">
            <w:pPr>
              <w:spacing w:after="200" w:line="276" w:lineRule="auto"/>
            </w:pPr>
            <w:r w:rsidRPr="000B199B">
              <w:t>Integration testing</w:t>
            </w:r>
          </w:p>
        </w:tc>
      </w:tr>
      <w:tr w:rsidR="000B199B" w:rsidRPr="000B199B" w14:paraId="4CAC2F5F" w14:textId="77777777">
        <w:trPr>
          <w:tblCellSpacing w:w="15" w:type="dxa"/>
        </w:trPr>
        <w:tc>
          <w:tcPr>
            <w:tcW w:w="0" w:type="auto"/>
            <w:vAlign w:val="center"/>
            <w:hideMark/>
          </w:tcPr>
          <w:p w14:paraId="1655C635" w14:textId="77777777" w:rsidR="000B199B" w:rsidRPr="000B199B" w:rsidRDefault="000B199B" w:rsidP="000B199B">
            <w:pPr>
              <w:spacing w:after="200" w:line="276" w:lineRule="auto"/>
            </w:pPr>
            <w:r w:rsidRPr="000B199B">
              <w:t>2028+</w:t>
            </w:r>
          </w:p>
        </w:tc>
        <w:tc>
          <w:tcPr>
            <w:tcW w:w="0" w:type="auto"/>
            <w:vAlign w:val="center"/>
            <w:hideMark/>
          </w:tcPr>
          <w:p w14:paraId="73A1A8E8" w14:textId="77777777" w:rsidR="000B199B" w:rsidRPr="000B199B" w:rsidRDefault="000B199B" w:rsidP="000B199B">
            <w:pPr>
              <w:spacing w:after="200" w:line="276" w:lineRule="auto"/>
            </w:pPr>
            <w:r w:rsidRPr="000B199B">
              <w:t>Multi-market orchestration</w:t>
            </w:r>
          </w:p>
        </w:tc>
        <w:tc>
          <w:tcPr>
            <w:tcW w:w="0" w:type="auto"/>
            <w:vAlign w:val="center"/>
            <w:hideMark/>
          </w:tcPr>
          <w:p w14:paraId="1BD9BB54" w14:textId="77777777" w:rsidR="000B199B" w:rsidRPr="000B199B" w:rsidRDefault="000B199B" w:rsidP="000B199B">
            <w:pPr>
              <w:spacing w:after="200" w:line="276" w:lineRule="auto"/>
            </w:pPr>
            <w:r w:rsidRPr="000B199B">
              <w:t>HubSpot, GA4</w:t>
            </w:r>
          </w:p>
        </w:tc>
        <w:tc>
          <w:tcPr>
            <w:tcW w:w="0" w:type="auto"/>
            <w:vAlign w:val="center"/>
            <w:hideMark/>
          </w:tcPr>
          <w:p w14:paraId="0AF4407D" w14:textId="77777777" w:rsidR="000B199B" w:rsidRPr="000B199B" w:rsidRDefault="000B199B" w:rsidP="000B199B">
            <w:pPr>
              <w:spacing w:after="200" w:line="276" w:lineRule="auto"/>
            </w:pPr>
            <w:r w:rsidRPr="000B199B">
              <w:t>Global sites</w:t>
            </w:r>
          </w:p>
        </w:tc>
        <w:tc>
          <w:tcPr>
            <w:tcW w:w="0" w:type="auto"/>
            <w:vAlign w:val="center"/>
            <w:hideMark/>
          </w:tcPr>
          <w:p w14:paraId="575AAD03" w14:textId="77777777" w:rsidR="000B199B" w:rsidRPr="000B199B" w:rsidRDefault="000B199B" w:rsidP="000B199B">
            <w:pPr>
              <w:spacing w:after="200" w:line="276" w:lineRule="auto"/>
            </w:pPr>
            <w:r w:rsidRPr="000B199B">
              <w:t>Governance systems</w:t>
            </w:r>
          </w:p>
        </w:tc>
      </w:tr>
    </w:tbl>
    <w:p w14:paraId="04A21CD7" w14:textId="77777777" w:rsidR="000B199B" w:rsidRPr="000B199B" w:rsidRDefault="000B199B" w:rsidP="000B199B">
      <w:pPr>
        <w:spacing w:after="200" w:line="276" w:lineRule="auto"/>
        <w:rPr>
          <w:b/>
          <w:bCs/>
        </w:rPr>
      </w:pPr>
      <w:r w:rsidRPr="000B199B">
        <w:rPr>
          <w:b/>
          <w:bCs/>
        </w:rPr>
        <w:pict w14:anchorId="4DC6C9FF">
          <v:rect id="_x0000_i8053" style="width:0;height:1.5pt" o:hralign="center" o:hrstd="t" o:hr="t" fillcolor="#a0a0a0" stroked="f"/>
        </w:pict>
      </w:r>
    </w:p>
    <w:p w14:paraId="5A3928F7" w14:textId="77777777" w:rsidR="000B199B" w:rsidRPr="000B199B" w:rsidRDefault="000B199B" w:rsidP="000B199B">
      <w:pPr>
        <w:spacing w:after="200" w:line="276" w:lineRule="auto"/>
        <w:rPr>
          <w:b/>
          <w:bCs/>
        </w:rPr>
      </w:pPr>
      <w:r w:rsidRPr="000B199B">
        <w:rPr>
          <w:b/>
          <w:bCs/>
        </w:rPr>
        <w:t>9. Governance &amp; Quality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2577"/>
        <w:gridCol w:w="2132"/>
        <w:gridCol w:w="1139"/>
        <w:gridCol w:w="1570"/>
      </w:tblGrid>
      <w:tr w:rsidR="000B199B" w:rsidRPr="000B199B" w14:paraId="65C689C7" w14:textId="77777777">
        <w:trPr>
          <w:tblHeader/>
          <w:tblCellSpacing w:w="15" w:type="dxa"/>
        </w:trPr>
        <w:tc>
          <w:tcPr>
            <w:tcW w:w="0" w:type="auto"/>
            <w:vAlign w:val="center"/>
            <w:hideMark/>
          </w:tcPr>
          <w:p w14:paraId="5DE562CC"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440C087F"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1CAEC88E"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850AFF2"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A7AD83D" w14:textId="77777777" w:rsidR="000B199B" w:rsidRPr="000B199B" w:rsidRDefault="000B199B" w:rsidP="000B199B">
            <w:pPr>
              <w:spacing w:after="200" w:line="276" w:lineRule="auto"/>
              <w:rPr>
                <w:b/>
                <w:bCs/>
              </w:rPr>
            </w:pPr>
            <w:r w:rsidRPr="000B199B">
              <w:rPr>
                <w:b/>
                <w:bCs/>
              </w:rPr>
              <w:t>Processes</w:t>
            </w:r>
          </w:p>
        </w:tc>
      </w:tr>
      <w:tr w:rsidR="000B199B" w:rsidRPr="000B199B" w14:paraId="177AB706" w14:textId="77777777">
        <w:trPr>
          <w:tblCellSpacing w:w="15" w:type="dxa"/>
        </w:trPr>
        <w:tc>
          <w:tcPr>
            <w:tcW w:w="0" w:type="auto"/>
            <w:vAlign w:val="center"/>
            <w:hideMark/>
          </w:tcPr>
          <w:p w14:paraId="0CA08D89" w14:textId="77777777" w:rsidR="000B199B" w:rsidRPr="000B199B" w:rsidRDefault="000B199B" w:rsidP="000B199B">
            <w:pPr>
              <w:spacing w:after="200" w:line="276" w:lineRule="auto"/>
            </w:pPr>
            <w:r w:rsidRPr="000B199B">
              <w:t>2026</w:t>
            </w:r>
          </w:p>
        </w:tc>
        <w:tc>
          <w:tcPr>
            <w:tcW w:w="0" w:type="auto"/>
            <w:vAlign w:val="center"/>
            <w:hideMark/>
          </w:tcPr>
          <w:p w14:paraId="06626603" w14:textId="77777777" w:rsidR="000B199B" w:rsidRPr="000B199B" w:rsidRDefault="000B199B" w:rsidP="000B199B">
            <w:pPr>
              <w:spacing w:after="200" w:line="276" w:lineRule="auto"/>
            </w:pPr>
            <w:r w:rsidRPr="000B199B">
              <w:t>Messaging library, QA workflow</w:t>
            </w:r>
          </w:p>
        </w:tc>
        <w:tc>
          <w:tcPr>
            <w:tcW w:w="0" w:type="auto"/>
            <w:vAlign w:val="center"/>
            <w:hideMark/>
          </w:tcPr>
          <w:p w14:paraId="07F03F22" w14:textId="77777777" w:rsidR="000B199B" w:rsidRPr="000B199B" w:rsidRDefault="000B199B" w:rsidP="000B199B">
            <w:pPr>
              <w:spacing w:after="200" w:line="276" w:lineRule="auto"/>
            </w:pPr>
            <w:r w:rsidRPr="000B199B">
              <w:t xml:space="preserve">Google Docs, </w:t>
            </w:r>
            <w:proofErr w:type="spellStart"/>
            <w:r w:rsidRPr="000B199B">
              <w:t>Brandwatch</w:t>
            </w:r>
            <w:proofErr w:type="spellEnd"/>
          </w:p>
        </w:tc>
        <w:tc>
          <w:tcPr>
            <w:tcW w:w="0" w:type="auto"/>
            <w:vAlign w:val="center"/>
            <w:hideMark/>
          </w:tcPr>
          <w:p w14:paraId="26B2BE1D" w14:textId="77777777" w:rsidR="000B199B" w:rsidRPr="000B199B" w:rsidRDefault="000B199B" w:rsidP="000B199B">
            <w:pPr>
              <w:spacing w:after="200" w:line="276" w:lineRule="auto"/>
            </w:pPr>
            <w:r w:rsidRPr="000B199B">
              <w:t>All</w:t>
            </w:r>
          </w:p>
        </w:tc>
        <w:tc>
          <w:tcPr>
            <w:tcW w:w="0" w:type="auto"/>
            <w:vAlign w:val="center"/>
            <w:hideMark/>
          </w:tcPr>
          <w:p w14:paraId="3234324E" w14:textId="77777777" w:rsidR="000B199B" w:rsidRPr="000B199B" w:rsidRDefault="000B199B" w:rsidP="000B199B">
            <w:pPr>
              <w:spacing w:after="200" w:line="276" w:lineRule="auto"/>
            </w:pPr>
            <w:r w:rsidRPr="000B199B">
              <w:t>Quarterly audits</w:t>
            </w:r>
          </w:p>
        </w:tc>
      </w:tr>
      <w:tr w:rsidR="000B199B" w:rsidRPr="000B199B" w14:paraId="65A8B682" w14:textId="77777777">
        <w:trPr>
          <w:tblCellSpacing w:w="15" w:type="dxa"/>
        </w:trPr>
        <w:tc>
          <w:tcPr>
            <w:tcW w:w="0" w:type="auto"/>
            <w:vAlign w:val="center"/>
            <w:hideMark/>
          </w:tcPr>
          <w:p w14:paraId="59CC2F1B" w14:textId="77777777" w:rsidR="000B199B" w:rsidRPr="000B199B" w:rsidRDefault="000B199B" w:rsidP="000B199B">
            <w:pPr>
              <w:spacing w:after="200" w:line="276" w:lineRule="auto"/>
            </w:pPr>
            <w:r w:rsidRPr="000B199B">
              <w:t>2027</w:t>
            </w:r>
          </w:p>
        </w:tc>
        <w:tc>
          <w:tcPr>
            <w:tcW w:w="0" w:type="auto"/>
            <w:vAlign w:val="center"/>
            <w:hideMark/>
          </w:tcPr>
          <w:p w14:paraId="0937F50E" w14:textId="77777777" w:rsidR="000B199B" w:rsidRPr="000B199B" w:rsidRDefault="000B199B" w:rsidP="000B199B">
            <w:pPr>
              <w:spacing w:after="200" w:line="276" w:lineRule="auto"/>
            </w:pPr>
            <w:r w:rsidRPr="000B199B">
              <w:t>Brand health &amp; consistency</w:t>
            </w:r>
          </w:p>
        </w:tc>
        <w:tc>
          <w:tcPr>
            <w:tcW w:w="0" w:type="auto"/>
            <w:vAlign w:val="center"/>
            <w:hideMark/>
          </w:tcPr>
          <w:p w14:paraId="42C0D02F" w14:textId="77777777" w:rsidR="000B199B" w:rsidRPr="000B199B" w:rsidRDefault="000B199B" w:rsidP="000B199B">
            <w:pPr>
              <w:spacing w:after="200" w:line="276" w:lineRule="auto"/>
            </w:pPr>
            <w:r w:rsidRPr="000B199B">
              <w:t>BAV®</w:t>
            </w:r>
          </w:p>
        </w:tc>
        <w:tc>
          <w:tcPr>
            <w:tcW w:w="0" w:type="auto"/>
            <w:vAlign w:val="center"/>
            <w:hideMark/>
          </w:tcPr>
          <w:p w14:paraId="79FF7A74" w14:textId="77777777" w:rsidR="000B199B" w:rsidRPr="000B199B" w:rsidRDefault="000B199B" w:rsidP="000B199B">
            <w:pPr>
              <w:spacing w:after="200" w:line="276" w:lineRule="auto"/>
            </w:pPr>
            <w:r w:rsidRPr="000B199B">
              <w:t>Digital</w:t>
            </w:r>
          </w:p>
        </w:tc>
        <w:tc>
          <w:tcPr>
            <w:tcW w:w="0" w:type="auto"/>
            <w:vAlign w:val="center"/>
            <w:hideMark/>
          </w:tcPr>
          <w:p w14:paraId="5909BD1C" w14:textId="77777777" w:rsidR="000B199B" w:rsidRPr="000B199B" w:rsidRDefault="000B199B" w:rsidP="000B199B">
            <w:pPr>
              <w:spacing w:after="200" w:line="276" w:lineRule="auto"/>
            </w:pPr>
            <w:r w:rsidRPr="000B199B">
              <w:t>Annual review</w:t>
            </w:r>
          </w:p>
        </w:tc>
      </w:tr>
      <w:tr w:rsidR="000B199B" w:rsidRPr="000B199B" w14:paraId="388D28C7" w14:textId="77777777">
        <w:trPr>
          <w:tblCellSpacing w:w="15" w:type="dxa"/>
        </w:trPr>
        <w:tc>
          <w:tcPr>
            <w:tcW w:w="0" w:type="auto"/>
            <w:vAlign w:val="center"/>
            <w:hideMark/>
          </w:tcPr>
          <w:p w14:paraId="146E832E" w14:textId="77777777" w:rsidR="000B199B" w:rsidRPr="000B199B" w:rsidRDefault="000B199B" w:rsidP="000B199B">
            <w:pPr>
              <w:spacing w:after="200" w:line="276" w:lineRule="auto"/>
            </w:pPr>
            <w:r w:rsidRPr="000B199B">
              <w:t>2028+</w:t>
            </w:r>
          </w:p>
        </w:tc>
        <w:tc>
          <w:tcPr>
            <w:tcW w:w="0" w:type="auto"/>
            <w:vAlign w:val="center"/>
            <w:hideMark/>
          </w:tcPr>
          <w:p w14:paraId="6EAB290A" w14:textId="77777777" w:rsidR="000B199B" w:rsidRPr="000B199B" w:rsidRDefault="000B199B" w:rsidP="000B199B">
            <w:pPr>
              <w:spacing w:after="200" w:line="276" w:lineRule="auto"/>
            </w:pPr>
            <w:r w:rsidRPr="000B199B">
              <w:t>Localisation governance</w:t>
            </w:r>
          </w:p>
        </w:tc>
        <w:tc>
          <w:tcPr>
            <w:tcW w:w="0" w:type="auto"/>
            <w:vAlign w:val="center"/>
            <w:hideMark/>
          </w:tcPr>
          <w:p w14:paraId="375260B7" w14:textId="77777777" w:rsidR="000B199B" w:rsidRPr="000B199B" w:rsidRDefault="000B199B" w:rsidP="000B199B">
            <w:pPr>
              <w:spacing w:after="200" w:line="276" w:lineRule="auto"/>
            </w:pPr>
            <w:r w:rsidRPr="000B199B">
              <w:t xml:space="preserve">Notion, </w:t>
            </w:r>
            <w:proofErr w:type="spellStart"/>
            <w:r w:rsidRPr="000B199B">
              <w:t>Brandwatch</w:t>
            </w:r>
            <w:proofErr w:type="spellEnd"/>
          </w:p>
        </w:tc>
        <w:tc>
          <w:tcPr>
            <w:tcW w:w="0" w:type="auto"/>
            <w:vAlign w:val="center"/>
            <w:hideMark/>
          </w:tcPr>
          <w:p w14:paraId="6E551E86" w14:textId="77777777" w:rsidR="000B199B" w:rsidRPr="000B199B" w:rsidRDefault="000B199B" w:rsidP="000B199B">
            <w:pPr>
              <w:spacing w:after="200" w:line="276" w:lineRule="auto"/>
            </w:pPr>
            <w:r w:rsidRPr="000B199B">
              <w:t>Global sites</w:t>
            </w:r>
          </w:p>
        </w:tc>
        <w:tc>
          <w:tcPr>
            <w:tcW w:w="0" w:type="auto"/>
            <w:vAlign w:val="center"/>
            <w:hideMark/>
          </w:tcPr>
          <w:p w14:paraId="5280F6E9" w14:textId="77777777" w:rsidR="000B199B" w:rsidRPr="000B199B" w:rsidRDefault="000B199B" w:rsidP="000B199B">
            <w:pPr>
              <w:spacing w:after="200" w:line="276" w:lineRule="auto"/>
            </w:pPr>
            <w:r w:rsidRPr="000B199B">
              <w:t>International QA</w:t>
            </w:r>
          </w:p>
        </w:tc>
      </w:tr>
    </w:tbl>
    <w:p w14:paraId="1A6235DC" w14:textId="77777777" w:rsidR="000B199B" w:rsidRPr="000B199B" w:rsidRDefault="000B199B" w:rsidP="000B199B">
      <w:pPr>
        <w:spacing w:after="200" w:line="276" w:lineRule="auto"/>
        <w:rPr>
          <w:b/>
          <w:bCs/>
        </w:rPr>
      </w:pPr>
      <w:r w:rsidRPr="000B199B">
        <w:rPr>
          <w:b/>
          <w:bCs/>
        </w:rPr>
        <w:pict w14:anchorId="5E400D02">
          <v:rect id="_x0000_i8054" style="width:0;height:1.5pt" o:hralign="center" o:hrstd="t" o:hr="t" fillcolor="#a0a0a0" stroked="f"/>
        </w:pict>
      </w:r>
    </w:p>
    <w:p w14:paraId="395D3C80" w14:textId="77777777" w:rsidR="000B199B" w:rsidRDefault="000B199B" w:rsidP="000B199B">
      <w:pPr>
        <w:spacing w:after="200" w:line="276" w:lineRule="auto"/>
        <w:rPr>
          <w:b/>
          <w:bCs/>
        </w:rPr>
      </w:pPr>
    </w:p>
    <w:p w14:paraId="44B8EB0D" w14:textId="59FF7CA2" w:rsidR="000B199B" w:rsidRPr="000B199B" w:rsidRDefault="000B199B" w:rsidP="000B199B">
      <w:pPr>
        <w:spacing w:after="200" w:line="276" w:lineRule="auto"/>
        <w:rPr>
          <w:b/>
          <w:bCs/>
        </w:rPr>
      </w:pPr>
      <w:r w:rsidRPr="000B199B">
        <w:rPr>
          <w:b/>
          <w:bCs/>
        </w:rPr>
        <w:t>10. Measurement &amp; Optimisation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2237"/>
        <w:gridCol w:w="1612"/>
        <w:gridCol w:w="1350"/>
        <w:gridCol w:w="2156"/>
      </w:tblGrid>
      <w:tr w:rsidR="000B199B" w:rsidRPr="000B199B" w14:paraId="700A4F5B" w14:textId="77777777">
        <w:trPr>
          <w:tblHeader/>
          <w:tblCellSpacing w:w="15" w:type="dxa"/>
        </w:trPr>
        <w:tc>
          <w:tcPr>
            <w:tcW w:w="0" w:type="auto"/>
            <w:vAlign w:val="center"/>
            <w:hideMark/>
          </w:tcPr>
          <w:p w14:paraId="051E190F"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6EB404ED"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0B2DE5F2"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ADB337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652C2DC" w14:textId="77777777" w:rsidR="000B199B" w:rsidRPr="000B199B" w:rsidRDefault="000B199B" w:rsidP="000B199B">
            <w:pPr>
              <w:spacing w:after="200" w:line="276" w:lineRule="auto"/>
              <w:rPr>
                <w:b/>
                <w:bCs/>
              </w:rPr>
            </w:pPr>
            <w:r w:rsidRPr="000B199B">
              <w:rPr>
                <w:b/>
                <w:bCs/>
              </w:rPr>
              <w:t>Processes</w:t>
            </w:r>
          </w:p>
        </w:tc>
      </w:tr>
      <w:tr w:rsidR="000B199B" w:rsidRPr="000B199B" w14:paraId="5BD79470" w14:textId="77777777">
        <w:trPr>
          <w:tblCellSpacing w:w="15" w:type="dxa"/>
        </w:trPr>
        <w:tc>
          <w:tcPr>
            <w:tcW w:w="0" w:type="auto"/>
            <w:vAlign w:val="center"/>
            <w:hideMark/>
          </w:tcPr>
          <w:p w14:paraId="5693434E" w14:textId="77777777" w:rsidR="000B199B" w:rsidRPr="000B199B" w:rsidRDefault="000B199B" w:rsidP="000B199B">
            <w:pPr>
              <w:spacing w:after="200" w:line="276" w:lineRule="auto"/>
            </w:pPr>
            <w:r w:rsidRPr="000B199B">
              <w:t>Q1–Q2 2026</w:t>
            </w:r>
          </w:p>
        </w:tc>
        <w:tc>
          <w:tcPr>
            <w:tcW w:w="0" w:type="auto"/>
            <w:vAlign w:val="center"/>
            <w:hideMark/>
          </w:tcPr>
          <w:p w14:paraId="6A89DAE1" w14:textId="77777777" w:rsidR="000B199B" w:rsidRPr="000B199B" w:rsidRDefault="000B199B" w:rsidP="000B199B">
            <w:pPr>
              <w:spacing w:after="200" w:line="276" w:lineRule="auto"/>
            </w:pPr>
            <w:r w:rsidRPr="000B199B">
              <w:t>Funnel behaviour &amp; insights</w:t>
            </w:r>
          </w:p>
        </w:tc>
        <w:tc>
          <w:tcPr>
            <w:tcW w:w="0" w:type="auto"/>
            <w:vAlign w:val="center"/>
            <w:hideMark/>
          </w:tcPr>
          <w:p w14:paraId="459ED7E2" w14:textId="77777777" w:rsidR="000B199B" w:rsidRPr="000B199B" w:rsidRDefault="000B199B" w:rsidP="000B199B">
            <w:pPr>
              <w:spacing w:after="200" w:line="276" w:lineRule="auto"/>
            </w:pPr>
            <w:r w:rsidRPr="000B199B">
              <w:t>GA4, Moz</w:t>
            </w:r>
          </w:p>
        </w:tc>
        <w:tc>
          <w:tcPr>
            <w:tcW w:w="0" w:type="auto"/>
            <w:vAlign w:val="center"/>
            <w:hideMark/>
          </w:tcPr>
          <w:p w14:paraId="79CCD363" w14:textId="77777777" w:rsidR="000B199B" w:rsidRPr="000B199B" w:rsidRDefault="000B199B" w:rsidP="000B199B">
            <w:pPr>
              <w:spacing w:after="200" w:line="276" w:lineRule="auto"/>
            </w:pPr>
            <w:r w:rsidRPr="000B199B">
              <w:t>Website</w:t>
            </w:r>
          </w:p>
        </w:tc>
        <w:tc>
          <w:tcPr>
            <w:tcW w:w="0" w:type="auto"/>
            <w:vAlign w:val="center"/>
            <w:hideMark/>
          </w:tcPr>
          <w:p w14:paraId="41D67872" w14:textId="77777777" w:rsidR="000B199B" w:rsidRPr="000B199B" w:rsidRDefault="000B199B" w:rsidP="000B199B">
            <w:pPr>
              <w:spacing w:after="200" w:line="276" w:lineRule="auto"/>
            </w:pPr>
            <w:r w:rsidRPr="000B199B">
              <w:t>Weekly dashboards</w:t>
            </w:r>
          </w:p>
        </w:tc>
      </w:tr>
      <w:tr w:rsidR="000B199B" w:rsidRPr="000B199B" w14:paraId="741978FB" w14:textId="77777777">
        <w:trPr>
          <w:tblCellSpacing w:w="15" w:type="dxa"/>
        </w:trPr>
        <w:tc>
          <w:tcPr>
            <w:tcW w:w="0" w:type="auto"/>
            <w:vAlign w:val="center"/>
            <w:hideMark/>
          </w:tcPr>
          <w:p w14:paraId="78668385" w14:textId="77777777" w:rsidR="000B199B" w:rsidRPr="000B199B" w:rsidRDefault="000B199B" w:rsidP="000B199B">
            <w:pPr>
              <w:spacing w:after="200" w:line="276" w:lineRule="auto"/>
            </w:pPr>
            <w:r w:rsidRPr="000B199B">
              <w:t>Q3–Q4 2026</w:t>
            </w:r>
          </w:p>
        </w:tc>
        <w:tc>
          <w:tcPr>
            <w:tcW w:w="0" w:type="auto"/>
            <w:vAlign w:val="center"/>
            <w:hideMark/>
          </w:tcPr>
          <w:p w14:paraId="0FD088AB" w14:textId="77777777" w:rsidR="000B199B" w:rsidRPr="000B199B" w:rsidRDefault="000B199B" w:rsidP="000B199B">
            <w:pPr>
              <w:spacing w:after="200" w:line="276" w:lineRule="auto"/>
            </w:pPr>
            <w:r w:rsidRPr="000B199B">
              <w:t>Rolling A/B tests</w:t>
            </w:r>
          </w:p>
        </w:tc>
        <w:tc>
          <w:tcPr>
            <w:tcW w:w="0" w:type="auto"/>
            <w:vAlign w:val="center"/>
            <w:hideMark/>
          </w:tcPr>
          <w:p w14:paraId="4E17CBA2" w14:textId="77777777" w:rsidR="000B199B" w:rsidRPr="000B199B" w:rsidRDefault="000B199B" w:rsidP="000B199B">
            <w:pPr>
              <w:spacing w:after="200" w:line="276" w:lineRule="auto"/>
            </w:pPr>
            <w:r w:rsidRPr="000B199B">
              <w:t>GA4 Experiments</w:t>
            </w:r>
          </w:p>
        </w:tc>
        <w:tc>
          <w:tcPr>
            <w:tcW w:w="0" w:type="auto"/>
            <w:vAlign w:val="center"/>
            <w:hideMark/>
          </w:tcPr>
          <w:p w14:paraId="01EBD295" w14:textId="77777777" w:rsidR="000B199B" w:rsidRPr="000B199B" w:rsidRDefault="000B199B" w:rsidP="000B199B">
            <w:pPr>
              <w:spacing w:after="200" w:line="276" w:lineRule="auto"/>
            </w:pPr>
            <w:r w:rsidRPr="000B199B">
              <w:t>Email, Website</w:t>
            </w:r>
          </w:p>
        </w:tc>
        <w:tc>
          <w:tcPr>
            <w:tcW w:w="0" w:type="auto"/>
            <w:vAlign w:val="center"/>
            <w:hideMark/>
          </w:tcPr>
          <w:p w14:paraId="4EFA519B" w14:textId="77777777" w:rsidR="000B199B" w:rsidRPr="000B199B" w:rsidRDefault="000B199B" w:rsidP="000B199B">
            <w:pPr>
              <w:spacing w:after="200" w:line="276" w:lineRule="auto"/>
            </w:pPr>
            <w:r w:rsidRPr="000B199B">
              <w:t>Monthly CRO reviews</w:t>
            </w:r>
          </w:p>
        </w:tc>
      </w:tr>
      <w:tr w:rsidR="000B199B" w:rsidRPr="000B199B" w14:paraId="6356C42D" w14:textId="77777777">
        <w:trPr>
          <w:tblCellSpacing w:w="15" w:type="dxa"/>
        </w:trPr>
        <w:tc>
          <w:tcPr>
            <w:tcW w:w="0" w:type="auto"/>
            <w:vAlign w:val="center"/>
            <w:hideMark/>
          </w:tcPr>
          <w:p w14:paraId="10432594" w14:textId="77777777" w:rsidR="000B199B" w:rsidRPr="000B199B" w:rsidRDefault="000B199B" w:rsidP="000B199B">
            <w:pPr>
              <w:spacing w:after="200" w:line="276" w:lineRule="auto"/>
            </w:pPr>
            <w:r w:rsidRPr="000B199B">
              <w:t>2027</w:t>
            </w:r>
          </w:p>
        </w:tc>
        <w:tc>
          <w:tcPr>
            <w:tcW w:w="0" w:type="auto"/>
            <w:vAlign w:val="center"/>
            <w:hideMark/>
          </w:tcPr>
          <w:p w14:paraId="7B0563EC" w14:textId="77777777" w:rsidR="000B199B" w:rsidRPr="000B199B" w:rsidRDefault="000B199B" w:rsidP="000B199B">
            <w:pPr>
              <w:spacing w:after="200" w:line="276" w:lineRule="auto"/>
            </w:pPr>
            <w:r w:rsidRPr="000B199B">
              <w:t>Paid optimisation loops</w:t>
            </w:r>
          </w:p>
        </w:tc>
        <w:tc>
          <w:tcPr>
            <w:tcW w:w="0" w:type="auto"/>
            <w:vAlign w:val="center"/>
            <w:hideMark/>
          </w:tcPr>
          <w:p w14:paraId="18D747AD" w14:textId="77777777" w:rsidR="000B199B" w:rsidRPr="000B199B" w:rsidRDefault="000B199B" w:rsidP="000B199B">
            <w:pPr>
              <w:spacing w:after="200" w:line="276" w:lineRule="auto"/>
            </w:pPr>
            <w:r w:rsidRPr="000B199B">
              <w:t>Albert</w:t>
            </w:r>
          </w:p>
        </w:tc>
        <w:tc>
          <w:tcPr>
            <w:tcW w:w="0" w:type="auto"/>
            <w:vAlign w:val="center"/>
            <w:hideMark/>
          </w:tcPr>
          <w:p w14:paraId="15E583E7" w14:textId="77777777" w:rsidR="000B199B" w:rsidRPr="000B199B" w:rsidRDefault="000B199B" w:rsidP="000B199B">
            <w:pPr>
              <w:spacing w:after="200" w:line="276" w:lineRule="auto"/>
            </w:pPr>
            <w:r w:rsidRPr="000B199B">
              <w:t>Paid</w:t>
            </w:r>
          </w:p>
        </w:tc>
        <w:tc>
          <w:tcPr>
            <w:tcW w:w="0" w:type="auto"/>
            <w:vAlign w:val="center"/>
            <w:hideMark/>
          </w:tcPr>
          <w:p w14:paraId="2101F668" w14:textId="77777777" w:rsidR="000B199B" w:rsidRPr="000B199B" w:rsidRDefault="000B199B" w:rsidP="000B199B">
            <w:pPr>
              <w:spacing w:after="200" w:line="276" w:lineRule="auto"/>
            </w:pPr>
            <w:r w:rsidRPr="000B199B">
              <w:t>Quarterly reviews</w:t>
            </w:r>
          </w:p>
        </w:tc>
      </w:tr>
      <w:tr w:rsidR="000B199B" w:rsidRPr="000B199B" w14:paraId="59C2B94F" w14:textId="77777777">
        <w:trPr>
          <w:tblCellSpacing w:w="15" w:type="dxa"/>
        </w:trPr>
        <w:tc>
          <w:tcPr>
            <w:tcW w:w="0" w:type="auto"/>
            <w:vAlign w:val="center"/>
            <w:hideMark/>
          </w:tcPr>
          <w:p w14:paraId="12B0EEBB" w14:textId="77777777" w:rsidR="000B199B" w:rsidRPr="000B199B" w:rsidRDefault="000B199B" w:rsidP="000B199B">
            <w:pPr>
              <w:spacing w:after="200" w:line="276" w:lineRule="auto"/>
            </w:pPr>
            <w:r w:rsidRPr="000B199B">
              <w:t>2028+</w:t>
            </w:r>
          </w:p>
        </w:tc>
        <w:tc>
          <w:tcPr>
            <w:tcW w:w="0" w:type="auto"/>
            <w:vAlign w:val="center"/>
            <w:hideMark/>
          </w:tcPr>
          <w:p w14:paraId="28C3437E" w14:textId="77777777" w:rsidR="000B199B" w:rsidRPr="000B199B" w:rsidRDefault="000B199B" w:rsidP="000B199B">
            <w:pPr>
              <w:spacing w:after="200" w:line="276" w:lineRule="auto"/>
            </w:pPr>
            <w:r w:rsidRPr="000B199B">
              <w:t>Multi-region reporting</w:t>
            </w:r>
          </w:p>
        </w:tc>
        <w:tc>
          <w:tcPr>
            <w:tcW w:w="0" w:type="auto"/>
            <w:vAlign w:val="center"/>
            <w:hideMark/>
          </w:tcPr>
          <w:p w14:paraId="6600FE28" w14:textId="77777777" w:rsidR="000B199B" w:rsidRPr="000B199B" w:rsidRDefault="000B199B" w:rsidP="000B199B">
            <w:pPr>
              <w:spacing w:after="200" w:line="276" w:lineRule="auto"/>
            </w:pPr>
            <w:r w:rsidRPr="000B199B">
              <w:t xml:space="preserve">GA4, </w:t>
            </w:r>
            <w:proofErr w:type="spellStart"/>
            <w:r w:rsidRPr="000B199B">
              <w:t>Brandwatch</w:t>
            </w:r>
            <w:proofErr w:type="spellEnd"/>
          </w:p>
        </w:tc>
        <w:tc>
          <w:tcPr>
            <w:tcW w:w="0" w:type="auto"/>
            <w:vAlign w:val="center"/>
            <w:hideMark/>
          </w:tcPr>
          <w:p w14:paraId="4F232603" w14:textId="77777777" w:rsidR="000B199B" w:rsidRPr="000B199B" w:rsidRDefault="000B199B" w:rsidP="000B199B">
            <w:pPr>
              <w:spacing w:after="200" w:line="276" w:lineRule="auto"/>
            </w:pPr>
            <w:r w:rsidRPr="000B199B">
              <w:t>All</w:t>
            </w:r>
          </w:p>
        </w:tc>
        <w:tc>
          <w:tcPr>
            <w:tcW w:w="0" w:type="auto"/>
            <w:vAlign w:val="center"/>
            <w:hideMark/>
          </w:tcPr>
          <w:p w14:paraId="127626FF" w14:textId="77777777" w:rsidR="000B199B" w:rsidRPr="000B199B" w:rsidRDefault="000B199B" w:rsidP="000B199B">
            <w:pPr>
              <w:spacing w:after="200" w:line="276" w:lineRule="auto"/>
            </w:pPr>
            <w:r w:rsidRPr="000B199B">
              <w:t>International BI dashboard</w:t>
            </w:r>
          </w:p>
        </w:tc>
      </w:tr>
    </w:tbl>
    <w:p w14:paraId="094FB1B9" w14:textId="0E973601" w:rsidR="00E76638" w:rsidRPr="000B199B" w:rsidRDefault="000B199B" w:rsidP="000B199B">
      <w:pPr>
        <w:spacing w:after="200" w:line="276" w:lineRule="auto"/>
        <w:rPr>
          <w:b/>
          <w:bCs/>
        </w:rPr>
      </w:pPr>
      <w:r w:rsidRPr="000B199B">
        <w:rPr>
          <w:b/>
          <w:bCs/>
        </w:rPr>
        <w:pict w14:anchorId="5A3FE99B">
          <v:rect id="_x0000_i8055" style="width:0;height:1.5pt" o:hralign="center" o:hrstd="t" o:hr="t" fillcolor="#a0a0a0" stroked="f"/>
        </w:pict>
      </w:r>
    </w:p>
    <w:p w14:paraId="5161C61F" w14:textId="1F483371" w:rsidR="00E76638" w:rsidRDefault="00E76638" w:rsidP="00E76638">
      <w:pPr>
        <w:pStyle w:val="Heading2"/>
        <w:rPr>
          <w:rFonts w:cstheme="majorHAnsi"/>
          <w:sz w:val="24"/>
          <w:szCs w:val="24"/>
        </w:rPr>
      </w:pPr>
      <w:r w:rsidRPr="00FF0E4E">
        <w:rPr>
          <w:rFonts w:cstheme="majorHAnsi"/>
          <w:sz w:val="24"/>
          <w:szCs w:val="24"/>
        </w:rPr>
        <w:t xml:space="preserve">5.2 </w:t>
      </w:r>
      <w:r w:rsidRPr="00FF0E4E">
        <w:rPr>
          <w:rFonts w:cstheme="majorHAnsi"/>
          <w:sz w:val="24"/>
          <w:szCs w:val="24"/>
        </w:rPr>
        <w:t>Digital channel optimisation.</w:t>
      </w:r>
    </w:p>
    <w:p w14:paraId="0E1D1044" w14:textId="77777777" w:rsidR="0093210A" w:rsidRDefault="0093210A" w:rsidP="0093210A"/>
    <w:p w14:paraId="0FA42E55" w14:textId="133D1AE4" w:rsidR="0093210A" w:rsidRPr="0093210A" w:rsidRDefault="0093210A" w:rsidP="0093210A">
      <w:pPr>
        <w:rPr>
          <w:rFonts w:ascii="Calibri" w:hAnsi="Calibri" w:cs="Calibri"/>
        </w:rPr>
      </w:pPr>
      <w:r w:rsidRPr="0093210A">
        <w:rPr>
          <w:rFonts w:ascii="Calibri" w:hAnsi="Calibri" w:cs="Calibri"/>
        </w:rPr>
        <w:t>Hobson’s digital optimisation strategy ensures every channel reinforces clarity, trust, and simplicity—the core elements of our brand and product experience. Each channel is selected to support the MVP → pilot → commercial rollout journey, with optimisations designed to reduce friction, educate the market, and build long-term credibility.</w:t>
      </w:r>
    </w:p>
    <w:p w14:paraId="289221DC" w14:textId="77777777" w:rsidR="0093210A" w:rsidRPr="0093210A" w:rsidRDefault="0093210A" w:rsidP="0093210A">
      <w:pPr>
        <w:rPr>
          <w:rFonts w:ascii="Calibri" w:hAnsi="Calibri" w:cs="Calibri"/>
        </w:rPr>
      </w:pPr>
      <w:r w:rsidRPr="0093210A">
        <w:rPr>
          <w:rFonts w:ascii="Calibri" w:hAnsi="Calibri" w:cs="Calibri"/>
        </w:rPr>
        <w:pict w14:anchorId="6575ACBF">
          <v:rect id="_x0000_i6980" style="width:0;height:1.5pt" o:hralign="center" o:hrstd="t" o:hr="t" fillcolor="#a0a0a0" stroked="f"/>
        </w:pict>
      </w:r>
    </w:p>
    <w:p w14:paraId="1F8E09A5" w14:textId="77777777" w:rsidR="0093210A" w:rsidRPr="0093210A" w:rsidRDefault="0093210A" w:rsidP="0093210A">
      <w:pPr>
        <w:rPr>
          <w:rFonts w:ascii="Calibri" w:hAnsi="Calibri" w:cs="Calibri"/>
          <w:b/>
          <w:bCs/>
        </w:rPr>
      </w:pPr>
    </w:p>
    <w:p w14:paraId="0929CA7E" w14:textId="136B89B1" w:rsidR="0093210A" w:rsidRPr="0093210A" w:rsidRDefault="0093210A" w:rsidP="0093210A">
      <w:pPr>
        <w:rPr>
          <w:rFonts w:ascii="Calibri" w:hAnsi="Calibri" w:cs="Calibri"/>
          <w:b/>
          <w:bCs/>
        </w:rPr>
      </w:pPr>
      <w:r w:rsidRPr="0093210A">
        <w:rPr>
          <w:rFonts w:ascii="Calibri" w:hAnsi="Calibri" w:cs="Calibri"/>
          <w:b/>
          <w:bCs/>
        </w:rPr>
        <w:t>A. Channel Mix Optimisation</w:t>
      </w:r>
    </w:p>
    <w:p w14:paraId="3CC2ACCA" w14:textId="77777777" w:rsidR="0093210A" w:rsidRPr="0093210A" w:rsidRDefault="0093210A" w:rsidP="0093210A">
      <w:pPr>
        <w:rPr>
          <w:rFonts w:ascii="Calibri" w:hAnsi="Calibri" w:cs="Calibri"/>
          <w:b/>
          <w:bCs/>
        </w:rPr>
      </w:pPr>
    </w:p>
    <w:p w14:paraId="234A07E3" w14:textId="3F3704DF" w:rsidR="0093210A" w:rsidRPr="0093210A" w:rsidRDefault="0093210A" w:rsidP="0093210A">
      <w:pPr>
        <w:rPr>
          <w:rFonts w:ascii="Calibri" w:hAnsi="Calibri" w:cs="Calibri"/>
          <w:b/>
          <w:bCs/>
        </w:rPr>
      </w:pPr>
      <w:r w:rsidRPr="0093210A">
        <w:rPr>
          <w:rFonts w:ascii="Calibri" w:hAnsi="Calibri" w:cs="Calibri"/>
          <w:b/>
          <w:bCs/>
        </w:rPr>
        <w:t>1. Website &amp; Landing Pages — Primary Conversion Layer</w:t>
      </w:r>
    </w:p>
    <w:p w14:paraId="6A1D4736" w14:textId="77777777" w:rsidR="0093210A" w:rsidRPr="0093210A" w:rsidRDefault="0093210A" w:rsidP="0093210A">
      <w:pPr>
        <w:rPr>
          <w:rFonts w:ascii="Calibri" w:hAnsi="Calibri" w:cs="Calibri"/>
        </w:rPr>
      </w:pPr>
      <w:r w:rsidRPr="0093210A">
        <w:rPr>
          <w:rFonts w:ascii="Calibri" w:hAnsi="Calibri" w:cs="Calibri"/>
        </w:rPr>
        <w:t>Hobson’s website is the central destination where prospects understand the product’s value and start the free package.</w:t>
      </w:r>
      <w:r w:rsidRPr="0093210A">
        <w:rPr>
          <w:rFonts w:ascii="Calibri" w:hAnsi="Calibri" w:cs="Calibri"/>
        </w:rPr>
        <w:br/>
        <w:t>Optimisations include:</w:t>
      </w:r>
      <w:r w:rsidRPr="0093210A">
        <w:rPr>
          <w:rFonts w:ascii="Calibri" w:hAnsi="Calibri" w:cs="Calibri"/>
        </w:rPr>
        <w:br/>
        <w:t>• Role-specific landing pages (COO, Asset Manager, Owner-Manager) reflecting how each persona uses Hobson.</w:t>
      </w:r>
      <w:r w:rsidRPr="0093210A">
        <w:rPr>
          <w:rFonts w:ascii="Calibri" w:hAnsi="Calibri" w:cs="Calibri"/>
        </w:rPr>
        <w:br/>
        <w:t>• Clear messaging explaining “Upload → Ask → Verify” to demonstrate referencing and trust.</w:t>
      </w:r>
      <w:r w:rsidRPr="0093210A">
        <w:rPr>
          <w:rFonts w:ascii="Calibri" w:hAnsi="Calibri" w:cs="Calibri"/>
        </w:rPr>
        <w:br/>
        <w:t>• Above-the-fold CTAs (“Start Free Package”) reinforced with short demos.</w:t>
      </w:r>
      <w:r w:rsidRPr="0093210A">
        <w:rPr>
          <w:rFonts w:ascii="Calibri" w:hAnsi="Calibri" w:cs="Calibri"/>
        </w:rPr>
        <w:br/>
        <w:t>• UX enhancements using heatmaps, scroll-depth analysis, and A/B testing to reduce friction.</w:t>
      </w:r>
      <w:r w:rsidRPr="0093210A">
        <w:rPr>
          <w:rFonts w:ascii="Calibri" w:hAnsi="Calibri" w:cs="Calibri"/>
        </w:rPr>
        <w:br/>
        <w:t>• Search-optimised structure (real estate AI, lease analysis AI, document intelligence for property).</w:t>
      </w:r>
    </w:p>
    <w:p w14:paraId="0041C1DB"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consideration, conversion.</w:t>
      </w:r>
    </w:p>
    <w:p w14:paraId="75B69CDD" w14:textId="77777777" w:rsidR="0093210A" w:rsidRPr="0093210A" w:rsidRDefault="0093210A" w:rsidP="0093210A">
      <w:pPr>
        <w:rPr>
          <w:rFonts w:ascii="Calibri" w:hAnsi="Calibri" w:cs="Calibri"/>
        </w:rPr>
      </w:pPr>
      <w:r w:rsidRPr="0093210A">
        <w:rPr>
          <w:rFonts w:ascii="Calibri" w:hAnsi="Calibri" w:cs="Calibri"/>
        </w:rPr>
        <w:pict w14:anchorId="6E7118E4">
          <v:rect id="_x0000_i6981" style="width:0;height:1.5pt" o:hralign="center" o:hrstd="t" o:hr="t" fillcolor="#a0a0a0" stroked="f"/>
        </w:pict>
      </w:r>
    </w:p>
    <w:p w14:paraId="4904261D" w14:textId="77777777" w:rsidR="0093210A" w:rsidRPr="0093210A" w:rsidRDefault="0093210A" w:rsidP="0093210A">
      <w:pPr>
        <w:rPr>
          <w:rFonts w:ascii="Calibri" w:hAnsi="Calibri" w:cs="Calibri"/>
          <w:b/>
          <w:bCs/>
        </w:rPr>
      </w:pPr>
    </w:p>
    <w:p w14:paraId="79ACADDD" w14:textId="6CBA7AC1" w:rsidR="0093210A" w:rsidRPr="0093210A" w:rsidRDefault="0093210A" w:rsidP="0093210A">
      <w:pPr>
        <w:rPr>
          <w:rFonts w:ascii="Calibri" w:hAnsi="Calibri" w:cs="Calibri"/>
          <w:b/>
          <w:bCs/>
        </w:rPr>
      </w:pPr>
      <w:r w:rsidRPr="0093210A">
        <w:rPr>
          <w:rFonts w:ascii="Calibri" w:hAnsi="Calibri" w:cs="Calibri"/>
          <w:b/>
          <w:bCs/>
        </w:rPr>
        <w:t>2. Email Marketing — Activation, Education &amp; Retention</w:t>
      </w:r>
    </w:p>
    <w:p w14:paraId="7096EEF1" w14:textId="7C6F014A" w:rsidR="0093210A" w:rsidRPr="0093210A" w:rsidRDefault="0093210A" w:rsidP="0093210A">
      <w:pPr>
        <w:rPr>
          <w:rFonts w:ascii="Calibri" w:hAnsi="Calibri" w:cs="Calibri"/>
        </w:rPr>
      </w:pPr>
      <w:r w:rsidRPr="0093210A">
        <w:rPr>
          <w:rFonts w:ascii="Calibri" w:hAnsi="Calibri" w:cs="Calibri"/>
        </w:rPr>
        <w:t>Email is a core channel for onboarding and nurturing early users.</w:t>
      </w:r>
      <w:r w:rsidRPr="0093210A">
        <w:rPr>
          <w:rFonts w:ascii="Calibri" w:hAnsi="Calibri" w:cs="Calibri"/>
        </w:rPr>
        <w:br/>
        <w:t>Optimisations:</w:t>
      </w:r>
      <w:r w:rsidRPr="0093210A">
        <w:rPr>
          <w:rFonts w:ascii="Calibri" w:hAnsi="Calibri" w:cs="Calibri"/>
        </w:rPr>
        <w:br/>
        <w:t>• Unified onboarding (email + in-app) giving step-by-step clarity on first actions.</w:t>
      </w:r>
      <w:r w:rsidRPr="0093210A">
        <w:rPr>
          <w:rFonts w:ascii="Calibri" w:hAnsi="Calibri" w:cs="Calibri"/>
        </w:rPr>
        <w:br/>
        <w:t>• Behaviour-led automation: reminders for first upload, tips triggered by user actions.</w:t>
      </w:r>
      <w:r w:rsidRPr="0093210A">
        <w:rPr>
          <w:rFonts w:ascii="Calibri" w:hAnsi="Calibri" w:cs="Calibri"/>
        </w:rPr>
        <w:br/>
        <w:t>• Monthly “Clarity Summary” reports for pilots to demonstrate time saved, accuracy gains, and referencing usage.</w:t>
      </w:r>
      <w:r w:rsidRPr="0093210A">
        <w:rPr>
          <w:rFonts w:ascii="Calibri" w:hAnsi="Calibri" w:cs="Calibri"/>
        </w:rPr>
        <w:br/>
        <w:t>• Segment-specific sequences based on persona behaviour (COO vs Owner-Manager).</w:t>
      </w:r>
    </w:p>
    <w:p w14:paraId="695996E6"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activation, retention, advocacy.</w:t>
      </w:r>
    </w:p>
    <w:p w14:paraId="2CFEDF6E" w14:textId="77777777" w:rsidR="0093210A" w:rsidRPr="0093210A" w:rsidRDefault="0093210A" w:rsidP="0093210A">
      <w:pPr>
        <w:rPr>
          <w:rFonts w:ascii="Calibri" w:hAnsi="Calibri" w:cs="Calibri"/>
        </w:rPr>
      </w:pPr>
      <w:r w:rsidRPr="0093210A">
        <w:rPr>
          <w:rFonts w:ascii="Calibri" w:hAnsi="Calibri" w:cs="Calibri"/>
        </w:rPr>
        <w:pict w14:anchorId="03D4C630">
          <v:rect id="_x0000_i6982" style="width:0;height:1.5pt" o:hralign="center" o:hrstd="t" o:hr="t" fillcolor="#a0a0a0" stroked="f"/>
        </w:pict>
      </w:r>
    </w:p>
    <w:p w14:paraId="5712E8C1" w14:textId="77777777" w:rsidR="0093210A" w:rsidRPr="0093210A" w:rsidRDefault="0093210A" w:rsidP="0093210A">
      <w:pPr>
        <w:rPr>
          <w:rFonts w:ascii="Calibri" w:hAnsi="Calibri" w:cs="Calibri"/>
          <w:b/>
          <w:bCs/>
        </w:rPr>
      </w:pPr>
    </w:p>
    <w:p w14:paraId="48CE4BB0" w14:textId="0F5F537F" w:rsidR="0093210A" w:rsidRPr="0093210A" w:rsidRDefault="0093210A" w:rsidP="0093210A">
      <w:pPr>
        <w:rPr>
          <w:rFonts w:ascii="Calibri" w:hAnsi="Calibri" w:cs="Calibri"/>
          <w:b/>
          <w:bCs/>
        </w:rPr>
      </w:pPr>
      <w:r w:rsidRPr="0093210A">
        <w:rPr>
          <w:rFonts w:ascii="Calibri" w:hAnsi="Calibri" w:cs="Calibri"/>
          <w:b/>
          <w:bCs/>
        </w:rPr>
        <w:t>3. Social Channels — Thought Leadership &amp; Engagement</w:t>
      </w:r>
    </w:p>
    <w:p w14:paraId="2D3A78C7" w14:textId="0B78281B" w:rsidR="0093210A" w:rsidRPr="0093210A" w:rsidRDefault="0093210A" w:rsidP="0093210A">
      <w:pPr>
        <w:rPr>
          <w:rFonts w:ascii="Calibri" w:hAnsi="Calibri" w:cs="Calibri"/>
        </w:rPr>
      </w:pPr>
      <w:r w:rsidRPr="0093210A">
        <w:rPr>
          <w:rFonts w:ascii="Calibri" w:hAnsi="Calibri" w:cs="Calibri"/>
        </w:rPr>
        <w:t>LinkedIn, X, and YouTube help position Hobson as the intelligent, calming voice in AI for real estate.</w:t>
      </w:r>
      <w:r w:rsidRPr="0093210A">
        <w:rPr>
          <w:rFonts w:ascii="Calibri" w:hAnsi="Calibri" w:cs="Calibri"/>
        </w:rPr>
        <w:br/>
        <w:t>Optimisations include:</w:t>
      </w:r>
      <w:r w:rsidRPr="0093210A">
        <w:rPr>
          <w:rFonts w:ascii="Calibri" w:hAnsi="Calibri" w:cs="Calibri"/>
        </w:rPr>
        <w:br/>
        <w:t>• LinkedIn for B2B insight-led posts, pilot learnings, founder articles, metaphors (GPS, compass, lamp), and quiz promotions.</w:t>
      </w:r>
      <w:r w:rsidRPr="0093210A">
        <w:rPr>
          <w:rFonts w:ascii="Calibri" w:hAnsi="Calibri" w:cs="Calibri"/>
        </w:rPr>
        <w:br/>
        <w:t>• X for quick commentary on AI + property trends.</w:t>
      </w:r>
      <w:r w:rsidRPr="0093210A">
        <w:rPr>
          <w:rFonts w:ascii="Calibri" w:hAnsi="Calibri" w:cs="Calibri"/>
        </w:rPr>
        <w:br/>
        <w:t>• YouTube for demos, clarity tips, onboarding videos, and case-study visuals.</w:t>
      </w:r>
    </w:p>
    <w:p w14:paraId="37383BF7"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consideration, brand authority.</w:t>
      </w:r>
    </w:p>
    <w:p w14:paraId="03614C20" w14:textId="77777777" w:rsidR="0093210A" w:rsidRPr="0093210A" w:rsidRDefault="0093210A" w:rsidP="0093210A">
      <w:pPr>
        <w:rPr>
          <w:rFonts w:ascii="Calibri" w:hAnsi="Calibri" w:cs="Calibri"/>
        </w:rPr>
      </w:pPr>
      <w:r w:rsidRPr="0093210A">
        <w:rPr>
          <w:rFonts w:ascii="Calibri" w:hAnsi="Calibri" w:cs="Calibri"/>
        </w:rPr>
        <w:pict w14:anchorId="14C3CD85">
          <v:rect id="_x0000_i6983" style="width:0;height:1.5pt" o:hralign="center" o:hrstd="t" o:hr="t" fillcolor="#a0a0a0" stroked="f"/>
        </w:pict>
      </w:r>
    </w:p>
    <w:p w14:paraId="7972605B" w14:textId="77777777" w:rsidR="0093210A" w:rsidRPr="0093210A" w:rsidRDefault="0093210A" w:rsidP="0093210A">
      <w:pPr>
        <w:rPr>
          <w:rFonts w:ascii="Calibri" w:hAnsi="Calibri" w:cs="Calibri"/>
          <w:b/>
          <w:bCs/>
        </w:rPr>
      </w:pPr>
    </w:p>
    <w:p w14:paraId="46B20F7D" w14:textId="410860B2" w:rsidR="0093210A" w:rsidRPr="0093210A" w:rsidRDefault="0093210A" w:rsidP="0093210A">
      <w:pPr>
        <w:rPr>
          <w:rFonts w:ascii="Calibri" w:hAnsi="Calibri" w:cs="Calibri"/>
          <w:b/>
          <w:bCs/>
        </w:rPr>
      </w:pPr>
      <w:r w:rsidRPr="0093210A">
        <w:rPr>
          <w:rFonts w:ascii="Calibri" w:hAnsi="Calibri" w:cs="Calibri"/>
          <w:b/>
          <w:bCs/>
        </w:rPr>
        <w:t>4. Search (SEO + Paid) — Visibility &amp; Demand Capture</w:t>
      </w:r>
    </w:p>
    <w:p w14:paraId="3808FA2A" w14:textId="33E77F24" w:rsidR="0093210A" w:rsidRPr="0093210A" w:rsidRDefault="0093210A" w:rsidP="0093210A">
      <w:pPr>
        <w:rPr>
          <w:rFonts w:ascii="Calibri" w:hAnsi="Calibri" w:cs="Calibri"/>
        </w:rPr>
      </w:pPr>
      <w:r w:rsidRPr="0093210A">
        <w:rPr>
          <w:rFonts w:ascii="Calibri" w:hAnsi="Calibri" w:cs="Calibri"/>
        </w:rPr>
        <w:t>Search channels are critical for capturing intent from real estate professionals exploring AI for documents.</w:t>
      </w:r>
      <w:r w:rsidRPr="0093210A">
        <w:rPr>
          <w:rFonts w:ascii="Calibri" w:hAnsi="Calibri" w:cs="Calibri"/>
        </w:rPr>
        <w:br/>
        <w:t>Optimisations:</w:t>
      </w:r>
      <w:r w:rsidRPr="0093210A">
        <w:rPr>
          <w:rFonts w:ascii="Calibri" w:hAnsi="Calibri" w:cs="Calibri"/>
        </w:rPr>
        <w:br/>
        <w:t>• Keyword targeting in emerging niches: “AI lease analysis”, “document intelligence for property”, “AI for property managers”.</w:t>
      </w:r>
      <w:r w:rsidRPr="0093210A">
        <w:rPr>
          <w:rFonts w:ascii="Calibri" w:hAnsi="Calibri" w:cs="Calibri"/>
        </w:rPr>
        <w:br/>
        <w:t>• Structured metadata, alt text, schema, and URL optimisation.</w:t>
      </w:r>
      <w:r w:rsidRPr="0093210A">
        <w:rPr>
          <w:rFonts w:ascii="Calibri" w:hAnsi="Calibri" w:cs="Calibri"/>
        </w:rPr>
        <w:br/>
        <w:t>• Paid LinkedIn + Google retargeting for users who visited product pages, the quiz, or knowledge hub content.</w:t>
      </w:r>
      <w:r w:rsidRPr="0093210A">
        <w:rPr>
          <w:rFonts w:ascii="Calibri" w:hAnsi="Calibri" w:cs="Calibri"/>
        </w:rPr>
        <w:br/>
        <w:t>• Educational SEO content addressing accuracy, referencing, privacy, and onboarding—key industry concerns.</w:t>
      </w:r>
    </w:p>
    <w:p w14:paraId="4B71E93C"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high-intent consideration, lead generation.</w:t>
      </w:r>
    </w:p>
    <w:p w14:paraId="6C0D83AD" w14:textId="77777777" w:rsidR="0093210A" w:rsidRPr="0093210A" w:rsidRDefault="0093210A" w:rsidP="0093210A">
      <w:pPr>
        <w:rPr>
          <w:rFonts w:ascii="Calibri" w:hAnsi="Calibri" w:cs="Calibri"/>
        </w:rPr>
      </w:pPr>
      <w:r w:rsidRPr="0093210A">
        <w:rPr>
          <w:rFonts w:ascii="Calibri" w:hAnsi="Calibri" w:cs="Calibri"/>
        </w:rPr>
        <w:pict w14:anchorId="36B035FE">
          <v:rect id="_x0000_i6984" style="width:0;height:1.5pt" o:hralign="center" o:hrstd="t" o:hr="t" fillcolor="#a0a0a0" stroked="f"/>
        </w:pict>
      </w:r>
    </w:p>
    <w:p w14:paraId="3A0A87CC" w14:textId="77777777" w:rsidR="0093210A" w:rsidRPr="0093210A" w:rsidRDefault="0093210A" w:rsidP="0093210A">
      <w:pPr>
        <w:rPr>
          <w:rFonts w:ascii="Calibri" w:hAnsi="Calibri" w:cs="Calibri"/>
          <w:b/>
          <w:bCs/>
        </w:rPr>
      </w:pPr>
    </w:p>
    <w:p w14:paraId="5D817EBB" w14:textId="287C0CF9" w:rsidR="0093210A" w:rsidRPr="0093210A" w:rsidRDefault="0093210A" w:rsidP="0093210A">
      <w:pPr>
        <w:rPr>
          <w:rFonts w:ascii="Calibri" w:hAnsi="Calibri" w:cs="Calibri"/>
          <w:b/>
          <w:bCs/>
        </w:rPr>
      </w:pPr>
      <w:r w:rsidRPr="0093210A">
        <w:rPr>
          <w:rFonts w:ascii="Calibri" w:hAnsi="Calibri" w:cs="Calibri"/>
          <w:b/>
          <w:bCs/>
        </w:rPr>
        <w:t>5. Partnerships &amp; Influencers — Credibility &amp; Early Market Penetration</w:t>
      </w:r>
    </w:p>
    <w:p w14:paraId="4BE7A194" w14:textId="18DA4BA5" w:rsidR="0093210A" w:rsidRPr="0093210A" w:rsidRDefault="0093210A" w:rsidP="0093210A">
      <w:pPr>
        <w:rPr>
          <w:rFonts w:ascii="Calibri" w:hAnsi="Calibri" w:cs="Calibri"/>
        </w:rPr>
      </w:pPr>
      <w:r w:rsidRPr="0093210A">
        <w:rPr>
          <w:rFonts w:ascii="Calibri" w:hAnsi="Calibri" w:cs="Calibri"/>
        </w:rPr>
        <w:t>Partnerships accelerate awareness, especially in a fragmented sector.</w:t>
      </w:r>
      <w:r w:rsidRPr="0093210A">
        <w:rPr>
          <w:rFonts w:ascii="Calibri" w:hAnsi="Calibri" w:cs="Calibri"/>
        </w:rPr>
        <w:br/>
        <w:t>Optimisations:</w:t>
      </w:r>
      <w:r w:rsidRPr="0093210A">
        <w:rPr>
          <w:rFonts w:ascii="Calibri" w:hAnsi="Calibri" w:cs="Calibri"/>
        </w:rPr>
        <w:br/>
        <w:t xml:space="preserve">• Collaborations with </w:t>
      </w:r>
      <w:proofErr w:type="spellStart"/>
      <w:r w:rsidRPr="0093210A">
        <w:rPr>
          <w:rFonts w:ascii="Calibri" w:hAnsi="Calibri" w:cs="Calibri"/>
        </w:rPr>
        <w:t>PropTech</w:t>
      </w:r>
      <w:proofErr w:type="spellEnd"/>
      <w:r w:rsidRPr="0093210A">
        <w:rPr>
          <w:rFonts w:ascii="Calibri" w:hAnsi="Calibri" w:cs="Calibri"/>
        </w:rPr>
        <w:t xml:space="preserve"> consultants, AI educators, and real estate training bodies.</w:t>
      </w:r>
      <w:r w:rsidRPr="0093210A">
        <w:rPr>
          <w:rFonts w:ascii="Calibri" w:hAnsi="Calibri" w:cs="Calibri"/>
        </w:rPr>
        <w:br/>
        <w:t>• Co-branded educational content (e.g., “AI for Lease Reading: A Practical Guide”).</w:t>
      </w:r>
      <w:r w:rsidRPr="0093210A">
        <w:rPr>
          <w:rFonts w:ascii="Calibri" w:hAnsi="Calibri" w:cs="Calibri"/>
        </w:rPr>
        <w:br/>
        <w:t>• Featuring Hobson in newsletters and association bulletins.</w:t>
      </w:r>
    </w:p>
    <w:p w14:paraId="102E75D9"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trust-building, pipeline creation.</w:t>
      </w:r>
    </w:p>
    <w:p w14:paraId="616BB975" w14:textId="77777777" w:rsidR="0093210A" w:rsidRPr="0093210A" w:rsidRDefault="0093210A" w:rsidP="0093210A">
      <w:pPr>
        <w:rPr>
          <w:rFonts w:ascii="Calibri" w:hAnsi="Calibri" w:cs="Calibri"/>
        </w:rPr>
      </w:pPr>
      <w:r w:rsidRPr="0093210A">
        <w:rPr>
          <w:rFonts w:ascii="Calibri" w:hAnsi="Calibri" w:cs="Calibri"/>
        </w:rPr>
        <w:pict w14:anchorId="2114207A">
          <v:rect id="_x0000_i6985" style="width:0;height:1.5pt" o:hralign="center" o:hrstd="t" o:hr="t" fillcolor="#a0a0a0" stroked="f"/>
        </w:pict>
      </w:r>
    </w:p>
    <w:p w14:paraId="711D27B6" w14:textId="77777777" w:rsidR="0093210A" w:rsidRPr="0093210A" w:rsidRDefault="0093210A" w:rsidP="0093210A">
      <w:pPr>
        <w:rPr>
          <w:rFonts w:ascii="Calibri" w:hAnsi="Calibri" w:cs="Calibri"/>
          <w:b/>
          <w:bCs/>
        </w:rPr>
      </w:pPr>
    </w:p>
    <w:p w14:paraId="7CB69D1C" w14:textId="2483D8B4" w:rsidR="0093210A" w:rsidRPr="0093210A" w:rsidRDefault="0093210A" w:rsidP="0093210A">
      <w:pPr>
        <w:rPr>
          <w:rFonts w:ascii="Calibri" w:hAnsi="Calibri" w:cs="Calibri"/>
          <w:b/>
          <w:bCs/>
        </w:rPr>
      </w:pPr>
      <w:r w:rsidRPr="0093210A">
        <w:rPr>
          <w:rFonts w:ascii="Calibri" w:hAnsi="Calibri" w:cs="Calibri"/>
          <w:b/>
          <w:bCs/>
        </w:rPr>
        <w:t>6. Events (Physical &amp; Virtual) — High-Trust Channels</w:t>
      </w:r>
    </w:p>
    <w:p w14:paraId="04B632B0" w14:textId="06896569" w:rsidR="0093210A" w:rsidRPr="0093210A" w:rsidRDefault="0093210A" w:rsidP="0093210A">
      <w:pPr>
        <w:rPr>
          <w:rFonts w:ascii="Calibri" w:hAnsi="Calibri" w:cs="Calibri"/>
        </w:rPr>
      </w:pPr>
      <w:r w:rsidRPr="0093210A">
        <w:rPr>
          <w:rFonts w:ascii="Calibri" w:hAnsi="Calibri" w:cs="Calibri"/>
        </w:rPr>
        <w:t>Real estate is a relationships-driven industry.</w:t>
      </w:r>
      <w:r w:rsidRPr="0093210A">
        <w:rPr>
          <w:rFonts w:ascii="Calibri" w:hAnsi="Calibri" w:cs="Calibri"/>
        </w:rPr>
        <w:br/>
        <w:t>Optimisations:</w:t>
      </w:r>
      <w:r w:rsidRPr="0093210A">
        <w:rPr>
          <w:rFonts w:ascii="Calibri" w:hAnsi="Calibri" w:cs="Calibri"/>
        </w:rPr>
        <w:br/>
        <w:t>• Webinars: “Document Chaos to Clarity—How AI Helps Property Teams Move Faster”.</w:t>
      </w:r>
      <w:r w:rsidRPr="0093210A">
        <w:rPr>
          <w:rFonts w:ascii="Calibri" w:hAnsi="Calibri" w:cs="Calibri"/>
        </w:rPr>
        <w:br/>
        <w:t>• Virtual demos during industry meetups or CPD sessions.</w:t>
      </w:r>
      <w:r w:rsidRPr="0093210A">
        <w:rPr>
          <w:rFonts w:ascii="Calibri" w:hAnsi="Calibri" w:cs="Calibri"/>
        </w:rPr>
        <w:br/>
        <w:t>• Pilot partner roundtables to share best practices (building advocacy loops).</w:t>
      </w:r>
    </w:p>
    <w:p w14:paraId="5CC3329F"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consideration, conversion, retention.</w:t>
      </w:r>
    </w:p>
    <w:p w14:paraId="4779EFCD" w14:textId="77777777" w:rsidR="0093210A" w:rsidRPr="0093210A" w:rsidRDefault="0093210A" w:rsidP="0093210A">
      <w:pPr>
        <w:rPr>
          <w:rFonts w:ascii="Calibri" w:hAnsi="Calibri" w:cs="Calibri"/>
        </w:rPr>
      </w:pPr>
      <w:r w:rsidRPr="0093210A">
        <w:rPr>
          <w:rFonts w:ascii="Calibri" w:hAnsi="Calibri" w:cs="Calibri"/>
        </w:rPr>
        <w:pict w14:anchorId="1C2E9B93">
          <v:rect id="_x0000_i6986" style="width:0;height:1.5pt" o:hralign="center" o:hrstd="t" o:hr="t" fillcolor="#a0a0a0" stroked="f"/>
        </w:pict>
      </w:r>
    </w:p>
    <w:p w14:paraId="4D572DC6" w14:textId="77777777" w:rsidR="0093210A" w:rsidRPr="0093210A" w:rsidRDefault="0093210A" w:rsidP="0093210A">
      <w:pPr>
        <w:rPr>
          <w:rFonts w:ascii="Calibri" w:hAnsi="Calibri" w:cs="Calibri"/>
          <w:b/>
          <w:bCs/>
        </w:rPr>
      </w:pPr>
    </w:p>
    <w:p w14:paraId="2BF176D9" w14:textId="663D00DE" w:rsidR="0093210A" w:rsidRPr="0093210A" w:rsidRDefault="0093210A" w:rsidP="0093210A">
      <w:pPr>
        <w:rPr>
          <w:rFonts w:ascii="Calibri" w:hAnsi="Calibri" w:cs="Calibri"/>
          <w:b/>
          <w:bCs/>
        </w:rPr>
      </w:pPr>
      <w:r w:rsidRPr="0093210A">
        <w:rPr>
          <w:rFonts w:ascii="Calibri" w:hAnsi="Calibri" w:cs="Calibri"/>
          <w:b/>
          <w:bCs/>
        </w:rPr>
        <w:t>B. Content Strategy Optimisation</w:t>
      </w:r>
    </w:p>
    <w:p w14:paraId="69692178" w14:textId="77777777" w:rsidR="0093210A" w:rsidRPr="0093210A" w:rsidRDefault="0093210A" w:rsidP="0093210A">
      <w:pPr>
        <w:rPr>
          <w:rFonts w:ascii="Calibri" w:hAnsi="Calibri" w:cs="Calibri"/>
        </w:rPr>
      </w:pPr>
      <w:r w:rsidRPr="0093210A">
        <w:rPr>
          <w:rFonts w:ascii="Calibri" w:hAnsi="Calibri" w:cs="Calibri"/>
        </w:rPr>
        <w:t>Hobson’s content pillars reflect the Sage and Ruler archetypes: clarity, guidance, trust, and practical intelligence. Content is designed to reduce cognitive load and help real estate professionals make sense of complex documents.</w:t>
      </w:r>
    </w:p>
    <w:p w14:paraId="740B07F4" w14:textId="77777777" w:rsidR="0093210A" w:rsidRPr="0093210A" w:rsidRDefault="0093210A" w:rsidP="0093210A">
      <w:pPr>
        <w:rPr>
          <w:rFonts w:ascii="Calibri" w:hAnsi="Calibri" w:cs="Calibri"/>
          <w:b/>
          <w:bCs/>
        </w:rPr>
      </w:pPr>
    </w:p>
    <w:p w14:paraId="0135F31B" w14:textId="6150CE66" w:rsidR="0093210A" w:rsidRPr="0093210A" w:rsidRDefault="0093210A" w:rsidP="0093210A">
      <w:pPr>
        <w:rPr>
          <w:rFonts w:ascii="Calibri" w:hAnsi="Calibri" w:cs="Calibri"/>
          <w:b/>
          <w:bCs/>
        </w:rPr>
      </w:pPr>
      <w:r w:rsidRPr="0093210A">
        <w:rPr>
          <w:rFonts w:ascii="Calibri" w:hAnsi="Calibri" w:cs="Calibri"/>
          <w:b/>
          <w:bCs/>
        </w:rPr>
        <w:t>Core Content Pillars (Hobson-Specific)</w:t>
      </w:r>
    </w:p>
    <w:p w14:paraId="1884B562" w14:textId="77777777" w:rsidR="0093210A" w:rsidRPr="0093210A" w:rsidRDefault="0093210A" w:rsidP="0093210A">
      <w:pPr>
        <w:rPr>
          <w:rFonts w:ascii="Calibri" w:hAnsi="Calibri" w:cs="Calibri"/>
          <w:b/>
          <w:bCs/>
        </w:rPr>
      </w:pPr>
    </w:p>
    <w:p w14:paraId="0DBC059D" w14:textId="20989479" w:rsidR="0093210A" w:rsidRPr="0093210A" w:rsidRDefault="0093210A" w:rsidP="0093210A">
      <w:pPr>
        <w:rPr>
          <w:rFonts w:ascii="Calibri" w:hAnsi="Calibri" w:cs="Calibri"/>
          <w:b/>
          <w:bCs/>
        </w:rPr>
      </w:pPr>
      <w:r w:rsidRPr="0093210A">
        <w:rPr>
          <w:rFonts w:ascii="Calibri" w:hAnsi="Calibri" w:cs="Calibri"/>
          <w:b/>
          <w:bCs/>
        </w:rPr>
        <w:t>1. Clarity &amp; Understanding</w:t>
      </w:r>
    </w:p>
    <w:p w14:paraId="0130115C" w14:textId="362F38C2" w:rsidR="0093210A" w:rsidRPr="0093210A" w:rsidRDefault="0093210A" w:rsidP="0093210A">
      <w:pPr>
        <w:rPr>
          <w:rFonts w:ascii="Calibri" w:hAnsi="Calibri" w:cs="Calibri"/>
        </w:rPr>
      </w:pPr>
      <w:r w:rsidRPr="0093210A">
        <w:rPr>
          <w:rFonts w:ascii="Calibri" w:hAnsi="Calibri" w:cs="Calibri"/>
        </w:rPr>
        <w:t>Shows how Hobson transforms dense documents into clear answers.</w:t>
      </w:r>
      <w:r w:rsidRPr="0093210A">
        <w:rPr>
          <w:rFonts w:ascii="Calibri" w:hAnsi="Calibri" w:cs="Calibri"/>
        </w:rPr>
        <w:br/>
        <w:t>Formats:</w:t>
      </w:r>
      <w:r w:rsidRPr="0093210A">
        <w:rPr>
          <w:rFonts w:ascii="Calibri" w:hAnsi="Calibri" w:cs="Calibri"/>
        </w:rPr>
        <w:br/>
        <w:t>• Explainer videos</w:t>
      </w:r>
      <w:r w:rsidRPr="0093210A">
        <w:rPr>
          <w:rFonts w:ascii="Calibri" w:hAnsi="Calibri" w:cs="Calibri"/>
        </w:rPr>
        <w:br/>
        <w:t>• “First 5 Questions to Ask Hobson” guides</w:t>
      </w:r>
      <w:r w:rsidRPr="0093210A">
        <w:rPr>
          <w:rFonts w:ascii="Calibri" w:hAnsi="Calibri" w:cs="Calibri"/>
        </w:rPr>
        <w:br/>
        <w:t>• Document interpretation examples</w:t>
      </w:r>
    </w:p>
    <w:p w14:paraId="2C16B3AD" w14:textId="77777777" w:rsidR="0093210A" w:rsidRPr="0093210A" w:rsidRDefault="0093210A" w:rsidP="0093210A">
      <w:pPr>
        <w:rPr>
          <w:rFonts w:ascii="Calibri" w:hAnsi="Calibri" w:cs="Calibri"/>
          <w:b/>
          <w:bCs/>
        </w:rPr>
      </w:pPr>
      <w:r w:rsidRPr="0093210A">
        <w:rPr>
          <w:rFonts w:ascii="Calibri" w:hAnsi="Calibri" w:cs="Calibri"/>
          <w:b/>
          <w:bCs/>
        </w:rPr>
        <w:t>2. Accuracy &amp; Referencing</w:t>
      </w:r>
    </w:p>
    <w:p w14:paraId="7DF7CD59" w14:textId="77777777" w:rsidR="0093210A" w:rsidRPr="0093210A" w:rsidRDefault="0093210A" w:rsidP="0093210A">
      <w:pPr>
        <w:rPr>
          <w:rFonts w:ascii="Calibri" w:hAnsi="Calibri" w:cs="Calibri"/>
        </w:rPr>
      </w:pPr>
      <w:r w:rsidRPr="0093210A">
        <w:rPr>
          <w:rFonts w:ascii="Calibri" w:hAnsi="Calibri" w:cs="Calibri"/>
        </w:rPr>
        <w:t>Builds trust by demonstrating transparency and source-backed logic.</w:t>
      </w:r>
      <w:r w:rsidRPr="0093210A">
        <w:rPr>
          <w:rFonts w:ascii="Calibri" w:hAnsi="Calibri" w:cs="Calibri"/>
        </w:rPr>
        <w:br/>
        <w:t>Formats:</w:t>
      </w:r>
      <w:r w:rsidRPr="0093210A">
        <w:rPr>
          <w:rFonts w:ascii="Calibri" w:hAnsi="Calibri" w:cs="Calibri"/>
        </w:rPr>
        <w:br/>
        <w:t>• Case studies showing reduced errors</w:t>
      </w:r>
      <w:r w:rsidRPr="0093210A">
        <w:rPr>
          <w:rFonts w:ascii="Calibri" w:hAnsi="Calibri" w:cs="Calibri"/>
        </w:rPr>
        <w:br/>
        <w:t>• “How Hobson References Answers” animations</w:t>
      </w:r>
      <w:r w:rsidRPr="0093210A">
        <w:rPr>
          <w:rFonts w:ascii="Calibri" w:hAnsi="Calibri" w:cs="Calibri"/>
        </w:rPr>
        <w:br/>
        <w:t>• Trust indicators and behind-the-scenes architecture stories</w:t>
      </w:r>
    </w:p>
    <w:p w14:paraId="268DC6B2" w14:textId="77777777" w:rsidR="0093210A" w:rsidRPr="0093210A" w:rsidRDefault="0093210A" w:rsidP="0093210A">
      <w:pPr>
        <w:rPr>
          <w:rFonts w:ascii="Calibri" w:hAnsi="Calibri" w:cs="Calibri"/>
          <w:b/>
          <w:bCs/>
        </w:rPr>
      </w:pPr>
      <w:r w:rsidRPr="0093210A">
        <w:rPr>
          <w:rFonts w:ascii="Calibri" w:hAnsi="Calibri" w:cs="Calibri"/>
          <w:b/>
          <w:bCs/>
        </w:rPr>
        <w:t>3. Workflow Efficiency &amp; Time Savings</w:t>
      </w:r>
    </w:p>
    <w:p w14:paraId="280C5BC7" w14:textId="77777777" w:rsidR="0093210A" w:rsidRPr="0093210A" w:rsidRDefault="0093210A" w:rsidP="0093210A">
      <w:pPr>
        <w:rPr>
          <w:rFonts w:ascii="Calibri" w:hAnsi="Calibri" w:cs="Calibri"/>
        </w:rPr>
      </w:pPr>
      <w:r w:rsidRPr="0093210A">
        <w:rPr>
          <w:rFonts w:ascii="Calibri" w:hAnsi="Calibri" w:cs="Calibri"/>
        </w:rPr>
        <w:t>Speaks to the core value: less admin, more clarity.</w:t>
      </w:r>
      <w:r w:rsidRPr="0093210A">
        <w:rPr>
          <w:rFonts w:ascii="Calibri" w:hAnsi="Calibri" w:cs="Calibri"/>
        </w:rPr>
        <w:br/>
        <w:t>Formats:</w:t>
      </w:r>
      <w:r w:rsidRPr="0093210A">
        <w:rPr>
          <w:rFonts w:ascii="Calibri" w:hAnsi="Calibri" w:cs="Calibri"/>
        </w:rPr>
        <w:br/>
        <w:t>• Before/after stories</w:t>
      </w:r>
      <w:r w:rsidRPr="0093210A">
        <w:rPr>
          <w:rFonts w:ascii="Calibri" w:hAnsi="Calibri" w:cs="Calibri"/>
        </w:rPr>
        <w:br/>
        <w:t>• Pilot insights</w:t>
      </w:r>
      <w:r w:rsidRPr="0093210A">
        <w:rPr>
          <w:rFonts w:ascii="Calibri" w:hAnsi="Calibri" w:cs="Calibri"/>
        </w:rPr>
        <w:br/>
        <w:t>• ROI summaries</w:t>
      </w:r>
    </w:p>
    <w:p w14:paraId="173431E9" w14:textId="77777777" w:rsidR="0093210A" w:rsidRPr="0093210A" w:rsidRDefault="0093210A" w:rsidP="0093210A">
      <w:pPr>
        <w:rPr>
          <w:rFonts w:ascii="Calibri" w:hAnsi="Calibri" w:cs="Calibri"/>
          <w:b/>
          <w:bCs/>
        </w:rPr>
      </w:pPr>
    </w:p>
    <w:p w14:paraId="7D29B536" w14:textId="3D8E4D31" w:rsidR="0093210A" w:rsidRPr="0093210A" w:rsidRDefault="0093210A" w:rsidP="0093210A">
      <w:pPr>
        <w:rPr>
          <w:rFonts w:ascii="Calibri" w:hAnsi="Calibri" w:cs="Calibri"/>
          <w:b/>
          <w:bCs/>
        </w:rPr>
      </w:pPr>
      <w:r w:rsidRPr="0093210A">
        <w:rPr>
          <w:rFonts w:ascii="Calibri" w:hAnsi="Calibri" w:cs="Calibri"/>
          <w:b/>
          <w:bCs/>
        </w:rPr>
        <w:t>4. AI Education for Property Professionals</w:t>
      </w:r>
    </w:p>
    <w:p w14:paraId="4419C33D" w14:textId="486B7AB5" w:rsidR="0093210A" w:rsidRPr="0093210A" w:rsidRDefault="0093210A" w:rsidP="0093210A">
      <w:pPr>
        <w:rPr>
          <w:rFonts w:ascii="Calibri" w:hAnsi="Calibri" w:cs="Calibri"/>
        </w:rPr>
      </w:pPr>
      <w:r w:rsidRPr="0093210A">
        <w:rPr>
          <w:rFonts w:ascii="Calibri" w:hAnsi="Calibri" w:cs="Calibri"/>
        </w:rPr>
        <w:t>Positioning Hobson as a calm, knowledgeable guide.</w:t>
      </w:r>
      <w:r w:rsidRPr="0093210A">
        <w:rPr>
          <w:rFonts w:ascii="Calibri" w:hAnsi="Calibri" w:cs="Calibri"/>
        </w:rPr>
        <w:br/>
        <w:t>Formats:</w:t>
      </w:r>
      <w:r w:rsidRPr="0093210A">
        <w:rPr>
          <w:rFonts w:ascii="Calibri" w:hAnsi="Calibri" w:cs="Calibri"/>
        </w:rPr>
        <w:br/>
        <w:t>• Whitepapers</w:t>
      </w:r>
      <w:r w:rsidRPr="0093210A">
        <w:rPr>
          <w:rFonts w:ascii="Calibri" w:hAnsi="Calibri" w:cs="Calibri"/>
        </w:rPr>
        <w:br/>
        <w:t>• Blog explainers</w:t>
      </w:r>
      <w:r w:rsidRPr="0093210A">
        <w:rPr>
          <w:rFonts w:ascii="Calibri" w:hAnsi="Calibri" w:cs="Calibri"/>
        </w:rPr>
        <w:br/>
        <w:t>• Industry myth-busting posts</w:t>
      </w:r>
    </w:p>
    <w:p w14:paraId="2B63E749" w14:textId="77777777" w:rsidR="0093210A" w:rsidRPr="0093210A" w:rsidRDefault="0093210A" w:rsidP="0093210A">
      <w:pPr>
        <w:rPr>
          <w:rFonts w:ascii="Calibri" w:hAnsi="Calibri" w:cs="Calibri"/>
          <w:b/>
          <w:bCs/>
        </w:rPr>
      </w:pPr>
      <w:r w:rsidRPr="0093210A">
        <w:rPr>
          <w:rFonts w:ascii="Calibri" w:hAnsi="Calibri" w:cs="Calibri"/>
          <w:b/>
          <w:bCs/>
        </w:rPr>
        <w:t>5. Real User Wins (“Clarity Moments”)</w:t>
      </w:r>
    </w:p>
    <w:p w14:paraId="32AC931E" w14:textId="77777777" w:rsidR="0093210A" w:rsidRPr="0093210A" w:rsidRDefault="0093210A" w:rsidP="0093210A">
      <w:pPr>
        <w:rPr>
          <w:rFonts w:ascii="Calibri" w:hAnsi="Calibri" w:cs="Calibri"/>
        </w:rPr>
      </w:pPr>
      <w:r w:rsidRPr="0093210A">
        <w:rPr>
          <w:rFonts w:ascii="Calibri" w:hAnsi="Calibri" w:cs="Calibri"/>
        </w:rPr>
        <w:t>Micro-stories from pilots demonstrating real transformation.</w:t>
      </w:r>
      <w:r w:rsidRPr="0093210A">
        <w:rPr>
          <w:rFonts w:ascii="Calibri" w:hAnsi="Calibri" w:cs="Calibri"/>
        </w:rPr>
        <w:br/>
        <w:t>Formats:</w:t>
      </w:r>
      <w:r w:rsidRPr="0093210A">
        <w:rPr>
          <w:rFonts w:ascii="Calibri" w:hAnsi="Calibri" w:cs="Calibri"/>
        </w:rPr>
        <w:br/>
        <w:t>• LinkedIn posts</w:t>
      </w:r>
      <w:r w:rsidRPr="0093210A">
        <w:rPr>
          <w:rFonts w:ascii="Calibri" w:hAnsi="Calibri" w:cs="Calibri"/>
        </w:rPr>
        <w:br/>
        <w:t>• Short case snapshots</w:t>
      </w:r>
      <w:r w:rsidRPr="0093210A">
        <w:rPr>
          <w:rFonts w:ascii="Calibri" w:hAnsi="Calibri" w:cs="Calibri"/>
        </w:rPr>
        <w:br/>
        <w:t>• Email moments in “Clarity Tips”</w:t>
      </w:r>
    </w:p>
    <w:p w14:paraId="2194B733" w14:textId="77777777" w:rsidR="0093210A" w:rsidRPr="0093210A" w:rsidRDefault="0093210A" w:rsidP="0093210A">
      <w:pPr>
        <w:rPr>
          <w:rFonts w:ascii="Calibri" w:hAnsi="Calibri" w:cs="Calibri"/>
        </w:rPr>
      </w:pPr>
      <w:r w:rsidRPr="0093210A">
        <w:rPr>
          <w:rFonts w:ascii="Calibri" w:hAnsi="Calibri" w:cs="Calibri"/>
        </w:rPr>
        <w:pict w14:anchorId="4313132B">
          <v:rect id="_x0000_i6987" style="width:0;height:1.5pt" o:hralign="center" o:hrstd="t" o:hr="t" fillcolor="#a0a0a0" stroked="f"/>
        </w:pict>
      </w:r>
    </w:p>
    <w:p w14:paraId="07A44DF8" w14:textId="77777777" w:rsidR="0093210A" w:rsidRPr="0093210A" w:rsidRDefault="0093210A" w:rsidP="0093210A">
      <w:pPr>
        <w:rPr>
          <w:rFonts w:ascii="Calibri" w:hAnsi="Calibri" w:cs="Calibri"/>
          <w:b/>
          <w:bCs/>
        </w:rPr>
      </w:pPr>
    </w:p>
    <w:p w14:paraId="6144D613" w14:textId="70A867D5" w:rsidR="0093210A" w:rsidRPr="0093210A" w:rsidRDefault="0093210A" w:rsidP="0093210A">
      <w:pPr>
        <w:rPr>
          <w:rFonts w:ascii="Calibri" w:hAnsi="Calibri" w:cs="Calibri"/>
          <w:b/>
          <w:bCs/>
        </w:rPr>
      </w:pPr>
      <w:r w:rsidRPr="0093210A">
        <w:rPr>
          <w:rFonts w:ascii="Calibri" w:hAnsi="Calibri" w:cs="Calibri"/>
          <w:b/>
          <w:bCs/>
        </w:rPr>
        <w:t>Planned Content Formats</w:t>
      </w:r>
    </w:p>
    <w:p w14:paraId="28D579BC" w14:textId="454FD2AC" w:rsidR="0093210A" w:rsidRPr="0093210A" w:rsidRDefault="0093210A" w:rsidP="0093210A">
      <w:pPr>
        <w:rPr>
          <w:rFonts w:ascii="Calibri" w:hAnsi="Calibri" w:cs="Calibri"/>
        </w:rPr>
      </w:pPr>
      <w:r w:rsidRPr="0093210A">
        <w:rPr>
          <w:rFonts w:ascii="Calibri" w:hAnsi="Calibri" w:cs="Calibri"/>
        </w:rPr>
        <w:t>• Short videos (demos, clarity tips, document walkthroughs)</w:t>
      </w:r>
      <w:r w:rsidRPr="0093210A">
        <w:rPr>
          <w:rFonts w:ascii="Calibri" w:hAnsi="Calibri" w:cs="Calibri"/>
        </w:rPr>
        <w:br/>
        <w:t>• How-to guides (“AI for Asset Managers”)</w:t>
      </w:r>
      <w:r w:rsidRPr="0093210A">
        <w:rPr>
          <w:rFonts w:ascii="Calibri" w:hAnsi="Calibri" w:cs="Calibri"/>
        </w:rPr>
        <w:br/>
        <w:t>• Templates (document checklists, clarity audits)</w:t>
      </w:r>
      <w:r w:rsidRPr="0093210A">
        <w:rPr>
          <w:rFonts w:ascii="Calibri" w:hAnsi="Calibri" w:cs="Calibri"/>
        </w:rPr>
        <w:br/>
        <w:t>• Case studies from pilot programs</w:t>
      </w:r>
      <w:r w:rsidRPr="0093210A">
        <w:rPr>
          <w:rFonts w:ascii="Calibri" w:hAnsi="Calibri" w:cs="Calibri"/>
        </w:rPr>
        <w:br/>
        <w:t>• Testimonials (written + video)</w:t>
      </w:r>
      <w:r w:rsidRPr="0093210A">
        <w:rPr>
          <w:rFonts w:ascii="Calibri" w:hAnsi="Calibri" w:cs="Calibri"/>
        </w:rPr>
        <w:br/>
        <w:t>• Product demos on YouTube &amp; website</w:t>
      </w:r>
      <w:r w:rsidRPr="0093210A">
        <w:rPr>
          <w:rFonts w:ascii="Calibri" w:hAnsi="Calibri" w:cs="Calibri"/>
        </w:rPr>
        <w:br/>
        <w:t>• Interactive content (quizzes, clarity challenges)</w:t>
      </w:r>
    </w:p>
    <w:p w14:paraId="20ABEB2E" w14:textId="77777777" w:rsidR="0093210A" w:rsidRPr="0093210A" w:rsidRDefault="0093210A" w:rsidP="0093210A">
      <w:pPr>
        <w:rPr>
          <w:rFonts w:ascii="Calibri" w:hAnsi="Calibri" w:cs="Calibri"/>
        </w:rPr>
      </w:pPr>
      <w:r w:rsidRPr="0093210A">
        <w:rPr>
          <w:rFonts w:ascii="Calibri" w:hAnsi="Calibri" w:cs="Calibri"/>
        </w:rPr>
        <w:pict w14:anchorId="4DD33E60">
          <v:rect id="_x0000_i6988" style="width:0;height:1.5pt" o:hralign="center" o:hrstd="t" o:hr="t" fillcolor="#a0a0a0" stroked="f"/>
        </w:pict>
      </w:r>
    </w:p>
    <w:p w14:paraId="6BBE6B3C" w14:textId="77777777" w:rsidR="0093210A" w:rsidRPr="0093210A" w:rsidRDefault="0093210A" w:rsidP="0093210A">
      <w:pPr>
        <w:rPr>
          <w:rFonts w:ascii="Calibri" w:hAnsi="Calibri" w:cs="Calibri"/>
          <w:b/>
          <w:bCs/>
        </w:rPr>
      </w:pPr>
    </w:p>
    <w:p w14:paraId="7E69FAEE" w14:textId="46B6BEB1" w:rsidR="0093210A" w:rsidRPr="0093210A" w:rsidRDefault="0093210A" w:rsidP="0093210A">
      <w:pPr>
        <w:rPr>
          <w:rFonts w:ascii="Calibri" w:hAnsi="Calibri" w:cs="Calibri"/>
          <w:b/>
          <w:bCs/>
        </w:rPr>
      </w:pPr>
      <w:r w:rsidRPr="0093210A">
        <w:rPr>
          <w:rFonts w:ascii="Calibri" w:hAnsi="Calibri" w:cs="Calibri"/>
          <w:b/>
          <w:bCs/>
        </w:rPr>
        <w:t>C. Branding Execution Optimisation</w:t>
      </w:r>
    </w:p>
    <w:p w14:paraId="42CC77A5" w14:textId="0324BBF6" w:rsidR="0093210A" w:rsidRPr="0093210A" w:rsidRDefault="0093210A" w:rsidP="0093210A">
      <w:pPr>
        <w:rPr>
          <w:rFonts w:ascii="Calibri" w:hAnsi="Calibri" w:cs="Calibri"/>
        </w:rPr>
      </w:pPr>
      <w:r w:rsidRPr="0093210A">
        <w:rPr>
          <w:rFonts w:ascii="Calibri" w:hAnsi="Calibri" w:cs="Calibri"/>
        </w:rPr>
        <w:t>Hobson’s brand must appear consistent, calm, and intelligent across all channels. Every touchpoint reinforces the Sage identity.</w:t>
      </w:r>
    </w:p>
    <w:p w14:paraId="3916C018" w14:textId="77777777" w:rsidR="0093210A" w:rsidRPr="0093210A" w:rsidRDefault="0093210A" w:rsidP="0093210A">
      <w:pPr>
        <w:rPr>
          <w:rFonts w:ascii="Calibri" w:hAnsi="Calibri" w:cs="Calibri"/>
          <w:b/>
          <w:bCs/>
        </w:rPr>
      </w:pPr>
      <w:r w:rsidRPr="0093210A">
        <w:rPr>
          <w:rFonts w:ascii="Calibri" w:hAnsi="Calibri" w:cs="Calibri"/>
          <w:b/>
          <w:bCs/>
        </w:rPr>
        <w:t>Visual &amp; Creative Guidelines</w:t>
      </w:r>
    </w:p>
    <w:p w14:paraId="38D439AD" w14:textId="77777777" w:rsidR="0093210A" w:rsidRPr="0093210A" w:rsidRDefault="0093210A" w:rsidP="0093210A">
      <w:pPr>
        <w:rPr>
          <w:rFonts w:ascii="Calibri" w:hAnsi="Calibri" w:cs="Calibri"/>
        </w:rPr>
      </w:pPr>
      <w:r w:rsidRPr="0093210A">
        <w:rPr>
          <w:rFonts w:ascii="Calibri" w:hAnsi="Calibri" w:cs="Calibri"/>
        </w:rPr>
        <w:t>• Purple palette = insight, wisdom, clarity.</w:t>
      </w:r>
      <w:r w:rsidRPr="0093210A">
        <w:rPr>
          <w:rFonts w:ascii="Calibri" w:hAnsi="Calibri" w:cs="Calibri"/>
        </w:rPr>
        <w:br/>
        <w:t>• Owl iconography = guidance and intelligence.</w:t>
      </w:r>
      <w:r w:rsidRPr="0093210A">
        <w:rPr>
          <w:rFonts w:ascii="Calibri" w:hAnsi="Calibri" w:cs="Calibri"/>
        </w:rPr>
        <w:br/>
        <w:t>• HUE energy coin = playful micro-reward reinforcing engagement.</w:t>
      </w:r>
      <w:r w:rsidRPr="0093210A">
        <w:rPr>
          <w:rFonts w:ascii="Calibri" w:hAnsi="Calibri" w:cs="Calibri"/>
        </w:rPr>
        <w:br/>
        <w:t>• Clean layouts with low cognitive load.</w:t>
      </w:r>
      <w:r w:rsidRPr="0093210A">
        <w:rPr>
          <w:rFonts w:ascii="Calibri" w:hAnsi="Calibri" w:cs="Calibri"/>
        </w:rPr>
        <w:br/>
        <w:t>• Document metaphors (lamp, compass, GPS) to express “guidance out of complexity”.</w:t>
      </w:r>
    </w:p>
    <w:p w14:paraId="40B57D56" w14:textId="77777777" w:rsidR="0093210A" w:rsidRPr="0093210A" w:rsidRDefault="0093210A" w:rsidP="0093210A">
      <w:pPr>
        <w:rPr>
          <w:rFonts w:ascii="Calibri" w:hAnsi="Calibri" w:cs="Calibri"/>
          <w:b/>
          <w:bCs/>
        </w:rPr>
      </w:pPr>
      <w:r w:rsidRPr="0093210A">
        <w:rPr>
          <w:rFonts w:ascii="Calibri" w:hAnsi="Calibri" w:cs="Calibri"/>
          <w:b/>
          <w:bCs/>
        </w:rPr>
        <w:t>Tone &amp; Messaging Guidelines</w:t>
      </w:r>
    </w:p>
    <w:p w14:paraId="0D961DC4" w14:textId="1DABF4DD" w:rsidR="0093210A" w:rsidRPr="0093210A" w:rsidRDefault="0093210A" w:rsidP="0093210A">
      <w:pPr>
        <w:rPr>
          <w:rFonts w:ascii="Calibri" w:hAnsi="Calibri" w:cs="Calibri"/>
        </w:rPr>
      </w:pPr>
      <w:r w:rsidRPr="0093210A">
        <w:rPr>
          <w:rFonts w:ascii="Calibri" w:hAnsi="Calibri" w:cs="Calibri"/>
        </w:rPr>
        <w:t>• Calm, reassuring, knowledgeable.</w:t>
      </w:r>
      <w:r w:rsidRPr="0093210A">
        <w:rPr>
          <w:rFonts w:ascii="Calibri" w:hAnsi="Calibri" w:cs="Calibri"/>
        </w:rPr>
        <w:br/>
        <w:t>• Never hype-led; always factual and transparent.</w:t>
      </w:r>
      <w:r w:rsidRPr="0093210A">
        <w:rPr>
          <w:rFonts w:ascii="Calibri" w:hAnsi="Calibri" w:cs="Calibri"/>
        </w:rPr>
        <w:br/>
        <w:t>• Clear explanations, no jargon.</w:t>
      </w:r>
      <w:r w:rsidRPr="0093210A">
        <w:rPr>
          <w:rFonts w:ascii="Calibri" w:hAnsi="Calibri" w:cs="Calibri"/>
        </w:rPr>
        <w:br/>
        <w:t>• Focus on outcomes: clarity, accuracy, time saved.</w:t>
      </w:r>
      <w:r w:rsidRPr="0093210A">
        <w:rPr>
          <w:rFonts w:ascii="Calibri" w:hAnsi="Calibri" w:cs="Calibri"/>
        </w:rPr>
        <w:br/>
        <w:t xml:space="preserve">• Always reference truth: “Hobson draws answers directly from </w:t>
      </w:r>
      <w:r w:rsidR="00762BAE">
        <w:rPr>
          <w:rFonts w:ascii="Calibri" w:hAnsi="Calibri" w:cs="Calibri"/>
        </w:rPr>
        <w:t>our</w:t>
      </w:r>
      <w:r w:rsidRPr="0093210A">
        <w:rPr>
          <w:rFonts w:ascii="Calibri" w:hAnsi="Calibri" w:cs="Calibri"/>
        </w:rPr>
        <w:t xml:space="preserve"> documents.”</w:t>
      </w:r>
    </w:p>
    <w:p w14:paraId="617377D1" w14:textId="77777777" w:rsidR="0093210A" w:rsidRPr="0093210A" w:rsidRDefault="0093210A" w:rsidP="0093210A">
      <w:pPr>
        <w:rPr>
          <w:rFonts w:ascii="Calibri" w:hAnsi="Calibri" w:cs="Calibri"/>
          <w:b/>
          <w:bCs/>
        </w:rPr>
      </w:pPr>
    </w:p>
    <w:p w14:paraId="5300B3A8" w14:textId="0740F13D" w:rsidR="0093210A" w:rsidRPr="0093210A" w:rsidRDefault="0093210A" w:rsidP="0093210A">
      <w:pPr>
        <w:rPr>
          <w:rFonts w:ascii="Calibri" w:hAnsi="Calibri" w:cs="Calibri"/>
          <w:b/>
          <w:bCs/>
        </w:rPr>
      </w:pPr>
      <w:r w:rsidRPr="0093210A">
        <w:rPr>
          <w:rFonts w:ascii="Calibri" w:hAnsi="Calibri" w:cs="Calibri"/>
          <w:b/>
          <w:bCs/>
        </w:rPr>
        <w:t>Brand Execution Principles</w:t>
      </w:r>
    </w:p>
    <w:p w14:paraId="5CF90A7F" w14:textId="77777777" w:rsidR="0093210A" w:rsidRPr="0093210A" w:rsidRDefault="0093210A" w:rsidP="0093210A">
      <w:pPr>
        <w:rPr>
          <w:rFonts w:ascii="Calibri" w:hAnsi="Calibri" w:cs="Calibri"/>
        </w:rPr>
      </w:pPr>
      <w:r w:rsidRPr="0093210A">
        <w:rPr>
          <w:rFonts w:ascii="Calibri" w:hAnsi="Calibri" w:cs="Calibri"/>
        </w:rPr>
        <w:t>• Consistency across website, email, social, video, and in-product text.</w:t>
      </w:r>
      <w:r w:rsidRPr="0093210A">
        <w:rPr>
          <w:rFonts w:ascii="Calibri" w:hAnsi="Calibri" w:cs="Calibri"/>
        </w:rPr>
        <w:br/>
        <w:t>• Keep CTA language aligned with the brand: simple, human, supportive.</w:t>
      </w:r>
      <w:r w:rsidRPr="0093210A">
        <w:rPr>
          <w:rFonts w:ascii="Calibri" w:hAnsi="Calibri" w:cs="Calibri"/>
        </w:rPr>
        <w:br/>
        <w:t>• Use the same metaphors and colour cues across channels.</w:t>
      </w:r>
      <w:r w:rsidRPr="0093210A">
        <w:rPr>
          <w:rFonts w:ascii="Calibri" w:hAnsi="Calibri" w:cs="Calibri"/>
        </w:rPr>
        <w:br/>
        <w:t>• Showcase referencing features visually to build trust.</w:t>
      </w:r>
      <w:r w:rsidRPr="0093210A">
        <w:rPr>
          <w:rFonts w:ascii="Calibri" w:hAnsi="Calibri" w:cs="Calibri"/>
        </w:rPr>
        <w:br/>
        <w:t>• Include micro-interactions in the product that reflect brand personality (e.g., subtle owl guidance moments).</w:t>
      </w:r>
    </w:p>
    <w:p w14:paraId="59149B81" w14:textId="77777777" w:rsidR="0093210A" w:rsidRPr="0093210A" w:rsidRDefault="0093210A" w:rsidP="0093210A">
      <w:pPr>
        <w:rPr>
          <w:rFonts w:ascii="Calibri" w:hAnsi="Calibri" w:cs="Calibri"/>
        </w:rPr>
      </w:pPr>
      <w:r w:rsidRPr="0093210A">
        <w:rPr>
          <w:rFonts w:ascii="Calibri" w:hAnsi="Calibri" w:cs="Calibri"/>
        </w:rPr>
        <w:pict w14:anchorId="3C0CB5FA">
          <v:rect id="_x0000_i6989" style="width:0;height:1.5pt" o:hralign="center" o:hrstd="t" o:hr="t" fillcolor="#a0a0a0" stroked="f"/>
        </w:pict>
      </w:r>
    </w:p>
    <w:p w14:paraId="069E76E3" w14:textId="77777777" w:rsidR="0093210A" w:rsidRPr="0093210A" w:rsidRDefault="0093210A" w:rsidP="0093210A">
      <w:pPr>
        <w:rPr>
          <w:rFonts w:ascii="Calibri" w:hAnsi="Calibri" w:cs="Calibri"/>
          <w:b/>
          <w:bCs/>
        </w:rPr>
      </w:pPr>
      <w:r w:rsidRPr="0093210A">
        <w:rPr>
          <w:rFonts w:ascii="Calibri" w:hAnsi="Calibri" w:cs="Calibri"/>
          <w:b/>
          <w:bCs/>
        </w:rPr>
        <w:t>Summary</w:t>
      </w:r>
    </w:p>
    <w:p w14:paraId="779E1963" w14:textId="77777777" w:rsidR="0093210A" w:rsidRPr="0093210A" w:rsidRDefault="0093210A" w:rsidP="0093210A">
      <w:pPr>
        <w:rPr>
          <w:rFonts w:ascii="Calibri" w:hAnsi="Calibri" w:cs="Calibri"/>
        </w:rPr>
      </w:pPr>
    </w:p>
    <w:p w14:paraId="08439FD6" w14:textId="25EC5C4F" w:rsidR="0093210A" w:rsidRPr="0093210A" w:rsidRDefault="0093210A" w:rsidP="0093210A">
      <w:pPr>
        <w:rPr>
          <w:rFonts w:ascii="Calibri" w:hAnsi="Calibri" w:cs="Calibri"/>
        </w:rPr>
      </w:pPr>
      <w:r w:rsidRPr="0093210A">
        <w:rPr>
          <w:rFonts w:ascii="Calibri" w:hAnsi="Calibri" w:cs="Calibri"/>
        </w:rPr>
        <w:t xml:space="preserve">This digital channel optimisation approach ensures Hobson becomes </w:t>
      </w:r>
      <w:r w:rsidRPr="0093210A">
        <w:rPr>
          <w:rFonts w:ascii="Calibri" w:hAnsi="Calibri" w:cs="Calibri"/>
          <w:b/>
          <w:bCs/>
        </w:rPr>
        <w:t>easy to discover, easy to trust, easy to try, and easy to rely on</w:t>
      </w:r>
      <w:r w:rsidRPr="0093210A">
        <w:rPr>
          <w:rFonts w:ascii="Calibri" w:hAnsi="Calibri" w:cs="Calibri"/>
        </w:rPr>
        <w:t>.</w:t>
      </w:r>
      <w:r w:rsidRPr="0093210A">
        <w:rPr>
          <w:rFonts w:ascii="Calibri" w:hAnsi="Calibri" w:cs="Calibri"/>
        </w:rPr>
        <w:br/>
        <w:t>By aligning channels, content, and brand execution, we reinforce Hobson’s identity as the calm, intelligent assistant that delivers clarity from complexity—helping real estate professionals work faster, reduce errors, and feel confident in every decision.</w:t>
      </w:r>
    </w:p>
    <w:p w14:paraId="25577F27" w14:textId="77777777" w:rsidR="0093210A" w:rsidRPr="0093210A" w:rsidRDefault="0093210A" w:rsidP="0093210A">
      <w:pPr>
        <w:rPr>
          <w:rFonts w:ascii="Calibri" w:hAnsi="Calibri" w:cs="Calibri"/>
        </w:rPr>
      </w:pPr>
      <w:r w:rsidRPr="0093210A">
        <w:rPr>
          <w:rFonts w:ascii="Calibri" w:hAnsi="Calibri" w:cs="Calibri"/>
        </w:rPr>
        <w:pict w14:anchorId="4EAE0E23">
          <v:rect id="_x0000_i6990" style="width:0;height:1.5pt" o:hralign="center" o:hrstd="t" o:hr="t" fillcolor="#a0a0a0" stroked="f"/>
        </w:pict>
      </w:r>
    </w:p>
    <w:p w14:paraId="34A28BB6" w14:textId="275EF195" w:rsidR="00146491" w:rsidRPr="00146491" w:rsidRDefault="00146491" w:rsidP="00146491">
      <w:pPr>
        <w:spacing w:after="200" w:line="276" w:lineRule="auto"/>
      </w:pPr>
    </w:p>
    <w:p w14:paraId="5AD68A33" w14:textId="0DFF6392" w:rsidR="00146491" w:rsidRDefault="009342B3" w:rsidP="00762BAE">
      <w:pPr>
        <w:pStyle w:val="Heading1"/>
      </w:pPr>
      <w:r>
        <w:t xml:space="preserve">6. </w:t>
      </w:r>
      <w:r w:rsidR="00146491" w:rsidRPr="00146491">
        <w:t>Control</w:t>
      </w:r>
      <w:r w:rsidR="00FD7538">
        <w:t xml:space="preserve"> - </w:t>
      </w:r>
      <w:r w:rsidR="00FD7538" w:rsidRPr="00FD7538">
        <w:t>How will we measure, learn, and improve?</w:t>
      </w:r>
    </w:p>
    <w:p w14:paraId="47993572" w14:textId="1FC8E963" w:rsidR="00DD4175" w:rsidRPr="00DD4175" w:rsidRDefault="00DD4175" w:rsidP="00DD4175">
      <w:r>
        <w:rPr>
          <w:noProof/>
        </w:rPr>
        <w:drawing>
          <wp:inline distT="0" distB="0" distL="0" distR="0" wp14:anchorId="79AE2D17" wp14:editId="2A04B90D">
            <wp:extent cx="615950" cy="923925"/>
            <wp:effectExtent l="0" t="0" r="0" b="0"/>
            <wp:docPr id="973087783" name="Picture 973087783"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380B27F" w14:textId="2DA08E8C" w:rsidR="00146491" w:rsidRPr="00146491" w:rsidRDefault="00146491" w:rsidP="00146491">
      <w:pPr>
        <w:spacing w:after="200" w:line="276" w:lineRule="auto"/>
      </w:pPr>
      <w:r w:rsidRPr="00146491">
        <w:t>.</w:t>
      </w:r>
    </w:p>
    <w:p w14:paraId="2B4CA886" w14:textId="77777777" w:rsidR="00146491" w:rsidRPr="00FF0E4E" w:rsidRDefault="00146491" w:rsidP="00DD4175">
      <w:pPr>
        <w:pStyle w:val="Heading2"/>
        <w:rPr>
          <w:rFonts w:cstheme="majorHAnsi"/>
          <w:sz w:val="24"/>
          <w:szCs w:val="24"/>
        </w:rPr>
      </w:pPr>
      <w:r w:rsidRPr="00FF0E4E">
        <w:rPr>
          <w:rFonts w:cstheme="majorHAnsi"/>
          <w:sz w:val="24"/>
          <w:szCs w:val="24"/>
        </w:rPr>
        <w:t>6.1 Key Performance Indicators (KPIs)</w:t>
      </w:r>
    </w:p>
    <w:p w14:paraId="5CABA414"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A focused set of measures that directly indicate success across awareness, consideration, conversion, retention, and brand strength.</w:t>
      </w:r>
    </w:p>
    <w:p w14:paraId="66D06F7A" w14:textId="0566A543" w:rsidR="00FF0E4E" w:rsidRPr="00DD4175" w:rsidRDefault="00FF0E4E" w:rsidP="00DD4175">
      <w:pPr>
        <w:spacing w:after="200" w:line="276" w:lineRule="auto"/>
        <w:rPr>
          <w:rFonts w:asciiTheme="majorHAnsi" w:hAnsiTheme="majorHAnsi" w:cstheme="majorHAnsi"/>
        </w:rPr>
      </w:pPr>
      <w:r w:rsidRPr="004C3978">
        <w:rPr>
          <w:rFonts w:asciiTheme="majorHAnsi" w:hAnsiTheme="majorHAnsi" w:cstheme="majorHAnsi"/>
          <w:b/>
          <w:bCs/>
        </w:rPr>
        <w:pict w14:anchorId="6551924E">
          <v:rect id="_x0000_i6229" style="width:0;height:1.5pt" o:hralign="center" o:hrstd="t" o:hr="t" fillcolor="#a0a0a0" stroked="f"/>
        </w:pict>
      </w:r>
    </w:p>
    <w:p w14:paraId="3FC2859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Awareness KPIs</w:t>
      </w:r>
    </w:p>
    <w:p w14:paraId="248C6C31"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Website sessions</w:t>
      </w:r>
    </w:p>
    <w:p w14:paraId="3A1F6852"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LinkedIn impressions</w:t>
      </w:r>
    </w:p>
    <w:p w14:paraId="61F1E76E"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Quiz completions</w:t>
      </w:r>
    </w:p>
    <w:p w14:paraId="18485868" w14:textId="77777777" w:rsidR="00DD4175" w:rsidRPr="00FF0E4E"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Branded search volume</w:t>
      </w:r>
    </w:p>
    <w:p w14:paraId="44E2AF69" w14:textId="3289C839"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4770195C">
          <v:rect id="_x0000_i6230" style="width:0;height:1.5pt" o:hralign="center" o:hrstd="t" o:hr="t" fillcolor="#a0a0a0" stroked="f"/>
        </w:pict>
      </w:r>
    </w:p>
    <w:p w14:paraId="2A744169"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Consideration KPIs</w:t>
      </w:r>
    </w:p>
    <w:p w14:paraId="48FE1264" w14:textId="77777777" w:rsidR="00DD4175" w:rsidRPr="00DD4175"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Website dwell time</w:t>
      </w:r>
    </w:p>
    <w:p w14:paraId="56145779" w14:textId="77777777" w:rsidR="00DD4175" w:rsidRPr="00DD4175"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Demo requests</w:t>
      </w:r>
    </w:p>
    <w:p w14:paraId="656CB24B" w14:textId="77777777" w:rsidR="00DD4175" w:rsidRPr="00DD4175"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Returning visitor rate</w:t>
      </w:r>
    </w:p>
    <w:p w14:paraId="1600D252" w14:textId="77777777" w:rsidR="00DD4175" w:rsidRPr="00FF0E4E" w:rsidRDefault="00DD4175" w:rsidP="00DD4175">
      <w:pPr>
        <w:numPr>
          <w:ilvl w:val="0"/>
          <w:numId w:val="504"/>
        </w:numPr>
        <w:spacing w:after="200" w:line="276" w:lineRule="auto"/>
        <w:rPr>
          <w:rFonts w:asciiTheme="majorHAnsi" w:hAnsiTheme="majorHAnsi" w:cstheme="majorHAnsi"/>
        </w:rPr>
      </w:pPr>
      <w:r w:rsidRPr="00DD4175">
        <w:rPr>
          <w:rFonts w:asciiTheme="majorHAnsi" w:hAnsiTheme="majorHAnsi" w:cstheme="majorHAnsi"/>
        </w:rPr>
        <w:t>Engagement rate on educational content</w:t>
      </w:r>
    </w:p>
    <w:p w14:paraId="3A92CB31" w14:textId="419FA3BC"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2C89E840">
          <v:rect id="_x0000_i6231" style="width:0;height:1.5pt" o:hralign="center" o:hrstd="t" o:hr="t" fillcolor="#a0a0a0" stroked="f"/>
        </w:pict>
      </w:r>
    </w:p>
    <w:p w14:paraId="38915CE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Conversion KPIs</w:t>
      </w:r>
    </w:p>
    <w:p w14:paraId="3BA68800"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Homepage CTA click-through rate</w:t>
      </w:r>
    </w:p>
    <w:p w14:paraId="7EBC3FAA"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Free package sign-ups</w:t>
      </w:r>
    </w:p>
    <w:p w14:paraId="16E34A88"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Pilot registrations</w:t>
      </w:r>
    </w:p>
    <w:p w14:paraId="28AEFAEE"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Activation rate (upload + first query)</w:t>
      </w:r>
    </w:p>
    <w:p w14:paraId="5BDD46CA" w14:textId="77777777" w:rsidR="00DD4175" w:rsidRPr="00FF0E4E"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Pilot → paid conversion</w:t>
      </w:r>
    </w:p>
    <w:p w14:paraId="0EA7F819" w14:textId="6C82E74F"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5CE58742">
          <v:rect id="_x0000_i6232" style="width:0;height:1.5pt" o:hralign="center" o:hrstd="t" o:hr="t" fillcolor="#a0a0a0" stroked="f"/>
        </w:pict>
      </w:r>
    </w:p>
    <w:p w14:paraId="52F1946A"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Retention KPIs</w:t>
      </w:r>
    </w:p>
    <w:p w14:paraId="18D788F7"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30-day active usage</w:t>
      </w:r>
    </w:p>
    <w:p w14:paraId="1FAE3922"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90-day retention</w:t>
      </w:r>
    </w:p>
    <w:p w14:paraId="79D2992D"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NPS</w:t>
      </w:r>
    </w:p>
    <w:p w14:paraId="1F4B4CA9"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CSAT</w:t>
      </w:r>
    </w:p>
    <w:p w14:paraId="26C8A5DF" w14:textId="77777777" w:rsidR="00DD4175" w:rsidRPr="00FF0E4E"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Feature adoption rate</w:t>
      </w:r>
    </w:p>
    <w:p w14:paraId="51A7DF8C" w14:textId="68860944"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3037D228">
          <v:rect id="_x0000_i6233" style="width:0;height:1.5pt" o:hralign="center" o:hrstd="t" o:hr="t" fillcolor="#a0a0a0" stroked="f"/>
        </w:pict>
      </w:r>
    </w:p>
    <w:p w14:paraId="7A901182"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Brand KPIs</w:t>
      </w:r>
    </w:p>
    <w:p w14:paraId="03FC9C98"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Brand recall</w:t>
      </w:r>
    </w:p>
    <w:p w14:paraId="0D102A25"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Sentiment score (LLM sentiment analysis)</w:t>
      </w:r>
    </w:p>
    <w:p w14:paraId="402D8663"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Advocacy mentions</w:t>
      </w:r>
    </w:p>
    <w:p w14:paraId="2D895F9B" w14:textId="77777777" w:rsidR="00DD4175" w:rsidRPr="00FF0E4E"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Brand association scores (clarity, trust, simplicity)</w:t>
      </w:r>
    </w:p>
    <w:p w14:paraId="20421B18" w14:textId="24968263"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23162BAE">
          <v:rect id="_x0000_i6234" style="width:0;height:1.5pt" o:hralign="center" o:hrstd="t" o:hr="t" fillcolor="#a0a0a0" stroked="f"/>
        </w:pict>
      </w:r>
    </w:p>
    <w:p w14:paraId="0A257668"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Product KPIs</w:t>
      </w:r>
    </w:p>
    <w:p w14:paraId="5A3C36FE"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Answer accuracy %</w:t>
      </w:r>
    </w:p>
    <w:p w14:paraId="5316857D"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Retrieval speed</w:t>
      </w:r>
    </w:p>
    <w:p w14:paraId="220BF6BC"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Error rate</w:t>
      </w:r>
    </w:p>
    <w:p w14:paraId="40055A78"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Usage depth per session</w:t>
      </w:r>
    </w:p>
    <w:p w14:paraId="286C9512"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pict w14:anchorId="35EC1114">
          <v:rect id="_x0000_i5254" style="width:0;height:1.5pt" o:hralign="center" o:hrstd="t" o:hr="t" fillcolor="#a0a0a0" stroked="f"/>
        </w:pict>
      </w:r>
    </w:p>
    <w:p w14:paraId="689FA775" w14:textId="77777777" w:rsidR="00DD4175" w:rsidRPr="00FF0E4E" w:rsidRDefault="00DD4175" w:rsidP="00DD4175">
      <w:pPr>
        <w:pStyle w:val="Heading2"/>
        <w:rPr>
          <w:rFonts w:cstheme="majorHAnsi"/>
          <w:sz w:val="24"/>
          <w:szCs w:val="24"/>
        </w:rPr>
      </w:pPr>
      <w:r w:rsidRPr="00FF0E4E">
        <w:rPr>
          <w:rFonts w:cstheme="majorHAnsi"/>
          <w:sz w:val="24"/>
          <w:szCs w:val="24"/>
        </w:rPr>
        <w:t>6.2 Dashboards &amp; Tools</w:t>
      </w:r>
    </w:p>
    <w:p w14:paraId="62A5C02F" w14:textId="77777777" w:rsidR="00FF0E4E" w:rsidRPr="00FF0E4E" w:rsidRDefault="00FF0E4E" w:rsidP="00FF0E4E">
      <w:pPr>
        <w:rPr>
          <w:rFonts w:asciiTheme="majorHAnsi" w:hAnsiTheme="majorHAnsi" w:cstheme="majorHAnsi"/>
        </w:rPr>
      </w:pPr>
    </w:p>
    <w:p w14:paraId="4FE81E20"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Where data will be tracked and how it will be presented.</w:t>
      </w:r>
    </w:p>
    <w:p w14:paraId="7AA959B5" w14:textId="299D71AB" w:rsidR="00FF0E4E" w:rsidRPr="00DD4175" w:rsidRDefault="00FF0E4E" w:rsidP="00DD4175">
      <w:pPr>
        <w:spacing w:after="200" w:line="276" w:lineRule="auto"/>
        <w:rPr>
          <w:rFonts w:asciiTheme="majorHAnsi" w:hAnsiTheme="majorHAnsi" w:cstheme="majorHAnsi"/>
        </w:rPr>
      </w:pPr>
      <w:r w:rsidRPr="004C3978">
        <w:rPr>
          <w:rFonts w:asciiTheme="majorHAnsi" w:hAnsiTheme="majorHAnsi" w:cstheme="majorHAnsi"/>
          <w:b/>
          <w:bCs/>
        </w:rPr>
        <w:pict w14:anchorId="4DE3721C">
          <v:rect id="_x0000_i6235" style="width:0;height:1.5pt" o:hralign="center" o:hrstd="t" o:hr="t" fillcolor="#a0a0a0" stroked="f"/>
        </w:pict>
      </w:r>
    </w:p>
    <w:p w14:paraId="16D89DAD" w14:textId="77777777" w:rsidR="00DD4175" w:rsidRPr="00FF0E4E"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Dashboards</w:t>
      </w:r>
    </w:p>
    <w:p w14:paraId="0F25A67B" w14:textId="77777777" w:rsidR="00DD4175" w:rsidRP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Monthly Performance Dashboard</w:t>
      </w:r>
      <w:r w:rsidRPr="00DD4175">
        <w:rPr>
          <w:rFonts w:asciiTheme="majorHAnsi" w:hAnsiTheme="majorHAnsi" w:cstheme="majorHAnsi"/>
        </w:rPr>
        <w:br/>
        <w:t>Combines all KPIs into one view (Google Sheets / Notion / HubSpot dashboard).</w:t>
      </w:r>
    </w:p>
    <w:p w14:paraId="32706BBD" w14:textId="77777777" w:rsidR="00DD4175" w:rsidRP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Product Behaviour Dashboard</w:t>
      </w:r>
      <w:r w:rsidRPr="00DD4175">
        <w:rPr>
          <w:rFonts w:asciiTheme="majorHAnsi" w:hAnsiTheme="majorHAnsi" w:cstheme="majorHAnsi"/>
        </w:rPr>
        <w:br/>
        <w:t>Accuracy, speed, usage, feature adoption.</w:t>
      </w:r>
    </w:p>
    <w:p w14:paraId="1DE20E33" w14:textId="77777777" w:rsidR="00DD4175" w:rsidRPr="00FF0E4E"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Sentiment Dashboard</w:t>
      </w:r>
      <w:r w:rsidRPr="00DD4175">
        <w:rPr>
          <w:rFonts w:asciiTheme="majorHAnsi" w:hAnsiTheme="majorHAnsi" w:cstheme="majorHAnsi"/>
        </w:rPr>
        <w:br/>
        <w:t>NLP model outputs showing polarity, themes, and trends.</w:t>
      </w:r>
    </w:p>
    <w:p w14:paraId="61DF6E92" w14:textId="7DCC10BE"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53A1B5E6">
          <v:rect id="_x0000_i6236" style="width:0;height:1.5pt" o:hralign="center" o:hrstd="t" o:hr="t" fillcolor="#a0a0a0" stroked="f"/>
        </w:pict>
      </w:r>
    </w:p>
    <w:p w14:paraId="04477A85" w14:textId="77777777" w:rsidR="00DD4175" w:rsidRPr="00FF0E4E"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Tools</w:t>
      </w:r>
    </w:p>
    <w:p w14:paraId="7CF17594" w14:textId="54A37430" w:rsidR="00FF0E4E" w:rsidRPr="00DD4175" w:rsidRDefault="00FF0E4E" w:rsidP="00DD4175">
      <w:pPr>
        <w:spacing w:after="200" w:line="276" w:lineRule="auto"/>
        <w:rPr>
          <w:rFonts w:asciiTheme="majorHAnsi" w:hAnsiTheme="majorHAnsi" w:cstheme="majorHAnsi"/>
          <w:b/>
          <w:bCs/>
        </w:rPr>
      </w:pPr>
      <w:r w:rsidRPr="004C3978">
        <w:rPr>
          <w:rFonts w:asciiTheme="majorHAnsi" w:hAnsiTheme="majorHAnsi" w:cstheme="majorHAnsi"/>
          <w:b/>
          <w:bCs/>
        </w:rPr>
        <w:pict w14:anchorId="56389B1C">
          <v:rect id="_x0000_i6237" style="width:0;height:1.5pt" o:hralign="center" o:hrstd="t" o:hr="t" fillcolor="#a0a0a0" stroked="f"/>
        </w:pict>
      </w:r>
    </w:p>
    <w:p w14:paraId="4533F870"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Website &amp; Performance</w:t>
      </w:r>
    </w:p>
    <w:p w14:paraId="75CEBC66" w14:textId="77777777" w:rsidR="00DD4175" w:rsidRPr="00DD4175"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Google Analytics (GA4)</w:t>
      </w:r>
    </w:p>
    <w:p w14:paraId="171E7B7C" w14:textId="77777777" w:rsidR="00DD4175" w:rsidRPr="00DD4175"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Google Search Console</w:t>
      </w:r>
    </w:p>
    <w:p w14:paraId="07740337" w14:textId="77777777" w:rsidR="00DD4175" w:rsidRPr="00FF0E4E"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Hotjar (optional)</w:t>
      </w:r>
    </w:p>
    <w:p w14:paraId="504A7D21" w14:textId="61848F6F"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54AF3B58">
          <v:rect id="_x0000_i6238" style="width:0;height:1.5pt" o:hralign="center" o:hrstd="t" o:hr="t" fillcolor="#a0a0a0" stroked="f"/>
        </w:pict>
      </w:r>
    </w:p>
    <w:p w14:paraId="08AC0D2E"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SEO &amp; Content</w:t>
      </w:r>
    </w:p>
    <w:p w14:paraId="4B825A07" w14:textId="77777777" w:rsidR="00DD4175" w:rsidRPr="00DD4175" w:rsidRDefault="00DD4175" w:rsidP="00DD4175">
      <w:pPr>
        <w:numPr>
          <w:ilvl w:val="0"/>
          <w:numId w:val="511"/>
        </w:numPr>
        <w:spacing w:after="200" w:line="276" w:lineRule="auto"/>
        <w:rPr>
          <w:rFonts w:asciiTheme="majorHAnsi" w:hAnsiTheme="majorHAnsi" w:cstheme="majorHAnsi"/>
        </w:rPr>
      </w:pPr>
      <w:proofErr w:type="spellStart"/>
      <w:r w:rsidRPr="00DD4175">
        <w:rPr>
          <w:rFonts w:asciiTheme="majorHAnsi" w:hAnsiTheme="majorHAnsi" w:cstheme="majorHAnsi"/>
        </w:rPr>
        <w:t>Ubersuggest</w:t>
      </w:r>
      <w:proofErr w:type="spellEnd"/>
    </w:p>
    <w:p w14:paraId="62C4A0D9" w14:textId="77777777" w:rsidR="00DD4175" w:rsidRPr="00DD4175" w:rsidRDefault="00DD4175" w:rsidP="00DD4175">
      <w:pPr>
        <w:numPr>
          <w:ilvl w:val="0"/>
          <w:numId w:val="511"/>
        </w:numPr>
        <w:spacing w:after="200" w:line="276" w:lineRule="auto"/>
        <w:rPr>
          <w:rFonts w:asciiTheme="majorHAnsi" w:hAnsiTheme="majorHAnsi" w:cstheme="majorHAnsi"/>
        </w:rPr>
      </w:pPr>
      <w:r w:rsidRPr="00DD4175">
        <w:rPr>
          <w:rFonts w:asciiTheme="majorHAnsi" w:hAnsiTheme="majorHAnsi" w:cstheme="majorHAnsi"/>
        </w:rPr>
        <w:t>Moz</w:t>
      </w:r>
    </w:p>
    <w:p w14:paraId="2C5B8AA9" w14:textId="77777777" w:rsidR="00DD4175" w:rsidRPr="00FF0E4E" w:rsidRDefault="00DD4175" w:rsidP="00DD4175">
      <w:pPr>
        <w:numPr>
          <w:ilvl w:val="0"/>
          <w:numId w:val="511"/>
        </w:numPr>
        <w:spacing w:after="200" w:line="276" w:lineRule="auto"/>
        <w:rPr>
          <w:rFonts w:asciiTheme="majorHAnsi" w:hAnsiTheme="majorHAnsi" w:cstheme="majorHAnsi"/>
        </w:rPr>
      </w:pPr>
      <w:proofErr w:type="spellStart"/>
      <w:r w:rsidRPr="00DD4175">
        <w:rPr>
          <w:rFonts w:asciiTheme="majorHAnsi" w:hAnsiTheme="majorHAnsi" w:cstheme="majorHAnsi"/>
        </w:rPr>
        <w:t>AnswerThePublic</w:t>
      </w:r>
      <w:proofErr w:type="spellEnd"/>
    </w:p>
    <w:p w14:paraId="788A2561" w14:textId="45344A48"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66C8ECE0">
          <v:rect id="_x0000_i6239" style="width:0;height:1.5pt" o:hralign="center" o:hrstd="t" o:hr="t" fillcolor="#a0a0a0" stroked="f"/>
        </w:pict>
      </w:r>
    </w:p>
    <w:p w14:paraId="4EE34977"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Email</w:t>
      </w:r>
    </w:p>
    <w:p w14:paraId="00862C6E" w14:textId="77777777" w:rsidR="00DD4175" w:rsidRPr="00DD4175" w:rsidRDefault="00DD4175" w:rsidP="00DD4175">
      <w:pPr>
        <w:numPr>
          <w:ilvl w:val="0"/>
          <w:numId w:val="512"/>
        </w:numPr>
        <w:spacing w:after="200" w:line="276" w:lineRule="auto"/>
        <w:rPr>
          <w:rFonts w:asciiTheme="majorHAnsi" w:hAnsiTheme="majorHAnsi" w:cstheme="majorHAnsi"/>
        </w:rPr>
      </w:pPr>
      <w:r w:rsidRPr="00DD4175">
        <w:rPr>
          <w:rFonts w:asciiTheme="majorHAnsi" w:hAnsiTheme="majorHAnsi" w:cstheme="majorHAnsi"/>
        </w:rPr>
        <w:t>Mailchimp</w:t>
      </w:r>
    </w:p>
    <w:p w14:paraId="36633567" w14:textId="77777777" w:rsidR="00DD4175" w:rsidRPr="00FF0E4E" w:rsidRDefault="00DD4175" w:rsidP="00DD4175">
      <w:pPr>
        <w:numPr>
          <w:ilvl w:val="0"/>
          <w:numId w:val="512"/>
        </w:numPr>
        <w:spacing w:after="200" w:line="276" w:lineRule="auto"/>
        <w:rPr>
          <w:rFonts w:asciiTheme="majorHAnsi" w:hAnsiTheme="majorHAnsi" w:cstheme="majorHAnsi"/>
        </w:rPr>
      </w:pPr>
      <w:r w:rsidRPr="00DD4175">
        <w:rPr>
          <w:rFonts w:asciiTheme="majorHAnsi" w:hAnsiTheme="majorHAnsi" w:cstheme="majorHAnsi"/>
        </w:rPr>
        <w:t>Really Good Emails / Elance templates</w:t>
      </w:r>
    </w:p>
    <w:p w14:paraId="1A7D86E4" w14:textId="6419434B"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5CAC9692">
          <v:rect id="_x0000_i6240" style="width:0;height:1.5pt" o:hralign="center" o:hrstd="t" o:hr="t" fillcolor="#a0a0a0" stroked="f"/>
        </w:pict>
      </w:r>
    </w:p>
    <w:p w14:paraId="1704882A"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Social &amp; Listening</w:t>
      </w:r>
    </w:p>
    <w:p w14:paraId="23E866BC"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LinkedIn Insights</w:t>
      </w:r>
    </w:p>
    <w:p w14:paraId="25BA0BF8"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X Analytics</w:t>
      </w:r>
    </w:p>
    <w:p w14:paraId="6D6A027B" w14:textId="77777777" w:rsidR="00DD4175" w:rsidRPr="00DD4175" w:rsidRDefault="00DD4175" w:rsidP="00DD4175">
      <w:pPr>
        <w:numPr>
          <w:ilvl w:val="0"/>
          <w:numId w:val="513"/>
        </w:numPr>
        <w:spacing w:after="200" w:line="276" w:lineRule="auto"/>
        <w:rPr>
          <w:rFonts w:asciiTheme="majorHAnsi" w:hAnsiTheme="majorHAnsi" w:cstheme="majorHAnsi"/>
        </w:rPr>
      </w:pPr>
      <w:proofErr w:type="spellStart"/>
      <w:r w:rsidRPr="00DD4175">
        <w:rPr>
          <w:rFonts w:asciiTheme="majorHAnsi" w:hAnsiTheme="majorHAnsi" w:cstheme="majorHAnsi"/>
        </w:rPr>
        <w:t>Brandwatch</w:t>
      </w:r>
      <w:proofErr w:type="spellEnd"/>
    </w:p>
    <w:p w14:paraId="16EE1D46" w14:textId="77777777" w:rsidR="00DD4175" w:rsidRPr="00DD4175" w:rsidRDefault="00DD4175" w:rsidP="00DD4175">
      <w:pPr>
        <w:numPr>
          <w:ilvl w:val="0"/>
          <w:numId w:val="513"/>
        </w:numPr>
        <w:spacing w:after="200" w:line="276" w:lineRule="auto"/>
        <w:rPr>
          <w:rFonts w:asciiTheme="majorHAnsi" w:hAnsiTheme="majorHAnsi" w:cstheme="majorHAnsi"/>
        </w:rPr>
      </w:pPr>
      <w:proofErr w:type="spellStart"/>
      <w:r w:rsidRPr="00DD4175">
        <w:rPr>
          <w:rFonts w:asciiTheme="majorHAnsi" w:hAnsiTheme="majorHAnsi" w:cstheme="majorHAnsi"/>
        </w:rPr>
        <w:t>Sparktoro</w:t>
      </w:r>
      <w:proofErr w:type="spellEnd"/>
    </w:p>
    <w:p w14:paraId="47E5D22F" w14:textId="77777777" w:rsidR="00DD4175" w:rsidRPr="00FF0E4E" w:rsidRDefault="00DD4175" w:rsidP="00DD4175">
      <w:pPr>
        <w:numPr>
          <w:ilvl w:val="0"/>
          <w:numId w:val="513"/>
        </w:numPr>
        <w:spacing w:after="200" w:line="276" w:lineRule="auto"/>
        <w:rPr>
          <w:rFonts w:asciiTheme="majorHAnsi" w:hAnsiTheme="majorHAnsi" w:cstheme="majorHAnsi"/>
        </w:rPr>
      </w:pPr>
      <w:proofErr w:type="spellStart"/>
      <w:r w:rsidRPr="00DD4175">
        <w:rPr>
          <w:rFonts w:asciiTheme="majorHAnsi" w:hAnsiTheme="majorHAnsi" w:cstheme="majorHAnsi"/>
        </w:rPr>
        <w:t>Upfluence</w:t>
      </w:r>
      <w:proofErr w:type="spellEnd"/>
      <w:r w:rsidRPr="00DD4175">
        <w:rPr>
          <w:rFonts w:asciiTheme="majorHAnsi" w:hAnsiTheme="majorHAnsi" w:cstheme="majorHAnsi"/>
        </w:rPr>
        <w:t xml:space="preserve"> (creator/industry collaboration insights)</w:t>
      </w:r>
    </w:p>
    <w:p w14:paraId="41BAD156" w14:textId="3CC335AE"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36FDAC2E">
          <v:rect id="_x0000_i6241" style="width:0;height:1.5pt" o:hralign="center" o:hrstd="t" o:hr="t" fillcolor="#a0a0a0" stroked="f"/>
        </w:pict>
      </w:r>
    </w:p>
    <w:p w14:paraId="56BD210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Ads &amp; Optimisation</w:t>
      </w:r>
    </w:p>
    <w:p w14:paraId="30A9D09B" w14:textId="77777777" w:rsidR="00DD4175" w:rsidRPr="00DD4175"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Google Ads dashboard</w:t>
      </w:r>
    </w:p>
    <w:p w14:paraId="7DB49ED3" w14:textId="77777777" w:rsidR="00DD4175" w:rsidRPr="00DD4175"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Google Analytics A/B testing</w:t>
      </w:r>
    </w:p>
    <w:p w14:paraId="153E00A9" w14:textId="77777777" w:rsidR="00DD4175" w:rsidRPr="00FF0E4E"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Albert (automated spend optimisation)</w:t>
      </w:r>
    </w:p>
    <w:p w14:paraId="1DA9BBB1" w14:textId="698F27D3"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13922B2D">
          <v:rect id="_x0000_i6242" style="width:0;height:1.5pt" o:hralign="center" o:hrstd="t" o:hr="t" fillcolor="#a0a0a0" stroked="f"/>
        </w:pict>
      </w:r>
    </w:p>
    <w:p w14:paraId="06AC1E8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Brand Strength</w:t>
      </w:r>
    </w:p>
    <w:p w14:paraId="141CC1D2" w14:textId="77777777" w:rsidR="00DD4175" w:rsidRPr="00FF0E4E" w:rsidRDefault="00DD4175" w:rsidP="00DD4175">
      <w:pPr>
        <w:numPr>
          <w:ilvl w:val="0"/>
          <w:numId w:val="515"/>
        </w:numPr>
        <w:spacing w:after="200" w:line="276" w:lineRule="auto"/>
        <w:rPr>
          <w:rFonts w:asciiTheme="majorHAnsi" w:hAnsiTheme="majorHAnsi" w:cstheme="majorHAnsi"/>
        </w:rPr>
      </w:pPr>
      <w:proofErr w:type="spellStart"/>
      <w:r w:rsidRPr="00DD4175">
        <w:rPr>
          <w:rFonts w:asciiTheme="majorHAnsi" w:hAnsiTheme="majorHAnsi" w:cstheme="majorHAnsi"/>
        </w:rPr>
        <w:t>BrandAsset</w:t>
      </w:r>
      <w:proofErr w:type="spellEnd"/>
      <w:r w:rsidRPr="00DD4175">
        <w:rPr>
          <w:rFonts w:asciiTheme="majorHAnsi" w:hAnsiTheme="majorHAnsi" w:cstheme="majorHAnsi"/>
        </w:rPr>
        <w:t>® Valuator (BAV)</w:t>
      </w:r>
    </w:p>
    <w:p w14:paraId="417285FA" w14:textId="1CA8363E"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618A95F8">
          <v:rect id="_x0000_i6243" style="width:0;height:1.5pt" o:hralign="center" o:hrstd="t" o:hr="t" fillcolor="#a0a0a0" stroked="f"/>
        </w:pict>
      </w:r>
    </w:p>
    <w:p w14:paraId="2E444A6A"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CRM</w:t>
      </w:r>
    </w:p>
    <w:p w14:paraId="0CE79609" w14:textId="77777777" w:rsidR="00DD4175" w:rsidRPr="00DD4175" w:rsidRDefault="00DD4175" w:rsidP="00DD4175">
      <w:pPr>
        <w:numPr>
          <w:ilvl w:val="0"/>
          <w:numId w:val="516"/>
        </w:numPr>
        <w:spacing w:after="200" w:line="276" w:lineRule="auto"/>
        <w:rPr>
          <w:rFonts w:asciiTheme="majorHAnsi" w:hAnsiTheme="majorHAnsi" w:cstheme="majorHAnsi"/>
        </w:rPr>
      </w:pPr>
      <w:r w:rsidRPr="00DD4175">
        <w:rPr>
          <w:rFonts w:asciiTheme="majorHAnsi" w:hAnsiTheme="majorHAnsi" w:cstheme="majorHAnsi"/>
        </w:rPr>
        <w:t>HubSpot (lead source, retention, activation)</w:t>
      </w:r>
    </w:p>
    <w:p w14:paraId="2B737C5C" w14:textId="77777777" w:rsidR="00DD4175" w:rsidRPr="00DD4175" w:rsidRDefault="00DD4175" w:rsidP="00DD4175">
      <w:pPr>
        <w:spacing w:after="200" w:line="276" w:lineRule="auto"/>
      </w:pPr>
      <w:r w:rsidRPr="00DD4175">
        <w:pict w14:anchorId="3C57EB22">
          <v:rect id="_x0000_i5255" style="width:0;height:1.5pt" o:hralign="center" o:hrstd="t" o:hr="t" fillcolor="#a0a0a0" stroked="f"/>
        </w:pict>
      </w:r>
    </w:p>
    <w:p w14:paraId="0876ABE5" w14:textId="77777777" w:rsidR="00DD4175" w:rsidRPr="00FF0E4E" w:rsidRDefault="00DD4175" w:rsidP="00DD4175">
      <w:pPr>
        <w:pStyle w:val="Heading2"/>
        <w:rPr>
          <w:rFonts w:cstheme="majorHAnsi"/>
          <w:sz w:val="24"/>
          <w:szCs w:val="24"/>
        </w:rPr>
      </w:pPr>
      <w:r w:rsidRPr="00FF0E4E">
        <w:rPr>
          <w:rFonts w:cstheme="majorHAnsi"/>
          <w:sz w:val="24"/>
          <w:szCs w:val="24"/>
        </w:rPr>
        <w:t>6.3 Reporting Cadence</w:t>
      </w:r>
    </w:p>
    <w:p w14:paraId="7B90B1B2" w14:textId="77777777" w:rsidR="00FF0E4E" w:rsidRPr="00FF0E4E" w:rsidRDefault="00FF0E4E" w:rsidP="00FF0E4E">
      <w:pPr>
        <w:rPr>
          <w:rFonts w:asciiTheme="majorHAnsi" w:hAnsiTheme="majorHAnsi" w:cstheme="majorHAnsi"/>
        </w:rPr>
      </w:pPr>
    </w:p>
    <w:p w14:paraId="4BAD14D5"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Clear schedule and ownership for reviewing data.</w:t>
      </w:r>
    </w:p>
    <w:p w14:paraId="40A15FD4" w14:textId="5D8256A9" w:rsidR="00FF0E4E" w:rsidRPr="00DD4175" w:rsidRDefault="00FF0E4E" w:rsidP="00DD4175">
      <w:pPr>
        <w:spacing w:after="200" w:line="276" w:lineRule="auto"/>
        <w:rPr>
          <w:rFonts w:asciiTheme="majorHAnsi" w:hAnsiTheme="majorHAnsi" w:cstheme="majorHAnsi"/>
        </w:rPr>
      </w:pPr>
      <w:r w:rsidRPr="004C3978">
        <w:rPr>
          <w:rFonts w:asciiTheme="majorHAnsi" w:hAnsiTheme="majorHAnsi" w:cstheme="majorHAnsi"/>
          <w:b/>
          <w:bCs/>
        </w:rPr>
        <w:pict w14:anchorId="09E62767">
          <v:rect id="_x0000_i6276" style="width:0;height:1.5pt" o:hralign="center" o:hrstd="t" o:hr="t" fillcolor="#a0a0a0" stroked="f"/>
        </w:pict>
      </w:r>
    </w:p>
    <w:p w14:paraId="4A050266"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Weekly Reviews</w:t>
      </w:r>
    </w:p>
    <w:p w14:paraId="3D39E6C9"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Website sessions</w:t>
      </w:r>
    </w:p>
    <w:p w14:paraId="71577DCA"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LinkedIn engagement</w:t>
      </w:r>
    </w:p>
    <w:p w14:paraId="4481A73E"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Email open/click rates</w:t>
      </w:r>
    </w:p>
    <w:p w14:paraId="3CF9CEEA" w14:textId="77777777" w:rsidR="00DD4175" w:rsidRPr="00FF0E4E"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Activation rate for new users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w:t>
      </w:r>
    </w:p>
    <w:p w14:paraId="71AF2BE1" w14:textId="13B537A6"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683350F2">
          <v:rect id="_x0000_i6277" style="width:0;height:1.5pt" o:hralign="center" o:hrstd="t" o:hr="t" fillcolor="#a0a0a0" stroked="f"/>
        </w:pict>
      </w:r>
    </w:p>
    <w:p w14:paraId="5683B53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Monthly Reviews</w:t>
      </w:r>
    </w:p>
    <w:p w14:paraId="15CC8A8D"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Full KPI review</w:t>
      </w:r>
    </w:p>
    <w:p w14:paraId="62EC0F33"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Sentiment analysis snapshot</w:t>
      </w:r>
    </w:p>
    <w:p w14:paraId="150FF86A"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Conversion funnel performance</w:t>
      </w:r>
    </w:p>
    <w:p w14:paraId="20B9A8AA" w14:textId="77777777" w:rsidR="00DD4175" w:rsidRPr="00FF0E4E"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Retention trends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 + Product Lead</w:t>
      </w:r>
    </w:p>
    <w:p w14:paraId="562A8FFA" w14:textId="38365CF9"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39E24323">
          <v:rect id="_x0000_i6278" style="width:0;height:1.5pt" o:hralign="center" o:hrstd="t" o:hr="t" fillcolor="#a0a0a0" stroked="f"/>
        </w:pict>
      </w:r>
    </w:p>
    <w:p w14:paraId="0D885767"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Quarterly Reviews</w:t>
      </w:r>
    </w:p>
    <w:p w14:paraId="428DD57F"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SEO performance</w:t>
      </w:r>
    </w:p>
    <w:p w14:paraId="56444320"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Brand recall and association</w:t>
      </w:r>
    </w:p>
    <w:p w14:paraId="13D0023D"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Product accuracy and adoption review</w:t>
      </w:r>
    </w:p>
    <w:p w14:paraId="2DF288F2" w14:textId="77777777" w:rsidR="00DD4175" w:rsidRPr="00FF0E4E"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Multi-channel attribution checks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 + CTO + Growth Lead</w:t>
      </w:r>
    </w:p>
    <w:p w14:paraId="55A9647B" w14:textId="0896E01F"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5E80A716">
          <v:rect id="_x0000_i6279" style="width:0;height:1.5pt" o:hralign="center" o:hrstd="t" o:hr="t" fillcolor="#a0a0a0" stroked="f"/>
        </w:pict>
      </w:r>
    </w:p>
    <w:p w14:paraId="4C7C7AE3"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Annual Reviews</w:t>
      </w:r>
    </w:p>
    <w:p w14:paraId="5E834189"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Brand equity benchmarking (BAV)</w:t>
      </w:r>
    </w:p>
    <w:p w14:paraId="6C761443"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KPI reset for following year</w:t>
      </w:r>
    </w:p>
    <w:p w14:paraId="08F432F9"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Awareness/consideration vector movement analysis using ML models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Leadership Team</w:t>
      </w:r>
    </w:p>
    <w:p w14:paraId="1B542BD6"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pict w14:anchorId="13E43A0A">
          <v:rect id="_x0000_i5256" style="width:0;height:1.5pt" o:hralign="center" o:hrstd="t" o:hr="t" fillcolor="#a0a0a0" stroked="f"/>
        </w:pict>
      </w:r>
    </w:p>
    <w:p w14:paraId="07227F1F" w14:textId="77777777" w:rsidR="00DD4175" w:rsidRPr="00FF0E4E" w:rsidRDefault="00DD4175" w:rsidP="00DD4175">
      <w:pPr>
        <w:pStyle w:val="Heading2"/>
        <w:rPr>
          <w:rFonts w:cstheme="majorHAnsi"/>
          <w:sz w:val="24"/>
          <w:szCs w:val="24"/>
        </w:rPr>
      </w:pPr>
      <w:r w:rsidRPr="00FF0E4E">
        <w:rPr>
          <w:rFonts w:cstheme="majorHAnsi"/>
          <w:sz w:val="24"/>
          <w:szCs w:val="24"/>
        </w:rPr>
        <w:t>6.4 Optimisation Approach</w:t>
      </w:r>
    </w:p>
    <w:p w14:paraId="447326CF" w14:textId="77777777" w:rsidR="00FF0E4E" w:rsidRPr="00FF0E4E" w:rsidRDefault="00FF0E4E" w:rsidP="00FF0E4E">
      <w:pPr>
        <w:rPr>
          <w:rFonts w:asciiTheme="majorHAnsi" w:hAnsiTheme="majorHAnsi" w:cstheme="majorHAnsi"/>
        </w:rPr>
      </w:pPr>
    </w:p>
    <w:p w14:paraId="51737B96"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How Hobson will test ideas, improve performance, and adapt quickly.</w:t>
      </w:r>
    </w:p>
    <w:p w14:paraId="16C61EDF" w14:textId="5B6C9C8E" w:rsidR="00FF0E4E" w:rsidRPr="00DD4175" w:rsidRDefault="00FF0E4E" w:rsidP="00DD4175">
      <w:pPr>
        <w:spacing w:after="200" w:line="276" w:lineRule="auto"/>
        <w:rPr>
          <w:rFonts w:asciiTheme="majorHAnsi" w:hAnsiTheme="majorHAnsi" w:cstheme="majorHAnsi"/>
        </w:rPr>
      </w:pPr>
      <w:r w:rsidRPr="004C3978">
        <w:rPr>
          <w:rFonts w:asciiTheme="majorHAnsi" w:hAnsiTheme="majorHAnsi" w:cstheme="majorHAnsi"/>
          <w:b/>
          <w:bCs/>
        </w:rPr>
        <w:pict w14:anchorId="499B071C">
          <v:rect id="_x0000_i6280" style="width:0;height:1.5pt" o:hralign="center" o:hrstd="t" o:hr="t" fillcolor="#a0a0a0" stroked="f"/>
        </w:pict>
      </w:r>
    </w:p>
    <w:p w14:paraId="56591397"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A/B Testing Plan</w:t>
      </w:r>
    </w:p>
    <w:p w14:paraId="3251697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Tests will be run on:</w:t>
      </w:r>
    </w:p>
    <w:p w14:paraId="7848ADE2"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CTA placement</w:t>
      </w:r>
    </w:p>
    <w:p w14:paraId="1743B043"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CTA wording</w:t>
      </w:r>
    </w:p>
    <w:p w14:paraId="1ACDC93E"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Landing page layout</w:t>
      </w:r>
    </w:p>
    <w:p w14:paraId="63AE0D43"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Email subject lines</w:t>
      </w:r>
    </w:p>
    <w:p w14:paraId="273FB6F5"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Demo video formats</w:t>
      </w:r>
    </w:p>
    <w:p w14:paraId="525A92E5" w14:textId="77777777" w:rsidR="00DD4175" w:rsidRPr="00DD4175" w:rsidRDefault="00DD4175" w:rsidP="00DD4175">
      <w:pPr>
        <w:numPr>
          <w:ilvl w:val="0"/>
          <w:numId w:val="521"/>
        </w:numPr>
        <w:spacing w:after="200" w:line="276" w:lineRule="auto"/>
        <w:rPr>
          <w:rFonts w:asciiTheme="majorHAnsi" w:hAnsiTheme="majorHAnsi" w:cstheme="majorHAnsi"/>
        </w:rPr>
      </w:pPr>
      <w:r w:rsidRPr="00DD4175">
        <w:rPr>
          <w:rFonts w:asciiTheme="majorHAnsi" w:hAnsiTheme="majorHAnsi" w:cstheme="majorHAnsi"/>
        </w:rPr>
        <w:t>Onboarding steps</w:t>
      </w:r>
    </w:p>
    <w:p w14:paraId="77C23660"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Tools: Google Analytics A/B testing, Mailchimp tests, Albert automation.</w:t>
      </w:r>
    </w:p>
    <w:p w14:paraId="70AD033F"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Success metrics: CTR uplift, sign-ups, activation rate.</w:t>
      </w:r>
    </w:p>
    <w:p w14:paraId="642BF123" w14:textId="091EEE54" w:rsidR="00FF0E4E" w:rsidRPr="00DD4175" w:rsidRDefault="00FF0E4E" w:rsidP="00DD4175">
      <w:pPr>
        <w:spacing w:after="200" w:line="276" w:lineRule="auto"/>
        <w:rPr>
          <w:rFonts w:asciiTheme="majorHAnsi" w:hAnsiTheme="majorHAnsi" w:cstheme="majorHAnsi"/>
        </w:rPr>
      </w:pPr>
      <w:r w:rsidRPr="004C3978">
        <w:rPr>
          <w:rFonts w:asciiTheme="majorHAnsi" w:hAnsiTheme="majorHAnsi" w:cstheme="majorHAnsi"/>
          <w:b/>
          <w:bCs/>
        </w:rPr>
        <w:pict w14:anchorId="04CEB5BE">
          <v:rect id="_x0000_i6281" style="width:0;height:1.5pt" o:hralign="center" o:hrstd="t" o:hr="t" fillcolor="#a0a0a0" stroked="f"/>
        </w:pict>
      </w:r>
    </w:p>
    <w:p w14:paraId="375C287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Budget &amp; Channel Adjustment Criteria</w:t>
      </w:r>
    </w:p>
    <w:p w14:paraId="6589D6BD" w14:textId="57D18952"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 xml:space="preserve">Increase </w:t>
      </w:r>
      <w:r w:rsidR="00ED322C" w:rsidRPr="00DD4175">
        <w:rPr>
          <w:rFonts w:asciiTheme="majorHAnsi" w:hAnsiTheme="majorHAnsi" w:cstheme="majorHAnsi"/>
        </w:rPr>
        <w:t>spends</w:t>
      </w:r>
      <w:r w:rsidRPr="00DD4175">
        <w:rPr>
          <w:rFonts w:asciiTheme="majorHAnsi" w:hAnsiTheme="majorHAnsi" w:cstheme="majorHAnsi"/>
        </w:rPr>
        <w:t xml:space="preserve"> when:</w:t>
      </w:r>
    </w:p>
    <w:p w14:paraId="74000B9D"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CPA decreases</w:t>
      </w:r>
    </w:p>
    <w:p w14:paraId="40CA8903"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Conversion increases</w:t>
      </w:r>
    </w:p>
    <w:p w14:paraId="34F6FF0C"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High-intent traffic grows</w:t>
      </w:r>
    </w:p>
    <w:p w14:paraId="02A349BA" w14:textId="77777777" w:rsidR="00DD4175" w:rsidRPr="00DD4175" w:rsidRDefault="00DD4175" w:rsidP="00DD4175">
      <w:pPr>
        <w:numPr>
          <w:ilvl w:val="0"/>
          <w:numId w:val="522"/>
        </w:numPr>
        <w:spacing w:after="200" w:line="276" w:lineRule="auto"/>
        <w:rPr>
          <w:rFonts w:asciiTheme="majorHAnsi" w:hAnsiTheme="majorHAnsi" w:cstheme="majorHAnsi"/>
        </w:rPr>
      </w:pPr>
      <w:r w:rsidRPr="00DD4175">
        <w:rPr>
          <w:rFonts w:asciiTheme="majorHAnsi" w:hAnsiTheme="majorHAnsi" w:cstheme="majorHAnsi"/>
        </w:rPr>
        <w:t>Awareness/consideration vectors move upward</w:t>
      </w:r>
    </w:p>
    <w:p w14:paraId="4D501A4B"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Reduce spend when:</w:t>
      </w:r>
    </w:p>
    <w:p w14:paraId="150D9228"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Engagement drops</w:t>
      </w:r>
    </w:p>
    <w:p w14:paraId="44ACCA05"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Sentiment worsens</w:t>
      </w:r>
    </w:p>
    <w:p w14:paraId="33CEF237"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Traffic does not activate</w:t>
      </w:r>
    </w:p>
    <w:p w14:paraId="252EFE00"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ML models identify low responsiveness</w:t>
      </w:r>
    </w:p>
    <w:p w14:paraId="16D30D8F"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Machine learning models will help predict:</w:t>
      </w:r>
    </w:p>
    <w:p w14:paraId="39BBEC55" w14:textId="77777777" w:rsidR="00DD4175" w:rsidRPr="00DD4175"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Channel performance trajectories</w:t>
      </w:r>
    </w:p>
    <w:p w14:paraId="79665A5C" w14:textId="77777777" w:rsidR="00DD4175" w:rsidRPr="00DD4175"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Drop-off risk points</w:t>
      </w:r>
    </w:p>
    <w:p w14:paraId="66A56153" w14:textId="77777777" w:rsidR="00DD4175" w:rsidRPr="00DD4175"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Recommended budget reallocation</w:t>
      </w:r>
    </w:p>
    <w:p w14:paraId="71938830" w14:textId="77777777" w:rsidR="00DD4175" w:rsidRPr="00FF0E4E" w:rsidRDefault="00DD4175" w:rsidP="00DD4175">
      <w:pPr>
        <w:numPr>
          <w:ilvl w:val="0"/>
          <w:numId w:val="524"/>
        </w:numPr>
        <w:spacing w:after="200" w:line="276" w:lineRule="auto"/>
        <w:rPr>
          <w:rFonts w:asciiTheme="majorHAnsi" w:hAnsiTheme="majorHAnsi" w:cstheme="majorHAnsi"/>
        </w:rPr>
      </w:pPr>
      <w:r w:rsidRPr="00DD4175">
        <w:rPr>
          <w:rFonts w:asciiTheme="majorHAnsi" w:hAnsiTheme="majorHAnsi" w:cstheme="majorHAnsi"/>
        </w:rPr>
        <w:t>Segments most likely to activate or retain</w:t>
      </w:r>
    </w:p>
    <w:p w14:paraId="43FB132C" w14:textId="3D0C0C43"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121B5156">
          <v:rect id="_x0000_i6282" style="width:0;height:1.5pt" o:hralign="center" o:hrstd="t" o:hr="t" fillcolor="#a0a0a0" stroked="f"/>
        </w:pict>
      </w:r>
    </w:p>
    <w:p w14:paraId="7F3BAEB3"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Customer Feedback Integration</w:t>
      </w:r>
    </w:p>
    <w:p w14:paraId="2FAA118C"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Inputs:</w:t>
      </w:r>
    </w:p>
    <w:p w14:paraId="2A6FFFE7"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In-app surveys</w:t>
      </w:r>
    </w:p>
    <w:p w14:paraId="25B904CE"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NPS</w:t>
      </w:r>
    </w:p>
    <w:p w14:paraId="45FA1C0A"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Support tickets</w:t>
      </w:r>
    </w:p>
    <w:p w14:paraId="2712973B"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Usage logs</w:t>
      </w:r>
    </w:p>
    <w:p w14:paraId="0F4085FB"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Social sentiment data</w:t>
      </w:r>
    </w:p>
    <w:p w14:paraId="3960B5F7"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Email replies</w:t>
      </w:r>
    </w:p>
    <w:p w14:paraId="4E319F05"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Machine learning will:</w:t>
      </w:r>
    </w:p>
    <w:p w14:paraId="60AE57EF"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Cluster comments into themes</w:t>
      </w:r>
    </w:p>
    <w:p w14:paraId="1B7052DA"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Score sentiment automatically</w:t>
      </w:r>
    </w:p>
    <w:p w14:paraId="3F2745AB"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Flag emerging issues</w:t>
      </w:r>
    </w:p>
    <w:p w14:paraId="60A88E1B"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Identify which features create delight or friction</w:t>
      </w:r>
    </w:p>
    <w:p w14:paraId="3D608B9C"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Outputs guide:</w:t>
      </w:r>
    </w:p>
    <w:p w14:paraId="3BD8A56E"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Messaging improvements</w:t>
      </w:r>
    </w:p>
    <w:p w14:paraId="014F4AED"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Landing page clarity</w:t>
      </w:r>
    </w:p>
    <w:p w14:paraId="59FA1108"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Onboarding refinement</w:t>
      </w:r>
    </w:p>
    <w:p w14:paraId="696C3CD1"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Product updates</w:t>
      </w:r>
    </w:p>
    <w:p w14:paraId="78660C38" w14:textId="77777777" w:rsidR="00DD4175" w:rsidRPr="00FF0E4E"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Segment-specific communication</w:t>
      </w:r>
    </w:p>
    <w:p w14:paraId="1CA577E1" w14:textId="534247FB" w:rsidR="00FF0E4E" w:rsidRPr="00DD4175" w:rsidRDefault="00FF0E4E" w:rsidP="00FF0E4E">
      <w:pPr>
        <w:spacing w:after="200" w:line="276" w:lineRule="auto"/>
        <w:rPr>
          <w:rFonts w:asciiTheme="majorHAnsi" w:hAnsiTheme="majorHAnsi" w:cstheme="majorHAnsi"/>
        </w:rPr>
      </w:pPr>
      <w:r w:rsidRPr="004C3978">
        <w:rPr>
          <w:rFonts w:asciiTheme="majorHAnsi" w:hAnsiTheme="majorHAnsi" w:cstheme="majorHAnsi"/>
          <w:b/>
          <w:bCs/>
        </w:rPr>
        <w:pict w14:anchorId="12F4C550">
          <v:rect id="_x0000_i6283" style="width:0;height:1.5pt" o:hralign="center" o:hrstd="t" o:hr="t" fillcolor="#a0a0a0" stroked="f"/>
        </w:pict>
      </w:r>
    </w:p>
    <w:p w14:paraId="6E22B5FD"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Continuous Improvement Cycle</w:t>
      </w:r>
    </w:p>
    <w:p w14:paraId="44AC99BB"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Collect data → dashboards</w:t>
      </w:r>
    </w:p>
    <w:p w14:paraId="2C926749"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Analyse → ML models spot patterns</w:t>
      </w:r>
    </w:p>
    <w:p w14:paraId="079138E2"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Test → structured A/B tests</w:t>
      </w:r>
    </w:p>
    <w:p w14:paraId="693FF603"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Deploy winners</w:t>
      </w:r>
    </w:p>
    <w:p w14:paraId="55CDCEF8"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Measure impact</w:t>
      </w:r>
    </w:p>
    <w:p w14:paraId="5389DFED"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Repeat</w:t>
      </w:r>
    </w:p>
    <w:p w14:paraId="6B606D26"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This creates a predictable loop that steadily improves performance without adding complexity.</w:t>
      </w:r>
    </w:p>
    <w:p w14:paraId="6212B018" w14:textId="00361C02" w:rsidR="00FF0E4E" w:rsidRPr="00DD4175" w:rsidRDefault="00FF0E4E" w:rsidP="00DD4175">
      <w:pPr>
        <w:spacing w:after="200" w:line="276" w:lineRule="auto"/>
      </w:pPr>
      <w:r w:rsidRPr="004C3978">
        <w:rPr>
          <w:b/>
          <w:bCs/>
        </w:rPr>
        <w:pict w14:anchorId="01FA73B8">
          <v:rect id="_x0000_i6284" style="width:0;height:1.5pt" o:hralign="center" o:hrstd="t" o:hr="t" fillcolor="#a0a0a0" stroked="f"/>
        </w:pict>
      </w:r>
    </w:p>
    <w:p w14:paraId="6D4833C7" w14:textId="32FF7A3D" w:rsidR="00DD4175" w:rsidRPr="00DD4175" w:rsidRDefault="00DD4175" w:rsidP="00DD4175">
      <w:pPr>
        <w:spacing w:after="200" w:line="276" w:lineRule="auto"/>
      </w:pPr>
    </w:p>
    <w:p w14:paraId="533699CE" w14:textId="6C988EB3" w:rsidR="00DD4175" w:rsidRPr="00DD4175" w:rsidRDefault="00DD4175" w:rsidP="00DD4175"/>
    <w:sectPr w:rsidR="00DD4175" w:rsidRPr="00DD417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37F3B" w14:textId="77777777" w:rsidR="002F4B51" w:rsidRDefault="002F4B51" w:rsidP="00E76638">
      <w:r>
        <w:separator/>
      </w:r>
    </w:p>
  </w:endnote>
  <w:endnote w:type="continuationSeparator" w:id="0">
    <w:p w14:paraId="66D1F3BF" w14:textId="77777777" w:rsidR="002F4B51" w:rsidRDefault="002F4B51" w:rsidP="00E766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67C93" w14:textId="77777777" w:rsidR="002F4B51" w:rsidRDefault="002F4B51" w:rsidP="00E76638">
      <w:r>
        <w:separator/>
      </w:r>
    </w:p>
  </w:footnote>
  <w:footnote w:type="continuationSeparator" w:id="0">
    <w:p w14:paraId="264F544B" w14:textId="77777777" w:rsidR="002F4B51" w:rsidRDefault="002F4B51" w:rsidP="00E766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6C8209E3" id="_x0000_i1025"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067DA"/>
    <w:multiLevelType w:val="multilevel"/>
    <w:tmpl w:val="AE92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210929"/>
    <w:multiLevelType w:val="multilevel"/>
    <w:tmpl w:val="2A10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A3648"/>
    <w:multiLevelType w:val="multilevel"/>
    <w:tmpl w:val="5A5A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B762A"/>
    <w:multiLevelType w:val="multilevel"/>
    <w:tmpl w:val="EBC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02233"/>
    <w:multiLevelType w:val="multilevel"/>
    <w:tmpl w:val="8876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750186"/>
    <w:multiLevelType w:val="multilevel"/>
    <w:tmpl w:val="2E1C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9119BC"/>
    <w:multiLevelType w:val="multilevel"/>
    <w:tmpl w:val="098C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E0F7D"/>
    <w:multiLevelType w:val="multilevel"/>
    <w:tmpl w:val="A8CE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B32A91"/>
    <w:multiLevelType w:val="multilevel"/>
    <w:tmpl w:val="6A38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EB0E16"/>
    <w:multiLevelType w:val="multilevel"/>
    <w:tmpl w:val="2D5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063E5C"/>
    <w:multiLevelType w:val="multilevel"/>
    <w:tmpl w:val="237C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504707"/>
    <w:multiLevelType w:val="multilevel"/>
    <w:tmpl w:val="43A47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A75F1A"/>
    <w:multiLevelType w:val="multilevel"/>
    <w:tmpl w:val="55F0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1E22"/>
    <w:multiLevelType w:val="multilevel"/>
    <w:tmpl w:val="8006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0F5FBA"/>
    <w:multiLevelType w:val="multilevel"/>
    <w:tmpl w:val="509E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781BF7"/>
    <w:multiLevelType w:val="multilevel"/>
    <w:tmpl w:val="28EA0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A2793B"/>
    <w:multiLevelType w:val="multilevel"/>
    <w:tmpl w:val="5B1E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A90071"/>
    <w:multiLevelType w:val="multilevel"/>
    <w:tmpl w:val="479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1054BE"/>
    <w:multiLevelType w:val="multilevel"/>
    <w:tmpl w:val="AEEA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77EAC"/>
    <w:multiLevelType w:val="multilevel"/>
    <w:tmpl w:val="C6A6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BD46C6"/>
    <w:multiLevelType w:val="multilevel"/>
    <w:tmpl w:val="D662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D161F1"/>
    <w:multiLevelType w:val="multilevel"/>
    <w:tmpl w:val="4E76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0654E7"/>
    <w:multiLevelType w:val="multilevel"/>
    <w:tmpl w:val="EBA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B86D28"/>
    <w:multiLevelType w:val="multilevel"/>
    <w:tmpl w:val="C800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CC0229"/>
    <w:multiLevelType w:val="multilevel"/>
    <w:tmpl w:val="2544EC3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CD1EE5"/>
    <w:multiLevelType w:val="multilevel"/>
    <w:tmpl w:val="EF0C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260050"/>
    <w:multiLevelType w:val="multilevel"/>
    <w:tmpl w:val="5740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4F7F22"/>
    <w:multiLevelType w:val="multilevel"/>
    <w:tmpl w:val="3536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CE1502"/>
    <w:multiLevelType w:val="multilevel"/>
    <w:tmpl w:val="2B7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EC1A6C"/>
    <w:multiLevelType w:val="multilevel"/>
    <w:tmpl w:val="C2A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F90C1F"/>
    <w:multiLevelType w:val="multilevel"/>
    <w:tmpl w:val="8628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1A0032"/>
    <w:multiLevelType w:val="multilevel"/>
    <w:tmpl w:val="4524C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57340E"/>
    <w:multiLevelType w:val="multilevel"/>
    <w:tmpl w:val="7D32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763F12"/>
    <w:multiLevelType w:val="multilevel"/>
    <w:tmpl w:val="BEA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8454D7"/>
    <w:multiLevelType w:val="multilevel"/>
    <w:tmpl w:val="283A9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9328D0"/>
    <w:multiLevelType w:val="multilevel"/>
    <w:tmpl w:val="BBB0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A9620D"/>
    <w:multiLevelType w:val="multilevel"/>
    <w:tmpl w:val="97E0E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C5124A"/>
    <w:multiLevelType w:val="multilevel"/>
    <w:tmpl w:val="9AECB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4B3B72"/>
    <w:multiLevelType w:val="multilevel"/>
    <w:tmpl w:val="A104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5003A8"/>
    <w:multiLevelType w:val="multilevel"/>
    <w:tmpl w:val="D378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667BC"/>
    <w:multiLevelType w:val="multilevel"/>
    <w:tmpl w:val="DA74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622F4D"/>
    <w:multiLevelType w:val="multilevel"/>
    <w:tmpl w:val="B2FA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D43B24"/>
    <w:multiLevelType w:val="multilevel"/>
    <w:tmpl w:val="161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F82DBD"/>
    <w:multiLevelType w:val="multilevel"/>
    <w:tmpl w:val="C5B8B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6F7E21"/>
    <w:multiLevelType w:val="hybridMultilevel"/>
    <w:tmpl w:val="A89862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0AA7605E"/>
    <w:multiLevelType w:val="multilevel"/>
    <w:tmpl w:val="6B7C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CA1CAE"/>
    <w:multiLevelType w:val="multilevel"/>
    <w:tmpl w:val="F5C0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E94E48"/>
    <w:multiLevelType w:val="multilevel"/>
    <w:tmpl w:val="B4D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F63219"/>
    <w:multiLevelType w:val="multilevel"/>
    <w:tmpl w:val="400C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921A47"/>
    <w:multiLevelType w:val="multilevel"/>
    <w:tmpl w:val="A926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3A335A"/>
    <w:multiLevelType w:val="multilevel"/>
    <w:tmpl w:val="65A2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473059"/>
    <w:multiLevelType w:val="multilevel"/>
    <w:tmpl w:val="19CC1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C7C165A"/>
    <w:multiLevelType w:val="multilevel"/>
    <w:tmpl w:val="63C8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B36875"/>
    <w:multiLevelType w:val="multilevel"/>
    <w:tmpl w:val="5C22F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CA6147"/>
    <w:multiLevelType w:val="multilevel"/>
    <w:tmpl w:val="75C2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DE545E"/>
    <w:multiLevelType w:val="multilevel"/>
    <w:tmpl w:val="B7B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065E62"/>
    <w:multiLevelType w:val="multilevel"/>
    <w:tmpl w:val="2EA0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2A31C3"/>
    <w:multiLevelType w:val="multilevel"/>
    <w:tmpl w:val="6384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511B0A"/>
    <w:multiLevelType w:val="multilevel"/>
    <w:tmpl w:val="301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662C04"/>
    <w:multiLevelType w:val="multilevel"/>
    <w:tmpl w:val="ADFC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687E36"/>
    <w:multiLevelType w:val="multilevel"/>
    <w:tmpl w:val="55A8A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D6C0A3E"/>
    <w:multiLevelType w:val="multilevel"/>
    <w:tmpl w:val="49F8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813641"/>
    <w:multiLevelType w:val="multilevel"/>
    <w:tmpl w:val="545E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AE7AA7"/>
    <w:multiLevelType w:val="multilevel"/>
    <w:tmpl w:val="34A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B57A01"/>
    <w:multiLevelType w:val="multilevel"/>
    <w:tmpl w:val="A2AA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C26C63"/>
    <w:multiLevelType w:val="multilevel"/>
    <w:tmpl w:val="B90A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7F5979"/>
    <w:multiLevelType w:val="multilevel"/>
    <w:tmpl w:val="86C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8C5612"/>
    <w:multiLevelType w:val="multilevel"/>
    <w:tmpl w:val="7F04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976D31"/>
    <w:multiLevelType w:val="multilevel"/>
    <w:tmpl w:val="9E3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C1246A"/>
    <w:multiLevelType w:val="multilevel"/>
    <w:tmpl w:val="3B82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EC2689F"/>
    <w:multiLevelType w:val="multilevel"/>
    <w:tmpl w:val="F6B0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EF803B8"/>
    <w:multiLevelType w:val="multilevel"/>
    <w:tmpl w:val="A030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1F527C"/>
    <w:multiLevelType w:val="multilevel"/>
    <w:tmpl w:val="6B0C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89206A"/>
    <w:multiLevelType w:val="multilevel"/>
    <w:tmpl w:val="533E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FAB4470"/>
    <w:multiLevelType w:val="multilevel"/>
    <w:tmpl w:val="972A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DC1460"/>
    <w:multiLevelType w:val="multilevel"/>
    <w:tmpl w:val="D7F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6769BF"/>
    <w:multiLevelType w:val="hybridMultilevel"/>
    <w:tmpl w:val="12406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10815E0D"/>
    <w:multiLevelType w:val="multilevel"/>
    <w:tmpl w:val="CDF02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86080F"/>
    <w:multiLevelType w:val="multilevel"/>
    <w:tmpl w:val="9A9C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096070D"/>
    <w:multiLevelType w:val="multilevel"/>
    <w:tmpl w:val="4EF4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FB2015"/>
    <w:multiLevelType w:val="multilevel"/>
    <w:tmpl w:val="DF90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1076C5C"/>
    <w:multiLevelType w:val="multilevel"/>
    <w:tmpl w:val="CAAA9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10A55D0"/>
    <w:multiLevelType w:val="multilevel"/>
    <w:tmpl w:val="ADD6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10E6B24"/>
    <w:multiLevelType w:val="multilevel"/>
    <w:tmpl w:val="161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12F6A32"/>
    <w:multiLevelType w:val="multilevel"/>
    <w:tmpl w:val="A0880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F74418"/>
    <w:multiLevelType w:val="multilevel"/>
    <w:tmpl w:val="4130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3183A98"/>
    <w:multiLevelType w:val="multilevel"/>
    <w:tmpl w:val="42D8E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9F6C3A"/>
    <w:multiLevelType w:val="multilevel"/>
    <w:tmpl w:val="9D264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3D16A59"/>
    <w:multiLevelType w:val="multilevel"/>
    <w:tmpl w:val="44E4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0D5D81"/>
    <w:multiLevelType w:val="multilevel"/>
    <w:tmpl w:val="DFF2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122D96"/>
    <w:multiLevelType w:val="multilevel"/>
    <w:tmpl w:val="FD3C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1B02E5"/>
    <w:multiLevelType w:val="multilevel"/>
    <w:tmpl w:val="992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4A4046F"/>
    <w:multiLevelType w:val="multilevel"/>
    <w:tmpl w:val="94F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4AF33FA"/>
    <w:multiLevelType w:val="multilevel"/>
    <w:tmpl w:val="9A0C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4C62DCE"/>
    <w:multiLevelType w:val="multilevel"/>
    <w:tmpl w:val="FE4C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50D4209"/>
    <w:multiLevelType w:val="multilevel"/>
    <w:tmpl w:val="4A02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5894CF3"/>
    <w:multiLevelType w:val="multilevel"/>
    <w:tmpl w:val="830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59641F6"/>
    <w:multiLevelType w:val="multilevel"/>
    <w:tmpl w:val="7492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5CE2224"/>
    <w:multiLevelType w:val="multilevel"/>
    <w:tmpl w:val="E93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6085AAC"/>
    <w:multiLevelType w:val="multilevel"/>
    <w:tmpl w:val="7A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130F10"/>
    <w:multiLevelType w:val="multilevel"/>
    <w:tmpl w:val="202C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68F0E66"/>
    <w:multiLevelType w:val="multilevel"/>
    <w:tmpl w:val="3EC0D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6A27FCF"/>
    <w:multiLevelType w:val="multilevel"/>
    <w:tmpl w:val="E684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6AD2FCA"/>
    <w:multiLevelType w:val="multilevel"/>
    <w:tmpl w:val="1E4C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6BF5886"/>
    <w:multiLevelType w:val="multilevel"/>
    <w:tmpl w:val="B970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C3795B"/>
    <w:multiLevelType w:val="multilevel"/>
    <w:tmpl w:val="F4E8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6DB048A"/>
    <w:multiLevelType w:val="multilevel"/>
    <w:tmpl w:val="B42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EB6EFB"/>
    <w:multiLevelType w:val="multilevel"/>
    <w:tmpl w:val="E25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7112AAB"/>
    <w:multiLevelType w:val="multilevel"/>
    <w:tmpl w:val="26E0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153D4D"/>
    <w:multiLevelType w:val="multilevel"/>
    <w:tmpl w:val="D442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4B5C18"/>
    <w:multiLevelType w:val="multilevel"/>
    <w:tmpl w:val="9E721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7566C84"/>
    <w:multiLevelType w:val="multilevel"/>
    <w:tmpl w:val="BD3A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7769E0"/>
    <w:multiLevelType w:val="multilevel"/>
    <w:tmpl w:val="F494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7BC34CE"/>
    <w:multiLevelType w:val="multilevel"/>
    <w:tmpl w:val="F74C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2734E8"/>
    <w:multiLevelType w:val="multilevel"/>
    <w:tmpl w:val="C6DA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82C0C24"/>
    <w:multiLevelType w:val="multilevel"/>
    <w:tmpl w:val="E3F6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8400646"/>
    <w:multiLevelType w:val="multilevel"/>
    <w:tmpl w:val="BCF4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8AE0935"/>
    <w:multiLevelType w:val="multilevel"/>
    <w:tmpl w:val="AD22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8F93432"/>
    <w:multiLevelType w:val="multilevel"/>
    <w:tmpl w:val="30A2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9200676"/>
    <w:multiLevelType w:val="multilevel"/>
    <w:tmpl w:val="3442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92726B2"/>
    <w:multiLevelType w:val="multilevel"/>
    <w:tmpl w:val="5A8E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92B2FD7"/>
    <w:multiLevelType w:val="multilevel"/>
    <w:tmpl w:val="F808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96322EC"/>
    <w:multiLevelType w:val="multilevel"/>
    <w:tmpl w:val="D82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9785357"/>
    <w:multiLevelType w:val="multilevel"/>
    <w:tmpl w:val="DC8A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9A56C9"/>
    <w:multiLevelType w:val="multilevel"/>
    <w:tmpl w:val="32AC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9FE5755"/>
    <w:multiLevelType w:val="multilevel"/>
    <w:tmpl w:val="53BA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A2814D6"/>
    <w:multiLevelType w:val="multilevel"/>
    <w:tmpl w:val="3A68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A2C374E"/>
    <w:multiLevelType w:val="multilevel"/>
    <w:tmpl w:val="F3D6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A475998"/>
    <w:multiLevelType w:val="multilevel"/>
    <w:tmpl w:val="E5707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A5021A3"/>
    <w:multiLevelType w:val="multilevel"/>
    <w:tmpl w:val="31341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A526F83"/>
    <w:multiLevelType w:val="multilevel"/>
    <w:tmpl w:val="A6FA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A723ACB"/>
    <w:multiLevelType w:val="multilevel"/>
    <w:tmpl w:val="58BA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A851AF7"/>
    <w:multiLevelType w:val="multilevel"/>
    <w:tmpl w:val="742A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A8E6E4F"/>
    <w:multiLevelType w:val="multilevel"/>
    <w:tmpl w:val="4788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990344"/>
    <w:multiLevelType w:val="multilevel"/>
    <w:tmpl w:val="048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B3B5786"/>
    <w:multiLevelType w:val="multilevel"/>
    <w:tmpl w:val="CECCE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B4E40B0"/>
    <w:multiLevelType w:val="multilevel"/>
    <w:tmpl w:val="E614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B51207B"/>
    <w:multiLevelType w:val="multilevel"/>
    <w:tmpl w:val="6E624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820FB8"/>
    <w:multiLevelType w:val="multilevel"/>
    <w:tmpl w:val="721C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B9849D8"/>
    <w:multiLevelType w:val="multilevel"/>
    <w:tmpl w:val="400A4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CF0B22"/>
    <w:multiLevelType w:val="multilevel"/>
    <w:tmpl w:val="75DAA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BEC6C82"/>
    <w:multiLevelType w:val="multilevel"/>
    <w:tmpl w:val="E5B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C256AE5"/>
    <w:multiLevelType w:val="multilevel"/>
    <w:tmpl w:val="47BE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3273DA"/>
    <w:multiLevelType w:val="multilevel"/>
    <w:tmpl w:val="7690E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C511603"/>
    <w:multiLevelType w:val="multilevel"/>
    <w:tmpl w:val="3B5A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C517D28"/>
    <w:multiLevelType w:val="multilevel"/>
    <w:tmpl w:val="714E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A060E8"/>
    <w:multiLevelType w:val="multilevel"/>
    <w:tmpl w:val="FE36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CCE325A"/>
    <w:multiLevelType w:val="multilevel"/>
    <w:tmpl w:val="A54E1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D07C4F"/>
    <w:multiLevelType w:val="multilevel"/>
    <w:tmpl w:val="4D8A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F7593B"/>
    <w:multiLevelType w:val="multilevel"/>
    <w:tmpl w:val="C958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D0E4667"/>
    <w:multiLevelType w:val="multilevel"/>
    <w:tmpl w:val="21C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D410C34"/>
    <w:multiLevelType w:val="multilevel"/>
    <w:tmpl w:val="98C8A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D4815E1"/>
    <w:multiLevelType w:val="multilevel"/>
    <w:tmpl w:val="1602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D4B0E41"/>
    <w:multiLevelType w:val="multilevel"/>
    <w:tmpl w:val="2354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574EE6"/>
    <w:multiLevelType w:val="multilevel"/>
    <w:tmpl w:val="3E90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E76A50"/>
    <w:multiLevelType w:val="multilevel"/>
    <w:tmpl w:val="86C2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E0F6E92"/>
    <w:multiLevelType w:val="multilevel"/>
    <w:tmpl w:val="5C92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E416176"/>
    <w:multiLevelType w:val="multilevel"/>
    <w:tmpl w:val="7EC84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E5C627F"/>
    <w:multiLevelType w:val="multilevel"/>
    <w:tmpl w:val="CE86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E9741ED"/>
    <w:multiLevelType w:val="multilevel"/>
    <w:tmpl w:val="A0926EA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EAD1BFE"/>
    <w:multiLevelType w:val="multilevel"/>
    <w:tmpl w:val="3B5A4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E6185D"/>
    <w:multiLevelType w:val="multilevel"/>
    <w:tmpl w:val="A730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F54220"/>
    <w:multiLevelType w:val="multilevel"/>
    <w:tmpl w:val="33965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610219"/>
    <w:multiLevelType w:val="multilevel"/>
    <w:tmpl w:val="2FBA5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F676BD8"/>
    <w:multiLevelType w:val="multilevel"/>
    <w:tmpl w:val="374A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F786A70"/>
    <w:multiLevelType w:val="multilevel"/>
    <w:tmpl w:val="2F94B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FA95587"/>
    <w:multiLevelType w:val="multilevel"/>
    <w:tmpl w:val="DFB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FAC3BB0"/>
    <w:multiLevelType w:val="multilevel"/>
    <w:tmpl w:val="3EB8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FCE5144"/>
    <w:multiLevelType w:val="multilevel"/>
    <w:tmpl w:val="C650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FF2499"/>
    <w:multiLevelType w:val="multilevel"/>
    <w:tmpl w:val="544E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505D18"/>
    <w:multiLevelType w:val="multilevel"/>
    <w:tmpl w:val="778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1156B84"/>
    <w:multiLevelType w:val="multilevel"/>
    <w:tmpl w:val="102A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1377FE9"/>
    <w:multiLevelType w:val="multilevel"/>
    <w:tmpl w:val="9EC0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1C65D97"/>
    <w:multiLevelType w:val="multilevel"/>
    <w:tmpl w:val="7F4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07222E"/>
    <w:multiLevelType w:val="multilevel"/>
    <w:tmpl w:val="049AE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2390AD1"/>
    <w:multiLevelType w:val="multilevel"/>
    <w:tmpl w:val="6E64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2472364"/>
    <w:multiLevelType w:val="multilevel"/>
    <w:tmpl w:val="C290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2595DDB"/>
    <w:multiLevelType w:val="multilevel"/>
    <w:tmpl w:val="E810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291403B"/>
    <w:multiLevelType w:val="multilevel"/>
    <w:tmpl w:val="BD38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C766AC"/>
    <w:multiLevelType w:val="multilevel"/>
    <w:tmpl w:val="403C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CA56AD"/>
    <w:multiLevelType w:val="multilevel"/>
    <w:tmpl w:val="FD5A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30B09FD"/>
    <w:multiLevelType w:val="multilevel"/>
    <w:tmpl w:val="D2F4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30F3DE8"/>
    <w:multiLevelType w:val="multilevel"/>
    <w:tmpl w:val="6C0E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3203386"/>
    <w:multiLevelType w:val="multilevel"/>
    <w:tmpl w:val="B3D4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3EA0C0B"/>
    <w:multiLevelType w:val="multilevel"/>
    <w:tmpl w:val="561C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4144124"/>
    <w:multiLevelType w:val="multilevel"/>
    <w:tmpl w:val="8830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5C1A7C"/>
    <w:multiLevelType w:val="multilevel"/>
    <w:tmpl w:val="7E56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975DB3"/>
    <w:multiLevelType w:val="multilevel"/>
    <w:tmpl w:val="DAD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4A457B4"/>
    <w:multiLevelType w:val="multilevel"/>
    <w:tmpl w:val="BDF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4F335AB"/>
    <w:multiLevelType w:val="multilevel"/>
    <w:tmpl w:val="2C6C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53D46F8"/>
    <w:multiLevelType w:val="multilevel"/>
    <w:tmpl w:val="99D8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53F0FD5"/>
    <w:multiLevelType w:val="multilevel"/>
    <w:tmpl w:val="1CB6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56C5E4D"/>
    <w:multiLevelType w:val="multilevel"/>
    <w:tmpl w:val="D5F48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5806389"/>
    <w:multiLevelType w:val="multilevel"/>
    <w:tmpl w:val="7E6A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5904980"/>
    <w:multiLevelType w:val="multilevel"/>
    <w:tmpl w:val="E84E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5FF5796"/>
    <w:multiLevelType w:val="multilevel"/>
    <w:tmpl w:val="D014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1B0B6E"/>
    <w:multiLevelType w:val="hybridMultilevel"/>
    <w:tmpl w:val="581245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2636321C"/>
    <w:multiLevelType w:val="multilevel"/>
    <w:tmpl w:val="3270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69726C1"/>
    <w:multiLevelType w:val="multilevel"/>
    <w:tmpl w:val="F86C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A956C6"/>
    <w:multiLevelType w:val="multilevel"/>
    <w:tmpl w:val="4396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6A96A98"/>
    <w:multiLevelType w:val="multilevel"/>
    <w:tmpl w:val="2A28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7010456"/>
    <w:multiLevelType w:val="multilevel"/>
    <w:tmpl w:val="03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74D6D88"/>
    <w:multiLevelType w:val="multilevel"/>
    <w:tmpl w:val="7CF43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7551E46"/>
    <w:multiLevelType w:val="multilevel"/>
    <w:tmpl w:val="204A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76B69B5"/>
    <w:multiLevelType w:val="multilevel"/>
    <w:tmpl w:val="2BFC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7F47AF1"/>
    <w:multiLevelType w:val="multilevel"/>
    <w:tmpl w:val="6E46C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80F7F34"/>
    <w:multiLevelType w:val="multilevel"/>
    <w:tmpl w:val="6E5C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81020C3"/>
    <w:multiLevelType w:val="multilevel"/>
    <w:tmpl w:val="2BDC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8352FC5"/>
    <w:multiLevelType w:val="multilevel"/>
    <w:tmpl w:val="AAE2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87838A0"/>
    <w:multiLevelType w:val="multilevel"/>
    <w:tmpl w:val="1E18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822DC7"/>
    <w:multiLevelType w:val="multilevel"/>
    <w:tmpl w:val="E9B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88C2FEF"/>
    <w:multiLevelType w:val="multilevel"/>
    <w:tmpl w:val="5BAC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CD77D1"/>
    <w:multiLevelType w:val="multilevel"/>
    <w:tmpl w:val="C282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8D10AAB"/>
    <w:multiLevelType w:val="multilevel"/>
    <w:tmpl w:val="C4023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90D1FE2"/>
    <w:multiLevelType w:val="multilevel"/>
    <w:tmpl w:val="A494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9445954"/>
    <w:multiLevelType w:val="multilevel"/>
    <w:tmpl w:val="6B60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95D0BB4"/>
    <w:multiLevelType w:val="multilevel"/>
    <w:tmpl w:val="602E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98E5FC3"/>
    <w:multiLevelType w:val="multilevel"/>
    <w:tmpl w:val="1DD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9C7688F"/>
    <w:multiLevelType w:val="multilevel"/>
    <w:tmpl w:val="05C83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9D4729E"/>
    <w:multiLevelType w:val="multilevel"/>
    <w:tmpl w:val="F08C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9DD31C9"/>
    <w:multiLevelType w:val="multilevel"/>
    <w:tmpl w:val="3D42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A7E602B"/>
    <w:multiLevelType w:val="multilevel"/>
    <w:tmpl w:val="22AA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A8208A4"/>
    <w:multiLevelType w:val="multilevel"/>
    <w:tmpl w:val="68946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A8441AA"/>
    <w:multiLevelType w:val="multilevel"/>
    <w:tmpl w:val="A124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901EB4"/>
    <w:multiLevelType w:val="multilevel"/>
    <w:tmpl w:val="33466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ABB10A3"/>
    <w:multiLevelType w:val="multilevel"/>
    <w:tmpl w:val="EB18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DD2186"/>
    <w:multiLevelType w:val="multilevel"/>
    <w:tmpl w:val="84B2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B0A6939"/>
    <w:multiLevelType w:val="multilevel"/>
    <w:tmpl w:val="E8E0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B0D57AA"/>
    <w:multiLevelType w:val="multilevel"/>
    <w:tmpl w:val="9BCA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B271F30"/>
    <w:multiLevelType w:val="multilevel"/>
    <w:tmpl w:val="4FBC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B2A27D8"/>
    <w:multiLevelType w:val="multilevel"/>
    <w:tmpl w:val="A4E6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440853"/>
    <w:multiLevelType w:val="multilevel"/>
    <w:tmpl w:val="16702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B4B1D2F"/>
    <w:multiLevelType w:val="multilevel"/>
    <w:tmpl w:val="B474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4D67A3"/>
    <w:multiLevelType w:val="multilevel"/>
    <w:tmpl w:val="5A248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C3408C6"/>
    <w:multiLevelType w:val="multilevel"/>
    <w:tmpl w:val="7392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58704A"/>
    <w:multiLevelType w:val="multilevel"/>
    <w:tmpl w:val="3CF4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921D54"/>
    <w:multiLevelType w:val="multilevel"/>
    <w:tmpl w:val="A9B61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AC08FD"/>
    <w:multiLevelType w:val="multilevel"/>
    <w:tmpl w:val="F8AA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B71C81"/>
    <w:multiLevelType w:val="multilevel"/>
    <w:tmpl w:val="672C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C94A80"/>
    <w:multiLevelType w:val="multilevel"/>
    <w:tmpl w:val="CEFC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DC259A"/>
    <w:multiLevelType w:val="multilevel"/>
    <w:tmpl w:val="8690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D2531E6"/>
    <w:multiLevelType w:val="multilevel"/>
    <w:tmpl w:val="1F46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34671A"/>
    <w:multiLevelType w:val="multilevel"/>
    <w:tmpl w:val="3A0E9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66625F"/>
    <w:multiLevelType w:val="multilevel"/>
    <w:tmpl w:val="2E44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C16FCE"/>
    <w:multiLevelType w:val="multilevel"/>
    <w:tmpl w:val="1A7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F67448"/>
    <w:multiLevelType w:val="multilevel"/>
    <w:tmpl w:val="854E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E1109F4"/>
    <w:multiLevelType w:val="multilevel"/>
    <w:tmpl w:val="EAA4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4425D2"/>
    <w:multiLevelType w:val="multilevel"/>
    <w:tmpl w:val="6046B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966469"/>
    <w:multiLevelType w:val="multilevel"/>
    <w:tmpl w:val="935A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CC10B4"/>
    <w:multiLevelType w:val="multilevel"/>
    <w:tmpl w:val="E7A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EC459E"/>
    <w:multiLevelType w:val="multilevel"/>
    <w:tmpl w:val="1346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F3679B1"/>
    <w:multiLevelType w:val="multilevel"/>
    <w:tmpl w:val="9A1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F993C91"/>
    <w:multiLevelType w:val="multilevel"/>
    <w:tmpl w:val="680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FD41E8F"/>
    <w:multiLevelType w:val="multilevel"/>
    <w:tmpl w:val="168E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FE109AD"/>
    <w:multiLevelType w:val="multilevel"/>
    <w:tmpl w:val="DB5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01F5D67"/>
    <w:multiLevelType w:val="multilevel"/>
    <w:tmpl w:val="F8A0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03A6375"/>
    <w:multiLevelType w:val="multilevel"/>
    <w:tmpl w:val="7CFE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08C23CD"/>
    <w:multiLevelType w:val="multilevel"/>
    <w:tmpl w:val="4DB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BD0686"/>
    <w:multiLevelType w:val="multilevel"/>
    <w:tmpl w:val="E716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EE6928"/>
    <w:multiLevelType w:val="multilevel"/>
    <w:tmpl w:val="E6A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1137262"/>
    <w:multiLevelType w:val="multilevel"/>
    <w:tmpl w:val="B692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1610E76"/>
    <w:multiLevelType w:val="multilevel"/>
    <w:tmpl w:val="F130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1651CF5"/>
    <w:multiLevelType w:val="hybridMultilevel"/>
    <w:tmpl w:val="2BCE08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31762BFD"/>
    <w:multiLevelType w:val="multilevel"/>
    <w:tmpl w:val="A796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7D47B8"/>
    <w:multiLevelType w:val="multilevel"/>
    <w:tmpl w:val="4CF0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98611E"/>
    <w:multiLevelType w:val="multilevel"/>
    <w:tmpl w:val="2E12C9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1A25D40"/>
    <w:multiLevelType w:val="multilevel"/>
    <w:tmpl w:val="47F8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2174EE5"/>
    <w:multiLevelType w:val="multilevel"/>
    <w:tmpl w:val="EF0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26059DC"/>
    <w:multiLevelType w:val="multilevel"/>
    <w:tmpl w:val="2640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28A0757"/>
    <w:multiLevelType w:val="multilevel"/>
    <w:tmpl w:val="73B2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2BC2486"/>
    <w:multiLevelType w:val="multilevel"/>
    <w:tmpl w:val="A5A06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2F63E13"/>
    <w:multiLevelType w:val="multilevel"/>
    <w:tmpl w:val="351E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046ACA"/>
    <w:multiLevelType w:val="multilevel"/>
    <w:tmpl w:val="0DB4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34F18F8"/>
    <w:multiLevelType w:val="multilevel"/>
    <w:tmpl w:val="1D90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3516D8A"/>
    <w:multiLevelType w:val="multilevel"/>
    <w:tmpl w:val="15FC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3627E1A"/>
    <w:multiLevelType w:val="multilevel"/>
    <w:tmpl w:val="FAA6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3A331FE"/>
    <w:multiLevelType w:val="multilevel"/>
    <w:tmpl w:val="4BA6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CA1A67"/>
    <w:multiLevelType w:val="multilevel"/>
    <w:tmpl w:val="0C6A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4502193"/>
    <w:multiLevelType w:val="multilevel"/>
    <w:tmpl w:val="6998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4543C52"/>
    <w:multiLevelType w:val="multilevel"/>
    <w:tmpl w:val="A776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47415F5"/>
    <w:multiLevelType w:val="multilevel"/>
    <w:tmpl w:val="0844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48048D0"/>
    <w:multiLevelType w:val="multilevel"/>
    <w:tmpl w:val="3E6A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4A13BFC"/>
    <w:multiLevelType w:val="multilevel"/>
    <w:tmpl w:val="CF6C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AB3AD5"/>
    <w:multiLevelType w:val="multilevel"/>
    <w:tmpl w:val="928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B6683F"/>
    <w:multiLevelType w:val="multilevel"/>
    <w:tmpl w:val="1CE8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DE5ECB"/>
    <w:multiLevelType w:val="multilevel"/>
    <w:tmpl w:val="9AE8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E505A8"/>
    <w:multiLevelType w:val="multilevel"/>
    <w:tmpl w:val="821E2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FD0CE4"/>
    <w:multiLevelType w:val="multilevel"/>
    <w:tmpl w:val="5086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2A533A"/>
    <w:multiLevelType w:val="multilevel"/>
    <w:tmpl w:val="486A9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6824EF"/>
    <w:multiLevelType w:val="multilevel"/>
    <w:tmpl w:val="5508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6A5D5F"/>
    <w:multiLevelType w:val="multilevel"/>
    <w:tmpl w:val="BD26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7D4390"/>
    <w:multiLevelType w:val="multilevel"/>
    <w:tmpl w:val="6D70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5A52978"/>
    <w:multiLevelType w:val="multilevel"/>
    <w:tmpl w:val="1C08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5AB22BA"/>
    <w:multiLevelType w:val="multilevel"/>
    <w:tmpl w:val="C1A0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12204E"/>
    <w:multiLevelType w:val="multilevel"/>
    <w:tmpl w:val="EE0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9B04B3"/>
    <w:multiLevelType w:val="multilevel"/>
    <w:tmpl w:val="E8A8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A34D78"/>
    <w:multiLevelType w:val="multilevel"/>
    <w:tmpl w:val="59FA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C96B7E"/>
    <w:multiLevelType w:val="multilevel"/>
    <w:tmpl w:val="08B6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6DC6457"/>
    <w:multiLevelType w:val="multilevel"/>
    <w:tmpl w:val="3DF4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6EA644D"/>
    <w:multiLevelType w:val="multilevel"/>
    <w:tmpl w:val="65D6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1B51D9"/>
    <w:multiLevelType w:val="multilevel"/>
    <w:tmpl w:val="6B9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421BF0"/>
    <w:multiLevelType w:val="multilevel"/>
    <w:tmpl w:val="1D8E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4F1C4C"/>
    <w:multiLevelType w:val="multilevel"/>
    <w:tmpl w:val="9626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7554F4"/>
    <w:multiLevelType w:val="multilevel"/>
    <w:tmpl w:val="B9A8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847D31"/>
    <w:multiLevelType w:val="multilevel"/>
    <w:tmpl w:val="457A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880A57"/>
    <w:multiLevelType w:val="multilevel"/>
    <w:tmpl w:val="A7C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BC6401"/>
    <w:multiLevelType w:val="multilevel"/>
    <w:tmpl w:val="9CB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D40030"/>
    <w:multiLevelType w:val="multilevel"/>
    <w:tmpl w:val="9AB0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217851"/>
    <w:multiLevelType w:val="multilevel"/>
    <w:tmpl w:val="FBFE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652BD1"/>
    <w:multiLevelType w:val="multilevel"/>
    <w:tmpl w:val="70D6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817AAD"/>
    <w:multiLevelType w:val="multilevel"/>
    <w:tmpl w:val="1948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A54B9E"/>
    <w:multiLevelType w:val="multilevel"/>
    <w:tmpl w:val="4E88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B81E57"/>
    <w:multiLevelType w:val="multilevel"/>
    <w:tmpl w:val="52DA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C64E8F"/>
    <w:multiLevelType w:val="multilevel"/>
    <w:tmpl w:val="0DE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D92BDA"/>
    <w:multiLevelType w:val="multilevel"/>
    <w:tmpl w:val="F83E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8DE4DF4"/>
    <w:multiLevelType w:val="multilevel"/>
    <w:tmpl w:val="BFD8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8E574F1"/>
    <w:multiLevelType w:val="multilevel"/>
    <w:tmpl w:val="48125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122B88"/>
    <w:multiLevelType w:val="multilevel"/>
    <w:tmpl w:val="85B2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715088"/>
    <w:multiLevelType w:val="multilevel"/>
    <w:tmpl w:val="6496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9C5C04"/>
    <w:multiLevelType w:val="multilevel"/>
    <w:tmpl w:val="941C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3391D"/>
    <w:multiLevelType w:val="multilevel"/>
    <w:tmpl w:val="7C1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D2AB1"/>
    <w:multiLevelType w:val="multilevel"/>
    <w:tmpl w:val="FB76A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A4A581A"/>
    <w:multiLevelType w:val="multilevel"/>
    <w:tmpl w:val="3308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7271DD"/>
    <w:multiLevelType w:val="multilevel"/>
    <w:tmpl w:val="E968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772A7E"/>
    <w:multiLevelType w:val="multilevel"/>
    <w:tmpl w:val="C24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7F49A5"/>
    <w:multiLevelType w:val="multilevel"/>
    <w:tmpl w:val="2A6E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B1D77C3"/>
    <w:multiLevelType w:val="multilevel"/>
    <w:tmpl w:val="7288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B350EAD"/>
    <w:multiLevelType w:val="multilevel"/>
    <w:tmpl w:val="4F1E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B420138"/>
    <w:multiLevelType w:val="multilevel"/>
    <w:tmpl w:val="D6786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B821B84"/>
    <w:multiLevelType w:val="multilevel"/>
    <w:tmpl w:val="7CF8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BA27D1E"/>
    <w:multiLevelType w:val="multilevel"/>
    <w:tmpl w:val="8AA4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BD51C6C"/>
    <w:multiLevelType w:val="multilevel"/>
    <w:tmpl w:val="2ADC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BE740D8"/>
    <w:multiLevelType w:val="multilevel"/>
    <w:tmpl w:val="C2F2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BF311EC"/>
    <w:multiLevelType w:val="multilevel"/>
    <w:tmpl w:val="58B6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BFA19AB"/>
    <w:multiLevelType w:val="multilevel"/>
    <w:tmpl w:val="C5A0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6C3EA4"/>
    <w:multiLevelType w:val="multilevel"/>
    <w:tmpl w:val="99DCF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C722F66"/>
    <w:multiLevelType w:val="multilevel"/>
    <w:tmpl w:val="0F64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0244FB"/>
    <w:multiLevelType w:val="multilevel"/>
    <w:tmpl w:val="1CB4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384FCE"/>
    <w:multiLevelType w:val="multilevel"/>
    <w:tmpl w:val="AA9A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580874"/>
    <w:multiLevelType w:val="multilevel"/>
    <w:tmpl w:val="E17C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80134F"/>
    <w:multiLevelType w:val="multilevel"/>
    <w:tmpl w:val="CE2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CF01BA"/>
    <w:multiLevelType w:val="multilevel"/>
    <w:tmpl w:val="F3D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045E2F"/>
    <w:multiLevelType w:val="multilevel"/>
    <w:tmpl w:val="FEF0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E632993"/>
    <w:multiLevelType w:val="multilevel"/>
    <w:tmpl w:val="4FB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BA2508"/>
    <w:multiLevelType w:val="multilevel"/>
    <w:tmpl w:val="CBB0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CC4F70"/>
    <w:multiLevelType w:val="multilevel"/>
    <w:tmpl w:val="66EE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FC77F8"/>
    <w:multiLevelType w:val="multilevel"/>
    <w:tmpl w:val="50F0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206F1E"/>
    <w:multiLevelType w:val="multilevel"/>
    <w:tmpl w:val="621A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8B7F9A"/>
    <w:multiLevelType w:val="multilevel"/>
    <w:tmpl w:val="03A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FE3D58"/>
    <w:multiLevelType w:val="multilevel"/>
    <w:tmpl w:val="2EA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05E1375"/>
    <w:multiLevelType w:val="multilevel"/>
    <w:tmpl w:val="3EF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9E3EC9"/>
    <w:multiLevelType w:val="multilevel"/>
    <w:tmpl w:val="D20C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0B65286"/>
    <w:multiLevelType w:val="multilevel"/>
    <w:tmpl w:val="6EFE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297562"/>
    <w:multiLevelType w:val="multilevel"/>
    <w:tmpl w:val="1C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EB07F9"/>
    <w:multiLevelType w:val="multilevel"/>
    <w:tmpl w:val="1ADC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671A7D"/>
    <w:multiLevelType w:val="multilevel"/>
    <w:tmpl w:val="B83E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711A1E"/>
    <w:multiLevelType w:val="multilevel"/>
    <w:tmpl w:val="46E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840578"/>
    <w:multiLevelType w:val="multilevel"/>
    <w:tmpl w:val="ED8A8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8C3621"/>
    <w:multiLevelType w:val="multilevel"/>
    <w:tmpl w:val="C1F8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B31B9A"/>
    <w:multiLevelType w:val="multilevel"/>
    <w:tmpl w:val="15F4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04337F"/>
    <w:multiLevelType w:val="multilevel"/>
    <w:tmpl w:val="9DAC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6E0F9D"/>
    <w:multiLevelType w:val="multilevel"/>
    <w:tmpl w:val="60C4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4221F59"/>
    <w:multiLevelType w:val="multilevel"/>
    <w:tmpl w:val="B9E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4A067DC"/>
    <w:multiLevelType w:val="multilevel"/>
    <w:tmpl w:val="6BD6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4A651AD"/>
    <w:multiLevelType w:val="multilevel"/>
    <w:tmpl w:val="280A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D863A5"/>
    <w:multiLevelType w:val="multilevel"/>
    <w:tmpl w:val="D510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4D96D4E"/>
    <w:multiLevelType w:val="multilevel"/>
    <w:tmpl w:val="11F2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4E0035D"/>
    <w:multiLevelType w:val="multilevel"/>
    <w:tmpl w:val="828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5213902"/>
    <w:multiLevelType w:val="multilevel"/>
    <w:tmpl w:val="A47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5A5050A"/>
    <w:multiLevelType w:val="multilevel"/>
    <w:tmpl w:val="DC80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B7356A"/>
    <w:multiLevelType w:val="multilevel"/>
    <w:tmpl w:val="BC74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D671B2"/>
    <w:multiLevelType w:val="multilevel"/>
    <w:tmpl w:val="1C28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FC144A"/>
    <w:multiLevelType w:val="multilevel"/>
    <w:tmpl w:val="37A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6154DFF"/>
    <w:multiLevelType w:val="multilevel"/>
    <w:tmpl w:val="D972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4B6C81"/>
    <w:multiLevelType w:val="multilevel"/>
    <w:tmpl w:val="BA6C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6E2D1A"/>
    <w:multiLevelType w:val="multilevel"/>
    <w:tmpl w:val="DF96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6822AB8"/>
    <w:multiLevelType w:val="multilevel"/>
    <w:tmpl w:val="005C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8F2278"/>
    <w:multiLevelType w:val="multilevel"/>
    <w:tmpl w:val="12B0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AC654F"/>
    <w:multiLevelType w:val="multilevel"/>
    <w:tmpl w:val="C786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AC658B"/>
    <w:multiLevelType w:val="multilevel"/>
    <w:tmpl w:val="830C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CD5D81"/>
    <w:multiLevelType w:val="multilevel"/>
    <w:tmpl w:val="CE64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71A6BF8"/>
    <w:multiLevelType w:val="multilevel"/>
    <w:tmpl w:val="A6F6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77C23F1"/>
    <w:multiLevelType w:val="multilevel"/>
    <w:tmpl w:val="22AC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8C7C3F"/>
    <w:multiLevelType w:val="multilevel"/>
    <w:tmpl w:val="7E0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9D08DD"/>
    <w:multiLevelType w:val="multilevel"/>
    <w:tmpl w:val="5F28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BC465E"/>
    <w:multiLevelType w:val="multilevel"/>
    <w:tmpl w:val="8DEE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C17A4E"/>
    <w:multiLevelType w:val="multilevel"/>
    <w:tmpl w:val="BA8E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F71A51"/>
    <w:multiLevelType w:val="multilevel"/>
    <w:tmpl w:val="88DC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8006052"/>
    <w:multiLevelType w:val="multilevel"/>
    <w:tmpl w:val="0092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8B175BE"/>
    <w:multiLevelType w:val="multilevel"/>
    <w:tmpl w:val="960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D56951"/>
    <w:multiLevelType w:val="multilevel"/>
    <w:tmpl w:val="14649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ED7C1B"/>
    <w:multiLevelType w:val="multilevel"/>
    <w:tmpl w:val="D498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93236E8"/>
    <w:multiLevelType w:val="multilevel"/>
    <w:tmpl w:val="4EC8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A919A2"/>
    <w:multiLevelType w:val="multilevel"/>
    <w:tmpl w:val="1A4E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CF5146"/>
    <w:multiLevelType w:val="multilevel"/>
    <w:tmpl w:val="3F0C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A0B51CF"/>
    <w:multiLevelType w:val="multilevel"/>
    <w:tmpl w:val="8312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A3C1508"/>
    <w:multiLevelType w:val="multilevel"/>
    <w:tmpl w:val="1DA2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A4E6247"/>
    <w:multiLevelType w:val="multilevel"/>
    <w:tmpl w:val="3786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4F7A0B"/>
    <w:multiLevelType w:val="multilevel"/>
    <w:tmpl w:val="AC18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A5E2C90"/>
    <w:multiLevelType w:val="multilevel"/>
    <w:tmpl w:val="9066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A5E3594"/>
    <w:multiLevelType w:val="multilevel"/>
    <w:tmpl w:val="60BED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A8A5B55"/>
    <w:multiLevelType w:val="multilevel"/>
    <w:tmpl w:val="484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BE1A6E"/>
    <w:multiLevelType w:val="multilevel"/>
    <w:tmpl w:val="4042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E02EB6"/>
    <w:multiLevelType w:val="multilevel"/>
    <w:tmpl w:val="74C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B6C3BCB"/>
    <w:multiLevelType w:val="multilevel"/>
    <w:tmpl w:val="2572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BA6718E"/>
    <w:multiLevelType w:val="multilevel"/>
    <w:tmpl w:val="5884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BAA7CF8"/>
    <w:multiLevelType w:val="multilevel"/>
    <w:tmpl w:val="F53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BAD68C2"/>
    <w:multiLevelType w:val="multilevel"/>
    <w:tmpl w:val="2BA2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BDE4E82"/>
    <w:multiLevelType w:val="multilevel"/>
    <w:tmpl w:val="4D58C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C39697D"/>
    <w:multiLevelType w:val="multilevel"/>
    <w:tmpl w:val="4F18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C7029D3"/>
    <w:multiLevelType w:val="multilevel"/>
    <w:tmpl w:val="81EE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C866DB6"/>
    <w:multiLevelType w:val="multilevel"/>
    <w:tmpl w:val="7366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8D761E"/>
    <w:multiLevelType w:val="multilevel"/>
    <w:tmpl w:val="5B8C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CB0422B"/>
    <w:multiLevelType w:val="multilevel"/>
    <w:tmpl w:val="67EA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D1B4280"/>
    <w:multiLevelType w:val="multilevel"/>
    <w:tmpl w:val="C84E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D241BB5"/>
    <w:multiLevelType w:val="multilevel"/>
    <w:tmpl w:val="6538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D3D5E93"/>
    <w:multiLevelType w:val="multilevel"/>
    <w:tmpl w:val="FCAE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5276AE"/>
    <w:multiLevelType w:val="multilevel"/>
    <w:tmpl w:val="8F565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D550051"/>
    <w:multiLevelType w:val="multilevel"/>
    <w:tmpl w:val="BA969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D5877E8"/>
    <w:multiLevelType w:val="multilevel"/>
    <w:tmpl w:val="BB6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5B6057"/>
    <w:multiLevelType w:val="multilevel"/>
    <w:tmpl w:val="63B8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E637331"/>
    <w:multiLevelType w:val="multilevel"/>
    <w:tmpl w:val="E0FA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694B81"/>
    <w:multiLevelType w:val="multilevel"/>
    <w:tmpl w:val="D576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EB4151B"/>
    <w:multiLevelType w:val="multilevel"/>
    <w:tmpl w:val="BBB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EE61057"/>
    <w:multiLevelType w:val="multilevel"/>
    <w:tmpl w:val="0E74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FE24EC"/>
    <w:multiLevelType w:val="multilevel"/>
    <w:tmpl w:val="59E6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FD97D7B"/>
    <w:multiLevelType w:val="multilevel"/>
    <w:tmpl w:val="3E86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FFB0B22"/>
    <w:multiLevelType w:val="hybridMultilevel"/>
    <w:tmpl w:val="97725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50493446"/>
    <w:multiLevelType w:val="multilevel"/>
    <w:tmpl w:val="2F30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062748B"/>
    <w:multiLevelType w:val="multilevel"/>
    <w:tmpl w:val="8600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0627915"/>
    <w:multiLevelType w:val="multilevel"/>
    <w:tmpl w:val="D9E2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0D37C2B"/>
    <w:multiLevelType w:val="multilevel"/>
    <w:tmpl w:val="C302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1060B2A"/>
    <w:multiLevelType w:val="multilevel"/>
    <w:tmpl w:val="16C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1072FFA"/>
    <w:multiLevelType w:val="multilevel"/>
    <w:tmpl w:val="6698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10B5006"/>
    <w:multiLevelType w:val="multilevel"/>
    <w:tmpl w:val="86FE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1433A33"/>
    <w:multiLevelType w:val="multilevel"/>
    <w:tmpl w:val="D57C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15A4044"/>
    <w:multiLevelType w:val="multilevel"/>
    <w:tmpl w:val="5656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17F4087"/>
    <w:multiLevelType w:val="multilevel"/>
    <w:tmpl w:val="72E8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2415CD5"/>
    <w:multiLevelType w:val="multilevel"/>
    <w:tmpl w:val="4456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24C738D"/>
    <w:multiLevelType w:val="multilevel"/>
    <w:tmpl w:val="6EA6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29B575D"/>
    <w:multiLevelType w:val="multilevel"/>
    <w:tmpl w:val="C94C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29C6200"/>
    <w:multiLevelType w:val="multilevel"/>
    <w:tmpl w:val="AE78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2D200EC"/>
    <w:multiLevelType w:val="multilevel"/>
    <w:tmpl w:val="0976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2E312B9"/>
    <w:multiLevelType w:val="multilevel"/>
    <w:tmpl w:val="EBAE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33C7406"/>
    <w:multiLevelType w:val="multilevel"/>
    <w:tmpl w:val="C0144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53616965"/>
    <w:multiLevelType w:val="multilevel"/>
    <w:tmpl w:val="09A2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3745C32"/>
    <w:multiLevelType w:val="multilevel"/>
    <w:tmpl w:val="7C7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4157E80"/>
    <w:multiLevelType w:val="multilevel"/>
    <w:tmpl w:val="8240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5038A6"/>
    <w:multiLevelType w:val="multilevel"/>
    <w:tmpl w:val="13E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4A8668B"/>
    <w:multiLevelType w:val="multilevel"/>
    <w:tmpl w:val="53DC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4AA3736"/>
    <w:multiLevelType w:val="multilevel"/>
    <w:tmpl w:val="8B30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D0060C"/>
    <w:multiLevelType w:val="multilevel"/>
    <w:tmpl w:val="4AC2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4FF0256"/>
    <w:multiLevelType w:val="multilevel"/>
    <w:tmpl w:val="B02A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5346DEB"/>
    <w:multiLevelType w:val="multilevel"/>
    <w:tmpl w:val="2BAA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5463502"/>
    <w:multiLevelType w:val="multilevel"/>
    <w:tmpl w:val="9456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55E4EA8"/>
    <w:multiLevelType w:val="multilevel"/>
    <w:tmpl w:val="B0D2F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57D5607"/>
    <w:multiLevelType w:val="multilevel"/>
    <w:tmpl w:val="3D0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876710"/>
    <w:multiLevelType w:val="multilevel"/>
    <w:tmpl w:val="1D48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8F0443"/>
    <w:multiLevelType w:val="multilevel"/>
    <w:tmpl w:val="544A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F3256B"/>
    <w:multiLevelType w:val="multilevel"/>
    <w:tmpl w:val="729C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62A49E2"/>
    <w:multiLevelType w:val="multilevel"/>
    <w:tmpl w:val="2F3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687394A"/>
    <w:multiLevelType w:val="multilevel"/>
    <w:tmpl w:val="1F68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6942672"/>
    <w:multiLevelType w:val="multilevel"/>
    <w:tmpl w:val="2826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6DA3C61"/>
    <w:multiLevelType w:val="multilevel"/>
    <w:tmpl w:val="44D6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7202591"/>
    <w:multiLevelType w:val="multilevel"/>
    <w:tmpl w:val="CEA0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72B4311"/>
    <w:multiLevelType w:val="multilevel"/>
    <w:tmpl w:val="4F02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7617D59"/>
    <w:multiLevelType w:val="multilevel"/>
    <w:tmpl w:val="12CA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79668BF"/>
    <w:multiLevelType w:val="multilevel"/>
    <w:tmpl w:val="77F4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79952DC"/>
    <w:multiLevelType w:val="multilevel"/>
    <w:tmpl w:val="290C0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9B19C7"/>
    <w:multiLevelType w:val="multilevel"/>
    <w:tmpl w:val="3BC6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F6361E"/>
    <w:multiLevelType w:val="multilevel"/>
    <w:tmpl w:val="C90A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FE662D"/>
    <w:multiLevelType w:val="multilevel"/>
    <w:tmpl w:val="5698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8086FA6"/>
    <w:multiLevelType w:val="multilevel"/>
    <w:tmpl w:val="0152E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8807FB4"/>
    <w:multiLevelType w:val="multilevel"/>
    <w:tmpl w:val="F874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8823007"/>
    <w:multiLevelType w:val="multilevel"/>
    <w:tmpl w:val="5EC8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FB5345"/>
    <w:multiLevelType w:val="multilevel"/>
    <w:tmpl w:val="8EA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91A10DB"/>
    <w:multiLevelType w:val="multilevel"/>
    <w:tmpl w:val="84D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92F19C5"/>
    <w:multiLevelType w:val="multilevel"/>
    <w:tmpl w:val="BEBE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9543F13"/>
    <w:multiLevelType w:val="multilevel"/>
    <w:tmpl w:val="0A62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5B4EAC"/>
    <w:multiLevelType w:val="multilevel"/>
    <w:tmpl w:val="BAB6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8E6CE5"/>
    <w:multiLevelType w:val="multilevel"/>
    <w:tmpl w:val="C0A2C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598E74E2"/>
    <w:multiLevelType w:val="multilevel"/>
    <w:tmpl w:val="CD12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DE7079"/>
    <w:multiLevelType w:val="multilevel"/>
    <w:tmpl w:val="414A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A2501A0"/>
    <w:multiLevelType w:val="multilevel"/>
    <w:tmpl w:val="015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4F48B8"/>
    <w:multiLevelType w:val="multilevel"/>
    <w:tmpl w:val="16643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A5A057E"/>
    <w:multiLevelType w:val="multilevel"/>
    <w:tmpl w:val="CB8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734662"/>
    <w:multiLevelType w:val="multilevel"/>
    <w:tmpl w:val="A79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ADF786E"/>
    <w:multiLevelType w:val="multilevel"/>
    <w:tmpl w:val="B34A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B7D0C65"/>
    <w:multiLevelType w:val="multilevel"/>
    <w:tmpl w:val="4FFA9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9F1F50"/>
    <w:multiLevelType w:val="multilevel"/>
    <w:tmpl w:val="09B2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BEF3C66"/>
    <w:multiLevelType w:val="multilevel"/>
    <w:tmpl w:val="A57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BFB77D8"/>
    <w:multiLevelType w:val="multilevel"/>
    <w:tmpl w:val="D636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0629E9"/>
    <w:multiLevelType w:val="multilevel"/>
    <w:tmpl w:val="0C3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1E45A0"/>
    <w:multiLevelType w:val="multilevel"/>
    <w:tmpl w:val="B318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CBB32B6"/>
    <w:multiLevelType w:val="multilevel"/>
    <w:tmpl w:val="7D0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CC537CB"/>
    <w:multiLevelType w:val="multilevel"/>
    <w:tmpl w:val="2552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CC943F1"/>
    <w:multiLevelType w:val="multilevel"/>
    <w:tmpl w:val="4B30D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D643DA"/>
    <w:multiLevelType w:val="multilevel"/>
    <w:tmpl w:val="7EA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CEB6C96"/>
    <w:multiLevelType w:val="multilevel"/>
    <w:tmpl w:val="F1DAB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ED4947"/>
    <w:multiLevelType w:val="multilevel"/>
    <w:tmpl w:val="CA106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CFF7CDF"/>
    <w:multiLevelType w:val="multilevel"/>
    <w:tmpl w:val="81F8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D0D10AC"/>
    <w:multiLevelType w:val="multilevel"/>
    <w:tmpl w:val="9C2A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D233FC6"/>
    <w:multiLevelType w:val="multilevel"/>
    <w:tmpl w:val="B254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D374173"/>
    <w:multiLevelType w:val="multilevel"/>
    <w:tmpl w:val="4E2A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D542F3A"/>
    <w:multiLevelType w:val="multilevel"/>
    <w:tmpl w:val="004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DB8178F"/>
    <w:multiLevelType w:val="multilevel"/>
    <w:tmpl w:val="F5D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DD62D64"/>
    <w:multiLevelType w:val="multilevel"/>
    <w:tmpl w:val="40B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EAD5664"/>
    <w:multiLevelType w:val="multilevel"/>
    <w:tmpl w:val="F500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F057E5B"/>
    <w:multiLevelType w:val="multilevel"/>
    <w:tmpl w:val="89A4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F0A580B"/>
    <w:multiLevelType w:val="multilevel"/>
    <w:tmpl w:val="ED96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F4225CB"/>
    <w:multiLevelType w:val="multilevel"/>
    <w:tmpl w:val="2096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FA92B7C"/>
    <w:multiLevelType w:val="multilevel"/>
    <w:tmpl w:val="FF54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FBD2A45"/>
    <w:multiLevelType w:val="multilevel"/>
    <w:tmpl w:val="BF5E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FCE3A79"/>
    <w:multiLevelType w:val="multilevel"/>
    <w:tmpl w:val="E152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FD24631"/>
    <w:multiLevelType w:val="multilevel"/>
    <w:tmpl w:val="00E6F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602065B9"/>
    <w:multiLevelType w:val="multilevel"/>
    <w:tmpl w:val="55FE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021123E"/>
    <w:multiLevelType w:val="multilevel"/>
    <w:tmpl w:val="EA46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08B738A"/>
    <w:multiLevelType w:val="multilevel"/>
    <w:tmpl w:val="99D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0A67980"/>
    <w:multiLevelType w:val="multilevel"/>
    <w:tmpl w:val="D222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0A9022E"/>
    <w:multiLevelType w:val="multilevel"/>
    <w:tmpl w:val="932C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0D21A33"/>
    <w:multiLevelType w:val="hybridMultilevel"/>
    <w:tmpl w:val="8FB6C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0" w15:restartNumberingAfterBreak="0">
    <w:nsid w:val="60F3258F"/>
    <w:multiLevelType w:val="multilevel"/>
    <w:tmpl w:val="3570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1170D7B"/>
    <w:multiLevelType w:val="multilevel"/>
    <w:tmpl w:val="8DE8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1456356"/>
    <w:multiLevelType w:val="multilevel"/>
    <w:tmpl w:val="6C00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19B511F"/>
    <w:multiLevelType w:val="multilevel"/>
    <w:tmpl w:val="CD9E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1BA73E1"/>
    <w:multiLevelType w:val="multilevel"/>
    <w:tmpl w:val="2544EC30"/>
    <w:styleLink w:val="CurrentList1"/>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1BC4429"/>
    <w:multiLevelType w:val="multilevel"/>
    <w:tmpl w:val="2BBC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D036BD"/>
    <w:multiLevelType w:val="multilevel"/>
    <w:tmpl w:val="7B22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1D0390A"/>
    <w:multiLevelType w:val="multilevel"/>
    <w:tmpl w:val="FB0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286057C"/>
    <w:multiLevelType w:val="multilevel"/>
    <w:tmpl w:val="2B3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2871C2C"/>
    <w:multiLevelType w:val="multilevel"/>
    <w:tmpl w:val="0E1C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2A638C5"/>
    <w:multiLevelType w:val="multilevel"/>
    <w:tmpl w:val="1C70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2C15912"/>
    <w:multiLevelType w:val="multilevel"/>
    <w:tmpl w:val="A8A44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32F5717"/>
    <w:multiLevelType w:val="multilevel"/>
    <w:tmpl w:val="AC46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3574728"/>
    <w:multiLevelType w:val="multilevel"/>
    <w:tmpl w:val="F9EA0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6377064E"/>
    <w:multiLevelType w:val="hybridMultilevel"/>
    <w:tmpl w:val="04523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639B71BA"/>
    <w:multiLevelType w:val="multilevel"/>
    <w:tmpl w:val="73DC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39E62BB"/>
    <w:multiLevelType w:val="multilevel"/>
    <w:tmpl w:val="B65A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B56708"/>
    <w:multiLevelType w:val="multilevel"/>
    <w:tmpl w:val="ED8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3D06B3D"/>
    <w:multiLevelType w:val="multilevel"/>
    <w:tmpl w:val="C67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49D35A4"/>
    <w:multiLevelType w:val="multilevel"/>
    <w:tmpl w:val="44F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4F3052D"/>
    <w:multiLevelType w:val="multilevel"/>
    <w:tmpl w:val="5CC2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54C643A"/>
    <w:multiLevelType w:val="multilevel"/>
    <w:tmpl w:val="9712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55A7F1B"/>
    <w:multiLevelType w:val="multilevel"/>
    <w:tmpl w:val="1AC69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763F3D"/>
    <w:multiLevelType w:val="multilevel"/>
    <w:tmpl w:val="AA00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5897261"/>
    <w:multiLevelType w:val="multilevel"/>
    <w:tmpl w:val="A902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5C8061D"/>
    <w:multiLevelType w:val="multilevel"/>
    <w:tmpl w:val="6082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CB6592"/>
    <w:multiLevelType w:val="multilevel"/>
    <w:tmpl w:val="E024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6A40020"/>
    <w:multiLevelType w:val="multilevel"/>
    <w:tmpl w:val="D32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6C5589F"/>
    <w:multiLevelType w:val="multilevel"/>
    <w:tmpl w:val="227C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66DC5349"/>
    <w:multiLevelType w:val="multilevel"/>
    <w:tmpl w:val="BE2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6E47E79"/>
    <w:multiLevelType w:val="multilevel"/>
    <w:tmpl w:val="83A4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6FF1150"/>
    <w:multiLevelType w:val="multilevel"/>
    <w:tmpl w:val="AB00B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7090BC5"/>
    <w:multiLevelType w:val="multilevel"/>
    <w:tmpl w:val="5A2E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7253807"/>
    <w:multiLevelType w:val="multilevel"/>
    <w:tmpl w:val="5F2A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74106B4"/>
    <w:multiLevelType w:val="multilevel"/>
    <w:tmpl w:val="B88AF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760173C"/>
    <w:multiLevelType w:val="multilevel"/>
    <w:tmpl w:val="29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781138A"/>
    <w:multiLevelType w:val="multilevel"/>
    <w:tmpl w:val="786A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514205"/>
    <w:multiLevelType w:val="multilevel"/>
    <w:tmpl w:val="173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8816994"/>
    <w:multiLevelType w:val="multilevel"/>
    <w:tmpl w:val="3E18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8A66713"/>
    <w:multiLevelType w:val="multilevel"/>
    <w:tmpl w:val="382E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8D339B3"/>
    <w:multiLevelType w:val="multilevel"/>
    <w:tmpl w:val="9E32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91216EA"/>
    <w:multiLevelType w:val="multilevel"/>
    <w:tmpl w:val="AB6C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92201FB"/>
    <w:multiLevelType w:val="multilevel"/>
    <w:tmpl w:val="4A8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92452DF"/>
    <w:multiLevelType w:val="multilevel"/>
    <w:tmpl w:val="F0BA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95F2470"/>
    <w:multiLevelType w:val="multilevel"/>
    <w:tmpl w:val="504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9787D03"/>
    <w:multiLevelType w:val="multilevel"/>
    <w:tmpl w:val="6C00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9FF2009"/>
    <w:multiLevelType w:val="multilevel"/>
    <w:tmpl w:val="5BE8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A062DDB"/>
    <w:multiLevelType w:val="multilevel"/>
    <w:tmpl w:val="D0BA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A382763"/>
    <w:multiLevelType w:val="multilevel"/>
    <w:tmpl w:val="5B96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A3F4329"/>
    <w:multiLevelType w:val="multilevel"/>
    <w:tmpl w:val="9404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A8006F2"/>
    <w:multiLevelType w:val="multilevel"/>
    <w:tmpl w:val="63E8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A895181"/>
    <w:multiLevelType w:val="multilevel"/>
    <w:tmpl w:val="F1C4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ADA7D1E"/>
    <w:multiLevelType w:val="multilevel"/>
    <w:tmpl w:val="528A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AF75B58"/>
    <w:multiLevelType w:val="multilevel"/>
    <w:tmpl w:val="281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B40531F"/>
    <w:multiLevelType w:val="multilevel"/>
    <w:tmpl w:val="217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B597BBB"/>
    <w:multiLevelType w:val="multilevel"/>
    <w:tmpl w:val="F77C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B8C31C7"/>
    <w:multiLevelType w:val="multilevel"/>
    <w:tmpl w:val="BF82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BA44535"/>
    <w:multiLevelType w:val="multilevel"/>
    <w:tmpl w:val="711A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BCE11CA"/>
    <w:multiLevelType w:val="multilevel"/>
    <w:tmpl w:val="2F263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BF55227"/>
    <w:multiLevelType w:val="multilevel"/>
    <w:tmpl w:val="CFAC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C182836"/>
    <w:multiLevelType w:val="multilevel"/>
    <w:tmpl w:val="9258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C363127"/>
    <w:multiLevelType w:val="multilevel"/>
    <w:tmpl w:val="BCA2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C390E24"/>
    <w:multiLevelType w:val="multilevel"/>
    <w:tmpl w:val="710C6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C565FD1"/>
    <w:multiLevelType w:val="multilevel"/>
    <w:tmpl w:val="22D8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CBD6DC7"/>
    <w:multiLevelType w:val="multilevel"/>
    <w:tmpl w:val="653E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D046FA1"/>
    <w:multiLevelType w:val="multilevel"/>
    <w:tmpl w:val="725C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D120D2E"/>
    <w:multiLevelType w:val="multilevel"/>
    <w:tmpl w:val="9E94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D651037"/>
    <w:multiLevelType w:val="multilevel"/>
    <w:tmpl w:val="963A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DA238AD"/>
    <w:multiLevelType w:val="multilevel"/>
    <w:tmpl w:val="1EAAE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DDE3611"/>
    <w:multiLevelType w:val="multilevel"/>
    <w:tmpl w:val="BDBE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EC72A3C"/>
    <w:multiLevelType w:val="multilevel"/>
    <w:tmpl w:val="EFD0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EEB0328"/>
    <w:multiLevelType w:val="multilevel"/>
    <w:tmpl w:val="9192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EF502DD"/>
    <w:multiLevelType w:val="multilevel"/>
    <w:tmpl w:val="FC68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F637A15"/>
    <w:multiLevelType w:val="multilevel"/>
    <w:tmpl w:val="915A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0245944"/>
    <w:multiLevelType w:val="multilevel"/>
    <w:tmpl w:val="AE28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03501D8"/>
    <w:multiLevelType w:val="multilevel"/>
    <w:tmpl w:val="B3A4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04C6DF9"/>
    <w:multiLevelType w:val="multilevel"/>
    <w:tmpl w:val="8578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053010C"/>
    <w:multiLevelType w:val="multilevel"/>
    <w:tmpl w:val="AFA6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07C0E89"/>
    <w:multiLevelType w:val="multilevel"/>
    <w:tmpl w:val="C142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07F13B0"/>
    <w:multiLevelType w:val="multilevel"/>
    <w:tmpl w:val="1902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0AF3F04"/>
    <w:multiLevelType w:val="multilevel"/>
    <w:tmpl w:val="6C06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0C27F99"/>
    <w:multiLevelType w:val="multilevel"/>
    <w:tmpl w:val="A600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70D27815"/>
    <w:multiLevelType w:val="multilevel"/>
    <w:tmpl w:val="3BE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11618DF"/>
    <w:multiLevelType w:val="multilevel"/>
    <w:tmpl w:val="CD3E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1796F78"/>
    <w:multiLevelType w:val="multilevel"/>
    <w:tmpl w:val="5F88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1952E4B"/>
    <w:multiLevelType w:val="multilevel"/>
    <w:tmpl w:val="568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1B04167"/>
    <w:multiLevelType w:val="multilevel"/>
    <w:tmpl w:val="BA38A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71E41928"/>
    <w:multiLevelType w:val="multilevel"/>
    <w:tmpl w:val="7A08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270711C"/>
    <w:multiLevelType w:val="multilevel"/>
    <w:tmpl w:val="13224FF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9" w15:restartNumberingAfterBreak="0">
    <w:nsid w:val="72741314"/>
    <w:multiLevelType w:val="multilevel"/>
    <w:tmpl w:val="1304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2C70505"/>
    <w:multiLevelType w:val="multilevel"/>
    <w:tmpl w:val="73A2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31E0CA4"/>
    <w:multiLevelType w:val="multilevel"/>
    <w:tmpl w:val="453C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3637A48"/>
    <w:multiLevelType w:val="multilevel"/>
    <w:tmpl w:val="C67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3BA7572"/>
    <w:multiLevelType w:val="multilevel"/>
    <w:tmpl w:val="F5E6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4302F17"/>
    <w:multiLevelType w:val="multilevel"/>
    <w:tmpl w:val="6CD6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483070E"/>
    <w:multiLevelType w:val="multilevel"/>
    <w:tmpl w:val="9206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4D67E93"/>
    <w:multiLevelType w:val="multilevel"/>
    <w:tmpl w:val="1E923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4DA3183"/>
    <w:multiLevelType w:val="multilevel"/>
    <w:tmpl w:val="73364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5256B81"/>
    <w:multiLevelType w:val="multilevel"/>
    <w:tmpl w:val="E3DC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54242D7"/>
    <w:multiLevelType w:val="multilevel"/>
    <w:tmpl w:val="01D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6277B34"/>
    <w:multiLevelType w:val="multilevel"/>
    <w:tmpl w:val="767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62C4469"/>
    <w:multiLevelType w:val="multilevel"/>
    <w:tmpl w:val="79CC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6502B5C"/>
    <w:multiLevelType w:val="multilevel"/>
    <w:tmpl w:val="44F4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6AC76DD"/>
    <w:multiLevelType w:val="multilevel"/>
    <w:tmpl w:val="97E8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6EC17D2"/>
    <w:multiLevelType w:val="multilevel"/>
    <w:tmpl w:val="3154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6F44BE9"/>
    <w:multiLevelType w:val="multilevel"/>
    <w:tmpl w:val="EBC6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77F15AE"/>
    <w:multiLevelType w:val="multilevel"/>
    <w:tmpl w:val="E320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7F40E05"/>
    <w:multiLevelType w:val="multilevel"/>
    <w:tmpl w:val="00D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8454BC7"/>
    <w:multiLevelType w:val="multilevel"/>
    <w:tmpl w:val="A5729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85C323F"/>
    <w:multiLevelType w:val="multilevel"/>
    <w:tmpl w:val="B1440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787C114B"/>
    <w:multiLevelType w:val="multilevel"/>
    <w:tmpl w:val="2CC04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8A113A6"/>
    <w:multiLevelType w:val="multilevel"/>
    <w:tmpl w:val="F24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8D72019"/>
    <w:multiLevelType w:val="multilevel"/>
    <w:tmpl w:val="3C42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8DD0BCD"/>
    <w:multiLevelType w:val="multilevel"/>
    <w:tmpl w:val="DE32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90E6C15"/>
    <w:multiLevelType w:val="multilevel"/>
    <w:tmpl w:val="5E0C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913245F"/>
    <w:multiLevelType w:val="multilevel"/>
    <w:tmpl w:val="216C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96452EE"/>
    <w:multiLevelType w:val="multilevel"/>
    <w:tmpl w:val="8A4A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97607A9"/>
    <w:multiLevelType w:val="multilevel"/>
    <w:tmpl w:val="1F1AA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97B47EC"/>
    <w:multiLevelType w:val="multilevel"/>
    <w:tmpl w:val="D3085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9BD1383"/>
    <w:multiLevelType w:val="multilevel"/>
    <w:tmpl w:val="8D04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387D2A"/>
    <w:multiLevelType w:val="multilevel"/>
    <w:tmpl w:val="251A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4B5E0B"/>
    <w:multiLevelType w:val="multilevel"/>
    <w:tmpl w:val="237E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A8756BD"/>
    <w:multiLevelType w:val="multilevel"/>
    <w:tmpl w:val="D03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AA13F47"/>
    <w:multiLevelType w:val="multilevel"/>
    <w:tmpl w:val="AE8A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AF55205"/>
    <w:multiLevelType w:val="multilevel"/>
    <w:tmpl w:val="B2F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2811CA"/>
    <w:multiLevelType w:val="multilevel"/>
    <w:tmpl w:val="42E4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3E5E06"/>
    <w:multiLevelType w:val="multilevel"/>
    <w:tmpl w:val="B112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B565451"/>
    <w:multiLevelType w:val="multilevel"/>
    <w:tmpl w:val="EA8A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B937CFE"/>
    <w:multiLevelType w:val="multilevel"/>
    <w:tmpl w:val="C920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C0D563B"/>
    <w:multiLevelType w:val="multilevel"/>
    <w:tmpl w:val="DAD6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C13378C"/>
    <w:multiLevelType w:val="multilevel"/>
    <w:tmpl w:val="5E0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C674B99"/>
    <w:multiLevelType w:val="hybridMultilevel"/>
    <w:tmpl w:val="CD3896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2" w15:restartNumberingAfterBreak="0">
    <w:nsid w:val="7C940979"/>
    <w:multiLevelType w:val="multilevel"/>
    <w:tmpl w:val="2118E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CA22453"/>
    <w:multiLevelType w:val="multilevel"/>
    <w:tmpl w:val="996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CB33790"/>
    <w:multiLevelType w:val="multilevel"/>
    <w:tmpl w:val="8832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CBA3ADF"/>
    <w:multiLevelType w:val="multilevel"/>
    <w:tmpl w:val="91BAF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D1B45C0"/>
    <w:multiLevelType w:val="multilevel"/>
    <w:tmpl w:val="344A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2D67EE"/>
    <w:multiLevelType w:val="multilevel"/>
    <w:tmpl w:val="CD50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D336AB8"/>
    <w:multiLevelType w:val="multilevel"/>
    <w:tmpl w:val="EAB0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394B40"/>
    <w:multiLevelType w:val="multilevel"/>
    <w:tmpl w:val="1968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C37FF0"/>
    <w:multiLevelType w:val="multilevel"/>
    <w:tmpl w:val="D8D4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E37659C"/>
    <w:multiLevelType w:val="multilevel"/>
    <w:tmpl w:val="A7A0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E4741C0"/>
    <w:multiLevelType w:val="multilevel"/>
    <w:tmpl w:val="24C2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E5D7BBA"/>
    <w:multiLevelType w:val="multilevel"/>
    <w:tmpl w:val="D8B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E6C44D8"/>
    <w:multiLevelType w:val="multilevel"/>
    <w:tmpl w:val="A1F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E7B7CC8"/>
    <w:multiLevelType w:val="multilevel"/>
    <w:tmpl w:val="9892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E862161"/>
    <w:multiLevelType w:val="multilevel"/>
    <w:tmpl w:val="833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E902D46"/>
    <w:multiLevelType w:val="multilevel"/>
    <w:tmpl w:val="2AF4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F052583"/>
    <w:multiLevelType w:val="multilevel"/>
    <w:tmpl w:val="BE6A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813C82"/>
    <w:multiLevelType w:val="multilevel"/>
    <w:tmpl w:val="24D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FAE11A1"/>
    <w:multiLevelType w:val="multilevel"/>
    <w:tmpl w:val="E6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FDD0C5E"/>
    <w:multiLevelType w:val="multilevel"/>
    <w:tmpl w:val="2F809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1888442">
    <w:abstractNumId w:val="8"/>
  </w:num>
  <w:num w:numId="2" w16cid:durableId="653798134">
    <w:abstractNumId w:val="6"/>
  </w:num>
  <w:num w:numId="3" w16cid:durableId="462775931">
    <w:abstractNumId w:val="5"/>
  </w:num>
  <w:num w:numId="4" w16cid:durableId="967468302">
    <w:abstractNumId w:val="4"/>
  </w:num>
  <w:num w:numId="5" w16cid:durableId="1866015947">
    <w:abstractNumId w:val="7"/>
  </w:num>
  <w:num w:numId="6" w16cid:durableId="26418358">
    <w:abstractNumId w:val="3"/>
  </w:num>
  <w:num w:numId="7" w16cid:durableId="510333807">
    <w:abstractNumId w:val="2"/>
  </w:num>
  <w:num w:numId="8" w16cid:durableId="1150293950">
    <w:abstractNumId w:val="1"/>
  </w:num>
  <w:num w:numId="9" w16cid:durableId="685062863">
    <w:abstractNumId w:val="0"/>
  </w:num>
  <w:num w:numId="10" w16cid:durableId="965085876">
    <w:abstractNumId w:val="350"/>
  </w:num>
  <w:num w:numId="11" w16cid:durableId="198251432">
    <w:abstractNumId w:val="400"/>
  </w:num>
  <w:num w:numId="12" w16cid:durableId="1924728465">
    <w:abstractNumId w:val="296"/>
  </w:num>
  <w:num w:numId="13" w16cid:durableId="222716766">
    <w:abstractNumId w:val="188"/>
  </w:num>
  <w:num w:numId="14" w16cid:durableId="1048845611">
    <w:abstractNumId w:val="384"/>
  </w:num>
  <w:num w:numId="15" w16cid:durableId="1286084533">
    <w:abstractNumId w:val="353"/>
  </w:num>
  <w:num w:numId="16" w16cid:durableId="473957344">
    <w:abstractNumId w:val="263"/>
  </w:num>
  <w:num w:numId="17" w16cid:durableId="1265654338">
    <w:abstractNumId w:val="477"/>
  </w:num>
  <w:num w:numId="18" w16cid:durableId="1148287088">
    <w:abstractNumId w:val="423"/>
  </w:num>
  <w:num w:numId="19" w16cid:durableId="586766841">
    <w:abstractNumId w:val="501"/>
  </w:num>
  <w:num w:numId="20" w16cid:durableId="86384875">
    <w:abstractNumId w:val="541"/>
  </w:num>
  <w:num w:numId="21" w16cid:durableId="195510780">
    <w:abstractNumId w:val="38"/>
  </w:num>
  <w:num w:numId="22" w16cid:durableId="431319146">
    <w:abstractNumId w:val="150"/>
  </w:num>
  <w:num w:numId="23" w16cid:durableId="1431659260">
    <w:abstractNumId w:val="576"/>
  </w:num>
  <w:num w:numId="24" w16cid:durableId="1495531971">
    <w:abstractNumId w:val="123"/>
  </w:num>
  <w:num w:numId="25" w16cid:durableId="901063390">
    <w:abstractNumId w:val="53"/>
  </w:num>
  <w:num w:numId="26" w16cid:durableId="1543787433">
    <w:abstractNumId w:val="547"/>
  </w:num>
  <w:num w:numId="27" w16cid:durableId="1617175976">
    <w:abstractNumId w:val="431"/>
  </w:num>
  <w:num w:numId="28" w16cid:durableId="1098021201">
    <w:abstractNumId w:val="559"/>
  </w:num>
  <w:num w:numId="29" w16cid:durableId="1097480509">
    <w:abstractNumId w:val="574"/>
  </w:num>
  <w:num w:numId="30" w16cid:durableId="2125735313">
    <w:abstractNumId w:val="155"/>
  </w:num>
  <w:num w:numId="31" w16cid:durableId="1984431217">
    <w:abstractNumId w:val="505"/>
  </w:num>
  <w:num w:numId="32" w16cid:durableId="1623415078">
    <w:abstractNumId w:val="100"/>
  </w:num>
  <w:num w:numId="33" w16cid:durableId="1098796425">
    <w:abstractNumId w:val="414"/>
  </w:num>
  <w:num w:numId="34" w16cid:durableId="1257056928">
    <w:abstractNumId w:val="463"/>
  </w:num>
  <w:num w:numId="35" w16cid:durableId="794714455">
    <w:abstractNumId w:val="615"/>
  </w:num>
  <w:num w:numId="36" w16cid:durableId="133376056">
    <w:abstractNumId w:val="33"/>
  </w:num>
  <w:num w:numId="37" w16cid:durableId="1746995616">
    <w:abstractNumId w:val="206"/>
  </w:num>
  <w:num w:numId="38" w16cid:durableId="67193204">
    <w:abstractNumId w:val="679"/>
  </w:num>
  <w:num w:numId="39" w16cid:durableId="337461813">
    <w:abstractNumId w:val="260"/>
  </w:num>
  <w:num w:numId="40" w16cid:durableId="298417608">
    <w:abstractNumId w:val="334"/>
  </w:num>
  <w:num w:numId="41" w16cid:durableId="665862333">
    <w:abstractNumId w:val="317"/>
  </w:num>
  <w:num w:numId="42" w16cid:durableId="1842504081">
    <w:abstractNumId w:val="430"/>
  </w:num>
  <w:num w:numId="43" w16cid:durableId="1524246348">
    <w:abstractNumId w:val="336"/>
  </w:num>
  <w:num w:numId="44" w16cid:durableId="1338849909">
    <w:abstractNumId w:val="534"/>
  </w:num>
  <w:num w:numId="45" w16cid:durableId="541749868">
    <w:abstractNumId w:val="117"/>
  </w:num>
  <w:num w:numId="46" w16cid:durableId="977690619">
    <w:abstractNumId w:val="479"/>
  </w:num>
  <w:num w:numId="47" w16cid:durableId="1441948355">
    <w:abstractNumId w:val="634"/>
  </w:num>
  <w:num w:numId="48" w16cid:durableId="1556896466">
    <w:abstractNumId w:val="267"/>
  </w:num>
  <w:num w:numId="49" w16cid:durableId="2090734440">
    <w:abstractNumId w:val="552"/>
  </w:num>
  <w:num w:numId="50" w16cid:durableId="1201088355">
    <w:abstractNumId w:val="362"/>
  </w:num>
  <w:num w:numId="51" w16cid:durableId="2048137726">
    <w:abstractNumId w:val="421"/>
  </w:num>
  <w:num w:numId="52" w16cid:durableId="1587375429">
    <w:abstractNumId w:val="444"/>
  </w:num>
  <w:num w:numId="53" w16cid:durableId="143399487">
    <w:abstractNumId w:val="255"/>
  </w:num>
  <w:num w:numId="54" w16cid:durableId="1093403141">
    <w:abstractNumId w:val="217"/>
  </w:num>
  <w:num w:numId="55" w16cid:durableId="837038116">
    <w:abstractNumId w:val="264"/>
  </w:num>
  <w:num w:numId="56" w16cid:durableId="297079447">
    <w:abstractNumId w:val="59"/>
  </w:num>
  <w:num w:numId="57" w16cid:durableId="1454402596">
    <w:abstractNumId w:val="485"/>
  </w:num>
  <w:num w:numId="58" w16cid:durableId="1225992433">
    <w:abstractNumId w:val="555"/>
  </w:num>
  <w:num w:numId="59" w16cid:durableId="1483616494">
    <w:abstractNumId w:val="594"/>
  </w:num>
  <w:num w:numId="60" w16cid:durableId="1006639649">
    <w:abstractNumId w:val="435"/>
  </w:num>
  <w:num w:numId="61" w16cid:durableId="1560557694">
    <w:abstractNumId w:val="173"/>
  </w:num>
  <w:num w:numId="62" w16cid:durableId="205486140">
    <w:abstractNumId w:val="21"/>
  </w:num>
  <w:num w:numId="63" w16cid:durableId="1188131498">
    <w:abstractNumId w:val="581"/>
  </w:num>
  <w:num w:numId="64" w16cid:durableId="1448742070">
    <w:abstractNumId w:val="226"/>
  </w:num>
  <w:num w:numId="65" w16cid:durableId="713653286">
    <w:abstractNumId w:val="511"/>
  </w:num>
  <w:num w:numId="66" w16cid:durableId="1069619217">
    <w:abstractNumId w:val="16"/>
  </w:num>
  <w:num w:numId="67" w16cid:durableId="1544636846">
    <w:abstractNumId w:val="651"/>
  </w:num>
  <w:num w:numId="68" w16cid:durableId="1318339828">
    <w:abstractNumId w:val="595"/>
  </w:num>
  <w:num w:numId="69" w16cid:durableId="243685499">
    <w:abstractNumId w:val="141"/>
  </w:num>
  <w:num w:numId="70" w16cid:durableId="1545168801">
    <w:abstractNumId w:val="312"/>
  </w:num>
  <w:num w:numId="71" w16cid:durableId="173571772">
    <w:abstractNumId w:val="401"/>
  </w:num>
  <w:num w:numId="72" w16cid:durableId="1701126478">
    <w:abstractNumId w:val="92"/>
  </w:num>
  <w:num w:numId="73" w16cid:durableId="745614255">
    <w:abstractNumId w:val="324"/>
  </w:num>
  <w:num w:numId="74" w16cid:durableId="1936091937">
    <w:abstractNumId w:val="19"/>
  </w:num>
  <w:num w:numId="75" w16cid:durableId="65689353">
    <w:abstractNumId w:val="222"/>
  </w:num>
  <w:num w:numId="76" w16cid:durableId="162085171">
    <w:abstractNumId w:val="399"/>
  </w:num>
  <w:num w:numId="77" w16cid:durableId="75907622">
    <w:abstractNumId w:val="110"/>
  </w:num>
  <w:num w:numId="78" w16cid:durableId="1881823976">
    <w:abstractNumId w:val="367"/>
  </w:num>
  <w:num w:numId="79" w16cid:durableId="2140342338">
    <w:abstractNumId w:val="321"/>
  </w:num>
  <w:num w:numId="80" w16cid:durableId="120539781">
    <w:abstractNumId w:val="51"/>
  </w:num>
  <w:num w:numId="81" w16cid:durableId="2049143083">
    <w:abstractNumId w:val="194"/>
  </w:num>
  <w:num w:numId="82" w16cid:durableId="125205797">
    <w:abstractNumId w:val="507"/>
  </w:num>
  <w:num w:numId="83" w16cid:durableId="348340423">
    <w:abstractNumId w:val="326"/>
  </w:num>
  <w:num w:numId="84" w16cid:durableId="1993212313">
    <w:abstractNumId w:val="439"/>
  </w:num>
  <w:num w:numId="85" w16cid:durableId="1576402987">
    <w:abstractNumId w:val="566"/>
  </w:num>
  <w:num w:numId="86" w16cid:durableId="1524593984">
    <w:abstractNumId w:val="220"/>
  </w:num>
  <w:num w:numId="87" w16cid:durableId="2066949597">
    <w:abstractNumId w:val="548"/>
  </w:num>
  <w:num w:numId="88" w16cid:durableId="2094817463">
    <w:abstractNumId w:val="437"/>
  </w:num>
  <w:num w:numId="89" w16cid:durableId="739523115">
    <w:abstractNumId w:val="90"/>
  </w:num>
  <w:num w:numId="90" w16cid:durableId="1547134882">
    <w:abstractNumId w:val="386"/>
  </w:num>
  <w:num w:numId="91" w16cid:durableId="2049717056">
    <w:abstractNumId w:val="617"/>
  </w:num>
  <w:num w:numId="92" w16cid:durableId="509874440">
    <w:abstractNumId w:val="516"/>
  </w:num>
  <w:num w:numId="93" w16cid:durableId="1856529269">
    <w:abstractNumId w:val="65"/>
  </w:num>
  <w:num w:numId="94" w16cid:durableId="2005014649">
    <w:abstractNumId w:val="442"/>
  </w:num>
  <w:num w:numId="95" w16cid:durableId="455834413">
    <w:abstractNumId w:val="31"/>
  </w:num>
  <w:num w:numId="96" w16cid:durableId="654912854">
    <w:abstractNumId w:val="266"/>
  </w:num>
  <w:num w:numId="97" w16cid:durableId="306861885">
    <w:abstractNumId w:val="622"/>
  </w:num>
  <w:num w:numId="98" w16cid:durableId="1295138995">
    <w:abstractNumId w:val="71"/>
  </w:num>
  <w:num w:numId="99" w16cid:durableId="119807574">
    <w:abstractNumId w:val="407"/>
  </w:num>
  <w:num w:numId="100" w16cid:durableId="1728643855">
    <w:abstractNumId w:val="631"/>
  </w:num>
  <w:num w:numId="101" w16cid:durableId="1603302071">
    <w:abstractNumId w:val="115"/>
  </w:num>
  <w:num w:numId="102" w16cid:durableId="952445945">
    <w:abstractNumId w:val="118"/>
  </w:num>
  <w:num w:numId="103" w16cid:durableId="1810440581">
    <w:abstractNumId w:val="160"/>
  </w:num>
  <w:num w:numId="104" w16cid:durableId="542794300">
    <w:abstractNumId w:val="246"/>
  </w:num>
  <w:num w:numId="105" w16cid:durableId="1224638008">
    <w:abstractNumId w:val="607"/>
  </w:num>
  <w:num w:numId="106" w16cid:durableId="1588030607">
    <w:abstractNumId w:val="676"/>
  </w:num>
  <w:num w:numId="107" w16cid:durableId="1451508452">
    <w:abstractNumId w:val="654"/>
  </w:num>
  <w:num w:numId="108" w16cid:durableId="789082322">
    <w:abstractNumId w:val="593"/>
  </w:num>
  <w:num w:numId="109" w16cid:durableId="1828208906">
    <w:abstractNumId w:val="26"/>
  </w:num>
  <w:num w:numId="110" w16cid:durableId="1188759188">
    <w:abstractNumId w:val="512"/>
  </w:num>
  <w:num w:numId="111" w16cid:durableId="208493773">
    <w:abstractNumId w:val="126"/>
  </w:num>
  <w:num w:numId="112" w16cid:durableId="635263458">
    <w:abstractNumId w:val="133"/>
  </w:num>
  <w:num w:numId="113" w16cid:durableId="707878742">
    <w:abstractNumId w:val="572"/>
  </w:num>
  <w:num w:numId="114" w16cid:durableId="484931586">
    <w:abstractNumId w:val="349"/>
  </w:num>
  <w:num w:numId="115" w16cid:durableId="1123502063">
    <w:abstractNumId w:val="219"/>
  </w:num>
  <w:num w:numId="116" w16cid:durableId="1949506053">
    <w:abstractNumId w:val="447"/>
  </w:num>
  <w:num w:numId="117" w16cid:durableId="126439414">
    <w:abstractNumId w:val="649"/>
  </w:num>
  <w:num w:numId="118" w16cid:durableId="851340849">
    <w:abstractNumId w:val="409"/>
  </w:num>
  <w:num w:numId="119" w16cid:durableId="1695230223">
    <w:abstractNumId w:val="154"/>
  </w:num>
  <w:num w:numId="120" w16cid:durableId="342976908">
    <w:abstractNumId w:val="533"/>
  </w:num>
  <w:num w:numId="121" w16cid:durableId="1629093943">
    <w:abstractNumId w:val="597"/>
  </w:num>
  <w:num w:numId="122" w16cid:durableId="365981678">
    <w:abstractNumId w:val="625"/>
  </w:num>
  <w:num w:numId="123" w16cid:durableId="117341521">
    <w:abstractNumId w:val="329"/>
  </w:num>
  <w:num w:numId="124" w16cid:durableId="1858155915">
    <w:abstractNumId w:val="514"/>
  </w:num>
  <w:num w:numId="125" w16cid:durableId="1658879605">
    <w:abstractNumId w:val="180"/>
  </w:num>
  <w:num w:numId="126" w16cid:durableId="1993679070">
    <w:abstractNumId w:val="129"/>
  </w:num>
  <w:num w:numId="127" w16cid:durableId="525754385">
    <w:abstractNumId w:val="261"/>
  </w:num>
  <w:num w:numId="128" w16cid:durableId="2004120269">
    <w:abstractNumId w:val="273"/>
  </w:num>
  <w:num w:numId="129" w16cid:durableId="115494648">
    <w:abstractNumId w:val="637"/>
  </w:num>
  <w:num w:numId="130" w16cid:durableId="472450081">
    <w:abstractNumId w:val="280"/>
  </w:num>
  <w:num w:numId="131" w16cid:durableId="1758331142">
    <w:abstractNumId w:val="195"/>
  </w:num>
  <w:num w:numId="132" w16cid:durableId="1818720955">
    <w:abstractNumId w:val="580"/>
  </w:num>
  <w:num w:numId="133" w16cid:durableId="73207639">
    <w:abstractNumId w:val="313"/>
  </w:num>
  <w:num w:numId="134" w16cid:durableId="2051302743">
    <w:abstractNumId w:val="320"/>
  </w:num>
  <w:num w:numId="135" w16cid:durableId="1552419859">
    <w:abstractNumId w:val="77"/>
  </w:num>
  <w:num w:numId="136" w16cid:durableId="1956328779">
    <w:abstractNumId w:val="590"/>
  </w:num>
  <w:num w:numId="137" w16cid:durableId="1298992770">
    <w:abstractNumId w:val="237"/>
  </w:num>
  <w:num w:numId="138" w16cid:durableId="1732531657">
    <w:abstractNumId w:val="461"/>
  </w:num>
  <w:num w:numId="139" w16cid:durableId="926615474">
    <w:abstractNumId w:val="371"/>
  </w:num>
  <w:num w:numId="140" w16cid:durableId="524053105">
    <w:abstractNumId w:val="503"/>
  </w:num>
  <w:num w:numId="141" w16cid:durableId="812449889">
    <w:abstractNumId w:val="355"/>
  </w:num>
  <w:num w:numId="142" w16cid:durableId="77604538">
    <w:abstractNumId w:val="289"/>
  </w:num>
  <w:num w:numId="143" w16cid:durableId="1061446627">
    <w:abstractNumId w:val="286"/>
  </w:num>
  <w:num w:numId="144" w16cid:durableId="789668337">
    <w:abstractNumId w:val="372"/>
  </w:num>
  <w:num w:numId="145" w16cid:durableId="809906823">
    <w:abstractNumId w:val="164"/>
  </w:num>
  <w:num w:numId="146" w16cid:durableId="1456606146">
    <w:abstractNumId w:val="210"/>
  </w:num>
  <w:num w:numId="147" w16cid:durableId="224337789">
    <w:abstractNumId w:val="469"/>
  </w:num>
  <w:num w:numId="148" w16cid:durableId="1959679852">
    <w:abstractNumId w:val="305"/>
  </w:num>
  <w:num w:numId="149" w16cid:durableId="791939686">
    <w:abstractNumId w:val="54"/>
  </w:num>
  <w:num w:numId="150" w16cid:durableId="390349545">
    <w:abstractNumId w:val="224"/>
  </w:num>
  <w:num w:numId="151" w16cid:durableId="396325628">
    <w:abstractNumId w:val="108"/>
  </w:num>
  <w:num w:numId="152" w16cid:durableId="1540165100">
    <w:abstractNumId w:val="25"/>
  </w:num>
  <w:num w:numId="153" w16cid:durableId="1488352380">
    <w:abstractNumId w:val="322"/>
  </w:num>
  <w:num w:numId="154" w16cid:durableId="1255700821">
    <w:abstractNumId w:val="32"/>
  </w:num>
  <w:num w:numId="155" w16cid:durableId="1310012349">
    <w:abstractNumId w:val="106"/>
  </w:num>
  <w:num w:numId="156" w16cid:durableId="182212482">
    <w:abstractNumId w:val="208"/>
  </w:num>
  <w:num w:numId="157" w16cid:durableId="1803499052">
    <w:abstractNumId w:val="429"/>
  </w:num>
  <w:num w:numId="158" w16cid:durableId="1290824429">
    <w:abstractNumId w:val="664"/>
  </w:num>
  <w:num w:numId="159" w16cid:durableId="1011760437">
    <w:abstractNumId w:val="522"/>
  </w:num>
  <w:num w:numId="160" w16cid:durableId="2028366813">
    <w:abstractNumId w:val="504"/>
  </w:num>
  <w:num w:numId="161" w16cid:durableId="1295525212">
    <w:abstractNumId w:val="473"/>
  </w:num>
  <w:num w:numId="162" w16cid:durableId="1672289680">
    <w:abstractNumId w:val="663"/>
  </w:num>
  <w:num w:numId="163" w16cid:durableId="552154415">
    <w:abstractNumId w:val="412"/>
  </w:num>
  <w:num w:numId="164" w16cid:durableId="1358386944">
    <w:abstractNumId w:val="646"/>
  </w:num>
  <w:num w:numId="165" w16cid:durableId="598559808">
    <w:abstractNumId w:val="513"/>
  </w:num>
  <w:num w:numId="166" w16cid:durableId="1970697977">
    <w:abstractNumId w:val="85"/>
  </w:num>
  <w:num w:numId="167" w16cid:durableId="884949592">
    <w:abstractNumId w:val="529"/>
  </w:num>
  <w:num w:numId="168" w16cid:durableId="1509708739">
    <w:abstractNumId w:val="183"/>
  </w:num>
  <w:num w:numId="169" w16cid:durableId="792289637">
    <w:abstractNumId w:val="211"/>
  </w:num>
  <w:num w:numId="170" w16cid:durableId="1619222236">
    <w:abstractNumId w:val="233"/>
  </w:num>
  <w:num w:numId="171" w16cid:durableId="382295943">
    <w:abstractNumId w:val="543"/>
  </w:num>
  <w:num w:numId="172" w16cid:durableId="2064213377">
    <w:abstractNumId w:val="436"/>
  </w:num>
  <w:num w:numId="173" w16cid:durableId="1520506160">
    <w:abstractNumId w:val="221"/>
  </w:num>
  <w:num w:numId="174" w16cid:durableId="290214173">
    <w:abstractNumId w:val="481"/>
  </w:num>
  <w:num w:numId="175" w16cid:durableId="159348130">
    <w:abstractNumId w:val="205"/>
  </w:num>
  <w:num w:numId="176" w16cid:durableId="553274296">
    <w:abstractNumId w:val="546"/>
  </w:num>
  <w:num w:numId="177" w16cid:durableId="2060200259">
    <w:abstractNumId w:val="96"/>
  </w:num>
  <w:num w:numId="178" w16cid:durableId="528879109">
    <w:abstractNumId w:val="114"/>
  </w:num>
  <w:num w:numId="179" w16cid:durableId="203058652">
    <w:abstractNumId w:val="76"/>
  </w:num>
  <w:num w:numId="180" w16cid:durableId="535775200">
    <w:abstractNumId w:val="464"/>
  </w:num>
  <w:num w:numId="181" w16cid:durableId="115174553">
    <w:abstractNumId w:val="276"/>
  </w:num>
  <w:num w:numId="182" w16cid:durableId="1330987106">
    <w:abstractNumId w:val="271"/>
  </w:num>
  <w:num w:numId="183" w16cid:durableId="1957103014">
    <w:abstractNumId w:val="544"/>
  </w:num>
  <w:num w:numId="184" w16cid:durableId="1539512539">
    <w:abstractNumId w:val="499"/>
  </w:num>
  <w:num w:numId="185" w16cid:durableId="1060400780">
    <w:abstractNumId w:val="376"/>
  </w:num>
  <w:num w:numId="186" w16cid:durableId="1182166801">
    <w:abstractNumId w:val="279"/>
  </w:num>
  <w:num w:numId="187" w16cid:durableId="1366831596">
    <w:abstractNumId w:val="428"/>
  </w:num>
  <w:num w:numId="188" w16cid:durableId="1378550776">
    <w:abstractNumId w:val="474"/>
  </w:num>
  <w:num w:numId="189" w16cid:durableId="1729718290">
    <w:abstractNumId w:val="531"/>
  </w:num>
  <w:num w:numId="190" w16cid:durableId="1995643247">
    <w:abstractNumId w:val="443"/>
  </w:num>
  <w:num w:numId="191" w16cid:durableId="296764509">
    <w:abstractNumId w:val="674"/>
  </w:num>
  <w:num w:numId="192" w16cid:durableId="1103723872">
    <w:abstractNumId w:val="550"/>
  </w:num>
  <w:num w:numId="193" w16cid:durableId="1169828572">
    <w:abstractNumId w:val="93"/>
  </w:num>
  <w:num w:numId="194" w16cid:durableId="2004577433">
    <w:abstractNumId w:val="40"/>
  </w:num>
  <w:num w:numId="195" w16cid:durableId="486674621">
    <w:abstractNumId w:val="619"/>
  </w:num>
  <w:num w:numId="196" w16cid:durableId="334577609">
    <w:abstractNumId w:val="390"/>
  </w:num>
  <w:num w:numId="197" w16cid:durableId="498546149">
    <w:abstractNumId w:val="265"/>
  </w:num>
  <w:num w:numId="198" w16cid:durableId="511116179">
    <w:abstractNumId w:val="396"/>
  </w:num>
  <w:num w:numId="199" w16cid:durableId="1146312660">
    <w:abstractNumId w:val="526"/>
  </w:num>
  <w:num w:numId="200" w16cid:durableId="1426807651">
    <w:abstractNumId w:val="47"/>
  </w:num>
  <w:num w:numId="201" w16cid:durableId="382369509">
    <w:abstractNumId w:val="283"/>
  </w:num>
  <w:num w:numId="202" w16cid:durableId="547423711">
    <w:abstractNumId w:val="482"/>
  </w:num>
  <w:num w:numId="203" w16cid:durableId="1131939174">
    <w:abstractNumId w:val="628"/>
  </w:num>
  <w:num w:numId="204" w16cid:durableId="1174956075">
    <w:abstractNumId w:val="462"/>
  </w:num>
  <w:num w:numId="205" w16cid:durableId="1681854770">
    <w:abstractNumId w:val="668"/>
  </w:num>
  <w:num w:numId="206" w16cid:durableId="73750109">
    <w:abstractNumId w:val="582"/>
  </w:num>
  <w:num w:numId="207" w16cid:durableId="486216439">
    <w:abstractNumId w:val="549"/>
  </w:num>
  <w:num w:numId="208" w16cid:durableId="1654143419">
    <w:abstractNumId w:val="319"/>
  </w:num>
  <w:num w:numId="209" w16cid:durableId="1941378819">
    <w:abstractNumId w:val="603"/>
  </w:num>
  <w:num w:numId="210" w16cid:durableId="570582814">
    <w:abstractNumId w:val="68"/>
  </w:num>
  <w:num w:numId="211" w16cid:durableId="1386368687">
    <w:abstractNumId w:val="301"/>
  </w:num>
  <w:num w:numId="212" w16cid:durableId="2041585819">
    <w:abstractNumId w:val="564"/>
  </w:num>
  <w:num w:numId="213" w16cid:durableId="325212763">
    <w:abstractNumId w:val="46"/>
  </w:num>
  <w:num w:numId="214" w16cid:durableId="575894665">
    <w:abstractNumId w:val="433"/>
  </w:num>
  <w:num w:numId="215" w16cid:durableId="121462035">
    <w:abstractNumId w:val="629"/>
  </w:num>
  <w:num w:numId="216" w16cid:durableId="1044255751">
    <w:abstractNumId w:val="660"/>
  </w:num>
  <w:num w:numId="217" w16cid:durableId="339740756">
    <w:abstractNumId w:val="29"/>
  </w:num>
  <w:num w:numId="218" w16cid:durableId="1839079452">
    <w:abstractNumId w:val="302"/>
  </w:num>
  <w:num w:numId="219" w16cid:durableId="1301110551">
    <w:abstractNumId w:val="669"/>
  </w:num>
  <w:num w:numId="220" w16cid:durableId="468860364">
    <w:abstractNumId w:val="393"/>
  </w:num>
  <w:num w:numId="221" w16cid:durableId="1350328882">
    <w:abstractNumId w:val="37"/>
  </w:num>
  <w:num w:numId="222" w16cid:durableId="899368704">
    <w:abstractNumId w:val="450"/>
  </w:num>
  <w:num w:numId="223" w16cid:durableId="501239674">
    <w:abstractNumId w:val="161"/>
  </w:num>
  <w:num w:numId="224" w16cid:durableId="218127935">
    <w:abstractNumId w:val="299"/>
  </w:num>
  <w:num w:numId="225" w16cid:durableId="644700218">
    <w:abstractNumId w:val="468"/>
  </w:num>
  <w:num w:numId="226" w16cid:durableId="1256329782">
    <w:abstractNumId w:val="667"/>
  </w:num>
  <w:num w:numId="227" w16cid:durableId="930625615">
    <w:abstractNumId w:val="377"/>
  </w:num>
  <w:num w:numId="228" w16cid:durableId="1032456012">
    <w:abstractNumId w:val="417"/>
  </w:num>
  <w:num w:numId="229" w16cid:durableId="926117284">
    <w:abstractNumId w:val="258"/>
  </w:num>
  <w:num w:numId="230" w16cid:durableId="1822967676">
    <w:abstractNumId w:val="12"/>
  </w:num>
  <w:num w:numId="231" w16cid:durableId="806123985">
    <w:abstractNumId w:val="170"/>
  </w:num>
  <w:num w:numId="232" w16cid:durableId="239677139">
    <w:abstractNumId w:val="125"/>
  </w:num>
  <w:num w:numId="233" w16cid:durableId="667754514">
    <w:abstractNumId w:val="139"/>
  </w:num>
  <w:num w:numId="234" w16cid:durableId="1057515838">
    <w:abstractNumId w:val="163"/>
  </w:num>
  <w:num w:numId="235" w16cid:durableId="360592497">
    <w:abstractNumId w:val="406"/>
  </w:num>
  <w:num w:numId="236" w16cid:durableId="2042125633">
    <w:abstractNumId w:val="673"/>
  </w:num>
  <w:num w:numId="237" w16cid:durableId="782384737">
    <w:abstractNumId w:val="616"/>
  </w:num>
  <w:num w:numId="238" w16cid:durableId="331103157">
    <w:abstractNumId w:val="627"/>
  </w:num>
  <w:num w:numId="239" w16cid:durableId="1563447888">
    <w:abstractNumId w:val="427"/>
  </w:num>
  <w:num w:numId="240" w16cid:durableId="1084185986">
    <w:abstractNumId w:val="107"/>
  </w:num>
  <w:num w:numId="241" w16cid:durableId="1401365226">
    <w:abstractNumId w:val="9"/>
  </w:num>
  <w:num w:numId="242" w16cid:durableId="729160354">
    <w:abstractNumId w:val="159"/>
  </w:num>
  <w:num w:numId="243" w16cid:durableId="1696809476">
    <w:abstractNumId w:val="563"/>
  </w:num>
  <w:num w:numId="244" w16cid:durableId="989402541">
    <w:abstractNumId w:val="415"/>
  </w:num>
  <w:num w:numId="245" w16cid:durableId="1310399506">
    <w:abstractNumId w:val="343"/>
  </w:num>
  <w:num w:numId="246" w16cid:durableId="1775901477">
    <w:abstractNumId w:val="56"/>
  </w:num>
  <w:num w:numId="247" w16cid:durableId="13963367">
    <w:abstractNumId w:val="57"/>
  </w:num>
  <w:num w:numId="248" w16cid:durableId="868377763">
    <w:abstractNumId w:val="610"/>
  </w:num>
  <w:num w:numId="249" w16cid:durableId="469946">
    <w:abstractNumId w:val="74"/>
  </w:num>
  <w:num w:numId="250" w16cid:durableId="1181161592">
    <w:abstractNumId w:val="323"/>
  </w:num>
  <w:num w:numId="251" w16cid:durableId="670136705">
    <w:abstractNumId w:val="518"/>
  </w:num>
  <w:num w:numId="252" w16cid:durableId="2084595609">
    <w:abstractNumId w:val="62"/>
  </w:num>
  <w:num w:numId="253" w16cid:durableId="1757557244">
    <w:abstractNumId w:val="172"/>
  </w:num>
  <w:num w:numId="254" w16cid:durableId="701906766">
    <w:abstractNumId w:val="471"/>
  </w:num>
  <w:num w:numId="255" w16cid:durableId="639113819">
    <w:abstractNumId w:val="388"/>
  </w:num>
  <w:num w:numId="256" w16cid:durableId="1554581050">
    <w:abstractNumId w:val="318"/>
  </w:num>
  <w:num w:numId="257" w16cid:durableId="173108628">
    <w:abstractNumId w:val="101"/>
  </w:num>
  <w:num w:numId="258" w16cid:durableId="650017084">
    <w:abstractNumId w:val="22"/>
  </w:num>
  <w:num w:numId="259" w16cid:durableId="1751151143">
    <w:abstractNumId w:val="402"/>
  </w:num>
  <w:num w:numId="260" w16cid:durableId="1775662773">
    <w:abstractNumId w:val="61"/>
  </w:num>
  <w:num w:numId="261" w16cid:durableId="1326398826">
    <w:abstractNumId w:val="488"/>
  </w:num>
  <w:num w:numId="262" w16cid:durableId="1217934040">
    <w:abstractNumId w:val="359"/>
  </w:num>
  <w:num w:numId="263" w16cid:durableId="1201434669">
    <w:abstractNumId w:val="366"/>
  </w:num>
  <w:num w:numId="264" w16cid:durableId="339508555">
    <w:abstractNumId w:val="282"/>
  </w:num>
  <w:num w:numId="265" w16cid:durableId="350106903">
    <w:abstractNumId w:val="18"/>
  </w:num>
  <w:num w:numId="266" w16cid:durableId="1099790597">
    <w:abstractNumId w:val="527"/>
  </w:num>
  <w:num w:numId="267" w16cid:durableId="1155799722">
    <w:abstractNumId w:val="60"/>
  </w:num>
  <w:num w:numId="268" w16cid:durableId="1935547805">
    <w:abstractNumId w:val="558"/>
  </w:num>
  <w:num w:numId="269" w16cid:durableId="787748035">
    <w:abstractNumId w:val="403"/>
  </w:num>
  <w:num w:numId="270" w16cid:durableId="629869196">
    <w:abstractNumId w:val="192"/>
  </w:num>
  <w:num w:numId="271" w16cid:durableId="822355121">
    <w:abstractNumId w:val="491"/>
  </w:num>
  <w:num w:numId="272" w16cid:durableId="1719813294">
    <w:abstractNumId w:val="387"/>
  </w:num>
  <w:num w:numId="273" w16cid:durableId="1918396184">
    <w:abstractNumId w:val="102"/>
  </w:num>
  <w:num w:numId="274" w16cid:durableId="812254594">
    <w:abstractNumId w:val="295"/>
  </w:num>
  <w:num w:numId="275" w16cid:durableId="765348107">
    <w:abstractNumId w:val="14"/>
  </w:num>
  <w:num w:numId="276" w16cid:durableId="236985628">
    <w:abstractNumId w:val="240"/>
  </w:num>
  <w:num w:numId="277" w16cid:durableId="1974285420">
    <w:abstractNumId w:val="551"/>
  </w:num>
  <w:num w:numId="278" w16cid:durableId="368335150">
    <w:abstractNumId w:val="391"/>
  </w:num>
  <w:num w:numId="279" w16cid:durableId="405499389">
    <w:abstractNumId w:val="83"/>
  </w:num>
  <w:num w:numId="280" w16cid:durableId="938176993">
    <w:abstractNumId w:val="373"/>
  </w:num>
  <w:num w:numId="281" w16cid:durableId="1291016368">
    <w:abstractNumId w:val="104"/>
  </w:num>
  <w:num w:numId="282" w16cid:durableId="421537048">
    <w:abstractNumId w:val="275"/>
  </w:num>
  <w:num w:numId="283" w16cid:durableId="270209463">
    <w:abstractNumId w:val="327"/>
  </w:num>
  <w:num w:numId="284" w16cid:durableId="863831375">
    <w:abstractNumId w:val="374"/>
  </w:num>
  <w:num w:numId="285" w16cid:durableId="1277908932">
    <w:abstractNumId w:val="532"/>
  </w:num>
  <w:num w:numId="286" w16cid:durableId="90664710">
    <w:abstractNumId w:val="382"/>
  </w:num>
  <w:num w:numId="287" w16cid:durableId="214239750">
    <w:abstractNumId w:val="658"/>
  </w:num>
  <w:num w:numId="288" w16cid:durableId="2125225957">
    <w:abstractNumId w:val="330"/>
  </w:num>
  <w:num w:numId="289" w16cid:durableId="1113942102">
    <w:abstractNumId w:val="140"/>
  </w:num>
  <w:num w:numId="290" w16cid:durableId="220993062">
    <w:abstractNumId w:val="486"/>
  </w:num>
  <w:num w:numId="291" w16cid:durableId="423188319">
    <w:abstractNumId w:val="554"/>
  </w:num>
  <w:num w:numId="292" w16cid:durableId="1064992450">
    <w:abstractNumId w:val="103"/>
  </w:num>
  <w:num w:numId="293" w16cid:durableId="1183667987">
    <w:abstractNumId w:val="193"/>
  </w:num>
  <w:num w:numId="294" w16cid:durableId="1987272967">
    <w:abstractNumId w:val="250"/>
  </w:num>
  <w:num w:numId="295" w16cid:durableId="800349093">
    <w:abstractNumId w:val="81"/>
  </w:num>
  <w:num w:numId="296" w16cid:durableId="601112060">
    <w:abstractNumId w:val="67"/>
  </w:num>
  <w:num w:numId="297" w16cid:durableId="1232043190">
    <w:abstractNumId w:val="207"/>
  </w:num>
  <w:num w:numId="298" w16cid:durableId="1968898936">
    <w:abstractNumId w:val="253"/>
  </w:num>
  <w:num w:numId="299" w16cid:durableId="534465091">
    <w:abstractNumId w:val="458"/>
  </w:num>
  <w:num w:numId="300" w16cid:durableId="51387403">
    <w:abstractNumId w:val="178"/>
  </w:num>
  <w:num w:numId="301" w16cid:durableId="241136246">
    <w:abstractNumId w:val="640"/>
  </w:num>
  <w:num w:numId="302" w16cid:durableId="1833065104">
    <w:abstractNumId w:val="586"/>
  </w:num>
  <w:num w:numId="303" w16cid:durableId="1419331241">
    <w:abstractNumId w:val="80"/>
  </w:num>
  <w:num w:numId="304" w16cid:durableId="1530487408">
    <w:abstractNumId w:val="78"/>
  </w:num>
  <w:num w:numId="305" w16cid:durableId="1234045810">
    <w:abstractNumId w:val="213"/>
  </w:num>
  <w:num w:numId="306" w16cid:durableId="1501236869">
    <w:abstractNumId w:val="475"/>
  </w:num>
  <w:num w:numId="307" w16cid:durableId="1699701458">
    <w:abstractNumId w:val="231"/>
  </w:num>
  <w:num w:numId="308" w16cid:durableId="2008248701">
    <w:abstractNumId w:val="557"/>
  </w:num>
  <w:num w:numId="309" w16cid:durableId="1593539352">
    <w:abstractNumId w:val="242"/>
  </w:num>
  <w:num w:numId="310" w16cid:durableId="602884647">
    <w:abstractNumId w:val="134"/>
  </w:num>
  <w:num w:numId="311" w16cid:durableId="1600597245">
    <w:abstractNumId w:val="653"/>
  </w:num>
  <w:num w:numId="312" w16cid:durableId="993532844">
    <w:abstractNumId w:val="97"/>
  </w:num>
  <w:num w:numId="313" w16cid:durableId="965503517">
    <w:abstractNumId w:val="370"/>
  </w:num>
  <w:num w:numId="314" w16cid:durableId="626274172">
    <w:abstractNumId w:val="199"/>
  </w:num>
  <w:num w:numId="315" w16cid:durableId="2025786342">
    <w:abstractNumId w:val="540"/>
  </w:num>
  <w:num w:numId="316" w16cid:durableId="36204853">
    <w:abstractNumId w:val="252"/>
  </w:num>
  <w:num w:numId="317" w16cid:durableId="1219173439">
    <w:abstractNumId w:val="398"/>
  </w:num>
  <w:num w:numId="318" w16cid:durableId="425006756">
    <w:abstractNumId w:val="483"/>
  </w:num>
  <w:num w:numId="319" w16cid:durableId="1461148391">
    <w:abstractNumId w:val="378"/>
  </w:num>
  <w:num w:numId="320" w16cid:durableId="312372405">
    <w:abstractNumId w:val="111"/>
  </w:num>
  <w:num w:numId="321" w16cid:durableId="1193305966">
    <w:abstractNumId w:val="127"/>
  </w:num>
  <w:num w:numId="322" w16cid:durableId="1595628782">
    <w:abstractNumId w:val="347"/>
  </w:num>
  <w:num w:numId="323" w16cid:durableId="1082407107">
    <w:abstractNumId w:val="561"/>
  </w:num>
  <w:num w:numId="324" w16cid:durableId="756486233">
    <w:abstractNumId w:val="537"/>
  </w:num>
  <w:num w:numId="325" w16cid:durableId="1535079080">
    <w:abstractNumId w:val="579"/>
  </w:num>
  <w:num w:numId="326" w16cid:durableId="150828825">
    <w:abstractNumId w:val="480"/>
  </w:num>
  <w:num w:numId="327" w16cid:durableId="2027707763">
    <w:abstractNumId w:val="363"/>
  </w:num>
  <w:num w:numId="328" w16cid:durableId="1873109612">
    <w:abstractNumId w:val="536"/>
  </w:num>
  <w:num w:numId="329" w16cid:durableId="733426991">
    <w:abstractNumId w:val="165"/>
  </w:num>
  <w:num w:numId="330" w16cid:durableId="276646578">
    <w:abstractNumId w:val="70"/>
  </w:num>
  <w:num w:numId="331" w16cid:durableId="2122336034">
    <w:abstractNumId w:val="656"/>
  </w:num>
  <w:num w:numId="332" w16cid:durableId="1553345379">
    <w:abstractNumId w:val="285"/>
  </w:num>
  <w:num w:numId="333" w16cid:durableId="1390808356">
    <w:abstractNumId w:val="201"/>
  </w:num>
  <w:num w:numId="334" w16cid:durableId="425266719">
    <w:abstractNumId w:val="356"/>
  </w:num>
  <w:num w:numId="335" w16cid:durableId="490491566">
    <w:abstractNumId w:val="506"/>
  </w:num>
  <w:num w:numId="336" w16cid:durableId="151337807">
    <w:abstractNumId w:val="300"/>
  </w:num>
  <w:num w:numId="337" w16cid:durableId="743139681">
    <w:abstractNumId w:val="641"/>
  </w:num>
  <w:num w:numId="338" w16cid:durableId="271205530">
    <w:abstractNumId w:val="11"/>
  </w:num>
  <w:num w:numId="339" w16cid:durableId="1349720157">
    <w:abstractNumId w:val="36"/>
  </w:num>
  <w:num w:numId="340" w16cid:durableId="1687900163">
    <w:abstractNumId w:val="556"/>
  </w:num>
  <w:num w:numId="341" w16cid:durableId="1445879736">
    <w:abstractNumId w:val="310"/>
  </w:num>
  <w:num w:numId="342" w16cid:durableId="338043953">
    <w:abstractNumId w:val="478"/>
  </w:num>
  <w:num w:numId="343" w16cid:durableId="91316654">
    <w:abstractNumId w:val="257"/>
  </w:num>
  <w:num w:numId="344" w16cid:durableId="1982075232">
    <w:abstractNumId w:val="174"/>
  </w:num>
  <w:num w:numId="345" w16cid:durableId="1457602427">
    <w:abstractNumId w:val="445"/>
  </w:num>
  <w:num w:numId="346" w16cid:durableId="1550992412">
    <w:abstractNumId w:val="122"/>
  </w:num>
  <w:num w:numId="347" w16cid:durableId="1305114456">
    <w:abstractNumId w:val="337"/>
  </w:num>
  <w:num w:numId="348" w16cid:durableId="367729176">
    <w:abstractNumId w:val="354"/>
  </w:num>
  <w:num w:numId="349" w16cid:durableId="2051610351">
    <w:abstractNumId w:val="340"/>
  </w:num>
  <w:num w:numId="350" w16cid:durableId="1507984150">
    <w:abstractNumId w:val="52"/>
  </w:num>
  <w:num w:numId="351" w16cid:durableId="963190676">
    <w:abstractNumId w:val="182"/>
  </w:num>
  <w:num w:numId="352" w16cid:durableId="1051156232">
    <w:abstractNumId w:val="202"/>
  </w:num>
  <w:num w:numId="353" w16cid:durableId="546188623">
    <w:abstractNumId w:val="24"/>
  </w:num>
  <w:num w:numId="354" w16cid:durableId="36009151">
    <w:abstractNumId w:val="606"/>
  </w:num>
  <w:num w:numId="355" w16cid:durableId="143591880">
    <w:abstractNumId w:val="185"/>
  </w:num>
  <w:num w:numId="356" w16cid:durableId="171067710">
    <w:abstractNumId w:val="569"/>
  </w:num>
  <w:num w:numId="357" w16cid:durableId="1285305517">
    <w:abstractNumId w:val="519"/>
  </w:num>
  <w:num w:numId="358" w16cid:durableId="1273902925">
    <w:abstractNumId w:val="79"/>
  </w:num>
  <w:num w:numId="359" w16cid:durableId="577522544">
    <w:abstractNumId w:val="416"/>
  </w:num>
  <w:num w:numId="360" w16cid:durableId="1438134254">
    <w:abstractNumId w:val="441"/>
  </w:num>
  <w:num w:numId="361" w16cid:durableId="804465182">
    <w:abstractNumId w:val="662"/>
  </w:num>
  <w:num w:numId="362" w16cid:durableId="255602692">
    <w:abstractNumId w:val="639"/>
  </w:num>
  <w:num w:numId="363" w16cid:durableId="841315642">
    <w:abstractNumId w:val="502"/>
  </w:num>
  <w:num w:numId="364" w16cid:durableId="133109547">
    <w:abstractNumId w:val="95"/>
  </w:num>
  <w:num w:numId="365" w16cid:durableId="427701516">
    <w:abstractNumId w:val="665"/>
  </w:num>
  <w:num w:numId="366" w16cid:durableId="1183473881">
    <w:abstractNumId w:val="497"/>
  </w:num>
  <w:num w:numId="367" w16cid:durableId="594440161">
    <w:abstractNumId w:val="568"/>
  </w:num>
  <w:num w:numId="368" w16cid:durableId="597719385">
    <w:abstractNumId w:val="523"/>
  </w:num>
  <w:num w:numId="369" w16cid:durableId="1138691764">
    <w:abstractNumId w:val="453"/>
  </w:num>
  <w:num w:numId="370" w16cid:durableId="1154447095">
    <w:abstractNumId w:val="360"/>
  </w:num>
  <w:num w:numId="371" w16cid:durableId="1542591081">
    <w:abstractNumId w:val="248"/>
  </w:num>
  <w:num w:numId="372" w16cid:durableId="1012684148">
    <w:abstractNumId w:val="575"/>
  </w:num>
  <w:num w:numId="373" w16cid:durableId="1977176514">
    <w:abstractNumId w:val="147"/>
  </w:num>
  <w:num w:numId="374" w16cid:durableId="1565019464">
    <w:abstractNumId w:val="432"/>
  </w:num>
  <w:num w:numId="375" w16cid:durableId="1749887085">
    <w:abstractNumId w:val="144"/>
  </w:num>
  <w:num w:numId="376" w16cid:durableId="1045718392">
    <w:abstractNumId w:val="130"/>
  </w:num>
  <w:num w:numId="377" w16cid:durableId="1592934587">
    <w:abstractNumId w:val="528"/>
  </w:num>
  <w:num w:numId="378" w16cid:durableId="1421757283">
    <w:abstractNumId w:val="638"/>
  </w:num>
  <w:num w:numId="379" w16cid:durableId="1543858859">
    <w:abstractNumId w:val="542"/>
  </w:num>
  <w:num w:numId="380" w16cid:durableId="997462213">
    <w:abstractNumId w:val="609"/>
  </w:num>
  <w:num w:numId="381" w16cid:durableId="2074162398">
    <w:abstractNumId w:val="124"/>
  </w:num>
  <w:num w:numId="382" w16cid:durableId="744491985">
    <w:abstractNumId w:val="525"/>
  </w:num>
  <w:num w:numId="383" w16cid:durableId="960527548">
    <w:abstractNumId w:val="73"/>
  </w:num>
  <w:num w:numId="384" w16cid:durableId="823545107">
    <w:abstractNumId w:val="493"/>
  </w:num>
  <w:num w:numId="385" w16cid:durableId="532157918">
    <w:abstractNumId w:val="116"/>
  </w:num>
  <w:num w:numId="386" w16cid:durableId="1995067085">
    <w:abstractNumId w:val="42"/>
  </w:num>
  <w:num w:numId="387" w16cid:durableId="1541672082">
    <w:abstractNumId w:val="456"/>
  </w:num>
  <w:num w:numId="388" w16cid:durableId="1792548159">
    <w:abstractNumId w:val="535"/>
  </w:num>
  <w:num w:numId="389" w16cid:durableId="750397763">
    <w:abstractNumId w:val="364"/>
  </w:num>
  <w:num w:numId="390" w16cid:durableId="1000082251">
    <w:abstractNumId w:val="186"/>
  </w:num>
  <w:num w:numId="391" w16cid:durableId="1153640046">
    <w:abstractNumId w:val="657"/>
  </w:num>
  <w:num w:numId="392" w16cid:durableId="879173075">
    <w:abstractNumId w:val="612"/>
  </w:num>
  <w:num w:numId="393" w16cid:durableId="343940899">
    <w:abstractNumId w:val="494"/>
  </w:num>
  <w:num w:numId="394" w16cid:durableId="2032680300">
    <w:abstractNumId w:val="245"/>
  </w:num>
  <w:num w:numId="395" w16cid:durableId="871457856">
    <w:abstractNumId w:val="344"/>
  </w:num>
  <w:num w:numId="396" w16cid:durableId="848638419">
    <w:abstractNumId w:val="249"/>
  </w:num>
  <w:num w:numId="397" w16cid:durableId="1354571157">
    <w:abstractNumId w:val="113"/>
  </w:num>
  <w:num w:numId="398" w16cid:durableId="830293041">
    <w:abstractNumId w:val="175"/>
  </w:num>
  <w:num w:numId="399" w16cid:durableId="1227106597">
    <w:abstractNumId w:val="472"/>
  </w:num>
  <w:num w:numId="400" w16cid:durableId="24991880">
    <w:abstractNumId w:val="184"/>
  </w:num>
  <w:num w:numId="401" w16cid:durableId="243999805">
    <w:abstractNumId w:val="223"/>
  </w:num>
  <w:num w:numId="402" w16cid:durableId="1358774325">
    <w:abstractNumId w:val="611"/>
  </w:num>
  <w:num w:numId="403" w16cid:durableId="1676884745">
    <w:abstractNumId w:val="448"/>
  </w:num>
  <w:num w:numId="404" w16cid:durableId="328292389">
    <w:abstractNumId w:val="55"/>
  </w:num>
  <w:num w:numId="405" w16cid:durableId="894045135">
    <w:abstractNumId w:val="466"/>
  </w:num>
  <w:num w:numId="406" w16cid:durableId="1460034727">
    <w:abstractNumId w:val="169"/>
  </w:num>
  <w:num w:numId="407" w16cid:durableId="38091950">
    <w:abstractNumId w:val="332"/>
  </w:num>
  <w:num w:numId="408" w16cid:durableId="1170483375">
    <w:abstractNumId w:val="69"/>
  </w:num>
  <w:num w:numId="409" w16cid:durableId="498734406">
    <w:abstractNumId w:val="577"/>
  </w:num>
  <w:num w:numId="410" w16cid:durableId="1088305299">
    <w:abstractNumId w:val="314"/>
  </w:num>
  <w:num w:numId="411" w16cid:durableId="598174813">
    <w:abstractNumId w:val="82"/>
  </w:num>
  <w:num w:numId="412" w16cid:durableId="256063063">
    <w:abstractNumId w:val="578"/>
  </w:num>
  <w:num w:numId="413" w16cid:durableId="544415426">
    <w:abstractNumId w:val="500"/>
  </w:num>
  <w:num w:numId="414" w16cid:durableId="541672585">
    <w:abstractNumId w:val="167"/>
  </w:num>
  <w:num w:numId="415" w16cid:durableId="777218341">
    <w:abstractNumId w:val="623"/>
  </w:num>
  <w:num w:numId="416" w16cid:durableId="1067531087">
    <w:abstractNumId w:val="600"/>
  </w:num>
  <w:num w:numId="417" w16cid:durableId="2083988032">
    <w:abstractNumId w:val="35"/>
  </w:num>
  <w:num w:numId="418" w16cid:durableId="1425808828">
    <w:abstractNumId w:val="214"/>
  </w:num>
  <w:num w:numId="419" w16cid:durableId="1513299354">
    <w:abstractNumId w:val="212"/>
  </w:num>
  <w:num w:numId="420" w16cid:durableId="1695032215">
    <w:abstractNumId w:val="389"/>
  </w:num>
  <w:num w:numId="421" w16cid:durableId="1067805590">
    <w:abstractNumId w:val="43"/>
  </w:num>
  <w:num w:numId="422" w16cid:durableId="1528135502">
    <w:abstractNumId w:val="198"/>
  </w:num>
  <w:num w:numId="423" w16cid:durableId="57636716">
    <w:abstractNumId w:val="187"/>
  </w:num>
  <w:num w:numId="424" w16cid:durableId="444271769">
    <w:abstractNumId w:val="328"/>
  </w:num>
  <w:num w:numId="425" w16cid:durableId="46954522">
    <w:abstractNumId w:val="671"/>
  </w:num>
  <w:num w:numId="426" w16cid:durableId="154956477">
    <w:abstractNumId w:val="361"/>
  </w:num>
  <w:num w:numId="427" w16cid:durableId="1380517780">
    <w:abstractNumId w:val="44"/>
  </w:num>
  <w:num w:numId="428" w16cid:durableId="630525003">
    <w:abstractNumId w:val="644"/>
  </w:num>
  <w:num w:numId="429" w16cid:durableId="647590574">
    <w:abstractNumId w:val="508"/>
  </w:num>
  <w:num w:numId="430" w16cid:durableId="1965621357">
    <w:abstractNumId w:val="521"/>
  </w:num>
  <w:num w:numId="431" w16cid:durableId="1148784834">
    <w:abstractNumId w:val="20"/>
  </w:num>
  <w:num w:numId="432" w16cid:durableId="309942906">
    <w:abstractNumId w:val="119"/>
  </w:num>
  <w:num w:numId="433" w16cid:durableId="1957717006">
    <w:abstractNumId w:val="128"/>
  </w:num>
  <w:num w:numId="434" w16cid:durableId="65104666">
    <w:abstractNumId w:val="397"/>
  </w:num>
  <w:num w:numId="435" w16cid:durableId="909850240">
    <w:abstractNumId w:val="50"/>
  </w:num>
  <w:num w:numId="436" w16cid:durableId="1358507477">
    <w:abstractNumId w:val="15"/>
  </w:num>
  <w:num w:numId="437" w16cid:durableId="1432237480">
    <w:abstractNumId w:val="666"/>
  </w:num>
  <w:num w:numId="438" w16cid:durableId="1844279064">
    <w:abstractNumId w:val="297"/>
  </w:num>
  <w:num w:numId="439" w16cid:durableId="572932069">
    <w:abstractNumId w:val="272"/>
  </w:num>
  <w:num w:numId="440" w16cid:durableId="289016876">
    <w:abstractNumId w:val="613"/>
  </w:num>
  <w:num w:numId="441" w16cid:durableId="1985314538">
    <w:abstractNumId w:val="298"/>
  </w:num>
  <w:num w:numId="442" w16cid:durableId="1221790633">
    <w:abstractNumId w:val="142"/>
  </w:num>
  <w:num w:numId="443" w16cid:durableId="151651451">
    <w:abstractNumId w:val="112"/>
  </w:num>
  <w:num w:numId="444" w16cid:durableId="1527328916">
    <w:abstractNumId w:val="91"/>
  </w:num>
  <w:num w:numId="445" w16cid:durableId="117377959">
    <w:abstractNumId w:val="457"/>
  </w:num>
  <w:num w:numId="446" w16cid:durableId="656811874">
    <w:abstractNumId w:val="351"/>
  </w:num>
  <w:num w:numId="447" w16cid:durableId="1846167217">
    <w:abstractNumId w:val="177"/>
  </w:num>
  <w:num w:numId="448" w16cid:durableId="1826050164">
    <w:abstractNumId w:val="209"/>
  </w:num>
  <w:num w:numId="449" w16cid:durableId="1662154501">
    <w:abstractNumId w:val="341"/>
  </w:num>
  <w:num w:numId="450" w16cid:durableId="688719498">
    <w:abstractNumId w:val="517"/>
  </w:num>
  <w:num w:numId="451" w16cid:durableId="156851935">
    <w:abstractNumId w:val="158"/>
  </w:num>
  <w:num w:numId="452" w16cid:durableId="1697730068">
    <w:abstractNumId w:val="451"/>
  </w:num>
  <w:num w:numId="453" w16cid:durableId="384069261">
    <w:abstractNumId w:val="87"/>
  </w:num>
  <w:num w:numId="454" w16cid:durableId="210464252">
    <w:abstractNumId w:val="591"/>
  </w:num>
  <w:num w:numId="455" w16cid:durableId="2087142839">
    <w:abstractNumId w:val="191"/>
  </w:num>
  <w:num w:numId="456" w16cid:durableId="1068111299">
    <w:abstractNumId w:val="452"/>
  </w:num>
  <w:num w:numId="457" w16cid:durableId="537594770">
    <w:abstractNumId w:val="10"/>
  </w:num>
  <w:num w:numId="458" w16cid:durableId="1441411980">
    <w:abstractNumId w:val="105"/>
  </w:num>
  <w:num w:numId="459" w16cid:durableId="1425878210">
    <w:abstractNumId w:val="392"/>
  </w:num>
  <w:num w:numId="460" w16cid:durableId="1120108375">
    <w:abstractNumId w:val="413"/>
  </w:num>
  <w:num w:numId="461" w16cid:durableId="1961448281">
    <w:abstractNumId w:val="643"/>
  </w:num>
  <w:num w:numId="462" w16cid:durableId="520514943">
    <w:abstractNumId w:val="345"/>
  </w:num>
  <w:num w:numId="463" w16cid:durableId="1262451189">
    <w:abstractNumId w:val="670"/>
  </w:num>
  <w:num w:numId="464" w16cid:durableId="194118512">
    <w:abstractNumId w:val="49"/>
  </w:num>
  <w:num w:numId="465" w16cid:durableId="1812290831">
    <w:abstractNumId w:val="157"/>
  </w:num>
  <w:num w:numId="466" w16cid:durableId="1547570554">
    <w:abstractNumId w:val="404"/>
  </w:num>
  <w:num w:numId="467" w16cid:durableId="1795362327">
    <w:abstractNumId w:val="243"/>
  </w:num>
  <w:num w:numId="468" w16cid:durableId="1861703056">
    <w:abstractNumId w:val="241"/>
  </w:num>
  <w:num w:numId="469" w16cid:durableId="1501851334">
    <w:abstractNumId w:val="277"/>
  </w:num>
  <w:num w:numId="470" w16cid:durableId="206531014">
    <w:abstractNumId w:val="570"/>
  </w:num>
  <w:num w:numId="471" w16cid:durableId="44332715">
    <w:abstractNumId w:val="143"/>
  </w:num>
  <w:num w:numId="472" w16cid:durableId="2040081021">
    <w:abstractNumId w:val="465"/>
  </w:num>
  <w:num w:numId="473" w16cid:durableId="876507121">
    <w:abstractNumId w:val="291"/>
  </w:num>
  <w:num w:numId="474" w16cid:durableId="1246691811">
    <w:abstractNumId w:val="304"/>
  </w:num>
  <w:num w:numId="475" w16cid:durableId="1658531842">
    <w:abstractNumId w:val="28"/>
  </w:num>
  <w:num w:numId="476" w16cid:durableId="28798915">
    <w:abstractNumId w:val="162"/>
  </w:num>
  <w:num w:numId="477" w16cid:durableId="44524671">
    <w:abstractNumId w:val="490"/>
  </w:num>
  <w:num w:numId="478" w16cid:durableId="2003240911">
    <w:abstractNumId w:val="308"/>
  </w:num>
  <w:num w:numId="479" w16cid:durableId="290794880">
    <w:abstractNumId w:val="346"/>
  </w:num>
  <w:num w:numId="480" w16cid:durableId="234752387">
    <w:abstractNumId w:val="358"/>
  </w:num>
  <w:num w:numId="481" w16cid:durableId="846361705">
    <w:abstractNumId w:val="181"/>
  </w:num>
  <w:num w:numId="482" w16cid:durableId="413164478">
    <w:abstractNumId w:val="339"/>
  </w:num>
  <w:num w:numId="483" w16cid:durableId="1378823787">
    <w:abstractNumId w:val="293"/>
  </w:num>
  <w:num w:numId="484" w16cid:durableId="268050641">
    <w:abstractNumId w:val="632"/>
  </w:num>
  <w:num w:numId="485" w16cid:durableId="481654784">
    <w:abstractNumId w:val="120"/>
  </w:num>
  <w:num w:numId="486" w16cid:durableId="163253120">
    <w:abstractNumId w:val="635"/>
  </w:num>
  <w:num w:numId="487" w16cid:durableId="110439943">
    <w:abstractNumId w:val="599"/>
  </w:num>
  <w:num w:numId="488" w16cid:durableId="2070566075">
    <w:abstractNumId w:val="64"/>
  </w:num>
  <w:num w:numId="489" w16cid:durableId="1148783605">
    <w:abstractNumId w:val="496"/>
  </w:num>
  <w:num w:numId="490" w16cid:durableId="795639168">
    <w:abstractNumId w:val="604"/>
  </w:num>
  <w:num w:numId="491" w16cid:durableId="331375036">
    <w:abstractNumId w:val="652"/>
  </w:num>
  <w:num w:numId="492" w16cid:durableId="912007464">
    <w:abstractNumId w:val="216"/>
  </w:num>
  <w:num w:numId="493" w16cid:durableId="211356291">
    <w:abstractNumId w:val="309"/>
  </w:num>
  <w:num w:numId="494" w16cid:durableId="1043486518">
    <w:abstractNumId w:val="672"/>
  </w:num>
  <w:num w:numId="495" w16cid:durableId="968559716">
    <w:abstractNumId w:val="583"/>
  </w:num>
  <w:num w:numId="496" w16cid:durableId="985625964">
    <w:abstractNumId w:val="661"/>
  </w:num>
  <w:num w:numId="497" w16cid:durableId="1187912750">
    <w:abstractNumId w:val="645"/>
  </w:num>
  <w:num w:numId="498" w16cid:durableId="4552329">
    <w:abstractNumId w:val="307"/>
  </w:num>
  <w:num w:numId="499" w16cid:durableId="1998728220">
    <w:abstractNumId w:val="235"/>
  </w:num>
  <w:num w:numId="500" w16cid:durableId="682249659">
    <w:abstractNumId w:val="624"/>
  </w:num>
  <w:num w:numId="501" w16cid:durableId="227542941">
    <w:abstractNumId w:val="438"/>
  </w:num>
  <w:num w:numId="502" w16cid:durableId="1744252079">
    <w:abstractNumId w:val="333"/>
  </w:num>
  <w:num w:numId="503" w16cid:durableId="1690063281">
    <w:abstractNumId w:val="39"/>
  </w:num>
  <w:num w:numId="504" w16cid:durableId="1688286286">
    <w:abstractNumId w:val="335"/>
  </w:num>
  <w:num w:numId="505" w16cid:durableId="1967466073">
    <w:abstractNumId w:val="446"/>
  </w:num>
  <w:num w:numId="506" w16cid:durableId="1311866717">
    <w:abstractNumId w:val="454"/>
  </w:num>
  <w:num w:numId="507" w16cid:durableId="138307599">
    <w:abstractNumId w:val="630"/>
  </w:num>
  <w:num w:numId="508" w16cid:durableId="1705475440">
    <w:abstractNumId w:val="484"/>
  </w:num>
  <w:num w:numId="509" w16cid:durableId="1182859927">
    <w:abstractNumId w:val="34"/>
  </w:num>
  <w:num w:numId="510" w16cid:durableId="150951234">
    <w:abstractNumId w:val="680"/>
  </w:num>
  <w:num w:numId="511" w16cid:durableId="1594821929">
    <w:abstractNumId w:val="146"/>
  </w:num>
  <w:num w:numId="512" w16cid:durableId="1941060742">
    <w:abstractNumId w:val="189"/>
  </w:num>
  <w:num w:numId="513" w16cid:durableId="1941640690">
    <w:abstractNumId w:val="278"/>
  </w:num>
  <w:num w:numId="514" w16cid:durableId="1700160763">
    <w:abstractNumId w:val="215"/>
  </w:num>
  <w:num w:numId="515" w16cid:durableId="1533806468">
    <w:abstractNumId w:val="394"/>
  </w:num>
  <w:num w:numId="516" w16cid:durableId="155001081">
    <w:abstractNumId w:val="659"/>
  </w:num>
  <w:num w:numId="517" w16cid:durableId="1689402134">
    <w:abstractNumId w:val="109"/>
  </w:num>
  <w:num w:numId="518" w16cid:durableId="1069571118">
    <w:abstractNumId w:val="23"/>
  </w:num>
  <w:num w:numId="519" w16cid:durableId="314458804">
    <w:abstractNumId w:val="229"/>
  </w:num>
  <w:num w:numId="520" w16cid:durableId="156312710">
    <w:abstractNumId w:val="316"/>
  </w:num>
  <w:num w:numId="521" w16cid:durableId="1878734832">
    <w:abstractNumId w:val="560"/>
  </w:num>
  <w:num w:numId="522" w16cid:durableId="1425690445">
    <w:abstractNumId w:val="200"/>
  </w:num>
  <w:num w:numId="523" w16cid:durableId="1727026174">
    <w:abstractNumId w:val="675"/>
  </w:num>
  <w:num w:numId="524" w16cid:durableId="211162145">
    <w:abstractNumId w:val="620"/>
  </w:num>
  <w:num w:numId="525" w16cid:durableId="492336983">
    <w:abstractNumId w:val="515"/>
  </w:num>
  <w:num w:numId="526" w16cid:durableId="602344953">
    <w:abstractNumId w:val="98"/>
  </w:num>
  <w:num w:numId="527" w16cid:durableId="151602497">
    <w:abstractNumId w:val="375"/>
  </w:num>
  <w:num w:numId="528" w16cid:durableId="1679768016">
    <w:abstractNumId w:val="45"/>
  </w:num>
  <w:num w:numId="529" w16cid:durableId="1795832642">
    <w:abstractNumId w:val="618"/>
  </w:num>
  <w:num w:numId="530" w16cid:durableId="762187981">
    <w:abstractNumId w:val="66"/>
  </w:num>
  <w:num w:numId="531" w16cid:durableId="2101943235">
    <w:abstractNumId w:val="259"/>
  </w:num>
  <w:num w:numId="532" w16cid:durableId="166289368">
    <w:abstractNumId w:val="256"/>
  </w:num>
  <w:num w:numId="533" w16cid:durableId="1753041852">
    <w:abstractNumId w:val="348"/>
  </w:num>
  <w:num w:numId="534" w16cid:durableId="1991320602">
    <w:abstractNumId w:val="234"/>
  </w:num>
  <w:num w:numId="535" w16cid:durableId="1982537740">
    <w:abstractNumId w:val="269"/>
  </w:num>
  <w:num w:numId="536" w16cid:durableId="2030834403">
    <w:abstractNumId w:val="596"/>
  </w:num>
  <w:num w:numId="537" w16cid:durableId="964387166">
    <w:abstractNumId w:val="352"/>
  </w:num>
  <w:num w:numId="538" w16cid:durableId="594751922">
    <w:abstractNumId w:val="203"/>
  </w:num>
  <w:num w:numId="539" w16cid:durableId="1540703494">
    <w:abstractNumId w:val="251"/>
  </w:num>
  <w:num w:numId="540" w16cid:durableId="1881354209">
    <w:abstractNumId w:val="230"/>
  </w:num>
  <w:num w:numId="541" w16cid:durableId="107899511">
    <w:abstractNumId w:val="633"/>
  </w:num>
  <w:num w:numId="542" w16cid:durableId="286399751">
    <w:abstractNumId w:val="151"/>
  </w:num>
  <w:num w:numId="543" w16cid:durableId="1673143966">
    <w:abstractNumId w:val="385"/>
  </w:num>
  <w:num w:numId="544" w16cid:durableId="781342921">
    <w:abstractNumId w:val="190"/>
  </w:num>
  <w:num w:numId="545" w16cid:durableId="1428573910">
    <w:abstractNumId w:val="476"/>
  </w:num>
  <w:num w:numId="546" w16cid:durableId="144663645">
    <w:abstractNumId w:val="232"/>
  </w:num>
  <w:num w:numId="547" w16cid:durableId="824585903">
    <w:abstractNumId w:val="677"/>
  </w:num>
  <w:num w:numId="548" w16cid:durableId="919414432">
    <w:abstractNumId w:val="227"/>
  </w:num>
  <w:num w:numId="549" w16cid:durableId="2051222905">
    <w:abstractNumId w:val="89"/>
  </w:num>
  <w:num w:numId="550" w16cid:durableId="172425837">
    <w:abstractNumId w:val="290"/>
  </w:num>
  <w:num w:numId="551" w16cid:durableId="1732314416">
    <w:abstractNumId w:val="395"/>
  </w:num>
  <w:num w:numId="552" w16cid:durableId="1130125479">
    <w:abstractNumId w:val="368"/>
  </w:num>
  <w:num w:numId="553" w16cid:durableId="673335260">
    <w:abstractNumId w:val="294"/>
  </w:num>
  <w:num w:numId="554" w16cid:durableId="625739917">
    <w:abstractNumId w:val="99"/>
  </w:num>
  <w:num w:numId="555" w16cid:durableId="464466093">
    <w:abstractNumId w:val="601"/>
  </w:num>
  <w:num w:numId="556" w16cid:durableId="1497526110">
    <w:abstractNumId w:val="197"/>
  </w:num>
  <w:num w:numId="557" w16cid:durableId="1668239994">
    <w:abstractNumId w:val="411"/>
  </w:num>
  <w:num w:numId="558" w16cid:durableId="1277643406">
    <w:abstractNumId w:val="524"/>
  </w:num>
  <w:num w:numId="559" w16cid:durableId="1482424811">
    <w:abstractNumId w:val="614"/>
  </w:num>
  <w:num w:numId="560" w16cid:durableId="395326033">
    <w:abstractNumId w:val="381"/>
  </w:num>
  <w:num w:numId="561" w16cid:durableId="22244394">
    <w:abstractNumId w:val="30"/>
  </w:num>
  <w:num w:numId="562" w16cid:durableId="265626663">
    <w:abstractNumId w:val="424"/>
  </w:num>
  <w:num w:numId="563" w16cid:durableId="1786802271">
    <w:abstractNumId w:val="254"/>
  </w:num>
  <w:num w:numId="564" w16cid:durableId="1837648636">
    <w:abstractNumId w:val="306"/>
  </w:num>
  <w:num w:numId="565" w16cid:durableId="590502643">
    <w:abstractNumId w:val="545"/>
  </w:num>
  <w:num w:numId="566" w16cid:durableId="1577131068">
    <w:abstractNumId w:val="642"/>
  </w:num>
  <w:num w:numId="567" w16cid:durableId="2038659779">
    <w:abstractNumId w:val="449"/>
  </w:num>
  <w:num w:numId="568" w16cid:durableId="1400790553">
    <w:abstractNumId w:val="426"/>
  </w:num>
  <w:num w:numId="569" w16cid:durableId="1593661132">
    <w:abstractNumId w:val="284"/>
  </w:num>
  <w:num w:numId="570" w16cid:durableId="2141722500">
    <w:abstractNumId w:val="132"/>
  </w:num>
  <w:num w:numId="571" w16cid:durableId="967278282">
    <w:abstractNumId w:val="509"/>
  </w:num>
  <w:num w:numId="572" w16cid:durableId="704137090">
    <w:abstractNumId w:val="539"/>
  </w:num>
  <w:num w:numId="573" w16cid:durableId="1224297434">
    <w:abstractNumId w:val="48"/>
  </w:num>
  <w:num w:numId="574" w16cid:durableId="1870878195">
    <w:abstractNumId w:val="239"/>
  </w:num>
  <w:num w:numId="575" w16cid:durableId="1570309241">
    <w:abstractNumId w:val="166"/>
  </w:num>
  <w:num w:numId="576" w16cid:durableId="982927089">
    <w:abstractNumId w:val="27"/>
  </w:num>
  <w:num w:numId="577" w16cid:durableId="607009944">
    <w:abstractNumId w:val="495"/>
  </w:num>
  <w:num w:numId="578" w16cid:durableId="297077748">
    <w:abstractNumId w:val="538"/>
  </w:num>
  <w:num w:numId="579" w16cid:durableId="535704665">
    <w:abstractNumId w:val="268"/>
  </w:num>
  <w:num w:numId="580" w16cid:durableId="86925521">
    <w:abstractNumId w:val="585"/>
  </w:num>
  <w:num w:numId="581" w16cid:durableId="1131627705">
    <w:abstractNumId w:val="626"/>
  </w:num>
  <w:num w:numId="582" w16cid:durableId="1330252846">
    <w:abstractNumId w:val="236"/>
  </w:num>
  <w:num w:numId="583" w16cid:durableId="1600915199">
    <w:abstractNumId w:val="584"/>
  </w:num>
  <w:num w:numId="584" w16cid:durableId="117845093">
    <w:abstractNumId w:val="75"/>
  </w:num>
  <w:num w:numId="585" w16cid:durableId="208688144">
    <w:abstractNumId w:val="460"/>
  </w:num>
  <w:num w:numId="586" w16cid:durableId="2107187914">
    <w:abstractNumId w:val="311"/>
  </w:num>
  <w:num w:numId="587" w16cid:durableId="606080967">
    <w:abstractNumId w:val="520"/>
  </w:num>
  <w:num w:numId="588" w16cid:durableId="1476557720">
    <w:abstractNumId w:val="567"/>
  </w:num>
  <w:num w:numId="589" w16cid:durableId="1330326680">
    <w:abstractNumId w:val="440"/>
  </w:num>
  <w:num w:numId="590" w16cid:durableId="2051496411">
    <w:abstractNumId w:val="589"/>
  </w:num>
  <w:num w:numId="591" w16cid:durableId="795948552">
    <w:abstractNumId w:val="605"/>
  </w:num>
  <w:num w:numId="592" w16cid:durableId="2106922883">
    <w:abstractNumId w:val="153"/>
  </w:num>
  <w:num w:numId="593" w16cid:durableId="970940756">
    <w:abstractNumId w:val="288"/>
  </w:num>
  <w:num w:numId="594" w16cid:durableId="554438965">
    <w:abstractNumId w:val="121"/>
  </w:num>
  <w:num w:numId="595" w16cid:durableId="1530756620">
    <w:abstractNumId w:val="459"/>
  </w:num>
  <w:num w:numId="596" w16cid:durableId="149710387">
    <w:abstractNumId w:val="487"/>
  </w:num>
  <w:num w:numId="597" w16cid:durableId="551113952">
    <w:abstractNumId w:val="648"/>
  </w:num>
  <w:num w:numId="598" w16cid:durableId="1803495702">
    <w:abstractNumId w:val="489"/>
  </w:num>
  <w:num w:numId="599" w16cid:durableId="1798722922">
    <w:abstractNumId w:val="636"/>
  </w:num>
  <w:num w:numId="600" w16cid:durableId="1120414682">
    <w:abstractNumId w:val="138"/>
  </w:num>
  <w:num w:numId="601" w16cid:durableId="1574585620">
    <w:abstractNumId w:val="86"/>
  </w:num>
  <w:num w:numId="602" w16cid:durableId="1950352460">
    <w:abstractNumId w:val="380"/>
  </w:num>
  <w:num w:numId="603" w16cid:durableId="672611519">
    <w:abstractNumId w:val="135"/>
  </w:num>
  <w:num w:numId="604" w16cid:durableId="476729110">
    <w:abstractNumId w:val="176"/>
  </w:num>
  <w:num w:numId="605" w16cid:durableId="449587887">
    <w:abstractNumId w:val="405"/>
  </w:num>
  <w:num w:numId="606" w16cid:durableId="1574310742">
    <w:abstractNumId w:val="228"/>
  </w:num>
  <w:num w:numId="607" w16cid:durableId="1869298326">
    <w:abstractNumId w:val="58"/>
  </w:num>
  <w:num w:numId="608" w16cid:durableId="98180473">
    <w:abstractNumId w:val="422"/>
  </w:num>
  <w:num w:numId="609" w16cid:durableId="892734164">
    <w:abstractNumId w:val="510"/>
  </w:num>
  <w:num w:numId="610" w16cid:durableId="288631178">
    <w:abstractNumId w:val="238"/>
  </w:num>
  <w:num w:numId="611" w16cid:durableId="1524049892">
    <w:abstractNumId w:val="369"/>
  </w:num>
  <w:num w:numId="612" w16cid:durableId="133110356">
    <w:abstractNumId w:val="148"/>
  </w:num>
  <w:num w:numId="613" w16cid:durableId="1474055769">
    <w:abstractNumId w:val="325"/>
  </w:num>
  <w:num w:numId="614" w16cid:durableId="789977440">
    <w:abstractNumId w:val="602"/>
  </w:num>
  <w:num w:numId="615" w16cid:durableId="721179477">
    <w:abstractNumId w:val="196"/>
  </w:num>
  <w:num w:numId="616" w16cid:durableId="341513378">
    <w:abstractNumId w:val="225"/>
  </w:num>
  <w:num w:numId="617" w16cid:durableId="1174882799">
    <w:abstractNumId w:val="331"/>
  </w:num>
  <w:num w:numId="618" w16cid:durableId="119425846">
    <w:abstractNumId w:val="244"/>
  </w:num>
  <w:num w:numId="619" w16cid:durableId="1193229135">
    <w:abstractNumId w:val="281"/>
  </w:num>
  <w:num w:numId="620" w16cid:durableId="1627932512">
    <w:abstractNumId w:val="41"/>
  </w:num>
  <w:num w:numId="621" w16cid:durableId="1598832238">
    <w:abstractNumId w:val="571"/>
  </w:num>
  <w:num w:numId="622" w16cid:durableId="254364975">
    <w:abstractNumId w:val="410"/>
  </w:num>
  <w:num w:numId="623" w16cid:durableId="949357292">
    <w:abstractNumId w:val="145"/>
  </w:num>
  <w:num w:numId="624" w16cid:durableId="1158349225">
    <w:abstractNumId w:val="270"/>
  </w:num>
  <w:num w:numId="625" w16cid:durableId="1461725294">
    <w:abstractNumId w:val="425"/>
  </w:num>
  <w:num w:numId="626" w16cid:durableId="1501769693">
    <w:abstractNumId w:val="357"/>
  </w:num>
  <w:num w:numId="627" w16cid:durableId="1867713331">
    <w:abstractNumId w:val="608"/>
  </w:num>
  <w:num w:numId="628" w16cid:durableId="545944362">
    <w:abstractNumId w:val="365"/>
  </w:num>
  <w:num w:numId="629" w16cid:durableId="1666088883">
    <w:abstractNumId w:val="565"/>
  </w:num>
  <w:num w:numId="630" w16cid:durableId="1966233404">
    <w:abstractNumId w:val="383"/>
  </w:num>
  <w:num w:numId="631" w16cid:durableId="806161833">
    <w:abstractNumId w:val="573"/>
  </w:num>
  <w:num w:numId="632" w16cid:durableId="1089695669">
    <w:abstractNumId w:val="379"/>
  </w:num>
  <w:num w:numId="633" w16cid:durableId="1147014189">
    <w:abstractNumId w:val="262"/>
  </w:num>
  <w:num w:numId="634" w16cid:durableId="1078789001">
    <w:abstractNumId w:val="467"/>
  </w:num>
  <w:num w:numId="635" w16cid:durableId="1462192663">
    <w:abstractNumId w:val="455"/>
  </w:num>
  <w:num w:numId="636" w16cid:durableId="126093953">
    <w:abstractNumId w:val="63"/>
  </w:num>
  <w:num w:numId="637" w16cid:durableId="1059859129">
    <w:abstractNumId w:val="303"/>
  </w:num>
  <w:num w:numId="638" w16cid:durableId="1774200741">
    <w:abstractNumId w:val="247"/>
  </w:num>
  <w:num w:numId="639" w16cid:durableId="226038380">
    <w:abstractNumId w:val="84"/>
  </w:num>
  <w:num w:numId="640" w16cid:durableId="569273404">
    <w:abstractNumId w:val="650"/>
  </w:num>
  <w:num w:numId="641" w16cid:durableId="877352727">
    <w:abstractNumId w:val="94"/>
  </w:num>
  <w:num w:numId="642" w16cid:durableId="477994">
    <w:abstractNumId w:val="420"/>
  </w:num>
  <w:num w:numId="643" w16cid:durableId="2063600504">
    <w:abstractNumId w:val="492"/>
  </w:num>
  <w:num w:numId="644" w16cid:durableId="734469794">
    <w:abstractNumId w:val="342"/>
  </w:num>
  <w:num w:numId="645" w16cid:durableId="994529496">
    <w:abstractNumId w:val="470"/>
  </w:num>
  <w:num w:numId="646" w16cid:durableId="503519608">
    <w:abstractNumId w:val="218"/>
  </w:num>
  <w:num w:numId="647" w16cid:durableId="453988254">
    <w:abstractNumId w:val="418"/>
  </w:num>
  <w:num w:numId="648" w16cid:durableId="180896339">
    <w:abstractNumId w:val="131"/>
  </w:num>
  <w:num w:numId="649" w16cid:durableId="456877866">
    <w:abstractNumId w:val="338"/>
  </w:num>
  <w:num w:numId="650" w16cid:durableId="906458764">
    <w:abstractNumId w:val="17"/>
  </w:num>
  <w:num w:numId="651" w16cid:durableId="2005820983">
    <w:abstractNumId w:val="553"/>
  </w:num>
  <w:num w:numId="652" w16cid:durableId="1931155698">
    <w:abstractNumId w:val="204"/>
  </w:num>
  <w:num w:numId="653" w16cid:durableId="1789662246">
    <w:abstractNumId w:val="179"/>
  </w:num>
  <w:num w:numId="654" w16cid:durableId="1771928763">
    <w:abstractNumId w:val="152"/>
  </w:num>
  <w:num w:numId="655" w16cid:durableId="1572613563">
    <w:abstractNumId w:val="598"/>
  </w:num>
  <w:num w:numId="656" w16cid:durableId="570623872">
    <w:abstractNumId w:val="171"/>
  </w:num>
  <w:num w:numId="657" w16cid:durableId="1945919691">
    <w:abstractNumId w:val="292"/>
  </w:num>
  <w:num w:numId="658" w16cid:durableId="1336228143">
    <w:abstractNumId w:val="156"/>
  </w:num>
  <w:num w:numId="659" w16cid:durableId="1966807294">
    <w:abstractNumId w:val="88"/>
  </w:num>
  <w:num w:numId="660" w16cid:durableId="1231119593">
    <w:abstractNumId w:val="655"/>
  </w:num>
  <w:num w:numId="661" w16cid:durableId="94985244">
    <w:abstractNumId w:val="287"/>
  </w:num>
  <w:num w:numId="662" w16cid:durableId="1769079717">
    <w:abstractNumId w:val="588"/>
  </w:num>
  <w:num w:numId="663" w16cid:durableId="769548532">
    <w:abstractNumId w:val="72"/>
  </w:num>
  <w:num w:numId="664" w16cid:durableId="1772508300">
    <w:abstractNumId w:val="408"/>
  </w:num>
  <w:num w:numId="665" w16cid:durableId="1427533701">
    <w:abstractNumId w:val="587"/>
  </w:num>
  <w:num w:numId="666" w16cid:durableId="944196507">
    <w:abstractNumId w:val="13"/>
  </w:num>
  <w:num w:numId="667" w16cid:durableId="1400322674">
    <w:abstractNumId w:val="315"/>
  </w:num>
  <w:num w:numId="668" w16cid:durableId="1773820589">
    <w:abstractNumId w:val="621"/>
  </w:num>
  <w:num w:numId="669" w16cid:durableId="1362170759">
    <w:abstractNumId w:val="498"/>
  </w:num>
  <w:num w:numId="670" w16cid:durableId="1214780381">
    <w:abstractNumId w:val="562"/>
  </w:num>
  <w:num w:numId="671" w16cid:durableId="326902257">
    <w:abstractNumId w:val="678"/>
  </w:num>
  <w:num w:numId="672" w16cid:durableId="1352493138">
    <w:abstractNumId w:val="530"/>
  </w:num>
  <w:num w:numId="673" w16cid:durableId="993995889">
    <w:abstractNumId w:val="419"/>
  </w:num>
  <w:num w:numId="674" w16cid:durableId="379014902">
    <w:abstractNumId w:val="136"/>
  </w:num>
  <w:num w:numId="675" w16cid:durableId="2064517370">
    <w:abstractNumId w:val="592"/>
  </w:num>
  <w:num w:numId="676" w16cid:durableId="882864659">
    <w:abstractNumId w:val="681"/>
  </w:num>
  <w:num w:numId="677" w16cid:durableId="1527525489">
    <w:abstractNumId w:val="149"/>
  </w:num>
  <w:num w:numId="678" w16cid:durableId="632055312">
    <w:abstractNumId w:val="168"/>
  </w:num>
  <w:num w:numId="679" w16cid:durableId="1682731419">
    <w:abstractNumId w:val="274"/>
  </w:num>
  <w:num w:numId="680" w16cid:durableId="1020201163">
    <w:abstractNumId w:val="434"/>
  </w:num>
  <w:num w:numId="681" w16cid:durableId="1976716204">
    <w:abstractNumId w:val="137"/>
  </w:num>
  <w:num w:numId="682" w16cid:durableId="1136097586">
    <w:abstractNumId w:val="6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91"/>
    <w:rsid w:val="00017961"/>
    <w:rsid w:val="00030B9E"/>
    <w:rsid w:val="00034616"/>
    <w:rsid w:val="0006063C"/>
    <w:rsid w:val="000B199B"/>
    <w:rsid w:val="000C4FA6"/>
    <w:rsid w:val="000C5722"/>
    <w:rsid w:val="000C6902"/>
    <w:rsid w:val="000E4382"/>
    <w:rsid w:val="00146041"/>
    <w:rsid w:val="00146491"/>
    <w:rsid w:val="0015074B"/>
    <w:rsid w:val="001702B2"/>
    <w:rsid w:val="001805DD"/>
    <w:rsid w:val="00194F56"/>
    <w:rsid w:val="00223D0D"/>
    <w:rsid w:val="00225E66"/>
    <w:rsid w:val="00230CA5"/>
    <w:rsid w:val="00266B0D"/>
    <w:rsid w:val="0029639D"/>
    <w:rsid w:val="002A7CF4"/>
    <w:rsid w:val="002B7ADE"/>
    <w:rsid w:val="002F4B51"/>
    <w:rsid w:val="00326F90"/>
    <w:rsid w:val="00345A37"/>
    <w:rsid w:val="0035250A"/>
    <w:rsid w:val="004034F9"/>
    <w:rsid w:val="00483915"/>
    <w:rsid w:val="004A1AF3"/>
    <w:rsid w:val="004C3978"/>
    <w:rsid w:val="004D18E3"/>
    <w:rsid w:val="00545953"/>
    <w:rsid w:val="00547DB6"/>
    <w:rsid w:val="00557B47"/>
    <w:rsid w:val="00575D6E"/>
    <w:rsid w:val="00576EFD"/>
    <w:rsid w:val="005A2667"/>
    <w:rsid w:val="005A5126"/>
    <w:rsid w:val="00623809"/>
    <w:rsid w:val="00666857"/>
    <w:rsid w:val="006677DF"/>
    <w:rsid w:val="006B428A"/>
    <w:rsid w:val="006C0B4F"/>
    <w:rsid w:val="006C173C"/>
    <w:rsid w:val="006C5496"/>
    <w:rsid w:val="006D4CEC"/>
    <w:rsid w:val="00701496"/>
    <w:rsid w:val="00750981"/>
    <w:rsid w:val="00762BAE"/>
    <w:rsid w:val="00770006"/>
    <w:rsid w:val="007852A9"/>
    <w:rsid w:val="00791B32"/>
    <w:rsid w:val="007A20D6"/>
    <w:rsid w:val="007C21A1"/>
    <w:rsid w:val="008D4762"/>
    <w:rsid w:val="008D7EEF"/>
    <w:rsid w:val="008F0BA8"/>
    <w:rsid w:val="008F4541"/>
    <w:rsid w:val="00921ED9"/>
    <w:rsid w:val="00926049"/>
    <w:rsid w:val="0093210A"/>
    <w:rsid w:val="009342B3"/>
    <w:rsid w:val="009B0E29"/>
    <w:rsid w:val="009C1D71"/>
    <w:rsid w:val="009E2244"/>
    <w:rsid w:val="00A07B9B"/>
    <w:rsid w:val="00A37359"/>
    <w:rsid w:val="00A605C1"/>
    <w:rsid w:val="00A61A34"/>
    <w:rsid w:val="00A938D4"/>
    <w:rsid w:val="00AA1D8D"/>
    <w:rsid w:val="00AE2F22"/>
    <w:rsid w:val="00B33B8F"/>
    <w:rsid w:val="00B443D1"/>
    <w:rsid w:val="00B47730"/>
    <w:rsid w:val="00B55D04"/>
    <w:rsid w:val="00B66599"/>
    <w:rsid w:val="00B812B0"/>
    <w:rsid w:val="00BC59FB"/>
    <w:rsid w:val="00BD1BCD"/>
    <w:rsid w:val="00BD3831"/>
    <w:rsid w:val="00C52499"/>
    <w:rsid w:val="00C62616"/>
    <w:rsid w:val="00C82960"/>
    <w:rsid w:val="00CB0664"/>
    <w:rsid w:val="00CB12F7"/>
    <w:rsid w:val="00CC466B"/>
    <w:rsid w:val="00CC7E85"/>
    <w:rsid w:val="00D172BA"/>
    <w:rsid w:val="00D248E7"/>
    <w:rsid w:val="00D65DE9"/>
    <w:rsid w:val="00DA23E3"/>
    <w:rsid w:val="00DA25E0"/>
    <w:rsid w:val="00DC0B0A"/>
    <w:rsid w:val="00DD4175"/>
    <w:rsid w:val="00DE7457"/>
    <w:rsid w:val="00E01525"/>
    <w:rsid w:val="00E122BB"/>
    <w:rsid w:val="00E31E2A"/>
    <w:rsid w:val="00E603F3"/>
    <w:rsid w:val="00E76638"/>
    <w:rsid w:val="00E84FC0"/>
    <w:rsid w:val="00E875FE"/>
    <w:rsid w:val="00EA2D78"/>
    <w:rsid w:val="00ED322C"/>
    <w:rsid w:val="00ED327B"/>
    <w:rsid w:val="00ED32CA"/>
    <w:rsid w:val="00EE7942"/>
    <w:rsid w:val="00F15CE8"/>
    <w:rsid w:val="00FC693F"/>
    <w:rsid w:val="00FD7538"/>
    <w:rsid w:val="00FD7777"/>
    <w:rsid w:val="00FF0E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2DAA77"/>
  <w14:defaultImageDpi w14:val="300"/>
  <w15:docId w15:val="{445B37A8-BFD7-49B5-865B-A03A47268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E29"/>
    <w:pPr>
      <w:spacing w:after="0" w:line="240" w:lineRule="auto"/>
    </w:pPr>
    <w:rPr>
      <w:rFonts w:ascii="Times New Roman" w:eastAsia="Times New Roman" w:hAnsi="Times New Roman" w:cs="Times New Roman"/>
      <w:sz w:val="24"/>
      <w:szCs w:val="24"/>
      <w:lang w:val="en-GB" w:eastAsia="en-GB"/>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CurrentList1">
    <w:name w:val="Current List1"/>
    <w:uiPriority w:val="99"/>
    <w:rsid w:val="00A37359"/>
    <w:pPr>
      <w:numPr>
        <w:numId w:val="44"/>
      </w:numPr>
    </w:pPr>
  </w:style>
  <w:style w:type="character" w:styleId="Hyperlink">
    <w:name w:val="Hyperlink"/>
    <w:basedOn w:val="DefaultParagraphFont"/>
    <w:uiPriority w:val="99"/>
    <w:unhideWhenUsed/>
    <w:rsid w:val="00B33B8F"/>
    <w:rPr>
      <w:color w:val="0000FF" w:themeColor="hyperlink"/>
      <w:u w:val="single"/>
    </w:rPr>
  </w:style>
  <w:style w:type="character" w:styleId="UnresolvedMention">
    <w:name w:val="Unresolved Mention"/>
    <w:basedOn w:val="DefaultParagraphFont"/>
    <w:uiPriority w:val="99"/>
    <w:semiHidden/>
    <w:unhideWhenUsed/>
    <w:rsid w:val="00B33B8F"/>
    <w:rPr>
      <w:color w:val="605E5C"/>
      <w:shd w:val="clear" w:color="auto" w:fill="E1DFDD"/>
    </w:rPr>
  </w:style>
  <w:style w:type="paragraph" w:styleId="NormalWeb">
    <w:name w:val="Normal (Web)"/>
    <w:basedOn w:val="Normal"/>
    <w:uiPriority w:val="99"/>
    <w:semiHidden/>
    <w:unhideWhenUsed/>
    <w:rsid w:val="009B0E2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2297</TotalTime>
  <Pages>2</Pages>
  <Words>25149</Words>
  <Characters>144613</Characters>
  <Application>Microsoft Office Word</Application>
  <DocSecurity>0</DocSecurity>
  <Lines>4519</Lines>
  <Paragraphs>3947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Trup</cp:lastModifiedBy>
  <cp:revision>71</cp:revision>
  <dcterms:created xsi:type="dcterms:W3CDTF">2025-12-04T19:58:00Z</dcterms:created>
  <dcterms:modified xsi:type="dcterms:W3CDTF">2025-12-06T12:25:00Z</dcterms:modified>
  <cp:category/>
</cp:coreProperties>
</file>