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5B36A8"/>
          <w:sz w:val="56"/>
          <w:szCs w:val="56"/>
        </w:rPr>
        <w:t xml:space="preserve">ANALYSE APPROFONDIE</w:t>
      </w:r>
    </w:p>
    <w:p>
      <w:pPr>
        <w:spacing w:before="200"/>
        <w:jc w:val="center"/>
      </w:pPr>
      <w:r>
        <w:rPr>
          <w:color w:val="1E1B4B"/>
          <w:sz w:val="36"/>
          <w:szCs w:val="36"/>
        </w:rPr>
        <w:t xml:space="preserve">Tests Utilisateurs FEPEM</w:t>
      </w:r>
    </w:p>
    <w:p>
      <w:pPr>
        <w:spacing w:before="400"/>
        <w:jc w:val="center"/>
      </w:pPr>
      <w:r>
        <w:rPr>
          <w:color w:val="64748B"/>
          <w:sz w:val="24"/>
          <w:szCs w:val="24"/>
        </w:rPr>
        <w:t xml:space="preserve">Frustrations profondes, signaux faibles et modeles mentaux</w:t>
      </w:r>
    </w:p>
    <w:p>
      <w:pPr>
        <w:spacing w:before="600"/>
        <w:jc w:val="center"/>
      </w:pPr>
      <w:r>
        <w:rPr>
          <w:color w:val="64748B"/>
          <w:sz w:val="20"/>
          <w:szCs w:val="20"/>
        </w:rPr>
        <w:t xml:space="preserve">7 participants | 4 PE | 3 SPE</w:t>
      </w:r>
    </w:p>
    <w:p>
      <w:pPr>
        <w:spacing w:before="200"/>
        <w:jc w:val="center"/>
      </w:pPr>
      <w:r>
        <w:rPr>
          <w:color w:val="64748B"/>
          <w:sz w:val="20"/>
          <w:szCs w:val="20"/>
        </w:rPr>
        <w:t xml:space="preserve">Fevrier 2026</w:t>
      </w:r>
    </w:p>
    <w:p>
      <w:pPr>
        <w:spacing w:before="800"/>
        <w:jc w:val="center"/>
      </w:pPr>
      <w:r>
        <w:rPr>
          <w:color w:val="64748B"/>
          <w:sz w:val="20"/>
          <w:szCs w:val="20"/>
        </w:rPr>
        <w:t xml:space="preserve">Victor Soussan - Cocolabs</w:t>
      </w:r>
    </w:p>
    <w:p>
      <w:r>
        <w:br w:type="page"/>
      </w:r>
    </w:p>
    <w:p>
      <w:pPr>
        <w:pStyle w:val="Heading1"/>
      </w:pPr>
      <w:r>
        <w:t xml:space="preserve">Table des matieres</w:t>
      </w:r>
    </w:p>
    <w:sdt>
      <w:sdtPr>
        <w:alias w:val="Table des matie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Resume executif</w:t>
      </w:r>
    </w:p>
    <w:p>
      <w:pPr>
        <w:spacing w:after="200"/>
      </w:pPr>
      <w:r>
        <w:rPr>
          <w:sz w:val="22"/>
          <w:szCs w:val="22"/>
        </w:rPr>
        <w:t xml:space="preserve">Cette analyse approfondie va au-dela des constats de surface pour reveler les frustrations non verbalisees, les signaux faibles et forts, ainsi que les modeles mentaux des utilisateurs. Elle s'inspire d'une approche strategique focalisee sur les 'jobs to be done' plutot que sur les fonctionnalites.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36A8" w:sz="1"/>
              <w:left w:val="single" w:color="5B36A8" w:sz="1"/>
              <w:bottom w:val="single" w:color="5B36A8" w:sz="1"/>
              <w:right w:val="single" w:color="5B36A8" w:sz="1"/>
            </w:tcBorders>
            <w:shd w:fill="F3E8FF" w:val="clear"/>
            <w:tcMar>
              <w:top w:type="dxa" w:w="150"/>
              <w:left w:type="dxa" w:w="200"/>
              <w:bottom w:type="dxa" w:w="150"/>
              <w:right w:type="dxa" w:w="200"/>
            </w:tcMar>
          </w:tcPr>
          <w:p>
            <w:r>
              <w:rPr>
                <w:b/>
                <w:bCs/>
                <w:color w:val="5B36A8"/>
                <w:sz w:val="24"/>
                <w:szCs w:val="24"/>
              </w:rPr>
              <w:t xml:space="preserve">DECOUVERTE MAJEURE</w:t>
            </w:r>
          </w:p>
          <w:p>
            <w:pPr>
              <w:spacing w:before="100"/>
            </w:pPr>
            <w:r>
              <w:rPr>
                <w:sz w:val="22"/>
                <w:szCs w:val="22"/>
              </w:rPr>
              <w:t xml:space="preserve">L'application resout le mauvais probleme pour deux segments critiques: les SPE vulnerables qui cherchent la securite (pas le choix) et les PE serieux qui recrutent sur desktop (pas sur mobile). Le modele marketplace transactionnel fonctionne uniquement pour les SPE multi-clients type Megane.</w:t>
            </w:r>
          </w:p>
        </w:tc>
      </w:tr>
    </w:tbl>
    <w:p>
      <w:r>
        <w:br w:type="page"/>
      </w:r>
    </w:p>
    <w:p>
      <w:pPr>
        <w:pStyle w:val="Heading1"/>
      </w:pPr>
      <w:r>
        <w:t xml:space="preserve">1. Frustrations profondes non verbalisees</w:t>
      </w:r>
    </w:p>
    <w:p>
      <w:pPr>
        <w:spacing w:after="200"/>
      </w:pPr>
      <w:r>
        <w:rPr>
          <w:sz w:val="22"/>
          <w:szCs w:val="22"/>
        </w:rPr>
        <w:t xml:space="preserve">Les utilisateurs expriment des plaintes de surface, mais leurs comportements et hesitations revelent des frustrations plus profondes qu'ils n'articulent pas directement.</w:t>
      </w:r>
    </w:p>
    <w:p>
      <w:pPr>
        <w:pStyle w:val="Heading2"/>
      </w:pPr>
      <w:r>
        <w:t xml:space="preserve">1.1 Frustrations SPE</w:t>
      </w:r>
    </w:p>
    <w:p>
      <w:pPr>
        <w:pStyle w:val="Heading3"/>
      </w:pPr>
      <w:r>
        <w:t xml:space="preserve">Kidisti - Angoisse existentielle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Surface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 bouton est invisible</w:t>
            </w:r>
          </w:p>
        </w:tc>
      </w:tr>
      <w:tr>
        <w:tc>
          <w:tcPr>
            <w:tcW w:type="dxa" w:w="2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color w:val="991B1B"/>
                <w:sz w:val="20"/>
                <w:szCs w:val="20"/>
              </w:rPr>
              <w:t xml:space="preserve">Profonde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Angoisse existentielle de prouver a France Travail qu'elle travaille. Sans contrat, risque de revocation de statut. Elle ne cherche pas le meilleur emploi, elle cherche LA certitude d'un emploi.</w:t>
            </w:r>
          </w:p>
        </w:tc>
      </w:tr>
    </w:tbl>
    <w:p>
      <w:pPr>
        <w:spacing w:before="100" w:after="200"/>
      </w:pPr>
      <w:r>
        <w:rPr>
          <w:b/>
          <w:bCs/>
          <w:sz w:val="22"/>
          <w:szCs w:val="22"/>
        </w:rPr>
        <w:t xml:space="preserve">Verbatim revelateur: </w:t>
      </w:r>
      <w:r>
        <w:rPr>
          <w:sz w:val="22"/>
          <w:szCs w:val="22"/>
        </w:rPr>
        <w:t xml:space="preserve">"Je reste la-bas ou je rentre chez moi? C'est pas clair. J'ai besoin du contrat pour France Travail."</w:t>
      </w:r>
    </w:p>
    <w:p>
      <w:pPr>
        <w:pStyle w:val="Heading3"/>
      </w:pPr>
      <w:r>
        <w:t xml:space="preserve">Daniel - Perte de dignite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Surface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J'ai confondu les profils</w:t>
            </w:r>
          </w:p>
        </w:tc>
      </w:tr>
      <w:tr>
        <w:tc>
          <w:tcPr>
            <w:tcW w:type="dxa" w:w="2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color w:val="991B1B"/>
                <w:sz w:val="20"/>
                <w:szCs w:val="20"/>
              </w:rPr>
              <w:t xml:space="preserve">Profonde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Perte de dignite et remise en question de sa propre valeur. Quand il a realise son erreur, il ne s'est pas dit 'l'interface est confuse', il s'est dit 'peut-etre que je ne suis pas assez intelligent pour ce metier'.</w:t>
            </w:r>
          </w:p>
        </w:tc>
      </w:tr>
    </w:tbl>
    <w:p>
      <w:pPr>
        <w:spacing w:before="100" w:after="200"/>
      </w:pPr>
      <w:r>
        <w:rPr>
          <w:b/>
          <w:bCs/>
          <w:sz w:val="22"/>
          <w:szCs w:val="22"/>
        </w:rPr>
        <w:t xml:space="preserve">Verbatim revelateur: </w:t>
      </w:r>
      <w:r>
        <w:rPr>
          <w:sz w:val="22"/>
          <w:szCs w:val="22"/>
        </w:rPr>
        <w:t xml:space="preserve">"Ca n'a rien a voir avec moi. Je me sens mal a l'aise. J'ai deja destabilise."</w:t>
      </w:r>
    </w:p>
    <w:p>
      <w:pPr>
        <w:pStyle w:val="Heading3"/>
      </w:pPr>
      <w:r>
        <w:t xml:space="preserve">Megane - Perte de controle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Surface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J'ai besoin de geolocalisation</w:t>
            </w:r>
          </w:p>
        </w:tc>
      </w:tr>
      <w:tr>
        <w:tc>
          <w:tcPr>
            <w:tcW w:type="dxa" w:w="2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color w:val="991B1B"/>
                <w:sz w:val="20"/>
                <w:szCs w:val="20"/>
              </w:rPr>
              <w:t xml:space="preserve">Profonde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Perte de controle et d'autonomie. Elle optimise sa vie (plusieurs clients, temps de trajet minimal). Sans geolocalisation, elle est a la merci de la logistique employeur. Son besoin reel: efficacite pour sa propre qualite de vie, pas pour l'employeur.</w:t>
            </w:r>
          </w:p>
        </w:tc>
      </w:tr>
    </w:tbl>
    <w:p>
      <w:pPr>
        <w:pStyle w:val="Heading2"/>
      </w:pPr>
      <w:r>
        <w:t xml:space="preserve">1.2 Frustrations PE</w:t>
      </w:r>
    </w:p>
    <w:p>
      <w:pPr>
        <w:pStyle w:val="Heading3"/>
      </w:pPr>
      <w:r>
        <w:t xml:space="preserve">Isabelle - Culpabilite et responsabilite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Surface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Je veux des profils verifies</w:t>
            </w:r>
          </w:p>
        </w:tc>
      </w:tr>
      <w:tr>
        <w:tc>
          <w:tcPr>
            <w:tcW w:type="dxa" w:w="2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color w:val="991B1B"/>
                <w:sz w:val="20"/>
                <w:szCs w:val="20"/>
              </w:rPr>
              <w:t xml:space="preserve">Profonde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Culpabilite et responsabilite pour la securite de ses parents vulnerables. Elle ne recrute pas un employe, elle externalise les soins de personnes qu'elle aime. La question implicite: 'Est-ce que cette app peut m'aider a les proteger?'</w:t>
            </w:r>
          </w:p>
        </w:tc>
      </w:tr>
    </w:tbl>
    <w:p>
      <w:pPr>
        <w:pStyle w:val="Heading3"/>
      </w:pPr>
      <w:r>
        <w:t xml:space="preserve">Veronique - Perte de controle du recrutement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Surface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Mobile uniquement est inacceptable</w:t>
            </w:r>
          </w:p>
        </w:tc>
      </w:tr>
      <w:tr>
        <w:tc>
          <w:tcPr>
            <w:tcW w:type="dxa" w:w="2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color w:val="991B1B"/>
                <w:sz w:val="20"/>
                <w:szCs w:val="20"/>
              </w:rPr>
              <w:t xml:space="preserve">Profonde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Perte de controle dans un processus a enjeux eleves. Le mobile force le mode 'spontane, instantane' alors qu'elle veut etre intentionnelle et methodique. Elle protege sa famille, pas juste un poste.</w:t>
            </w:r>
          </w:p>
        </w:tc>
      </w:tr>
    </w:tbl>
    <w:p>
      <w:pPr>
        <w:spacing w:before="100" w:after="200"/>
      </w:pPr>
      <w:r>
        <w:rPr>
          <w:b/>
          <w:bCs/>
          <w:sz w:val="22"/>
          <w:szCs w:val="22"/>
        </w:rPr>
        <w:t xml:space="preserve">Verbatim revelateur: </w:t>
      </w:r>
      <w:r>
        <w:rPr>
          <w:sz w:val="22"/>
          <w:szCs w:val="22"/>
        </w:rPr>
        <w:t xml:space="preserve">"On ne va pas recruiter comme ca a l'avenir la personne qui va s'occuper de la prunelle de leurs yeux."</w:t>
      </w:r>
    </w:p>
    <w:p>
      <w:pPr>
        <w:pStyle w:val="Heading3"/>
      </w:pPr>
      <w:r>
        <w:t xml:space="preserve">Anne-Sophie - Responsabilite institutionnelle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20"/>
                <w:szCs w:val="20"/>
              </w:rPr>
              <w:t xml:space="preserve">Surface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Les checkboxes sont confuses</w:t>
            </w:r>
          </w:p>
        </w:tc>
      </w:tr>
      <w:tr>
        <w:tc>
          <w:tcPr>
            <w:tcW w:type="dxa" w:w="2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b/>
                <w:bCs/>
                <w:color w:val="991B1B"/>
                <w:sz w:val="20"/>
                <w:szCs w:val="20"/>
              </w:rPr>
              <w:t xml:space="preserve">Profonde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Responsabilite institutionnelle pour la marque FEPEM. Elle a vecu l'echec de Pole Emploi avec les faux profils. Sa peur non dite: 'Si on lance sans verification, je serai tenue responsable de ne pas avoir averti.'</w:t>
            </w:r>
          </w:p>
        </w:tc>
      </w:tr>
    </w:tbl>
    <w:p>
      <w:r>
        <w:br w:type="page"/>
      </w:r>
    </w:p>
    <w:p>
      <w:pPr>
        <w:pStyle w:val="Heading1"/>
      </w:pPr>
      <w:r>
        <w:t xml:space="preserve">2. Signaux faibles et signaux forts</w:t>
      </w:r>
    </w:p>
    <w:p>
      <w:pPr>
        <w:pStyle w:val="Heading2"/>
      </w:pPr>
      <w:r>
        <w:t xml:space="preserve">2.1 Signaux faibles</w:t>
      </w:r>
    </w:p>
    <w:p>
      <w:pPr>
        <w:spacing w:after="200"/>
      </w:pPr>
      <w:r>
        <w:rPr>
          <w:sz w:val="22"/>
          <w:szCs w:val="22"/>
        </w:rPr>
        <w:t xml:space="preserve">Ces indices subtils peuvent indiquer des problemes plus larges ou des opportunites non exploitees.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tcMar>
              <w:top w:type="dxa" w:w="120"/>
              <w:left w:type="dxa" w:w="150"/>
              <w:bottom w:type="dxa" w:w="120"/>
              <w:right w:type="dxa" w:w="150"/>
            </w:tcMar>
          </w:tcPr>
          <w:p>
            <w:r>
              <w:rPr>
                <w:b/>
                <w:bCs/>
                <w:color w:val="0891B2"/>
                <w:sz w:val="22"/>
                <w:szCs w:val="22"/>
              </w:rPr>
              <w:t xml:space="preserve">Signal faible #1</w:t>
            </w:r>
          </w:p>
          <w:p>
            <w:pPr>
              <w:spacing w:before="50"/>
            </w:pPr>
            <w:r>
              <w:rPr>
                <w:b/>
                <w:bCs/>
                <w:sz w:val="20"/>
                <w:szCs w:val="20"/>
              </w:rPr>
              <w:t xml:space="preserve">La langue cree une exclusion silencieuse</w:t>
            </w:r>
          </w:p>
          <w:p>
            <w:pPr>
              <w:spacing w:before="80"/>
            </w:pPr>
            <w:r>
              <w:rPr>
                <w:sz w:val="20"/>
                <w:szCs w:val="20"/>
              </w:rPr>
              <w:t xml:space="preserve">Kidisti passe a l'anglais, ne demande pas d'aide. Anne-Sophie mentionne l'illettrisme a La Reunion. L'estimation de 80% de SPE non francophones est probablement conservative. L'accessibilite linguistique n'est pas une feature, c'est un bloqueur de business model.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tcMar>
              <w:top w:type="dxa" w:w="120"/>
              <w:left w:type="dxa" w:w="150"/>
              <w:bottom w:type="dxa" w:w="120"/>
              <w:right w:type="dxa" w:w="150"/>
            </w:tcMar>
          </w:tcPr>
          <w:p>
            <w:r>
              <w:rPr>
                <w:b/>
                <w:bCs/>
                <w:color w:val="0891B2"/>
                <w:sz w:val="22"/>
                <w:szCs w:val="22"/>
              </w:rPr>
              <w:t xml:space="preserve">Signal faible #2</w:t>
            </w:r>
          </w:p>
          <w:p>
            <w:pPr>
              <w:spacing w:before="50"/>
            </w:pPr>
            <w:r>
              <w:rPr>
                <w:b/>
                <w:bCs/>
                <w:sz w:val="20"/>
                <w:szCs w:val="20"/>
              </w:rPr>
              <w:t xml:space="preserve">L'ambiguite visuelle des checkboxes</w:t>
            </w:r>
          </w:p>
          <w:p>
            <w:pPr>
              <w:spacing w:before="80"/>
            </w:pPr>
            <w:r>
              <w:rPr>
                <w:sz w:val="20"/>
                <w:szCs w:val="20"/>
              </w:rPr>
              <w:t xml:space="preserve">5 participants pensent que les checkboxes sont deja cochees. Cela suggere que l'interface entiere pourrait echouer sous charge cognitive. Les utilisateurs passent en mode 'ca doit deja etre fait' quand ils sont incertains.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tcMar>
              <w:top w:type="dxa" w:w="120"/>
              <w:left w:type="dxa" w:w="150"/>
              <w:bottom w:type="dxa" w:w="120"/>
              <w:right w:type="dxa" w:w="150"/>
            </w:tcMar>
          </w:tcPr>
          <w:p>
            <w:r>
              <w:rPr>
                <w:b/>
                <w:bCs/>
                <w:color w:val="0891B2"/>
                <w:sz w:val="22"/>
                <w:szCs w:val="22"/>
              </w:rPr>
              <w:t xml:space="preserve">Signal faible #3</w:t>
            </w:r>
          </w:p>
          <w:p>
            <w:pPr>
              <w:spacing w:before="50"/>
            </w:pPr>
            <w:r>
              <w:rPr>
                <w:b/>
                <w:bCs/>
                <w:sz w:val="20"/>
                <w:szCs w:val="20"/>
              </w:rPr>
              <w:t xml:space="preserve">L'incertitude post-candidature</w:t>
            </w:r>
          </w:p>
          <w:p>
            <w:pPr>
              <w:spacing w:before="80"/>
            </w:pPr>
            <w:r>
              <w:rPr>
                <w:sz w:val="20"/>
                <w:szCs w:val="20"/>
              </w:rPr>
              <w:t xml:space="preserve">Kidisti: 'Tout est termine. Mais le transport, c'est pas clair.' L'app ne clarifie pas le parcours post-candidature. Pour les utilisateurs precaires, cette ambiguite = anxiete. Pour les experimentes (Megane), c'est invisible.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tcMar>
              <w:top w:type="dxa" w:w="120"/>
              <w:left w:type="dxa" w:w="150"/>
              <w:bottom w:type="dxa" w:w="120"/>
              <w:right w:type="dxa" w:w="150"/>
            </w:tcMar>
          </w:tcPr>
          <w:p>
            <w:r>
              <w:rPr>
                <w:b/>
                <w:bCs/>
                <w:color w:val="0891B2"/>
                <w:sz w:val="22"/>
                <w:szCs w:val="22"/>
              </w:rPr>
              <w:t xml:space="preserve">Signal faible #4</w:t>
            </w:r>
          </w:p>
          <w:p>
            <w:pPr>
              <w:spacing w:before="50"/>
            </w:pPr>
            <w:r>
              <w:rPr>
                <w:b/>
                <w:bCs/>
                <w:sz w:val="20"/>
                <w:szCs w:val="20"/>
              </w:rPr>
              <w:t xml:space="preserve">Le mot de passe comme point de friction</w:t>
            </w:r>
          </w:p>
          <w:p>
            <w:pPr>
              <w:spacing w:before="80"/>
            </w:pPr>
            <w:r>
              <w:rPr>
                <w:sz w:val="20"/>
                <w:szCs w:val="20"/>
              </w:rPr>
              <w:t xml:space="preserve">5 participants sur 7 ont eu des problemes. Ce n'est pas un bug UI, c'est un symptome de marges de securite insuffisantes dans l'interface. Quand les champs basiques creent de la friction, l'app echoue aux moments d'engagement.</w:t>
            </w:r>
          </w:p>
        </w:tc>
      </w:tr>
    </w:tbl>
    <w:p>
      <w:pPr>
        <w:pStyle w:val="Heading2"/>
      </w:pPr>
      <w:r>
        <w:t xml:space="preserve">2.2 Signaux forts</w:t>
      </w:r>
    </w:p>
    <w:p>
      <w:pPr>
        <w:spacing w:after="200"/>
      </w:pPr>
      <w:r>
        <w:rPr>
          <w:sz w:val="22"/>
          <w:szCs w:val="22"/>
        </w:rPr>
        <w:t xml:space="preserve">Ces patterns clairs et repetes indiquent des problemes structurels qui necessitent une attention immediate.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tcMar>
              <w:top w:type="dxa" w:w="120"/>
              <w:left w:type="dxa" w:w="150"/>
              <w:bottom w:type="dxa" w:w="120"/>
              <w:right w:type="dxa" w:w="150"/>
            </w:tcMar>
          </w:tcPr>
          <w:p>
            <w:r>
              <w:rPr>
                <w:b/>
                <w:bCs/>
                <w:color w:val="0891B2"/>
                <w:sz w:val="22"/>
                <w:szCs w:val="22"/>
              </w:rPr>
              <w:t xml:space="preserve">Signal fort #1</w:t>
            </w:r>
          </w:p>
          <w:p>
            <w:pPr>
              <w:spacing w:before="50"/>
            </w:pPr>
            <w:r>
              <w:rPr>
                <w:b/>
                <w:bCs/>
                <w:sz w:val="20"/>
                <w:szCs w:val="20"/>
              </w:rPr>
              <w:t xml:space="preserve">L'app resout le mauvais probleme pour les SPE</w:t>
            </w:r>
          </w:p>
          <w:p>
            <w:pPr>
              <w:spacing w:before="80"/>
            </w:pPr>
            <w:r>
              <w:rPr>
                <w:sz w:val="20"/>
                <w:szCs w:val="20"/>
              </w:rPr>
              <w:t xml:space="preserve">Kidisti ne cherche pas la meilleure offre, elle a besoin de validation d'emploi immediate. Daniel ne navigue pas dans un marketplace, il cherche de la clarte. Seule Megane (multi-clients) est satisfaite car elle navigue reellement dans un marketplace. L'app est construite sur un modele transactionnel mais les SPE vulnerables cherchent la securite.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tcMar>
              <w:top w:type="dxa" w:w="120"/>
              <w:left w:type="dxa" w:w="150"/>
              <w:bottom w:type="dxa" w:w="120"/>
              <w:right w:type="dxa" w:w="150"/>
            </w:tcMar>
          </w:tcPr>
          <w:p>
            <w:r>
              <w:rPr>
                <w:b/>
                <w:bCs/>
                <w:color w:val="0891B2"/>
                <w:sz w:val="22"/>
                <w:szCs w:val="22"/>
              </w:rPr>
              <w:t xml:space="preserve">Signal fort #2</w:t>
            </w:r>
          </w:p>
          <w:p>
            <w:pPr>
              <w:spacing w:before="50"/>
            </w:pPr>
            <w:r>
              <w:rPr>
                <w:b/>
                <w:bCs/>
                <w:sz w:val="20"/>
                <w:szCs w:val="20"/>
              </w:rPr>
              <w:t xml:space="preserve">Mobile-only est une barriere pour les PE serieux</w:t>
            </w:r>
          </w:p>
          <w:p>
            <w:pPr>
              <w:spacing w:before="80"/>
            </w:pPr>
            <w:r>
              <w:rPr>
                <w:sz w:val="20"/>
                <w:szCs w:val="20"/>
              </w:rPr>
              <w:t xml:space="preserve">Veronique: 'C'est redhibitoire.' La plateforme exclut le segment de PE le plus serieux sur la qualite du recrutement - ceux qui prennent le temps de comparer, noter, reflechir. Ce sont les utilisateurs qui passeraient du temps sur l'app.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tcMar>
              <w:top w:type="dxa" w:w="120"/>
              <w:left w:type="dxa" w:w="150"/>
              <w:bottom w:type="dxa" w:w="120"/>
              <w:right w:type="dxa" w:w="150"/>
            </w:tcMar>
          </w:tcPr>
          <w:p>
            <w:r>
              <w:rPr>
                <w:b/>
                <w:bCs/>
                <w:color w:val="0891B2"/>
                <w:sz w:val="22"/>
                <w:szCs w:val="22"/>
              </w:rPr>
              <w:t xml:space="preserve">Signal fort #3</w:t>
            </w:r>
          </w:p>
          <w:p>
            <w:pPr>
              <w:spacing w:before="50"/>
            </w:pPr>
            <w:r>
              <w:rPr>
                <w:b/>
                <w:bCs/>
                <w:sz w:val="20"/>
                <w:szCs w:val="20"/>
              </w:rPr>
              <w:t xml:space="preserve">Les PE attendent des fonctionnalites de niveau institutionnel</w:t>
            </w:r>
          </w:p>
          <w:p>
            <w:pPr>
              <w:spacing w:before="80"/>
            </w:pPr>
            <w:r>
              <w:rPr>
                <w:sz w:val="20"/>
                <w:szCs w:val="20"/>
              </w:rPr>
              <w:t xml:space="preserve">Veronique compare a France Travail (service public). Elle attend des filtres avances, du tri, de la comparaison, des CV/lettres de motivation, du contact direct. L'app est jugee contre des standards institutionnels, pas contre des apps grand public.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tcMar>
              <w:top w:type="dxa" w:w="120"/>
              <w:left w:type="dxa" w:w="150"/>
              <w:bottom w:type="dxa" w:w="120"/>
              <w:right w:type="dxa" w:w="150"/>
            </w:tcMar>
          </w:tcPr>
          <w:p>
            <w:r>
              <w:rPr>
                <w:b/>
                <w:bCs/>
                <w:color w:val="0891B2"/>
                <w:sz w:val="22"/>
                <w:szCs w:val="22"/>
              </w:rPr>
              <w:t xml:space="preserve">Signal fort #4</w:t>
            </w:r>
          </w:p>
          <w:p>
            <w:pPr>
              <w:spacing w:before="50"/>
            </w:pPr>
            <w:r>
              <w:rPr>
                <w:b/>
                <w:bCs/>
                <w:sz w:val="20"/>
                <w:szCs w:val="20"/>
              </w:rPr>
              <w:t xml:space="preserve">La confusion PE/SPE provoque des crises identitaires</w:t>
            </w:r>
          </w:p>
          <w:p>
            <w:pPr>
              <w:spacing w:before="80"/>
            </w:pPr>
            <w:r>
              <w:rPr>
                <w:sz w:val="20"/>
                <w:szCs w:val="20"/>
              </w:rPr>
              <w:t xml:space="preserve">Daniel a completement inverse employeur/employe. Quand il a ete corrige, il n'a pas blame l'interface - il s'est blame lui-meme. Ce n'est pas un probleme de wording, c'est un probleme de modele mental. L'onboarding entier doit etre repense.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tcMar>
              <w:top w:type="dxa" w:w="120"/>
              <w:left w:type="dxa" w:w="150"/>
              <w:bottom w:type="dxa" w:w="120"/>
              <w:right w:type="dxa" w:w="150"/>
            </w:tcMar>
          </w:tcPr>
          <w:p>
            <w:r>
              <w:rPr>
                <w:b/>
                <w:bCs/>
                <w:color w:val="0891B2"/>
                <w:sz w:val="22"/>
                <w:szCs w:val="22"/>
              </w:rPr>
              <w:t xml:space="preserve">Signal fort #5</w:t>
            </w:r>
          </w:p>
          <w:p>
            <w:pPr>
              <w:spacing w:before="50"/>
            </w:pPr>
            <w:r>
              <w:rPr>
                <w:b/>
                <w:bCs/>
                <w:sz w:val="20"/>
                <w:szCs w:val="20"/>
              </w:rPr>
              <w:t xml:space="preserve">Les relations long terme necessitent de la confiance, pas des transactions</w:t>
            </w:r>
          </w:p>
          <w:p>
            <w:pPr>
              <w:spacing w:before="80"/>
            </w:pPr>
            <w:r>
              <w:rPr>
                <w:sz w:val="20"/>
                <w:szCs w:val="20"/>
              </w:rPr>
              <w:t xml:space="preserve">Assistance de vie, garde d'enfants = professions a haute confiance. Un modele marketplace (swipe, comparer, selectionner) est inadequat. L'app a besoin de deux modes: transactionnel (Megane) et relationnel (Kidisti/Isabelle).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E2E8F0" w:sz="1"/>
              <w:bottom w:val="single" w:color="E2E8F0" w:sz="1"/>
              <w:right w:val="single" w:color="E2E8F0" w:sz="1"/>
            </w:tcBorders>
            <w:tcMar>
              <w:top w:type="dxa" w:w="120"/>
              <w:left w:type="dxa" w:w="150"/>
              <w:bottom w:type="dxa" w:w="120"/>
              <w:right w:type="dxa" w:w="150"/>
            </w:tcMar>
          </w:tcPr>
          <w:p>
            <w:r>
              <w:rPr>
                <w:b/>
                <w:bCs/>
                <w:color w:val="0891B2"/>
                <w:sz w:val="22"/>
                <w:szCs w:val="22"/>
              </w:rPr>
              <w:t xml:space="preserve">Signal fort #6</w:t>
            </w:r>
          </w:p>
          <w:p>
            <w:pPr>
              <w:spacing w:before="50"/>
            </w:pPr>
            <w:r>
              <w:rPr>
                <w:b/>
                <w:bCs/>
                <w:sz w:val="20"/>
                <w:szCs w:val="20"/>
              </w:rPr>
              <w:t xml:space="preserve">La geolocalisation est un besoin universel</w:t>
            </w:r>
          </w:p>
          <w:p>
            <w:pPr>
              <w:spacing w:before="80"/>
            </w:pPr>
            <w:r>
              <w:rPr>
                <w:sz w:val="20"/>
                <w:szCs w:val="20"/>
              </w:rPr>
              <w:t xml:space="preserve">Tous les participants sauf 2 (session incomplete ou non teste) demandent la geolocalisation. Ce n'est pas une demande de feature, c'est une necessite fondamentale. Sans elle, les utilisateurs ne peuvent pas prendre de decisions.</w:t>
            </w:r>
          </w:p>
        </w:tc>
      </w:tr>
    </w:tbl>
    <w:p>
      <w:r>
        <w:br w:type="page"/>
      </w:r>
    </w:p>
    <w:p>
      <w:pPr>
        <w:pStyle w:val="Heading1"/>
      </w:pPr>
      <w:r>
        <w:t xml:space="preserve">3. Archetypes utilisateurs</w:t>
      </w:r>
    </w:p>
    <w:p>
      <w:pPr>
        <w:pStyle w:val="Heading2"/>
      </w:pPr>
      <w:r>
        <w:t xml:space="preserve">3.1 Archetypes SPE</w:t>
      </w:r>
    </w:p>
    <w:p>
      <w:pPr>
        <w:pStyle w:val="Heading3"/>
      </w:pPr>
      <w:r>
        <w:t xml:space="preserve">Archetype: Le SPE Precaire (Kidisti, Daniel)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0F9FF" w:val="clear"/>
            <w:tcMar>
              <w:top w:type="dxa" w:w="60"/>
              <w:left w:type="dxa" w:w="100"/>
              <w:bottom w:type="dxa" w:w="60"/>
              <w:right w:type="dxa" w:w="100"/>
            </w:tcMar>
          </w:tcPr>
          <w:p>
            <w:r>
              <w:rPr>
                <w:b/>
                <w:bCs/>
                <w:sz w:val="18"/>
                <w:szCs w:val="18"/>
              </w:rPr>
              <w:t xml:space="preserve">Profil</w:t>
            </w:r>
          </w:p>
        </w:tc>
        <w:tc>
          <w:tcPr>
            <w:tcW w:type="dxa" w:w="6860"/>
            <w:tcBorders>
              <w:top w:val="single" w:color="CCCCCC" w:sz="1"/>
              <w:left w:val="single" w:color="CCCCCC" w:sz="1"/>
              <w:bottom w:val="single" w:color="CCCCCC" w:sz="1"/>
              <w:right w:val="single" w:color="CCCCCC" w:sz="1"/>
            </w:tcBorders>
            <w:shd w:fill="F0F9FF" w:val="clear"/>
            <w:tcMar>
              <w:top w:type="dxa" w:w="60"/>
              <w:left w:type="dxa" w:w="100"/>
              <w:bottom w:type="dxa" w:w="60"/>
              <w:right w:type="dxa" w:w="100"/>
            </w:tcMar>
          </w:tcPr>
          <w:p>
            <w:r>
              <w:rPr>
                <w:sz w:val="18"/>
                <w:szCs w:val="18"/>
              </w:rPr>
              <w:t xml:space="preserve">En situation de vulnerabilite (immigration recente, formation en cours, precarite financiere). Cherche la stabilite et la securisation, pas l'optimisation.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8"/>
                <w:szCs w:val="18"/>
              </w:rPr>
              <w:t xml:space="preserve">Job to be done</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Prouver son existence administrative, obtenir un contrat officiel, securiser un revenu stable.</w:t>
            </w:r>
          </w:p>
        </w:tc>
      </w:tr>
      <w:tr>
        <w:tc>
          <w:tcPr>
            <w:tcW w:type="dxa" w:w="2500"/>
            <w:tcBorders>
              <w:top w:val="single" w:color="CCCCCC" w:sz="1"/>
              <w:left w:val="single" w:color="CCCCCC" w:sz="1"/>
              <w:bottom w:val="single" w:color="CCCCCC" w:sz="1"/>
              <w:right w:val="single" w:color="CCCCCC" w:sz="1"/>
            </w:tcBorders>
            <w:shd w:fill="F0F9FF" w:val="clear"/>
            <w:tcMar>
              <w:top w:type="dxa" w:w="60"/>
              <w:left w:type="dxa" w:w="100"/>
              <w:bottom w:type="dxa" w:w="60"/>
              <w:right w:type="dxa" w:w="100"/>
            </w:tcMar>
          </w:tcPr>
          <w:p>
            <w:r>
              <w:rPr>
                <w:b/>
                <w:bCs/>
                <w:sz w:val="18"/>
                <w:szCs w:val="18"/>
              </w:rPr>
              <w:t xml:space="preserve">Modele mental</w:t>
            </w:r>
          </w:p>
        </w:tc>
        <w:tc>
          <w:tcPr>
            <w:tcW w:type="dxa" w:w="6860"/>
            <w:tcBorders>
              <w:top w:val="single" w:color="CCCCCC" w:sz="1"/>
              <w:left w:val="single" w:color="CCCCCC" w:sz="1"/>
              <w:bottom w:val="single" w:color="CCCCCC" w:sz="1"/>
              <w:right w:val="single" w:color="CCCCCC" w:sz="1"/>
            </w:tcBorders>
            <w:shd w:fill="F0F9FF" w:val="clear"/>
            <w:tcMar>
              <w:top w:type="dxa" w:w="60"/>
              <w:left w:type="dxa" w:w="100"/>
              <w:bottom w:type="dxa" w:w="60"/>
              <w:right w:type="dxa" w:w="100"/>
            </w:tcMar>
          </w:tcPr>
          <w:p>
            <w:r>
              <w:rPr>
                <w:sz w:val="18"/>
                <w:szCs w:val="18"/>
              </w:rPr>
              <w:t xml:space="preserve">L'app devrait me donner UNE reponse claire, pas des options a comparer. Je n'ai pas le luxe de negocier ou d'attendre.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8"/>
                <w:szCs w:val="18"/>
              </w:rPr>
              <w:t xml:space="preserve">Parcours client</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Inscription &gt; Recherche immediate &gt; Blocage sur comprehension &gt; Anxiete sur incertitude &gt; Abandon ou persistence sans confiance</w:t>
            </w:r>
          </w:p>
        </w:tc>
      </w:tr>
      <w:tr>
        <w:tc>
          <w:tcPr>
            <w:tcW w:type="dxa" w:w="25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b/>
                <w:bCs/>
                <w:sz w:val="18"/>
                <w:szCs w:val="18"/>
              </w:rPr>
              <w:t xml:space="preserve">Hierarchie des besoins</w:t>
            </w:r>
          </w:p>
        </w:tc>
        <w:tc>
          <w:tcPr>
            <w:tcW w:type="dxa" w:w="686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sz w:val="18"/>
                <w:szCs w:val="18"/>
              </w:rPr>
              <w:t xml:space="preserve">1. Documentation officielle &gt; 2. Accessibilite physique (transport) &gt; 3. Relation de confiance &gt; 4. Optimisation salaire</w:t>
            </w:r>
          </w:p>
        </w:tc>
      </w:tr>
    </w:tbl>
    <w:p>
      <w:pPr>
        <w:pStyle w:val="Heading3"/>
      </w:pPr>
      <w:r>
        <w:t xml:space="preserve">Archetype: Le SPE Multi-clients (Megane)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0F9FF" w:val="clear"/>
            <w:tcMar>
              <w:top w:type="dxa" w:w="60"/>
              <w:left w:type="dxa" w:w="100"/>
              <w:bottom w:type="dxa" w:w="60"/>
              <w:right w:type="dxa" w:w="100"/>
            </w:tcMar>
          </w:tcPr>
          <w:p>
            <w:r>
              <w:rPr>
                <w:b/>
                <w:bCs/>
                <w:sz w:val="18"/>
                <w:szCs w:val="18"/>
              </w:rPr>
              <w:t xml:space="preserve">Profil</w:t>
            </w:r>
          </w:p>
        </w:tc>
        <w:tc>
          <w:tcPr>
            <w:tcW w:type="dxa" w:w="6860"/>
            <w:tcBorders>
              <w:top w:val="single" w:color="CCCCCC" w:sz="1"/>
              <w:left w:val="single" w:color="CCCCCC" w:sz="1"/>
              <w:bottom w:val="single" w:color="CCCCCC" w:sz="1"/>
              <w:right w:val="single" w:color="CCCCCC" w:sz="1"/>
            </w:tcBorders>
            <w:shd w:fill="F0F9FF" w:val="clear"/>
            <w:tcMar>
              <w:top w:type="dxa" w:w="60"/>
              <w:left w:type="dxa" w:w="100"/>
              <w:bottom w:type="dxa" w:w="60"/>
              <w:right w:type="dxa" w:w="100"/>
            </w:tcMar>
          </w:tcPr>
          <w:p>
            <w:r>
              <w:rPr>
                <w:sz w:val="18"/>
                <w:szCs w:val="18"/>
              </w:rPr>
              <w:t xml:space="preserve">Experimente (8+ ans), autonome, organise. Fonctionne en mode independant avec plusieurs clients. Optimise son planning et ses revenus.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8"/>
                <w:szCs w:val="18"/>
              </w:rPr>
              <w:t xml:space="preserve">Job to be done</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Maximiser l'efficacite personnelle, enchainer les missions, minimiser les temps de trajet.</w:t>
            </w:r>
          </w:p>
        </w:tc>
      </w:tr>
      <w:tr>
        <w:tc>
          <w:tcPr>
            <w:tcW w:type="dxa" w:w="2500"/>
            <w:tcBorders>
              <w:top w:val="single" w:color="CCCCCC" w:sz="1"/>
              <w:left w:val="single" w:color="CCCCCC" w:sz="1"/>
              <w:bottom w:val="single" w:color="CCCCCC" w:sz="1"/>
              <w:right w:val="single" w:color="CCCCCC" w:sz="1"/>
            </w:tcBorders>
            <w:shd w:fill="F0F9FF" w:val="clear"/>
            <w:tcMar>
              <w:top w:type="dxa" w:w="60"/>
              <w:left w:type="dxa" w:w="100"/>
              <w:bottom w:type="dxa" w:w="60"/>
              <w:right w:type="dxa" w:w="100"/>
            </w:tcMar>
          </w:tcPr>
          <w:p>
            <w:r>
              <w:rPr>
                <w:b/>
                <w:bCs/>
                <w:sz w:val="18"/>
                <w:szCs w:val="18"/>
              </w:rPr>
              <w:t xml:space="preserve">Modele mental</w:t>
            </w:r>
          </w:p>
        </w:tc>
        <w:tc>
          <w:tcPr>
            <w:tcW w:type="dxa" w:w="6860"/>
            <w:tcBorders>
              <w:top w:val="single" w:color="CCCCCC" w:sz="1"/>
              <w:left w:val="single" w:color="CCCCCC" w:sz="1"/>
              <w:bottom w:val="single" w:color="CCCCCC" w:sz="1"/>
              <w:right w:val="single" w:color="CCCCCC" w:sz="1"/>
            </w:tcBorders>
            <w:shd w:fill="F0F9FF" w:val="clear"/>
            <w:tcMar>
              <w:top w:type="dxa" w:w="60"/>
              <w:left w:type="dxa" w:w="100"/>
              <w:bottom w:type="dxa" w:w="60"/>
              <w:right w:type="dxa" w:w="100"/>
            </w:tcMar>
          </w:tcPr>
          <w:p>
            <w:r>
              <w:rPr>
                <w:sz w:val="18"/>
                <w:szCs w:val="18"/>
              </w:rPr>
              <w:t xml:space="preserve">L'app est un outil professionnel pour gerer mon activite. Je compare, je choisis, je decide.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8"/>
                <w:szCs w:val="18"/>
              </w:rPr>
              <w:t xml:space="preserve">Parcours client</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Inscription rapide &gt; Navigation fluide &gt; Selection multi-criteres &gt; Contact direct &gt; Negociation autonome</w:t>
            </w:r>
          </w:p>
        </w:tc>
      </w:tr>
      <w:tr>
        <w:tc>
          <w:tcPr>
            <w:tcW w:type="dxa" w:w="25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b/>
                <w:bCs/>
                <w:sz w:val="18"/>
                <w:szCs w:val="18"/>
              </w:rPr>
              <w:t xml:space="preserve">Hierarchie des besoins</w:t>
            </w:r>
          </w:p>
        </w:tc>
        <w:tc>
          <w:tcPr>
            <w:tcW w:type="dxa" w:w="686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sz w:val="18"/>
                <w:szCs w:val="18"/>
              </w:rPr>
              <w:t xml:space="preserve">1. Efficacite (geolocalisation, planning) &gt; 2. Autonomie (choix, flexibilite) &gt; 3. Revenu &gt; 4. Reputation</w:t>
            </w:r>
          </w:p>
        </w:tc>
      </w:tr>
    </w:tbl>
    <w:p>
      <w:pPr>
        <w:pStyle w:val="Heading2"/>
      </w:pPr>
      <w:r>
        <w:t xml:space="preserve">3.2 Archetypes PE</w:t>
      </w:r>
    </w:p>
    <w:p>
      <w:pPr>
        <w:pStyle w:val="Heading3"/>
      </w:pPr>
      <w:r>
        <w:t xml:space="preserve">Archetype: Le PE Aidant (Isabelle)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0F9FF" w:val="clear"/>
            <w:tcMar>
              <w:top w:type="dxa" w:w="60"/>
              <w:left w:type="dxa" w:w="100"/>
              <w:bottom w:type="dxa" w:w="60"/>
              <w:right w:type="dxa" w:w="100"/>
            </w:tcMar>
          </w:tcPr>
          <w:p>
            <w:r>
              <w:rPr>
                <w:b/>
                <w:bCs/>
                <w:sz w:val="18"/>
                <w:szCs w:val="18"/>
              </w:rPr>
              <w:t xml:space="preserve">Profil</w:t>
            </w:r>
          </w:p>
        </w:tc>
        <w:tc>
          <w:tcPr>
            <w:tcW w:type="dxa" w:w="6860"/>
            <w:tcBorders>
              <w:top w:val="single" w:color="CCCCCC" w:sz="1"/>
              <w:left w:val="single" w:color="CCCCCC" w:sz="1"/>
              <w:bottom w:val="single" w:color="CCCCCC" w:sz="1"/>
              <w:right w:val="single" w:color="CCCCCC" w:sz="1"/>
            </w:tcBorders>
            <w:shd w:fill="F0F9FF" w:val="clear"/>
            <w:tcMar>
              <w:top w:type="dxa" w:w="60"/>
              <w:left w:type="dxa" w:w="100"/>
              <w:bottom w:type="dxa" w:w="60"/>
              <w:right w:type="dxa" w:w="100"/>
            </w:tcMar>
          </w:tcPr>
          <w:p>
            <w:r>
              <w:rPr>
                <w:sz w:val="18"/>
                <w:szCs w:val="18"/>
              </w:rPr>
              <w:t xml:space="preserve">Recrute pour un proche vulnerable (parents ages, personne en situation de handicap). Porte la responsabilite emotionnelle et pratique des soins.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8"/>
                <w:szCs w:val="18"/>
              </w:rPr>
              <w:t xml:space="preserve">Job to be done</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Proteger un proche vulnerable, trouver quelqu'un de confiance, se decharger de la culpabilite.</w:t>
            </w:r>
          </w:p>
        </w:tc>
      </w:tr>
      <w:tr>
        <w:tc>
          <w:tcPr>
            <w:tcW w:type="dxa" w:w="2500"/>
            <w:tcBorders>
              <w:top w:val="single" w:color="CCCCCC" w:sz="1"/>
              <w:left w:val="single" w:color="CCCCCC" w:sz="1"/>
              <w:bottom w:val="single" w:color="CCCCCC" w:sz="1"/>
              <w:right w:val="single" w:color="CCCCCC" w:sz="1"/>
            </w:tcBorders>
            <w:shd w:fill="F0F9FF" w:val="clear"/>
            <w:tcMar>
              <w:top w:type="dxa" w:w="60"/>
              <w:left w:type="dxa" w:w="100"/>
              <w:bottom w:type="dxa" w:w="60"/>
              <w:right w:type="dxa" w:w="100"/>
            </w:tcMar>
          </w:tcPr>
          <w:p>
            <w:r>
              <w:rPr>
                <w:b/>
                <w:bCs/>
                <w:sz w:val="18"/>
                <w:szCs w:val="18"/>
              </w:rPr>
              <w:t xml:space="preserve">Modele mental</w:t>
            </w:r>
          </w:p>
        </w:tc>
        <w:tc>
          <w:tcPr>
            <w:tcW w:type="dxa" w:w="6860"/>
            <w:tcBorders>
              <w:top w:val="single" w:color="CCCCCC" w:sz="1"/>
              <w:left w:val="single" w:color="CCCCCC" w:sz="1"/>
              <w:bottom w:val="single" w:color="CCCCCC" w:sz="1"/>
              <w:right w:val="single" w:color="CCCCCC" w:sz="1"/>
            </w:tcBorders>
            <w:shd w:fill="F0F9FF" w:val="clear"/>
            <w:tcMar>
              <w:top w:type="dxa" w:w="60"/>
              <w:left w:type="dxa" w:w="100"/>
              <w:bottom w:type="dxa" w:w="60"/>
              <w:right w:type="dxa" w:w="100"/>
            </w:tcMar>
          </w:tcPr>
          <w:p>
            <w:r>
              <w:rPr>
                <w:sz w:val="18"/>
                <w:szCs w:val="18"/>
              </w:rPr>
              <w:t xml:space="preserve">Je ne recrute pas un employe, je confie la securite de quelqu'un que j'aime. J'ai besoin de garanties, pas de suggestions.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8"/>
                <w:szCs w:val="18"/>
              </w:rPr>
              <w:t xml:space="preserve">Parcours client</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Recherche avec criteres precis &gt; Frustration sur manque de verification &gt; Comparaison manuelle &gt; Hesitation &gt; Contact prudent &gt; Rencontre avant decision</w:t>
            </w:r>
          </w:p>
        </w:tc>
      </w:tr>
      <w:tr>
        <w:tc>
          <w:tcPr>
            <w:tcW w:type="dxa" w:w="25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b/>
                <w:bCs/>
                <w:sz w:val="18"/>
                <w:szCs w:val="18"/>
              </w:rPr>
              <w:t xml:space="preserve">Hierarchie des besoins</w:t>
            </w:r>
          </w:p>
        </w:tc>
        <w:tc>
          <w:tcPr>
            <w:tcW w:type="dxa" w:w="686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sz w:val="18"/>
                <w:szCs w:val="18"/>
              </w:rPr>
              <w:t xml:space="preserve">1. Securite du proche &gt; 2. Confiance dans le candidat &gt; 3. Compatibilite pratique &gt; 4. Prix</w:t>
            </w:r>
          </w:p>
        </w:tc>
      </w:tr>
    </w:tbl>
    <w:p>
      <w:pPr>
        <w:pStyle w:val="Heading3"/>
      </w:pPr>
      <w:r>
        <w:t xml:space="preserve">Archetype: Le PE Expert (Veronique)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0F9FF" w:val="clear"/>
            <w:tcMar>
              <w:top w:type="dxa" w:w="60"/>
              <w:left w:type="dxa" w:w="100"/>
              <w:bottom w:type="dxa" w:w="60"/>
              <w:right w:type="dxa" w:w="100"/>
            </w:tcMar>
          </w:tcPr>
          <w:p>
            <w:r>
              <w:rPr>
                <w:b/>
                <w:bCs/>
                <w:sz w:val="18"/>
                <w:szCs w:val="18"/>
              </w:rPr>
              <w:t xml:space="preserve">Profil</w:t>
            </w:r>
          </w:p>
        </w:tc>
        <w:tc>
          <w:tcPr>
            <w:tcW w:type="dxa" w:w="6860"/>
            <w:tcBorders>
              <w:top w:val="single" w:color="CCCCCC" w:sz="1"/>
              <w:left w:val="single" w:color="CCCCCC" w:sz="1"/>
              <w:bottom w:val="single" w:color="CCCCCC" w:sz="1"/>
              <w:right w:val="single" w:color="CCCCCC" w:sz="1"/>
            </w:tcBorders>
            <w:shd w:fill="F0F9FF" w:val="clear"/>
            <w:tcMar>
              <w:top w:type="dxa" w:w="60"/>
              <w:left w:type="dxa" w:w="100"/>
              <w:bottom w:type="dxa" w:w="60"/>
              <w:right w:type="dxa" w:w="100"/>
            </w:tcMar>
          </w:tcPr>
          <w:p>
            <w:r>
              <w:rPr>
                <w:sz w:val="18"/>
                <w:szCs w:val="18"/>
              </w:rPr>
              <w:t xml:space="preserve">Experimente dans le recrutement, methodique, exigeant. Compare systematiquement les candidats, prend des notes, reflechit avant de decider.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8"/>
                <w:szCs w:val="18"/>
              </w:rPr>
              <w:t xml:space="preserve">Job to be done</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Recruter de maniere professionnelle et methodique, avec les memes outils que les institutions.</w:t>
            </w:r>
          </w:p>
        </w:tc>
      </w:tr>
      <w:tr>
        <w:tc>
          <w:tcPr>
            <w:tcW w:type="dxa" w:w="2500"/>
            <w:tcBorders>
              <w:top w:val="single" w:color="CCCCCC" w:sz="1"/>
              <w:left w:val="single" w:color="CCCCCC" w:sz="1"/>
              <w:bottom w:val="single" w:color="CCCCCC" w:sz="1"/>
              <w:right w:val="single" w:color="CCCCCC" w:sz="1"/>
            </w:tcBorders>
            <w:shd w:fill="F0F9FF" w:val="clear"/>
            <w:tcMar>
              <w:top w:type="dxa" w:w="60"/>
              <w:left w:type="dxa" w:w="100"/>
              <w:bottom w:type="dxa" w:w="60"/>
              <w:right w:type="dxa" w:w="100"/>
            </w:tcMar>
          </w:tcPr>
          <w:p>
            <w:r>
              <w:rPr>
                <w:b/>
                <w:bCs/>
                <w:sz w:val="18"/>
                <w:szCs w:val="18"/>
              </w:rPr>
              <w:t xml:space="preserve">Modele mental</w:t>
            </w:r>
          </w:p>
        </w:tc>
        <w:tc>
          <w:tcPr>
            <w:tcW w:type="dxa" w:w="6860"/>
            <w:tcBorders>
              <w:top w:val="single" w:color="CCCCCC" w:sz="1"/>
              <w:left w:val="single" w:color="CCCCCC" w:sz="1"/>
              <w:bottom w:val="single" w:color="CCCCCC" w:sz="1"/>
              <w:right w:val="single" w:color="CCCCCC" w:sz="1"/>
            </w:tcBorders>
            <w:shd w:fill="F0F9FF" w:val="clear"/>
            <w:tcMar>
              <w:top w:type="dxa" w:w="60"/>
              <w:left w:type="dxa" w:w="100"/>
              <w:bottom w:type="dxa" w:w="60"/>
              <w:right w:type="dxa" w:w="100"/>
            </w:tcMar>
          </w:tcPr>
          <w:p>
            <w:r>
              <w:rPr>
                <w:sz w:val="18"/>
                <w:szCs w:val="18"/>
              </w:rPr>
              <w:t xml:space="preserve">Le recrutement est un processus serieux qui necessite du temps, de l'espace (desktop), et des outils de comparaison avances.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8"/>
                <w:szCs w:val="18"/>
              </w:rPr>
              <w:t xml:space="preserve">Parcours client</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Analyse des besoins &gt; Publication detaillee &gt; Filtrage avance &gt; Comparaison multi-criteres &gt; Contact direct (tel/email) &gt; Entretien structure &gt; Decision</w:t>
            </w:r>
          </w:p>
        </w:tc>
      </w:tr>
      <w:tr>
        <w:tc>
          <w:tcPr>
            <w:tcW w:type="dxa" w:w="25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b/>
                <w:bCs/>
                <w:sz w:val="18"/>
                <w:szCs w:val="18"/>
              </w:rPr>
              <w:t xml:space="preserve">Hierarchie des besoins</w:t>
            </w:r>
          </w:p>
        </w:tc>
        <w:tc>
          <w:tcPr>
            <w:tcW w:type="dxa" w:w="686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sz w:val="18"/>
                <w:szCs w:val="18"/>
              </w:rPr>
              <w:t xml:space="preserve">1. Controle et due diligence &gt; 2. Information complete &gt; 3. Contact direct &gt; 4. Conformite legale</w:t>
            </w:r>
          </w:p>
        </w:tc>
      </w:tr>
    </w:tbl>
    <w:p>
      <w:pPr>
        <w:pStyle w:val="Heading3"/>
      </w:pPr>
      <w:r>
        <w:t xml:space="preserve">Archetype: Le PE Institutionnel (Anne-Sophie)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0F9FF" w:val="clear"/>
            <w:tcMar>
              <w:top w:type="dxa" w:w="60"/>
              <w:left w:type="dxa" w:w="100"/>
              <w:bottom w:type="dxa" w:w="60"/>
              <w:right w:type="dxa" w:w="100"/>
            </w:tcMar>
          </w:tcPr>
          <w:p>
            <w:r>
              <w:rPr>
                <w:b/>
                <w:bCs/>
                <w:sz w:val="18"/>
                <w:szCs w:val="18"/>
              </w:rPr>
              <w:t xml:space="preserve">Profil</w:t>
            </w:r>
          </w:p>
        </w:tc>
        <w:tc>
          <w:tcPr>
            <w:tcW w:type="dxa" w:w="6860"/>
            <w:tcBorders>
              <w:top w:val="single" w:color="CCCCCC" w:sz="1"/>
              <w:left w:val="single" w:color="CCCCCC" w:sz="1"/>
              <w:bottom w:val="single" w:color="CCCCCC" w:sz="1"/>
              <w:right w:val="single" w:color="CCCCCC" w:sz="1"/>
            </w:tcBorders>
            <w:shd w:fill="F0F9FF" w:val="clear"/>
            <w:tcMar>
              <w:top w:type="dxa" w:w="60"/>
              <w:left w:type="dxa" w:w="100"/>
              <w:bottom w:type="dxa" w:w="60"/>
              <w:right w:type="dxa" w:w="100"/>
            </w:tcMar>
          </w:tcPr>
          <w:p>
            <w:r>
              <w:rPr>
                <w:sz w:val="18"/>
                <w:szCs w:val="18"/>
              </w:rPr>
              <w:t xml:space="preserve">Responsable regional, representant FEPEM. Porte la responsabilite de la credibilite institutionnelle et de l'adaptation locale.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8"/>
                <w:szCs w:val="18"/>
              </w:rPr>
              <w:t xml:space="preserve">Job to be done</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Deployer un outil credible qui renforce la marque FEPEM, adapter aux specificites locales.</w:t>
            </w:r>
          </w:p>
        </w:tc>
      </w:tr>
      <w:tr>
        <w:tc>
          <w:tcPr>
            <w:tcW w:type="dxa" w:w="2500"/>
            <w:tcBorders>
              <w:top w:val="single" w:color="CCCCCC" w:sz="1"/>
              <w:left w:val="single" w:color="CCCCCC" w:sz="1"/>
              <w:bottom w:val="single" w:color="CCCCCC" w:sz="1"/>
              <w:right w:val="single" w:color="CCCCCC" w:sz="1"/>
            </w:tcBorders>
            <w:shd w:fill="F0F9FF" w:val="clear"/>
            <w:tcMar>
              <w:top w:type="dxa" w:w="60"/>
              <w:left w:type="dxa" w:w="100"/>
              <w:bottom w:type="dxa" w:w="60"/>
              <w:right w:type="dxa" w:w="100"/>
            </w:tcMar>
          </w:tcPr>
          <w:p>
            <w:r>
              <w:rPr>
                <w:b/>
                <w:bCs/>
                <w:sz w:val="18"/>
                <w:szCs w:val="18"/>
              </w:rPr>
              <w:t xml:space="preserve">Modele mental</w:t>
            </w:r>
          </w:p>
        </w:tc>
        <w:tc>
          <w:tcPr>
            <w:tcW w:type="dxa" w:w="6860"/>
            <w:tcBorders>
              <w:top w:val="single" w:color="CCCCCC" w:sz="1"/>
              <w:left w:val="single" w:color="CCCCCC" w:sz="1"/>
              <w:bottom w:val="single" w:color="CCCCCC" w:sz="1"/>
              <w:right w:val="single" w:color="CCCCCC" w:sz="1"/>
            </w:tcBorders>
            <w:shd w:fill="F0F9FF" w:val="clear"/>
            <w:tcMar>
              <w:top w:type="dxa" w:w="60"/>
              <w:left w:type="dxa" w:w="100"/>
              <w:bottom w:type="dxa" w:w="60"/>
              <w:right w:type="dxa" w:w="100"/>
            </w:tcMar>
          </w:tcPr>
          <w:p>
            <w:r>
              <w:rPr>
                <w:sz w:val="18"/>
                <w:szCs w:val="18"/>
              </w:rPr>
              <w:t xml:space="preserve">L'app represente la FEPEM. Si elle echoue (faux profils, bugs), c'est la reputation de l'institution qui est en jeu.</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18"/>
                <w:szCs w:val="18"/>
              </w:rPr>
              <w:t xml:space="preserve">Parcours client</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18"/>
                <w:szCs w:val="18"/>
              </w:rPr>
              <w:t xml:space="preserve">Evaluation critique &gt; Identification des risques &gt; Test terrain &gt; Feedback structure &gt; Recommandations conditionnelles</w:t>
            </w:r>
          </w:p>
        </w:tc>
      </w:tr>
      <w:tr>
        <w:tc>
          <w:tcPr>
            <w:tcW w:type="dxa" w:w="25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b/>
                <w:bCs/>
                <w:sz w:val="18"/>
                <w:szCs w:val="18"/>
              </w:rPr>
              <w:t xml:space="preserve">Hierarchie des besoins</w:t>
            </w:r>
          </w:p>
        </w:tc>
        <w:tc>
          <w:tcPr>
            <w:tcW w:type="dxa" w:w="686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r>
              <w:rPr>
                <w:sz w:val="18"/>
                <w:szCs w:val="18"/>
              </w:rPr>
              <w:t xml:space="preserve">1. Protection de la marque &gt; 2. Adaptation locale &gt; 3. Accessibilite pour populations diverses &gt; 4. Fonctionnalites</w:t>
            </w:r>
          </w:p>
        </w:tc>
      </w:tr>
    </w:tbl>
    <w:p>
      <w:r>
        <w:br w:type="page"/>
      </w:r>
    </w:p>
    <w:p>
      <w:pPr>
        <w:pStyle w:val="Heading1"/>
      </w:pPr>
      <w:r>
        <w:t xml:space="preserve">4. Ecarts de modeles mentaux</w:t>
      </w:r>
    </w:p>
    <w:p>
      <w:pPr>
        <w:spacing w:after="200"/>
      </w:pPr>
      <w:r>
        <w:rPr>
          <w:sz w:val="22"/>
          <w:szCs w:val="22"/>
        </w:rPr>
        <w:t xml:space="preserve">Le tableau ci-dessous compare ce que les utilisateurs attendent vs ce que l'app delivre. Ces ecarts expliquent la majorite des frustrations observees.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5B36A8" w:val="clear"/>
            <w:tcMar>
              <w:top w:type="dxa" w:w="60"/>
              <w:left w:type="dxa" w:w="80"/>
              <w:bottom w:type="dxa" w:w="60"/>
              <w:right w:type="dxa" w:w="80"/>
            </w:tcMar>
          </w:tcPr>
          <w:p>
            <w:r>
              <w:rPr>
                <w:b/>
                <w:bCs/>
                <w:color w:val="FFFFFF"/>
                <w:sz w:val="18"/>
                <w:szCs w:val="18"/>
              </w:rPr>
              <w:t xml:space="preserve">Utilisateur</w:t>
            </w:r>
          </w:p>
        </w:tc>
        <w:tc>
          <w:tcPr>
            <w:tcW w:type="dxa" w:w="2520"/>
            <w:tcBorders>
              <w:top w:val="single" w:color="CCCCCC" w:sz="1"/>
              <w:left w:val="single" w:color="CCCCCC" w:sz="1"/>
              <w:bottom w:val="single" w:color="CCCCCC" w:sz="1"/>
              <w:right w:val="single" w:color="CCCCCC" w:sz="1"/>
            </w:tcBorders>
            <w:shd w:fill="5B36A8" w:val="clear"/>
            <w:tcMar>
              <w:top w:type="dxa" w:w="60"/>
              <w:left w:type="dxa" w:w="80"/>
              <w:bottom w:type="dxa" w:w="60"/>
              <w:right w:type="dxa" w:w="80"/>
            </w:tcMar>
          </w:tcPr>
          <w:p>
            <w:r>
              <w:rPr>
                <w:b/>
                <w:bCs/>
                <w:color w:val="FFFFFF"/>
                <w:sz w:val="18"/>
                <w:szCs w:val="18"/>
              </w:rPr>
              <w:t xml:space="preserve">Attente</w:t>
            </w:r>
          </w:p>
        </w:tc>
        <w:tc>
          <w:tcPr>
            <w:tcW w:type="dxa" w:w="2520"/>
            <w:tcBorders>
              <w:top w:val="single" w:color="CCCCCC" w:sz="1"/>
              <w:left w:val="single" w:color="CCCCCC" w:sz="1"/>
              <w:bottom w:val="single" w:color="CCCCCC" w:sz="1"/>
              <w:right w:val="single" w:color="CCCCCC" w:sz="1"/>
            </w:tcBorders>
            <w:shd w:fill="5B36A8" w:val="clear"/>
            <w:tcMar>
              <w:top w:type="dxa" w:w="60"/>
              <w:left w:type="dxa" w:w="80"/>
              <w:bottom w:type="dxa" w:w="60"/>
              <w:right w:type="dxa" w:w="80"/>
            </w:tcMar>
          </w:tcPr>
          <w:p>
            <w:r>
              <w:rPr>
                <w:b/>
                <w:bCs/>
                <w:color w:val="FFFFFF"/>
                <w:sz w:val="18"/>
                <w:szCs w:val="18"/>
              </w:rPr>
              <w:t xml:space="preserve">Realite</w:t>
            </w:r>
          </w:p>
        </w:tc>
        <w:tc>
          <w:tcPr>
            <w:tcW w:type="dxa" w:w="2520"/>
            <w:tcBorders>
              <w:top w:val="single" w:color="CCCCCC" w:sz="1"/>
              <w:left w:val="single" w:color="CCCCCC" w:sz="1"/>
              <w:bottom w:val="single" w:color="CCCCCC" w:sz="1"/>
              <w:right w:val="single" w:color="CCCCCC" w:sz="1"/>
            </w:tcBorders>
            <w:shd w:fill="5B36A8" w:val="clear"/>
            <w:tcMar>
              <w:top w:type="dxa" w:w="60"/>
              <w:left w:type="dxa" w:w="80"/>
              <w:bottom w:type="dxa" w:w="60"/>
              <w:right w:type="dxa" w:w="80"/>
            </w:tcMar>
          </w:tcPr>
          <w:p>
            <w:r>
              <w:rPr>
                <w:b/>
                <w:bCs/>
                <w:color w:val="FFFFFF"/>
                <w:sz w:val="18"/>
                <w:szCs w:val="18"/>
              </w:rPr>
              <w:t xml:space="preserve">Impact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color w:val="1E1B4B"/>
                <w:sz w:val="18"/>
                <w:szCs w:val="18"/>
              </w:rPr>
              <w:t xml:space="preserve">Kidisti</w:t>
            </w:r>
          </w:p>
        </w:tc>
        <w:tc>
          <w:tcPr>
            <w:tcW w:type="dxa" w:w="25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color w:val="1E1B4B"/>
                <w:sz w:val="18"/>
                <w:szCs w:val="18"/>
              </w:rPr>
              <w:t xml:space="preserve">Certitude d'emploi immediate</w:t>
            </w:r>
          </w:p>
        </w:tc>
        <w:tc>
          <w:tcPr>
            <w:tcW w:type="dxa" w:w="25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color w:val="1E1B4B"/>
                <w:sz w:val="18"/>
                <w:szCs w:val="18"/>
              </w:rPr>
              <w:t xml:space="preserve">Marketplace a naviguer</w:t>
            </w:r>
          </w:p>
        </w:tc>
        <w:tc>
          <w:tcPr>
            <w:tcW w:type="dxa" w:w="25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color w:val="1E1B4B"/>
                <w:sz w:val="18"/>
                <w:szCs w:val="18"/>
              </w:rPr>
              <w:t xml:space="preserve">Paralysie, anxiete</w:t>
            </w:r>
          </w:p>
        </w:tc>
      </w:tr>
      <w:tr>
        <w:tc>
          <w:tcPr>
            <w:tcW w:type="dxa" w:w="1800"/>
            <w:tcBorders>
              <w:top w:val="single" w:color="CCCCCC" w:sz="1"/>
              <w:left w:val="single" w:color="CCCCCC" w:sz="1"/>
              <w:bottom w:val="single" w:color="CCCCCC" w:sz="1"/>
              <w:right w:val="single" w:color="CCCCCC" w:sz="1"/>
            </w:tcBorders>
            <w:shd w:fill="F8FAFC" w:val="clear"/>
            <w:tcMar>
              <w:top w:type="dxa" w:w="60"/>
              <w:left w:type="dxa" w:w="80"/>
              <w:bottom w:type="dxa" w:w="60"/>
              <w:right w:type="dxa" w:w="80"/>
            </w:tcMar>
          </w:tcPr>
          <w:p>
            <w:r>
              <w:rPr>
                <w:b w:val="false"/>
                <w:bCs w:val="false"/>
                <w:color w:val="1E1B4B"/>
                <w:sz w:val="18"/>
                <w:szCs w:val="18"/>
              </w:rPr>
              <w:t xml:space="preserve">Daniel</w:t>
            </w:r>
          </w:p>
        </w:tc>
        <w:tc>
          <w:tcPr>
            <w:tcW w:type="dxa" w:w="2520"/>
            <w:tcBorders>
              <w:top w:val="single" w:color="CCCCCC" w:sz="1"/>
              <w:left w:val="single" w:color="CCCCCC" w:sz="1"/>
              <w:bottom w:val="single" w:color="CCCCCC" w:sz="1"/>
              <w:right w:val="single" w:color="CCCCCC" w:sz="1"/>
            </w:tcBorders>
            <w:shd w:fill="F8FAFC" w:val="clear"/>
            <w:tcMar>
              <w:top w:type="dxa" w:w="60"/>
              <w:left w:type="dxa" w:w="80"/>
              <w:bottom w:type="dxa" w:w="60"/>
              <w:right w:type="dxa" w:w="80"/>
            </w:tcMar>
          </w:tcPr>
          <w:p>
            <w:r>
              <w:rPr>
                <w:b w:val="false"/>
                <w:bCs w:val="false"/>
                <w:color w:val="1E1B4B"/>
                <w:sz w:val="18"/>
                <w:szCs w:val="18"/>
              </w:rPr>
              <w:t xml:space="preserve">Clarte sur son role</w:t>
            </w:r>
          </w:p>
        </w:tc>
        <w:tc>
          <w:tcPr>
            <w:tcW w:type="dxa" w:w="2520"/>
            <w:tcBorders>
              <w:top w:val="single" w:color="CCCCCC" w:sz="1"/>
              <w:left w:val="single" w:color="CCCCCC" w:sz="1"/>
              <w:bottom w:val="single" w:color="CCCCCC" w:sz="1"/>
              <w:right w:val="single" w:color="CCCCCC" w:sz="1"/>
            </w:tcBorders>
            <w:shd w:fill="F8FAFC" w:val="clear"/>
            <w:tcMar>
              <w:top w:type="dxa" w:w="60"/>
              <w:left w:type="dxa" w:w="80"/>
              <w:bottom w:type="dxa" w:w="60"/>
              <w:right w:type="dxa" w:w="80"/>
            </w:tcMar>
          </w:tcPr>
          <w:p>
            <w:r>
              <w:rPr>
                <w:b w:val="false"/>
                <w:bCs w:val="false"/>
                <w:color w:val="1E1B4B"/>
                <w:sz w:val="18"/>
                <w:szCs w:val="18"/>
              </w:rPr>
              <w:t xml:space="preserve">Confusion PE/SPE</w:t>
            </w:r>
          </w:p>
        </w:tc>
        <w:tc>
          <w:tcPr>
            <w:tcW w:type="dxa" w:w="2520"/>
            <w:tcBorders>
              <w:top w:val="single" w:color="CCCCCC" w:sz="1"/>
              <w:left w:val="single" w:color="CCCCCC" w:sz="1"/>
              <w:bottom w:val="single" w:color="CCCCCC" w:sz="1"/>
              <w:right w:val="single" w:color="CCCCCC" w:sz="1"/>
            </w:tcBorders>
            <w:shd w:fill="F8FAFC" w:val="clear"/>
            <w:tcMar>
              <w:top w:type="dxa" w:w="60"/>
              <w:left w:type="dxa" w:w="80"/>
              <w:bottom w:type="dxa" w:w="60"/>
              <w:right w:type="dxa" w:w="80"/>
            </w:tcMar>
          </w:tcPr>
          <w:p>
            <w:r>
              <w:rPr>
                <w:b w:val="false"/>
                <w:bCs w:val="false"/>
                <w:color w:val="1E1B4B"/>
                <w:sz w:val="18"/>
                <w:szCs w:val="18"/>
              </w:rPr>
              <w:t xml:space="preserve">Effondrement de confiance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color w:val="1E1B4B"/>
                <w:sz w:val="18"/>
                <w:szCs w:val="18"/>
              </w:rPr>
              <w:t xml:space="preserve">Megane</w:t>
            </w:r>
          </w:p>
        </w:tc>
        <w:tc>
          <w:tcPr>
            <w:tcW w:type="dxa" w:w="25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color w:val="1E1B4B"/>
                <w:sz w:val="18"/>
                <w:szCs w:val="18"/>
              </w:rPr>
              <w:t xml:space="preserve">Outils d'optimisation</w:t>
            </w:r>
          </w:p>
        </w:tc>
        <w:tc>
          <w:tcPr>
            <w:tcW w:type="dxa" w:w="25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color w:val="1E1B4B"/>
                <w:sz w:val="18"/>
                <w:szCs w:val="18"/>
              </w:rPr>
              <w:t xml:space="preserve">Interface marketplace</w:t>
            </w:r>
          </w:p>
        </w:tc>
        <w:tc>
          <w:tcPr>
            <w:tcW w:type="dxa" w:w="25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color w:val="1E1B4B"/>
                <w:sz w:val="18"/>
                <w:szCs w:val="18"/>
              </w:rPr>
              <w:t xml:space="preserve">Satisfaction (seule)</w:t>
            </w:r>
          </w:p>
        </w:tc>
      </w:tr>
      <w:tr>
        <w:tc>
          <w:tcPr>
            <w:tcW w:type="dxa" w:w="1800"/>
            <w:tcBorders>
              <w:top w:val="single" w:color="CCCCCC" w:sz="1"/>
              <w:left w:val="single" w:color="CCCCCC" w:sz="1"/>
              <w:bottom w:val="single" w:color="CCCCCC" w:sz="1"/>
              <w:right w:val="single" w:color="CCCCCC" w:sz="1"/>
            </w:tcBorders>
            <w:shd w:fill="F8FAFC" w:val="clear"/>
            <w:tcMar>
              <w:top w:type="dxa" w:w="60"/>
              <w:left w:type="dxa" w:w="80"/>
              <w:bottom w:type="dxa" w:w="60"/>
              <w:right w:type="dxa" w:w="80"/>
            </w:tcMar>
          </w:tcPr>
          <w:p>
            <w:r>
              <w:rPr>
                <w:b w:val="false"/>
                <w:bCs w:val="false"/>
                <w:color w:val="1E1B4B"/>
                <w:sz w:val="18"/>
                <w:szCs w:val="18"/>
              </w:rPr>
              <w:t xml:space="preserve">Isabelle</w:t>
            </w:r>
          </w:p>
        </w:tc>
        <w:tc>
          <w:tcPr>
            <w:tcW w:type="dxa" w:w="2520"/>
            <w:tcBorders>
              <w:top w:val="single" w:color="CCCCCC" w:sz="1"/>
              <w:left w:val="single" w:color="CCCCCC" w:sz="1"/>
              <w:bottom w:val="single" w:color="CCCCCC" w:sz="1"/>
              <w:right w:val="single" w:color="CCCCCC" w:sz="1"/>
            </w:tcBorders>
            <w:shd w:fill="F8FAFC" w:val="clear"/>
            <w:tcMar>
              <w:top w:type="dxa" w:w="60"/>
              <w:left w:type="dxa" w:w="80"/>
              <w:bottom w:type="dxa" w:w="60"/>
              <w:right w:type="dxa" w:w="80"/>
            </w:tcMar>
          </w:tcPr>
          <w:p>
            <w:r>
              <w:rPr>
                <w:b w:val="false"/>
                <w:bCs w:val="false"/>
                <w:color w:val="1E1B4B"/>
                <w:sz w:val="18"/>
                <w:szCs w:val="18"/>
              </w:rPr>
              <w:t xml:space="preserve">Profils verifies, pre-selectionnes</w:t>
            </w:r>
          </w:p>
        </w:tc>
        <w:tc>
          <w:tcPr>
            <w:tcW w:type="dxa" w:w="2520"/>
            <w:tcBorders>
              <w:top w:val="single" w:color="CCCCCC" w:sz="1"/>
              <w:left w:val="single" w:color="CCCCCC" w:sz="1"/>
              <w:bottom w:val="single" w:color="CCCCCC" w:sz="1"/>
              <w:right w:val="single" w:color="CCCCCC" w:sz="1"/>
            </w:tcBorders>
            <w:shd w:fill="F8FAFC" w:val="clear"/>
            <w:tcMar>
              <w:top w:type="dxa" w:w="60"/>
              <w:left w:type="dxa" w:w="80"/>
              <w:bottom w:type="dxa" w:w="60"/>
              <w:right w:type="dxa" w:w="80"/>
            </w:tcMar>
          </w:tcPr>
          <w:p>
            <w:r>
              <w:rPr>
                <w:b w:val="false"/>
                <w:bCs w:val="false"/>
                <w:color w:val="1E1B4B"/>
                <w:sz w:val="18"/>
                <w:szCs w:val="18"/>
              </w:rPr>
              <w:t xml:space="preserve">Matching algorithmique</w:t>
            </w:r>
          </w:p>
        </w:tc>
        <w:tc>
          <w:tcPr>
            <w:tcW w:type="dxa" w:w="2520"/>
            <w:tcBorders>
              <w:top w:val="single" w:color="CCCCCC" w:sz="1"/>
              <w:left w:val="single" w:color="CCCCCC" w:sz="1"/>
              <w:bottom w:val="single" w:color="CCCCCC" w:sz="1"/>
              <w:right w:val="single" w:color="CCCCCC" w:sz="1"/>
            </w:tcBorders>
            <w:shd w:fill="F8FAFC" w:val="clear"/>
            <w:tcMar>
              <w:top w:type="dxa" w:w="60"/>
              <w:left w:type="dxa" w:w="80"/>
              <w:bottom w:type="dxa" w:w="60"/>
              <w:right w:type="dxa" w:w="80"/>
            </w:tcMar>
          </w:tcPr>
          <w:p>
            <w:r>
              <w:rPr>
                <w:b w:val="false"/>
                <w:bCs w:val="false"/>
                <w:color w:val="1E1B4B"/>
                <w:sz w:val="18"/>
                <w:szCs w:val="18"/>
              </w:rPr>
              <w:t xml:space="preserve">Mefiance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color w:val="1E1B4B"/>
                <w:sz w:val="18"/>
                <w:szCs w:val="18"/>
              </w:rPr>
              <w:t xml:space="preserve">Veronique</w:t>
            </w:r>
          </w:p>
        </w:tc>
        <w:tc>
          <w:tcPr>
            <w:tcW w:type="dxa" w:w="25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color w:val="1E1B4B"/>
                <w:sz w:val="18"/>
                <w:szCs w:val="18"/>
              </w:rPr>
              <w:t xml:space="preserve">Outils niveau institutionnel, desktop</w:t>
            </w:r>
          </w:p>
        </w:tc>
        <w:tc>
          <w:tcPr>
            <w:tcW w:type="dxa" w:w="25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color w:val="1E1B4B"/>
                <w:sz w:val="18"/>
                <w:szCs w:val="18"/>
              </w:rPr>
              <w:t xml:space="preserve">App mobile grand public</w:t>
            </w:r>
          </w:p>
        </w:tc>
        <w:tc>
          <w:tcPr>
            <w:tcW w:type="dxa" w:w="25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b w:val="false"/>
                <w:bCs w:val="false"/>
                <w:color w:val="1E1B4B"/>
                <w:sz w:val="18"/>
                <w:szCs w:val="18"/>
              </w:rPr>
              <w:t xml:space="preserve">Refus d'utilisation</w:t>
            </w:r>
          </w:p>
        </w:tc>
      </w:tr>
      <w:tr>
        <w:tc>
          <w:tcPr>
            <w:tcW w:type="dxa" w:w="1800"/>
            <w:tcBorders>
              <w:top w:val="single" w:color="CCCCCC" w:sz="1"/>
              <w:left w:val="single" w:color="CCCCCC" w:sz="1"/>
              <w:bottom w:val="single" w:color="CCCCCC" w:sz="1"/>
              <w:right w:val="single" w:color="CCCCCC" w:sz="1"/>
            </w:tcBorders>
            <w:shd w:fill="F8FAFC" w:val="clear"/>
            <w:tcMar>
              <w:top w:type="dxa" w:w="60"/>
              <w:left w:type="dxa" w:w="80"/>
              <w:bottom w:type="dxa" w:w="60"/>
              <w:right w:type="dxa" w:w="80"/>
            </w:tcMar>
          </w:tcPr>
          <w:p>
            <w:r>
              <w:rPr>
                <w:b w:val="false"/>
                <w:bCs w:val="false"/>
                <w:color w:val="1E1B4B"/>
                <w:sz w:val="18"/>
                <w:szCs w:val="18"/>
              </w:rPr>
              <w:t xml:space="preserve">Anne-Sophie</w:t>
            </w:r>
          </w:p>
        </w:tc>
        <w:tc>
          <w:tcPr>
            <w:tcW w:type="dxa" w:w="2520"/>
            <w:tcBorders>
              <w:top w:val="single" w:color="CCCCCC" w:sz="1"/>
              <w:left w:val="single" w:color="CCCCCC" w:sz="1"/>
              <w:bottom w:val="single" w:color="CCCCCC" w:sz="1"/>
              <w:right w:val="single" w:color="CCCCCC" w:sz="1"/>
            </w:tcBorders>
            <w:shd w:fill="F8FAFC" w:val="clear"/>
            <w:tcMar>
              <w:top w:type="dxa" w:w="60"/>
              <w:left w:type="dxa" w:w="80"/>
              <w:bottom w:type="dxa" w:w="60"/>
              <w:right w:type="dxa" w:w="80"/>
            </w:tcMar>
          </w:tcPr>
          <w:p>
            <w:r>
              <w:rPr>
                <w:b w:val="false"/>
                <w:bCs w:val="false"/>
                <w:color w:val="1E1B4B"/>
                <w:sz w:val="18"/>
                <w:szCs w:val="18"/>
              </w:rPr>
              <w:t xml:space="preserve">Responsabilite institutionnelle</w:t>
            </w:r>
          </w:p>
        </w:tc>
        <w:tc>
          <w:tcPr>
            <w:tcW w:type="dxa" w:w="2520"/>
            <w:tcBorders>
              <w:top w:val="single" w:color="CCCCCC" w:sz="1"/>
              <w:left w:val="single" w:color="CCCCCC" w:sz="1"/>
              <w:bottom w:val="single" w:color="CCCCCC" w:sz="1"/>
              <w:right w:val="single" w:color="CCCCCC" w:sz="1"/>
            </w:tcBorders>
            <w:shd w:fill="F8FAFC" w:val="clear"/>
            <w:tcMar>
              <w:top w:type="dxa" w:w="60"/>
              <w:left w:type="dxa" w:w="80"/>
              <w:bottom w:type="dxa" w:w="60"/>
              <w:right w:type="dxa" w:w="80"/>
            </w:tcMar>
          </w:tcPr>
          <w:p>
            <w:r>
              <w:rPr>
                <w:b w:val="false"/>
                <w:bCs w:val="false"/>
                <w:color w:val="1E1B4B"/>
                <w:sz w:val="18"/>
                <w:szCs w:val="18"/>
              </w:rPr>
              <w:t xml:space="preserve">Startup thinking</w:t>
            </w:r>
          </w:p>
        </w:tc>
        <w:tc>
          <w:tcPr>
            <w:tcW w:type="dxa" w:w="2520"/>
            <w:tcBorders>
              <w:top w:val="single" w:color="CCCCCC" w:sz="1"/>
              <w:left w:val="single" w:color="CCCCCC" w:sz="1"/>
              <w:bottom w:val="single" w:color="CCCCCC" w:sz="1"/>
              <w:right w:val="single" w:color="CCCCCC" w:sz="1"/>
            </w:tcBorders>
            <w:shd w:fill="F8FAFC" w:val="clear"/>
            <w:tcMar>
              <w:top w:type="dxa" w:w="60"/>
              <w:left w:type="dxa" w:w="80"/>
              <w:bottom w:type="dxa" w:w="60"/>
              <w:right w:type="dxa" w:w="80"/>
            </w:tcMar>
          </w:tcPr>
          <w:p>
            <w:r>
              <w:rPr>
                <w:b w:val="false"/>
                <w:bCs w:val="false"/>
                <w:color w:val="1E1B4B"/>
                <w:sz w:val="18"/>
                <w:szCs w:val="18"/>
              </w:rPr>
              <w:t xml:space="preserve">Inquietude pour la marque</w:t>
            </w:r>
          </w:p>
        </w:tc>
      </w:tr>
    </w:tbl>
    <w:p>
      <w:r>
        <w:br w:type="page"/>
      </w:r>
    </w:p>
    <w:p>
      <w:pPr>
        <w:pStyle w:val="Heading1"/>
      </w:pPr>
      <w:r>
        <w:t xml:space="preserve">5. Recommandations strategiques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36A8" w:sz="1"/>
              <w:left w:val="single" w:color="5B36A8" w:sz="1"/>
              <w:bottom w:val="single" w:color="5B36A8" w:sz="1"/>
              <w:right w:val="single" w:color="5B36A8" w:sz="1"/>
            </w:tcBorders>
            <w:shd w:fill="F3E8FF" w:val="clear"/>
            <w:tcMar>
              <w:top w:type="dxa" w:w="150"/>
              <w:left w:type="dxa" w:w="200"/>
              <w:bottom w:type="dxa" w:w="150"/>
              <w:right w:type="dxa" w:w="200"/>
            </w:tcMar>
          </w:tcPr>
          <w:p>
            <w:r>
              <w:rPr>
                <w:b/>
                <w:bCs/>
                <w:color w:val="5B36A8"/>
                <w:sz w:val="24"/>
                <w:szCs w:val="24"/>
              </w:rPr>
              <w:t xml:space="preserve">INSIGHT CLE</w:t>
            </w:r>
          </w:p>
          <w:p>
            <w:pPr>
              <w:spacing w:before="100"/>
            </w:pPr>
            <w:r>
              <w:rPr>
                <w:sz w:val="22"/>
                <w:szCs w:val="22"/>
              </w:rPr>
              <w:t xml:space="preserve">Le fix n'est pas l'UI. C'est la clarte strategique sur ce que FEPEM construit reellement. L'app doit decider: est-elle un marketplace transactionnel (Megane) ou une plateforme de mise en relation basee sur la confiance (Kidisti/Isabelle)?</w:t>
            </w:r>
          </w:p>
        </w:tc>
      </w:tr>
    </w:tbl>
    <w:p>
      <w:pPr>
        <w:pStyle w:val="Heading2"/>
      </w:pPr>
      <w:r>
        <w:t xml:space="preserve">5.1 Court terme (avant lancement)</w:t>
      </w:r>
    </w:p>
    <w:p>
      <w:pPr>
        <w:pStyle w:val="ListParagraph"/>
        <w:numPr>
          <w:ilvl w:val="0"/>
          <w:numId w:val="2"/>
        </w:numPr>
      </w:pPr>
      <w:r>
        <w:rPr>
          <w:sz w:val="22"/>
          <w:szCs w:val="22"/>
        </w:rPr>
        <w:t xml:space="preserve">Differencier visuellement les cartes employeurs avec badge 'EMPLOYEUR' + icone maison</w:t>
      </w:r>
    </w:p>
    <w:p>
      <w:pPr>
        <w:pStyle w:val="ListParagraph"/>
        <w:numPr>
          <w:ilvl w:val="0"/>
          <w:numId w:val="2"/>
        </w:numPr>
      </w:pPr>
      <w:r>
        <w:rPr>
          <w:sz w:val="22"/>
          <w:szCs w:val="22"/>
        </w:rPr>
        <w:t xml:space="preserve">Clarifier le parcours post-candidature avec etapes visibles</w:t>
      </w:r>
    </w:p>
    <w:p>
      <w:pPr>
        <w:pStyle w:val="ListParagraph"/>
        <w:numPr>
          <w:ilvl w:val="0"/>
          <w:numId w:val="2"/>
        </w:numPr>
      </w:pPr>
      <w:r>
        <w:rPr>
          <w:sz w:val="22"/>
          <w:szCs w:val="22"/>
        </w:rPr>
        <w:t xml:space="preserve">Corriger les checkboxes pour distinction claire coche/non coche</w:t>
      </w:r>
    </w:p>
    <w:p>
      <w:pPr>
        <w:pStyle w:val="ListParagraph"/>
        <w:numPr>
          <w:ilvl w:val="0"/>
          <w:numId w:val="2"/>
        </w:numPr>
      </w:pPr>
      <w:r>
        <w:rPr>
          <w:sz w:val="22"/>
          <w:szCs w:val="22"/>
        </w:rPr>
        <w:t xml:space="preserve">Afficher les exigences mot de passe AVANT le champ de saisie</w:t>
      </w:r>
    </w:p>
    <w:p>
      <w:pPr>
        <w:pStyle w:val="Heading2"/>
      </w:pPr>
      <w:r>
        <w:t xml:space="preserve">5.2 Moyen terme (sprint suivant)</w:t>
      </w:r>
    </w:p>
    <w:p>
      <w:pPr>
        <w:pStyle w:val="ListParagraph"/>
        <w:numPr>
          <w:ilvl w:val="0"/>
          <w:numId w:val="2"/>
        </w:numPr>
      </w:pPr>
      <w:r>
        <w:rPr>
          <w:sz w:val="22"/>
          <w:szCs w:val="22"/>
        </w:rPr>
        <w:t xml:space="preserve">Ajouter geolocalisation + temps de trajet en transport en commun</w:t>
      </w:r>
    </w:p>
    <w:p>
      <w:pPr>
        <w:pStyle w:val="ListParagraph"/>
        <w:numPr>
          <w:ilvl w:val="0"/>
          <w:numId w:val="2"/>
        </w:numPr>
      </w:pPr>
      <w:r>
        <w:rPr>
          <w:sz w:val="22"/>
          <w:szCs w:val="22"/>
        </w:rPr>
        <w:t xml:space="preserve">Creer un parcours 'Aidant' distinct du parcours personnel</w:t>
      </w:r>
    </w:p>
    <w:p>
      <w:pPr>
        <w:pStyle w:val="ListParagraph"/>
        <w:numPr>
          <w:ilvl w:val="0"/>
          <w:numId w:val="2"/>
        </w:numPr>
      </w:pPr>
      <w:r>
        <w:rPr>
          <w:sz w:val="22"/>
          <w:szCs w:val="22"/>
        </w:rPr>
        <w:t xml:space="preserve">Integrer verification de profils (France Identite ou equivalent)</w:t>
      </w:r>
    </w:p>
    <w:p>
      <w:pPr>
        <w:pStyle w:val="ListParagraph"/>
        <w:numPr>
          <w:ilvl w:val="0"/>
          <w:numId w:val="2"/>
        </w:numPr>
      </w:pPr>
      <w:r>
        <w:rPr>
          <w:sz w:val="22"/>
          <w:szCs w:val="22"/>
        </w:rPr>
        <w:t xml:space="preserve">Developper version desktop/responsive pour PE serieux</w:t>
      </w:r>
    </w:p>
    <w:p>
      <w:pPr>
        <w:pStyle w:val="Heading2"/>
      </w:pPr>
      <w:r>
        <w:t xml:space="preserve">5.3 Long terme (chantiers strategiques)</w:t>
      </w:r>
    </w:p>
    <w:p>
      <w:pPr>
        <w:pStyle w:val="ListParagraph"/>
        <w:numPr>
          <w:ilvl w:val="0"/>
          <w:numId w:val="2"/>
        </w:numPr>
      </w:pPr>
      <w:r>
        <w:rPr>
          <w:sz w:val="22"/>
          <w:szCs w:val="22"/>
        </w:rPr>
        <w:t xml:space="preserve">Creer deux modes distincts: transactionnel (multi-clients) vs relationnel (emploi stable)</w:t>
      </w:r>
    </w:p>
    <w:p>
      <w:pPr>
        <w:pStyle w:val="ListParagraph"/>
        <w:numPr>
          <w:ilvl w:val="0"/>
          <w:numId w:val="2"/>
        </w:numPr>
      </w:pPr>
      <w:r>
        <w:rPr>
          <w:sz w:val="22"/>
          <w:szCs w:val="22"/>
        </w:rPr>
        <w:t xml:space="preserve">Integrer generation de contrat et lien France Travail pour SPE precaires</w:t>
      </w:r>
    </w:p>
    <w:p>
      <w:pPr>
        <w:pStyle w:val="ListParagraph"/>
        <w:numPr>
          <w:ilvl w:val="0"/>
          <w:numId w:val="2"/>
        </w:numPr>
      </w:pPr>
      <w:r>
        <w:rPr>
          <w:sz w:val="22"/>
          <w:szCs w:val="22"/>
        </w:rPr>
        <w:t xml:space="preserve">Explorer accessibilite linguistique (anglais, arabe, autres langues)</w:t>
      </w:r>
    </w:p>
    <w:p>
      <w:pPr>
        <w:pStyle w:val="ListParagraph"/>
        <w:numPr>
          <w:ilvl w:val="0"/>
          <w:numId w:val="2"/>
        </w:numPr>
      </w:pPr>
      <w:r>
        <w:rPr>
          <w:sz w:val="22"/>
          <w:szCs w:val="22"/>
        </w:rPr>
        <w:t xml:space="preserve">Repenser le modele de matching: favoriser la creation de lien plutot que la transaction</w:t>
      </w:r>
    </w:p>
    <w:p>
      <w:r>
        <w:br w:type="page"/>
      </w:r>
    </w:p>
    <w:p>
      <w:pPr>
        <w:pStyle w:val="Heading1"/>
      </w:pPr>
      <w:r>
        <w:t xml:space="preserve">Conclusion</w:t>
      </w:r>
    </w:p>
    <w:p>
      <w:pPr>
        <w:spacing w:after="200"/>
      </w:pPr>
      <w:r>
        <w:rPr>
          <w:b/>
          <w:bCs/>
          <w:sz w:val="22"/>
          <w:szCs w:val="22"/>
        </w:rPr>
        <w:t xml:space="preserve">Cette analyse approfondie revele deux crises structurelles:</w:t>
      </w:r>
    </w:p>
    <w:p>
      <w:pPr>
        <w:spacing w:after="100"/>
      </w:pPr>
      <w:r>
        <w:rPr>
          <w:sz w:val="22"/>
          <w:szCs w:val="22"/>
        </w:rPr>
        <w:t xml:space="preserve">Crise #1 (PE): L'app mobile-only exclut les PE serieux qui recrutent sur desktop avec methode. Veronique represente un segment critique qui ne sera jamais utilisateur sans version desktop.</w:t>
      </w:r>
    </w:p>
    <w:p>
      <w:pPr>
        <w:spacing w:after="200"/>
      </w:pPr>
      <w:r>
        <w:rPr>
          <w:sz w:val="22"/>
          <w:szCs w:val="22"/>
        </w:rPr>
        <w:t xml:space="preserve">Crise #2 (SPE): L'app marketplace fonctionne pour Megane (multi-clients transactionnels) mais echoue pour les SPE vulnerables (Kidisti, Daniel) qui cherchent la securite et la documentation, pas le choix et la negociation.</w:t>
      </w:r>
    </w:p>
    <w:p>
      <w:pPr>
        <w:spacing w:after="200"/>
      </w:pPr>
      <w:r>
        <w:rPr>
          <w:b/>
          <w:bCs/>
          <w:sz w:val="22"/>
          <w:szCs w:val="22"/>
        </w:rPr>
        <w:t xml:space="preserve">La solution n'est pas une amelioration incrementale de l'UI. Elle necessite une decision strategique claire: pour qui FEPEM construit-elle cette application?</w:t>
      </w:r>
    </w:p>
    <w:p>
      <w:pPr>
        <w:spacing w:before="400"/>
        <w:jc w:val="right"/>
      </w:pPr>
      <w:r>
        <w:rPr>
          <w:color w:val="64748B"/>
          <w:sz w:val="20"/>
          <w:szCs w:val="20"/>
        </w:rPr>
        <w:t xml:space="preserve">Document realise par Victor Soussan - Cocolabs</w:t>
      </w:r>
    </w:p>
    <w:p>
      <w:pPr>
        <w:jc w:val="right"/>
      </w:pPr>
      <w:r>
        <w:rPr>
          <w:color w:val="64748B"/>
          <w:sz w:val="20"/>
          <w:szCs w:val="20"/>
        </w:rPr>
        <w:t xml:space="preserve">Fevrier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FEPEM - Analyse Approfondie Tests Utilisateurs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5B36A8"/>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E1B4B"/>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0891B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2026-02-04T14:44:42.763Z</dcterms:created>
  <dcterms:modified xsi:type="dcterms:W3CDTF">2026-02-04T14:44:42.763Z</dcterms:modified>
</cp:coreProperties>
</file>

<file path=docProps/custom.xml><?xml version="1.0" encoding="utf-8"?>
<Properties xmlns="http://schemas.openxmlformats.org/officeDocument/2006/custom-properties" xmlns:vt="http://schemas.openxmlformats.org/officeDocument/2006/docPropsVTypes"/>
</file>