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6B4C9A" w:val="clear"/>
            <w:tcMar>
              <w:top w:type="dxa" w:w="200"/>
              <w:left w:type="dxa" w:w="200"/>
              <w:bottom w:type="dxa" w:w="200"/>
              <w:right w:type="dxa" w:w="200"/>
            </w:tcMar>
          </w:tcPr>
          <w:p>
            <w:pPr>
              <w:jc w:val="center"/>
            </w:pPr>
            <w:r>
              <w:rPr>
                <w:rFonts w:ascii="Arial" w:cs="Arial" w:eastAsia="Arial" w:hAnsi="Arial"/>
                <w:b/>
                <w:bCs/>
                <w:color w:val="FFFFFF"/>
                <w:sz w:val="28"/>
                <w:szCs w:val="28"/>
              </w:rPr>
              <w:t xml:space="preserve">SYNTHÈSE TEST UTILISATEUR</w:t>
            </w:r>
          </w:p>
          <w:p>
            <w:pPr>
              <w:spacing w:before="120"/>
              <w:jc w:val="center"/>
            </w:pPr>
            <w:r>
              <w:rPr>
                <w:rFonts w:ascii="Arial" w:cs="Arial" w:eastAsia="Arial" w:hAnsi="Arial"/>
                <w:color w:val="FFFFFF"/>
                <w:sz w:val="24"/>
                <w:szCs w:val="24"/>
              </w:rPr>
              <w:t xml:space="preserve">Application Fepem - Mégane (SPE)</w:t>
            </w:r>
          </w:p>
          <w:p>
            <w:pPr>
              <w:spacing w:before="80"/>
              <w:jc w:val="center"/>
            </w:pPr>
            <w:r>
              <w:rPr>
                <w:rFonts w:ascii="Arial" w:cs="Arial" w:eastAsia="Arial" w:hAnsi="Arial"/>
                <w:color w:val="FFFFFF"/>
                <w:sz w:val="22"/>
                <w:szCs w:val="22"/>
              </w:rPr>
              <w:t xml:space="preserve">3 février 2026</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Participante</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Mégane Raoux - Salariée du Particulier Employeur (SPE)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Profil</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SPE - Aide ménagère indépendante, Saint-Priest (69)</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Contexte</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Cherche à compléter son planning avec de nouveaux clients. Multi-employeurs.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Expérience</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8 ans d'expérience. Utilise AlloVoisins et groupes Facebook pour trouver des clients.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Observateurs</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Thomas Devaux, Victor Soussan</w:t>
            </w:r>
          </w:p>
        </w:tc>
      </w:tr>
    </w:tbl>
    <w:p>
      <w:pPr>
        <w:spacing w:after="3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3EFF8" w:val="clear"/>
            <w:tcMar>
              <w:top w:type="dxa" w:w="150"/>
              <w:left w:type="dxa" w:w="200"/>
              <w:bottom w:type="dxa" w:w="150"/>
              <w:right w:type="dxa" w:w="200"/>
            </w:tcMar>
          </w:tcPr>
          <w:p>
            <w:r>
              <w:rPr>
                <w:rFonts w:ascii="Arial" w:cs="Arial" w:eastAsia="Arial" w:hAnsi="Arial"/>
                <w:b/>
                <w:bCs/>
                <w:color w:val="6B4C9A"/>
                <w:sz w:val="24"/>
                <w:szCs w:val="24"/>
              </w:rPr>
              <w:t xml:space="preserve">3 points-clés à retenir</w:t>
            </w:r>
          </w:p>
          <w:p>
            <w:pPr>
              <w:spacing w:before="160"/>
            </w:pPr>
            <w:r>
              <w:rPr>
                <w:rFonts w:ascii="Arial" w:cs="Arial" w:eastAsia="Arial" w:hAnsi="Arial"/>
                <w:b/>
                <w:bCs/>
                <w:sz w:val="22"/>
                <w:szCs w:val="22"/>
              </w:rPr>
              <w:t xml:space="preserve">1. L'application convient parfaitement aux SPE en mode multi-clients. </w:t>
            </w:r>
            <w:r>
              <w:rPr>
                <w:rFonts w:ascii="Arial" w:cs="Arial" w:eastAsia="Arial" w:hAnsi="Arial"/>
                <w:sz w:val="22"/>
                <w:szCs w:val="22"/>
              </w:rPr>
              <w:t xml:space="preserve">Mégane enchaîne les missions, utilise naturellement le terme « clients », et retrouve les codes des apps de services (AlloVoisins). L'UI est familière, le parcours fluide.</w:t>
            </w:r>
          </w:p>
          <w:p>
            <w:pPr>
              <w:spacing w:before="160"/>
            </w:pPr>
            <w:r>
              <w:rPr>
                <w:rFonts w:ascii="Arial" w:cs="Arial" w:eastAsia="Arial" w:hAnsi="Arial"/>
                <w:b/>
                <w:bCs/>
                <w:sz w:val="22"/>
                <w:szCs w:val="22"/>
              </w:rPr>
              <w:t xml:space="preserve">2. Le besoin critique est la géolocalisation avec temps de trajet. </w:t>
            </w:r>
            <w:r>
              <w:rPr>
                <w:rFonts w:ascii="Arial" w:cs="Arial" w:eastAsia="Arial" w:hAnsi="Arial"/>
                <w:sz w:val="22"/>
                <w:szCs w:val="22"/>
              </w:rPr>
              <w:t xml:space="preserve">Mégane se déplace à pied. Elle veut connaître le temps nécessaire pour aller chez chaque client afin d'organiser son planning et proposer des horaires réalistes.</w:t>
            </w:r>
          </w:p>
          <w:p>
            <w:pPr>
              <w:spacing w:before="160"/>
            </w:pPr>
            <w:r>
              <w:rPr>
                <w:rFonts w:ascii="Arial" w:cs="Arial" w:eastAsia="Arial" w:hAnsi="Arial"/>
                <w:b/>
                <w:bCs/>
                <w:sz w:val="22"/>
                <w:szCs w:val="22"/>
              </w:rPr>
              <w:t xml:space="preserve">3. L'app n'est pas conçue pour les relations de confiance long terme. </w:t>
            </w:r>
            <w:r>
              <w:rPr>
                <w:rFonts w:ascii="Arial" w:cs="Arial" w:eastAsia="Arial" w:hAnsi="Arial"/>
                <w:sz w:val="22"/>
                <w:szCs w:val="22"/>
              </w:rPr>
              <w:t xml:space="preserve">Le modèle actuel est transactionnel (mise en relation rapide). Pour les assistants de vie ou les relations mono-employeur durables, les codes de confiance manquent.</w:t>
            </w:r>
          </w:p>
        </w:tc>
      </w:tr>
    </w:tbl>
    <w:p>
      <w:pPr>
        <w:spacing w:after="300"/>
      </w:pPr>
    </w:p>
    <w:p>
      <w:pPr>
        <w:pStyle w:val="Heading2"/>
      </w:pPr>
      <w:r>
        <w:t xml:space="preserve">Synthèse exécutive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Mot-clé</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Organisation - son objectif est d'optimiser son planning et ses trajets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Friction majeure</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Distance et temps de trajet non affichés. Impossible de planifier ses déplacements.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Baguette magique</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 Géolocaliser les clients (temps de trajet). 2. Planning intégré dans l'app.</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Verbatim-clé</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22"/>
                <w:szCs w:val="22"/>
              </w:rPr>
              <w:t xml:space="preserve">« L'application est très bien développée, elle est claire, on a le strict minimum dont on a besoin. Elle n'est pas surchargée. »</w:t>
            </w:r>
          </w:p>
        </w:tc>
      </w:tr>
    </w:tbl>
    <w:p>
      <w:pPr>
        <w:spacing w:after="300"/>
      </w:pPr>
    </w:p>
    <w:p>
      <w:pPr>
        <w:pStyle w:val="Heading2"/>
      </w:pPr>
      <w:r>
        <w:t xml:space="preserve">Contexte</w:t>
      </w:r>
    </w:p>
    <w:p>
      <w:pPr>
        <w:spacing w:after="120"/>
      </w:pPr>
      <w:r>
        <w:rPr>
          <w:rFonts w:ascii="Arial" w:cs="Arial" w:eastAsia="Arial" w:hAnsi="Arial"/>
          <w:b/>
          <w:bCs/>
          <w:sz w:val="22"/>
          <w:szCs w:val="22"/>
        </w:rPr>
        <w:t xml:space="preserve">Qui est Mégane ?</w:t>
      </w:r>
    </w:p>
    <w:p>
      <w:pPr>
        <w:spacing w:after="120"/>
      </w:pPr>
      <w:r>
        <w:rPr>
          <w:rFonts w:ascii="Arial" w:cs="Arial" w:eastAsia="Arial" w:hAnsi="Arial"/>
          <w:sz w:val="22"/>
          <w:szCs w:val="22"/>
        </w:rPr>
        <w:t xml:space="preserve">Mégane Raoux est aide ménagère indépendante basée à Saint-Priest (69). Elle a 8 ans d'expérience dans le secteur et travaille en multi-employeurs. Elle se déplace exclusivement à pied, avec un rayon d'intervention de 15 km autour de chez elle.</w:t>
      </w:r>
    </w:p>
    <w:p>
      <w:pPr>
        <w:spacing w:after="120"/>
      </w:pPr>
      <w:r>
        <w:rPr>
          <w:rFonts w:ascii="Arial" w:cs="Arial" w:eastAsia="Arial" w:hAnsi="Arial"/>
          <w:sz w:val="22"/>
          <w:szCs w:val="22"/>
        </w:rPr>
        <w:t xml:space="preserve">Son tarif horaire est de 22 euros, supérieur à la tranche affichée dans l'application (12-18 euros). Elle utilise déjà AlloVoisins et des groupes Facebook pour trouver ses clients.</w:t>
      </w:r>
    </w:p>
    <w:p>
      <w:pPr>
        <w:spacing w:before="200" w:after="120"/>
      </w:pPr>
      <w:r>
        <w:rPr>
          <w:rFonts w:ascii="Arial" w:cs="Arial" w:eastAsia="Arial" w:hAnsi="Arial"/>
          <w:b/>
          <w:bCs/>
          <w:sz w:val="22"/>
          <w:szCs w:val="22"/>
        </w:rPr>
        <w:t xml:space="preserve">Particularité importante : </w:t>
      </w:r>
      <w:r>
        <w:rPr>
          <w:rFonts w:ascii="Arial" w:cs="Arial" w:eastAsia="Arial" w:hAnsi="Arial"/>
          <w:sz w:val="22"/>
          <w:szCs w:val="22"/>
        </w:rPr>
        <w:t xml:space="preserve">Mégane ne souhaite pas de contrat avec ses clients. Elle veut garder de la flexibilité et que ses clients soient libres. Elle enchaîne les prestations et cherche à optimiser son planning.</w:t>
      </w:r>
    </w:p>
    <w:p>
      <w:pPr>
        <w:spacing w:before="200" w:after="120"/>
      </w:pPr>
      <w:r>
        <w:rPr>
          <w:rFonts w:ascii="Arial" w:cs="Arial" w:eastAsia="Arial" w:hAnsi="Arial"/>
          <w:b/>
          <w:bCs/>
          <w:sz w:val="22"/>
          <w:szCs w:val="22"/>
        </w:rPr>
        <w:t xml:space="preserve">Comment s'est déroulé le test ?</w:t>
      </w:r>
    </w:p>
    <w:p>
      <w:pPr>
        <w:spacing w:after="120"/>
      </w:pPr>
      <w:r>
        <w:rPr>
          <w:rFonts w:ascii="Arial" w:cs="Arial" w:eastAsia="Arial" w:hAnsi="Arial"/>
          <w:sz w:val="22"/>
          <w:szCs w:val="22"/>
        </w:rPr>
        <w:t xml:space="preserve">Le test s'est déroulé en 56 minutes, en manipulation directe (Plan A). Mégane a partagé son écran Android et a pu naviguer de manière totalement autonome. Le parcours a couvert l'onboarding, la création de profil, l'analyse des offres d'emploi et l'envoi d'une candidature.</w:t>
      </w:r>
    </w:p>
    <w:p>
      <w:pPr>
        <w:spacing w:after="120"/>
      </w:pPr>
      <w:r>
        <w:rPr>
          <w:rFonts w:ascii="Arial" w:cs="Arial" w:eastAsia="Arial" w:hAnsi="Arial"/>
          <w:sz w:val="22"/>
          <w:szCs w:val="22"/>
        </w:rPr>
        <w:t xml:space="preserve">C'est le test le plus fluide de la campagne. Mégane était à l'aise avec l'interface et a même commencé à compléter les informations facultatives sans qu'on le lui demande.</w:t>
      </w:r>
    </w:p>
    <w:p>
      <w:pPr>
        <w:spacing w:after="300"/>
      </w:pPr>
    </w:p>
    <w:p>
      <w:pPr>
        <w:pStyle w:val="Heading2"/>
      </w:pPr>
      <w:r>
        <w:t xml:space="preserve">Découverte majeure</w:t>
      </w:r>
    </w:p>
    <w:p>
      <w:pPr>
        <w:spacing w:after="120"/>
      </w:pPr>
      <w:r>
        <w:rPr>
          <w:rFonts w:ascii="Arial" w:cs="Arial" w:eastAsia="Arial" w:hAnsi="Arial"/>
          <w:b/>
          <w:bCs/>
          <w:sz w:val="22"/>
          <w:szCs w:val="22"/>
        </w:rPr>
        <w:t xml:space="preserve">Le vrai sujet : l'application s'adresse à des profils aux attentes différentes</w:t>
      </w:r>
    </w:p>
    <w:p>
      <w:pPr>
        <w:spacing w:after="120"/>
      </w:pPr>
      <w:r>
        <w:rPr>
          <w:rFonts w:ascii="Arial" w:cs="Arial" w:eastAsia="Arial" w:hAnsi="Arial"/>
          <w:sz w:val="22"/>
          <w:szCs w:val="22"/>
        </w:rPr>
        <w:t xml:space="preserve">Le test de Mégane révèle une segmentation fondamentale des utilisateurs SPE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F3EFF8" w:val="clear"/>
            <w:tcMar>
              <w:top w:type="dxa" w:w="80"/>
              <w:left w:type="dxa" w:w="120"/>
              <w:bottom w:type="dxa" w:w="80"/>
              <w:right w:type="dxa" w:w="120"/>
            </w:tcMar>
          </w:tcPr>
          <w:p>
            <w:r>
              <w:rPr>
                <w:rFonts w:ascii="Arial" w:cs="Arial" w:eastAsia="Arial" w:hAnsi="Arial"/>
                <w:b/>
                <w:bCs/>
                <w:sz w:val="22"/>
                <w:szCs w:val="22"/>
              </w:rPr>
              <w:t xml:space="preserve">Profil « multi-clients » (Mégane)</w:t>
            </w:r>
          </w:p>
        </w:tc>
        <w:tc>
          <w:tcPr>
            <w:tcW w:type="dxa" w:w="4513"/>
            <w:tcBorders>
              <w:top w:val="single" w:color="CCCCCC" w:sz="1"/>
              <w:left w:val="single" w:color="CCCCCC" w:sz="1"/>
              <w:bottom w:val="single" w:color="CCCCCC" w:sz="1"/>
              <w:right w:val="single" w:color="CCCCCC" w:sz="1"/>
            </w:tcBorders>
            <w:shd w:fill="F3EFF8" w:val="clear"/>
            <w:tcMar>
              <w:top w:type="dxa" w:w="80"/>
              <w:left w:type="dxa" w:w="120"/>
              <w:bottom w:type="dxa" w:w="80"/>
              <w:right w:type="dxa" w:w="120"/>
            </w:tcMar>
          </w:tcPr>
          <w:p>
            <w:r>
              <w:rPr>
                <w:rFonts w:ascii="Arial" w:cs="Arial" w:eastAsia="Arial" w:hAnsi="Arial"/>
                <w:b/>
                <w:bCs/>
                <w:sz w:val="22"/>
                <w:szCs w:val="22"/>
              </w:rPr>
              <w:t xml:space="preserve">Profil « relation longue »</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Enchaîne les missions courtes</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Recherche un employeur stable</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Utilise le terme « clients »</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Parle de « mon employeur »</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Veut optimiser son planning</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Veut créer une relation de confiance</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Pas de contrat, flexibilité</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Contrat long terme, stabilité</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L'app actuelle lui convient</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L'app manque de codes de confiance</w:t>
            </w:r>
          </w:p>
        </w:tc>
      </w:tr>
    </w:tbl>
    <w:p>
      <w:pPr>
        <w:spacing w:before="200" w:after="120"/>
      </w:pPr>
      <w:r>
        <w:rPr>
          <w:rFonts w:ascii="Arial" w:cs="Arial" w:eastAsia="Arial" w:hAnsi="Arial"/>
          <w:sz w:val="22"/>
          <w:szCs w:val="22"/>
        </w:rPr>
        <w:t xml:space="preserve">L'application a été conçue sur le modèle AlloVoisins/Yoojo : mise en relation rapide, mode client-fournisseur. Ce modèle fonctionne très bien pour Mégane. Mais il n'est pas adapté aux assistants de vie ou aux salariés qui cherchent une relation durable avec un seul employeur.</w:t>
      </w:r>
    </w:p>
    <w:p>
      <w:pPr>
        <w:spacing w:after="120"/>
      </w:pPr>
      <w:r>
        <w:rPr>
          <w:rFonts w:ascii="Arial" w:cs="Arial" w:eastAsia="Arial" w:hAnsi="Arial"/>
          <w:b/>
          <w:bCs/>
          <w:sz w:val="22"/>
          <w:szCs w:val="22"/>
        </w:rPr>
        <w:t xml:space="preserve">Implication stratégique : </w:t>
      </w:r>
      <w:r>
        <w:rPr>
          <w:rFonts w:ascii="Arial" w:cs="Arial" w:eastAsia="Arial" w:hAnsi="Arial"/>
          <w:sz w:val="22"/>
          <w:szCs w:val="22"/>
        </w:rPr>
        <w:t xml:space="preserve">La Fepem doit faire un choix de positionnement. Soit l'app reste sur ce modèle transactionnel et cible les services ponctuels (ménage, bricolage), soit elle évolue pour intégrer les codes de la relation longue (confiance, visio de premier contact, accompagnement).</w:t>
      </w:r>
    </w:p>
    <w:p>
      <w:pPr>
        <w:spacing w:after="300"/>
      </w:pPr>
    </w:p>
    <w:p>
      <w:pPr>
        <w:pStyle w:val="Heading2"/>
      </w:pPr>
      <w:r>
        <w:t xml:space="preserve">Ce que Mégane cherche vraiment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Temps de trajet</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Connaître la distance et le temps pour aller chez chaque client. Elle se déplace à pied.</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Planning intégré</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Gérer ses interventions dans l'app, centraliser son agenda, visualiser ses clients sur une carte.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Remplacements</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Si un client annule, pouvoir trouver rapidement une mission de remplacement.</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Flexibilité</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Postuler à plusieurs offres, s'adapter aux besoins, ne pas être contrainte par un contrat.</w:t>
            </w:r>
          </w:p>
        </w:tc>
      </w:tr>
    </w:tbl>
    <w:p>
      <w:pPr>
        <w:spacing w:after="300"/>
      </w:pPr>
    </w:p>
    <w:p>
      <w:pPr>
        <w:pStyle w:val="Heading2"/>
      </w:pPr>
      <w:r>
        <w:t xml:space="preserve">Problèmes identifiés écran par écran</w:t>
      </w:r>
    </w:p>
    <w:p>
      <w:pPr>
        <w:spacing w:after="120"/>
      </w:pPr>
      <w:r>
        <w:rPr>
          <w:rFonts w:ascii="Arial" w:cs="Arial" w:eastAsia="Arial" w:hAnsi="Arial"/>
          <w:b/>
          <w:bCs/>
          <w:sz w:val="22"/>
          <w:szCs w:val="22"/>
        </w:rPr>
        <w:t xml:space="preserve">Onboarding et création de compte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F3EFF8" w:val="clear"/>
            <w:tcMar>
              <w:top w:type="dxa" w:w="80"/>
              <w:left w:type="dxa" w:w="120"/>
              <w:bottom w:type="dxa" w:w="80"/>
              <w:right w:type="dxa" w:w="120"/>
            </w:tcMar>
          </w:tcPr>
          <w:p>
            <w:r>
              <w:rPr>
                <w:rFonts w:ascii="Arial" w:cs="Arial" w:eastAsia="Arial" w:hAnsi="Arial"/>
                <w:b/>
                <w:bCs/>
                <w:sz w:val="22"/>
                <w:szCs w:val="22"/>
              </w:rPr>
              <w:t xml:space="preserve">Problème</w:t>
            </w:r>
          </w:p>
        </w:tc>
        <w:tc>
          <w:tcPr>
            <w:tcW w:type="dxa" w:w="4513"/>
            <w:tcBorders>
              <w:top w:val="single" w:color="CCCCCC" w:sz="1"/>
              <w:left w:val="single" w:color="CCCCCC" w:sz="1"/>
              <w:bottom w:val="single" w:color="CCCCCC" w:sz="1"/>
              <w:right w:val="single" w:color="CCCCCC" w:sz="1"/>
            </w:tcBorders>
            <w:shd w:fill="F3EFF8" w:val="clear"/>
            <w:tcMar>
              <w:top w:type="dxa" w:w="80"/>
              <w:left w:type="dxa" w:w="120"/>
              <w:bottom w:type="dxa" w:w="80"/>
              <w:right w:type="dxa" w:w="120"/>
            </w:tcMar>
          </w:tcPr>
          <w:p>
            <w:r>
              <w:rPr>
                <w:rFonts w:ascii="Arial" w:cs="Arial" w:eastAsia="Arial" w:hAnsi="Arial"/>
                <w:b/>
                <w:bCs/>
                <w:sz w:val="22"/>
                <w:szCs w:val="22"/>
              </w:rPr>
              <w:t xml:space="preserve">Verbatim / Observation</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Checkboxes semblent pré-cochées</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Pourquoi il n'y a pas le continuer, c'est tout coché » - confusion visuelle</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Caractère spécial détecté tard</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Ah il faut un caractère spécial » - div beige masque les exigences</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Bug mot de passe persistant</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 tentatives nécessaires pour confirmer. Bug déjà remonté.</w:t>
            </w:r>
          </w:p>
        </w:tc>
      </w:tr>
    </w:tbl>
    <w:p>
      <w:pPr>
        <w:spacing w:before="200" w:after="120"/>
      </w:pPr>
      <w:r>
        <w:rPr>
          <w:rFonts w:ascii="Arial" w:cs="Arial" w:eastAsia="Arial" w:hAnsi="Arial"/>
          <w:b/>
          <w:bCs/>
          <w:sz w:val="22"/>
          <w:szCs w:val="22"/>
        </w:rPr>
        <w:t xml:space="preserve">Création et publication du profil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F3EFF8" w:val="clear"/>
            <w:tcMar>
              <w:top w:type="dxa" w:w="80"/>
              <w:left w:type="dxa" w:w="120"/>
              <w:bottom w:type="dxa" w:w="80"/>
              <w:right w:type="dxa" w:w="120"/>
            </w:tcMar>
          </w:tcPr>
          <w:p>
            <w:r>
              <w:rPr>
                <w:rFonts w:ascii="Arial" w:cs="Arial" w:eastAsia="Arial" w:hAnsi="Arial"/>
                <w:b/>
                <w:bCs/>
                <w:sz w:val="22"/>
                <w:szCs w:val="22"/>
              </w:rPr>
              <w:t xml:space="preserve">Problème</w:t>
            </w:r>
          </w:p>
        </w:tc>
        <w:tc>
          <w:tcPr>
            <w:tcW w:type="dxa" w:w="4513"/>
            <w:tcBorders>
              <w:top w:val="single" w:color="CCCCCC" w:sz="1"/>
              <w:left w:val="single" w:color="CCCCCC" w:sz="1"/>
              <w:bottom w:val="single" w:color="CCCCCC" w:sz="1"/>
              <w:right w:val="single" w:color="CCCCCC" w:sz="1"/>
            </w:tcBorders>
            <w:shd w:fill="F3EFF8" w:val="clear"/>
            <w:tcMar>
              <w:top w:type="dxa" w:w="80"/>
              <w:left w:type="dxa" w:w="120"/>
              <w:bottom w:type="dxa" w:w="80"/>
              <w:right w:type="dxa" w:w="120"/>
            </w:tcMar>
          </w:tcPr>
          <w:p>
            <w:r>
              <w:rPr>
                <w:rFonts w:ascii="Arial" w:cs="Arial" w:eastAsia="Arial" w:hAnsi="Arial"/>
                <w:b/>
                <w:bCs/>
                <w:sz w:val="22"/>
                <w:szCs w:val="22"/>
              </w:rPr>
              <w:t xml:space="preserve">Verbatim / Observation</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Plage tarifaire inadaptée (12-18 euros)</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Je vois la tranche 12-18 mais ça ne me concerne pas, moi je suis à 22 euros »</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Texte tarif non adapté au métier</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Le texte mentionne « assistant de vie » alors qu'elle est aide ménagère</w:t>
            </w:r>
          </w:p>
        </w:tc>
      </w:tr>
    </w:tbl>
    <w:p>
      <w:pPr>
        <w:spacing w:before="200" w:after="120"/>
      </w:pPr>
      <w:r>
        <w:rPr>
          <w:rFonts w:ascii="Arial" w:cs="Arial" w:eastAsia="Arial" w:hAnsi="Arial"/>
          <w:b/>
          <w:bCs/>
          <w:sz w:val="22"/>
          <w:szCs w:val="22"/>
        </w:rPr>
        <w:t xml:space="preserve">Liste des offres d'emploi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F3EFF8" w:val="clear"/>
            <w:tcMar>
              <w:top w:type="dxa" w:w="80"/>
              <w:left w:type="dxa" w:w="120"/>
              <w:bottom w:type="dxa" w:w="80"/>
              <w:right w:type="dxa" w:w="120"/>
            </w:tcMar>
          </w:tcPr>
          <w:p>
            <w:r>
              <w:rPr>
                <w:rFonts w:ascii="Arial" w:cs="Arial" w:eastAsia="Arial" w:hAnsi="Arial"/>
                <w:b/>
                <w:bCs/>
                <w:sz w:val="22"/>
                <w:szCs w:val="22"/>
              </w:rPr>
              <w:t xml:space="preserve">Problème</w:t>
            </w:r>
          </w:p>
        </w:tc>
        <w:tc>
          <w:tcPr>
            <w:tcW w:type="dxa" w:w="4513"/>
            <w:tcBorders>
              <w:top w:val="single" w:color="CCCCCC" w:sz="1"/>
              <w:left w:val="single" w:color="CCCCCC" w:sz="1"/>
              <w:bottom w:val="single" w:color="CCCCCC" w:sz="1"/>
              <w:right w:val="single" w:color="CCCCCC" w:sz="1"/>
            </w:tcBorders>
            <w:shd w:fill="F3EFF8" w:val="clear"/>
            <w:tcMar>
              <w:top w:type="dxa" w:w="80"/>
              <w:left w:type="dxa" w:w="120"/>
              <w:bottom w:type="dxa" w:w="80"/>
              <w:right w:type="dxa" w:w="120"/>
            </w:tcMar>
          </w:tcPr>
          <w:p>
            <w:r>
              <w:rPr>
                <w:rFonts w:ascii="Arial" w:cs="Arial" w:eastAsia="Arial" w:hAnsi="Arial"/>
                <w:b/>
                <w:bCs/>
                <w:sz w:val="22"/>
                <w:szCs w:val="22"/>
              </w:rPr>
              <w:t xml:space="preserve">Verbatim / Observation</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Manque occasionnel/récurrent sur vignette</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Est-ce que c'est occasionnel, est-ce que c'est récurrent ? »</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Nombre d'heures non affiché</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J'ai besoin de savoir le nombre d'heures dont elle a besoin »</w:t>
            </w:r>
          </w:p>
        </w:tc>
      </w:tr>
    </w:tbl>
    <w:p>
      <w:pPr>
        <w:spacing w:before="200" w:after="120"/>
      </w:pPr>
      <w:r>
        <w:rPr>
          <w:rFonts w:ascii="Arial" w:cs="Arial" w:eastAsia="Arial" w:hAnsi="Arial"/>
          <w:b/>
          <w:bCs/>
          <w:sz w:val="22"/>
          <w:szCs w:val="22"/>
        </w:rPr>
        <w:t xml:space="preserve">Fiche annonce et candidature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F3EFF8" w:val="clear"/>
            <w:tcMar>
              <w:top w:type="dxa" w:w="80"/>
              <w:left w:type="dxa" w:w="120"/>
              <w:bottom w:type="dxa" w:w="80"/>
              <w:right w:type="dxa" w:w="120"/>
            </w:tcMar>
          </w:tcPr>
          <w:p>
            <w:r>
              <w:rPr>
                <w:rFonts w:ascii="Arial" w:cs="Arial" w:eastAsia="Arial" w:hAnsi="Arial"/>
                <w:b/>
                <w:bCs/>
                <w:sz w:val="22"/>
                <w:szCs w:val="22"/>
              </w:rPr>
              <w:t xml:space="preserve">Problème</w:t>
            </w:r>
          </w:p>
        </w:tc>
        <w:tc>
          <w:tcPr>
            <w:tcW w:type="dxa" w:w="4513"/>
            <w:tcBorders>
              <w:top w:val="single" w:color="CCCCCC" w:sz="1"/>
              <w:left w:val="single" w:color="CCCCCC" w:sz="1"/>
              <w:bottom w:val="single" w:color="CCCCCC" w:sz="1"/>
              <w:right w:val="single" w:color="CCCCCC" w:sz="1"/>
            </w:tcBorders>
            <w:shd w:fill="F3EFF8" w:val="clear"/>
            <w:tcMar>
              <w:top w:type="dxa" w:w="80"/>
              <w:left w:type="dxa" w:w="120"/>
              <w:bottom w:type="dxa" w:w="80"/>
              <w:right w:type="dxa" w:w="120"/>
            </w:tcMar>
          </w:tcPr>
          <w:p>
            <w:r>
              <w:rPr>
                <w:rFonts w:ascii="Arial" w:cs="Arial" w:eastAsia="Arial" w:hAnsi="Arial"/>
                <w:b/>
                <w:bCs/>
                <w:sz w:val="22"/>
                <w:szCs w:val="22"/>
              </w:rPr>
              <w:t xml:space="preserve">Verbatim / Observation</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Adresse précise manquante</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Au moins avoir le nom de la rue pour calculer la distance »</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Temps de trajet absent</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J'aimerais pouvoir géolocaliser l'adresse pour connaître le temps de trajet »</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Pas de planning intégré</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Gérer mon agenda via l'app ça serait beaucoup plus pratique »</w:t>
            </w:r>
          </w:p>
        </w:tc>
      </w:tr>
    </w:tbl>
    <w:p>
      <w:pPr>
        <w:spacing w:after="300"/>
      </w:pPr>
    </w:p>
    <w:p>
      <w:pPr>
        <w:pStyle w:val="Heading2"/>
      </w:pPr>
      <w:r>
        <w:t xml:space="preserve">Classification des insights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F3EFF8" w:val="clear"/>
            <w:tcMar>
              <w:top w:type="dxa" w:w="80"/>
              <w:left w:type="dxa" w:w="120"/>
              <w:bottom w:type="dxa" w:w="80"/>
              <w:right w:type="dxa" w:w="120"/>
            </w:tcMar>
          </w:tcPr>
          <w:p>
            <w:r>
              <w:rPr>
                <w:rFonts w:ascii="Arial" w:cs="Arial" w:eastAsia="Arial" w:hAnsi="Arial"/>
                <w:b/>
                <w:bCs/>
                <w:sz w:val="22"/>
                <w:szCs w:val="22"/>
              </w:rPr>
              <w:t xml:space="preserve">Bugs / Problèmes techniques</w:t>
            </w:r>
          </w:p>
        </w:tc>
        <w:tc>
          <w:tcPr>
            <w:tcW w:type="dxa" w:w="4513"/>
            <w:tcBorders>
              <w:top w:val="single" w:color="CCCCCC" w:sz="1"/>
              <w:left w:val="single" w:color="CCCCCC" w:sz="1"/>
              <w:bottom w:val="single" w:color="CCCCCC" w:sz="1"/>
              <w:right w:val="single" w:color="CCCCCC" w:sz="1"/>
            </w:tcBorders>
            <w:shd w:fill="F3EFF8" w:val="clear"/>
            <w:tcMar>
              <w:top w:type="dxa" w:w="80"/>
              <w:left w:type="dxa" w:w="120"/>
              <w:bottom w:type="dxa" w:w="80"/>
              <w:right w:type="dxa" w:w="120"/>
            </w:tcMar>
          </w:tcPr>
          <w:p>
            <w:r>
              <w:rPr>
                <w:rFonts w:ascii="Arial" w:cs="Arial" w:eastAsia="Arial" w:hAnsi="Arial"/>
                <w:b/>
                <w:bCs/>
                <w:sz w:val="22"/>
                <w:szCs w:val="22"/>
              </w:rPr>
              <w:t xml:space="preserve">Quick Wins (facile à corriger)</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2"/>
              </w:numPr>
            </w:pPr>
            <w:r>
              <w:rPr>
                <w:rFonts w:ascii="Arial" w:cs="Arial" w:eastAsia="Arial" w:hAnsi="Arial"/>
                <w:b/>
                <w:bCs/>
                <w:sz w:val="22"/>
                <w:szCs w:val="22"/>
              </w:rPr>
              <w:t xml:space="preserve">Bug mot de passe</w:t>
            </w:r>
          </w:p>
          <w:p>
            <w:r>
              <w:rPr>
                <w:rFonts w:ascii="Arial" w:cs="Arial" w:eastAsia="Arial" w:hAnsi="Arial"/>
                <w:sz w:val="22"/>
                <w:szCs w:val="22"/>
              </w:rPr>
              <w:t xml:space="preserve">3 tentatives nécessaires pour confirmer.</w:t>
            </w:r>
          </w:p>
          <w:p>
            <w:pPr>
              <w:pStyle w:val="ListParagraph"/>
              <w:numPr>
                <w:ilvl w:val="0"/>
                <w:numId w:val="2"/>
              </w:numPr>
              <w:spacing w:before="80"/>
            </w:pPr>
            <w:r>
              <w:rPr>
                <w:rFonts w:ascii="Arial" w:cs="Arial" w:eastAsia="Arial" w:hAnsi="Arial"/>
                <w:b/>
                <w:bCs/>
                <w:sz w:val="22"/>
                <w:szCs w:val="22"/>
              </w:rPr>
              <w:t xml:space="preserve">Div beige masque exigences</w:t>
            </w:r>
          </w:p>
          <w:p>
            <w:r>
              <w:rPr>
                <w:rFonts w:ascii="Arial" w:cs="Arial" w:eastAsia="Arial" w:hAnsi="Arial"/>
                <w:sz w:val="22"/>
                <w:szCs w:val="22"/>
              </w:rPr>
              <w:t xml:space="preserve">L'utilisatrice ne voit pas le caractère spécial requis.</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2"/>
              </w:numPr>
            </w:pPr>
            <w:r>
              <w:rPr>
                <w:rFonts w:ascii="Arial" w:cs="Arial" w:eastAsia="Arial" w:hAnsi="Arial"/>
                <w:b/>
                <w:bCs/>
                <w:sz w:val="22"/>
                <w:szCs w:val="22"/>
              </w:rPr>
              <w:t xml:space="preserve">Afficher occasionnel/récurrent</w:t>
            </w:r>
          </w:p>
          <w:p>
            <w:r>
              <w:rPr>
                <w:rFonts w:ascii="Arial" w:cs="Arial" w:eastAsia="Arial" w:hAnsi="Arial"/>
                <w:sz w:val="22"/>
                <w:szCs w:val="22"/>
              </w:rPr>
              <w:t xml:space="preserve">Ajouter cette info sur la vignette d'offre.</w:t>
            </w:r>
          </w:p>
          <w:p>
            <w:pPr>
              <w:pStyle w:val="ListParagraph"/>
              <w:numPr>
                <w:ilvl w:val="0"/>
                <w:numId w:val="2"/>
              </w:numPr>
              <w:spacing w:before="80"/>
            </w:pPr>
            <w:r>
              <w:rPr>
                <w:rFonts w:ascii="Arial" w:cs="Arial" w:eastAsia="Arial" w:hAnsi="Arial"/>
                <w:b/>
                <w:bCs/>
                <w:sz w:val="22"/>
                <w:szCs w:val="22"/>
              </w:rPr>
              <w:t xml:space="preserve">Élargir plage tarifaire</w:t>
            </w:r>
          </w:p>
          <w:p>
            <w:r>
              <w:rPr>
                <w:rFonts w:ascii="Arial" w:cs="Arial" w:eastAsia="Arial" w:hAnsi="Arial"/>
                <w:sz w:val="22"/>
                <w:szCs w:val="22"/>
              </w:rPr>
              <w:t xml:space="preserve">Permettre des tarifs au-delà de 18 euros.</w:t>
            </w:r>
          </w:p>
        </w:tc>
      </w:tr>
      <w:tr>
        <w:tc>
          <w:tcPr>
            <w:tcW w:type="dxa" w:w="4513"/>
            <w:tcBorders>
              <w:top w:val="single" w:color="CCCCCC" w:sz="1"/>
              <w:left w:val="single" w:color="CCCCCC" w:sz="1"/>
              <w:bottom w:val="single" w:color="CCCCCC" w:sz="1"/>
              <w:right w:val="single" w:color="CCCCCC" w:sz="1"/>
            </w:tcBorders>
            <w:shd w:fill="F3EFF8" w:val="clear"/>
            <w:tcMar>
              <w:top w:type="dxa" w:w="80"/>
              <w:left w:type="dxa" w:w="120"/>
              <w:bottom w:type="dxa" w:w="80"/>
              <w:right w:type="dxa" w:w="120"/>
            </w:tcMar>
          </w:tcPr>
          <w:p>
            <w:r>
              <w:rPr>
                <w:rFonts w:ascii="Arial" w:cs="Arial" w:eastAsia="Arial" w:hAnsi="Arial"/>
                <w:b/>
                <w:bCs/>
                <w:sz w:val="22"/>
                <w:szCs w:val="22"/>
              </w:rPr>
              <w:t xml:space="preserve">Problèmes UX (nécessite réflexion)</w:t>
            </w:r>
          </w:p>
        </w:tc>
        <w:tc>
          <w:tcPr>
            <w:tcW w:type="dxa" w:w="4513"/>
            <w:tcBorders>
              <w:top w:val="single" w:color="CCCCCC" w:sz="1"/>
              <w:left w:val="single" w:color="CCCCCC" w:sz="1"/>
              <w:bottom w:val="single" w:color="CCCCCC" w:sz="1"/>
              <w:right w:val="single" w:color="CCCCCC" w:sz="1"/>
            </w:tcBorders>
            <w:shd w:fill="F3EFF8" w:val="clear"/>
            <w:tcMar>
              <w:top w:type="dxa" w:w="80"/>
              <w:left w:type="dxa" w:w="120"/>
              <w:bottom w:type="dxa" w:w="80"/>
              <w:right w:type="dxa" w:w="120"/>
            </w:tcMar>
          </w:tcPr>
          <w:p>
            <w:r>
              <w:rPr>
                <w:rFonts w:ascii="Arial" w:cs="Arial" w:eastAsia="Arial" w:hAnsi="Arial"/>
                <w:b/>
                <w:bCs/>
                <w:sz w:val="22"/>
                <w:szCs w:val="22"/>
              </w:rPr>
              <w:t xml:space="preserve">Aha Moments / Positif</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2"/>
              </w:numPr>
            </w:pPr>
            <w:r>
              <w:rPr>
                <w:rFonts w:ascii="Arial" w:cs="Arial" w:eastAsia="Arial" w:hAnsi="Arial"/>
                <w:b/>
                <w:bCs/>
                <w:sz w:val="22"/>
                <w:szCs w:val="22"/>
              </w:rPr>
              <w:t xml:space="preserve">Géolocalisation et temps de trajet</w:t>
            </w:r>
          </w:p>
          <w:p>
            <w:r>
              <w:rPr>
                <w:rFonts w:ascii="Arial" w:cs="Arial" w:eastAsia="Arial" w:hAnsi="Arial"/>
                <w:sz w:val="22"/>
                <w:szCs w:val="22"/>
              </w:rPr>
              <w:t xml:space="preserve">Besoin critique pour les SPE qui se déplacent à pied.</w:t>
            </w:r>
          </w:p>
          <w:p>
            <w:pPr>
              <w:pStyle w:val="ListParagraph"/>
              <w:numPr>
                <w:ilvl w:val="0"/>
                <w:numId w:val="2"/>
              </w:numPr>
              <w:spacing w:before="80"/>
            </w:pPr>
            <w:r>
              <w:rPr>
                <w:rFonts w:ascii="Arial" w:cs="Arial" w:eastAsia="Arial" w:hAnsi="Arial"/>
                <w:b/>
                <w:bCs/>
                <w:sz w:val="22"/>
                <w:szCs w:val="22"/>
              </w:rPr>
              <w:t xml:space="preserve">Planning intégré</w:t>
            </w:r>
          </w:p>
          <w:p>
            <w:r>
              <w:rPr>
                <w:rFonts w:ascii="Arial" w:cs="Arial" w:eastAsia="Arial" w:hAnsi="Arial"/>
                <w:sz w:val="22"/>
                <w:szCs w:val="22"/>
              </w:rPr>
              <w:t xml:space="preserve">Centraliser agenda et visualiser clients sur carte.</w:t>
            </w:r>
          </w:p>
          <w:p>
            <w:pPr>
              <w:pStyle w:val="ListParagraph"/>
              <w:numPr>
                <w:ilvl w:val="0"/>
                <w:numId w:val="2"/>
              </w:numPr>
              <w:spacing w:before="80"/>
            </w:pPr>
            <w:r>
              <w:rPr>
                <w:rFonts w:ascii="Arial" w:cs="Arial" w:eastAsia="Arial" w:hAnsi="Arial"/>
                <w:b/>
                <w:bCs/>
                <w:sz w:val="22"/>
                <w:szCs w:val="22"/>
              </w:rPr>
              <w:t xml:space="preserve">Segmentation multi-clients vs relation longue</w:t>
            </w:r>
          </w:p>
          <w:p>
            <w:r>
              <w:rPr>
                <w:rFonts w:ascii="Arial" w:cs="Arial" w:eastAsia="Arial" w:hAnsi="Arial"/>
                <w:sz w:val="22"/>
                <w:szCs w:val="22"/>
              </w:rPr>
              <w:t xml:space="preserve">L'app ne convient pas à tous les profils SPE.</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2"/>
              </w:numPr>
            </w:pPr>
            <w:r>
              <w:rPr>
                <w:rFonts w:ascii="Arial" w:cs="Arial" w:eastAsia="Arial" w:hAnsi="Arial"/>
                <w:b/>
                <w:bCs/>
                <w:sz w:val="22"/>
                <w:szCs w:val="22"/>
              </w:rPr>
              <w:t xml:space="preserve">Interface claire et non surchargée</w:t>
            </w:r>
          </w:p>
          <w:p>
            <w:r>
              <w:rPr>
                <w:rFonts w:ascii="Arial" w:cs="Arial" w:eastAsia="Arial" w:hAnsi="Arial"/>
                <w:sz w:val="22"/>
                <w:szCs w:val="22"/>
              </w:rPr>
              <w:t xml:space="preserve">« On a le strict minimum dont on a besoin »</w:t>
            </w:r>
          </w:p>
          <w:p>
            <w:pPr>
              <w:pStyle w:val="ListParagraph"/>
              <w:numPr>
                <w:ilvl w:val="0"/>
                <w:numId w:val="2"/>
              </w:numPr>
              <w:spacing w:before="80"/>
            </w:pPr>
            <w:r>
              <w:rPr>
                <w:rFonts w:ascii="Arial" w:cs="Arial" w:eastAsia="Arial" w:hAnsi="Arial"/>
                <w:b/>
                <w:bCs/>
                <w:sz w:val="22"/>
                <w:szCs w:val="22"/>
              </w:rPr>
              <w:t xml:space="preserve">Parcours totalement fluide</w:t>
            </w:r>
          </w:p>
          <w:p>
            <w:r>
              <w:rPr>
                <w:rFonts w:ascii="Arial" w:cs="Arial" w:eastAsia="Arial" w:hAnsi="Arial"/>
                <w:sz w:val="22"/>
                <w:szCs w:val="22"/>
              </w:rPr>
              <w:t xml:space="preserve">56 minutes, aucun blocage majeur.</w:t>
            </w:r>
          </w:p>
          <w:p>
            <w:pPr>
              <w:pStyle w:val="ListParagraph"/>
              <w:numPr>
                <w:ilvl w:val="0"/>
                <w:numId w:val="2"/>
              </w:numPr>
              <w:spacing w:before="80"/>
            </w:pPr>
            <w:r>
              <w:rPr>
                <w:rFonts w:ascii="Arial" w:cs="Arial" w:eastAsia="Arial" w:hAnsi="Arial"/>
                <w:b/>
                <w:bCs/>
                <w:sz w:val="22"/>
                <w:szCs w:val="22"/>
              </w:rPr>
              <w:t xml:space="preserve">Messagerie sécurisante</w:t>
            </w:r>
          </w:p>
          <w:p>
            <w:r>
              <w:rPr>
                <w:rFonts w:ascii="Arial" w:cs="Arial" w:eastAsia="Arial" w:hAnsi="Arial"/>
                <w:sz w:val="22"/>
                <w:szCs w:val="22"/>
              </w:rPr>
              <w:t xml:space="preserve">« Pratique de ne pas donner son tél direct »</w:t>
            </w:r>
          </w:p>
        </w:tc>
      </w:tr>
    </w:tbl>
    <w:p>
      <w:pPr>
        <w:spacing w:after="300"/>
      </w:pPr>
    </w:p>
    <w:p>
      <w:pPr>
        <w:pStyle w:val="Heading2"/>
      </w:pPr>
      <w:r>
        <w:t xml:space="preserve">Validation des hypothèses (SPE)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1400"/>
        <w:gridCol w:w="4226"/>
      </w:tblGrid>
      <w:tr>
        <w:tc>
          <w:tcPr>
            <w:tcW w:type="dxa" w:w="600"/>
            <w:tcBorders>
              <w:top w:val="single" w:color="CCCCCC" w:sz="1"/>
              <w:left w:val="single" w:color="CCCCCC" w:sz="1"/>
              <w:bottom w:val="single" w:color="CCCCCC" w:sz="1"/>
              <w:right w:val="single" w:color="CCCCCC" w:sz="1"/>
            </w:tcBorders>
            <w:shd w:fill="F3EFF8" w:val="clear"/>
            <w:tcMar>
              <w:top w:type="dxa" w:w="80"/>
              <w:left w:type="dxa" w:w="120"/>
              <w:bottom w:type="dxa" w:w="80"/>
              <w:right w:type="dxa" w:w="120"/>
            </w:tcMar>
          </w:tcPr>
          <w:p>
            <w:r>
              <w:rPr>
                <w:rFonts w:ascii="Arial" w:cs="Arial" w:eastAsia="Arial" w:hAnsi="Arial"/>
                <w:b/>
                <w:bCs/>
                <w:sz w:val="22"/>
                <w:szCs w:val="22"/>
              </w:rPr>
              <w:t xml:space="preserve">#</w:t>
            </w:r>
          </w:p>
        </w:tc>
        <w:tc>
          <w:tcPr>
            <w:tcW w:type="dxa" w:w="2800"/>
            <w:tcBorders>
              <w:top w:val="single" w:color="CCCCCC" w:sz="1"/>
              <w:left w:val="single" w:color="CCCCCC" w:sz="1"/>
              <w:bottom w:val="single" w:color="CCCCCC" w:sz="1"/>
              <w:right w:val="single" w:color="CCCCCC" w:sz="1"/>
            </w:tcBorders>
            <w:shd w:fill="F3EFF8" w:val="clear"/>
            <w:tcMar>
              <w:top w:type="dxa" w:w="80"/>
              <w:left w:type="dxa" w:w="120"/>
              <w:bottom w:type="dxa" w:w="80"/>
              <w:right w:type="dxa" w:w="120"/>
            </w:tcMar>
          </w:tcPr>
          <w:p>
            <w:r>
              <w:rPr>
                <w:rFonts w:ascii="Arial" w:cs="Arial" w:eastAsia="Arial" w:hAnsi="Arial"/>
                <w:b/>
                <w:bCs/>
                <w:sz w:val="22"/>
                <w:szCs w:val="22"/>
              </w:rPr>
              <w:t xml:space="preserve">Hypothèse</w:t>
            </w:r>
          </w:p>
        </w:tc>
        <w:tc>
          <w:tcPr>
            <w:tcW w:type="dxa" w:w="1400"/>
            <w:tcBorders>
              <w:top w:val="single" w:color="CCCCCC" w:sz="1"/>
              <w:left w:val="single" w:color="CCCCCC" w:sz="1"/>
              <w:bottom w:val="single" w:color="CCCCCC" w:sz="1"/>
              <w:right w:val="single" w:color="CCCCCC" w:sz="1"/>
            </w:tcBorders>
            <w:shd w:fill="F3EFF8" w:val="clear"/>
            <w:tcMar>
              <w:top w:type="dxa" w:w="80"/>
              <w:left w:type="dxa" w:w="120"/>
              <w:bottom w:type="dxa" w:w="80"/>
              <w:right w:type="dxa" w:w="120"/>
            </w:tcMar>
          </w:tcPr>
          <w:p>
            <w:r>
              <w:rPr>
                <w:rFonts w:ascii="Arial" w:cs="Arial" w:eastAsia="Arial" w:hAnsi="Arial"/>
                <w:b/>
                <w:bCs/>
                <w:sz w:val="22"/>
                <w:szCs w:val="22"/>
              </w:rPr>
              <w:t xml:space="preserve">Résultat</w:t>
            </w:r>
          </w:p>
        </w:tc>
        <w:tc>
          <w:tcPr>
            <w:tcW w:type="dxa" w:w="4226"/>
            <w:tcBorders>
              <w:top w:val="single" w:color="CCCCCC" w:sz="1"/>
              <w:left w:val="single" w:color="CCCCCC" w:sz="1"/>
              <w:bottom w:val="single" w:color="CCCCCC" w:sz="1"/>
              <w:right w:val="single" w:color="CCCCCC" w:sz="1"/>
            </w:tcBorders>
            <w:shd w:fill="F3EFF8" w:val="clear"/>
            <w:tcMar>
              <w:top w:type="dxa" w:w="80"/>
              <w:left w:type="dxa" w:w="120"/>
              <w:bottom w:type="dxa" w:w="80"/>
              <w:right w:type="dxa" w:w="120"/>
            </w:tcMar>
          </w:tcPr>
          <w:p>
            <w:r>
              <w:rPr>
                <w:rFonts w:ascii="Arial" w:cs="Arial" w:eastAsia="Arial" w:hAnsi="Arial"/>
                <w:b/>
                <w:bCs/>
                <w:sz w:val="22"/>
                <w:szCs w:val="22"/>
              </w:rPr>
              <w:t xml:space="preserve">Preuves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Onboarding clair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22"/>
                <w:szCs w:val="22"/>
              </w:rPr>
              <w:t xml:space="preserve">Validée</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Carousel compris, distinction PE/SPE claire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Parcours rapide SPE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22"/>
                <w:szCs w:val="22"/>
              </w:rPr>
              <w:t xml:space="preserve">Validée</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Profil complété et publié sans friction majeure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Prise de contact fluide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22"/>
                <w:szCs w:val="22"/>
              </w:rPr>
              <w:t xml:space="preserve">Validée</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Message d'accroche apprécié, messagerie sécurisante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Infos profil justifiées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22"/>
                <w:szCs w:val="22"/>
              </w:rPr>
              <w:t xml:space="preserve">Validée</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Ça permet de présenter mon entreprise »</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H7</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Obligatoire/plus tard compris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22"/>
                <w:szCs w:val="22"/>
              </w:rPr>
              <w:t xml:space="preserve">Validée</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Remplit tout de suite sans hésitation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H8</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Confiance annonce SPE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22"/>
                <w:szCs w:val="22"/>
              </w:rPr>
              <w:t xml:space="preserve">Validée</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Quand on clique, c'est tout détaillé »</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H11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Critères suffisants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57C00"/>
                <w:sz w:val="22"/>
                <w:szCs w:val="22"/>
              </w:rPr>
              <w:t xml:space="preserve">Partielle</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Manque occasionnel/récurrent et nombre d'heures</w:t>
            </w:r>
          </w:p>
        </w:tc>
      </w:tr>
    </w:tbl>
    <w:p>
      <w:pPr>
        <w:spacing w:before="120"/>
      </w:pPr>
      <w:r>
        <w:rPr>
          <w:rFonts w:ascii="Arial" w:cs="Arial" w:eastAsia="Arial" w:hAnsi="Arial"/>
          <w:i/>
          <w:iCs/>
          <w:sz w:val="20"/>
          <w:szCs w:val="20"/>
        </w:rPr>
        <w:t xml:space="preserve">Légende : </w:t>
      </w:r>
      <w:r>
        <w:rPr>
          <w:rFonts w:ascii="Arial" w:cs="Arial" w:eastAsia="Arial" w:hAnsi="Arial"/>
          <w:b/>
          <w:bCs/>
          <w:color w:val="2E7D32"/>
          <w:sz w:val="20"/>
          <w:szCs w:val="20"/>
        </w:rPr>
        <w:t xml:space="preserve">Validée</w:t>
      </w:r>
      <w:r>
        <w:rPr>
          <w:rFonts w:ascii="Arial" w:cs="Arial" w:eastAsia="Arial" w:hAnsi="Arial"/>
          <w:sz w:val="20"/>
          <w:szCs w:val="20"/>
        </w:rPr>
        <w:t xml:space="preserve"> | </w:t>
      </w:r>
      <w:r>
        <w:rPr>
          <w:rFonts w:ascii="Arial" w:cs="Arial" w:eastAsia="Arial" w:hAnsi="Arial"/>
          <w:b/>
          <w:bCs/>
          <w:color w:val="F57C00"/>
          <w:sz w:val="20"/>
          <w:szCs w:val="20"/>
        </w:rPr>
        <w:t xml:space="preserve">Partielle</w:t>
      </w:r>
      <w:r>
        <w:rPr>
          <w:rFonts w:ascii="Arial" w:cs="Arial" w:eastAsia="Arial" w:hAnsi="Arial"/>
          <w:sz w:val="20"/>
          <w:szCs w:val="20"/>
        </w:rPr>
        <w:t xml:space="preserve"> | </w:t>
      </w:r>
      <w:r>
        <w:rPr>
          <w:rFonts w:ascii="Arial" w:cs="Arial" w:eastAsia="Arial" w:hAnsi="Arial"/>
          <w:b/>
          <w:bCs/>
          <w:color w:val="C62828"/>
          <w:sz w:val="20"/>
          <w:szCs w:val="20"/>
        </w:rPr>
        <w:t xml:space="preserve">Invalidée</w:t>
      </w:r>
    </w:p>
    <w:p>
      <w:pPr>
        <w:spacing w:after="300"/>
      </w:pPr>
    </w:p>
    <w:p>
      <w:pPr>
        <w:pStyle w:val="Heading2"/>
      </w:pPr>
      <w:r>
        <w:t xml:space="preserve">Opportunités et chantiers stratégiques</w:t>
      </w:r>
    </w:p>
    <w:p>
      <w:pPr>
        <w:spacing w:after="120"/>
      </w:pPr>
      <w:r>
        <w:rPr>
          <w:rFonts w:ascii="Arial" w:cs="Arial" w:eastAsia="Arial" w:hAnsi="Arial"/>
          <w:b/>
          <w:bCs/>
          <w:sz w:val="22"/>
          <w:szCs w:val="22"/>
        </w:rPr>
        <w:t xml:space="preserve">Corrections immédiates</w:t>
      </w:r>
    </w:p>
    <w:p>
      <w:pPr>
        <w:pStyle w:val="ListParagraph"/>
        <w:numPr>
          <w:ilvl w:val="0"/>
          <w:numId w:val="3"/>
        </w:numPr>
      </w:pPr>
      <w:r>
        <w:rPr>
          <w:rFonts w:ascii="Arial" w:cs="Arial" w:eastAsia="Arial" w:hAnsi="Arial"/>
          <w:sz w:val="22"/>
          <w:szCs w:val="22"/>
        </w:rPr>
        <w:t xml:space="preserve">Corriger le bug sur la création de mot de passe</w:t>
      </w:r>
    </w:p>
    <w:p>
      <w:pPr>
        <w:pStyle w:val="ListParagraph"/>
        <w:numPr>
          <w:ilvl w:val="0"/>
          <w:numId w:val="3"/>
        </w:numPr>
      </w:pPr>
      <w:r>
        <w:rPr>
          <w:rFonts w:ascii="Arial" w:cs="Arial" w:eastAsia="Arial" w:hAnsi="Arial"/>
          <w:sz w:val="22"/>
          <w:szCs w:val="22"/>
        </w:rPr>
        <w:t xml:space="preserve">Rendre visibles les exigences de mot de passe (div beige)</w:t>
      </w:r>
    </w:p>
    <w:p>
      <w:pPr>
        <w:pStyle w:val="ListParagraph"/>
        <w:numPr>
          <w:ilvl w:val="0"/>
          <w:numId w:val="3"/>
        </w:numPr>
      </w:pPr>
      <w:r>
        <w:rPr>
          <w:rFonts w:ascii="Arial" w:cs="Arial" w:eastAsia="Arial" w:hAnsi="Arial"/>
          <w:sz w:val="22"/>
          <w:szCs w:val="22"/>
        </w:rPr>
        <w:t xml:space="preserve">Revoir le design des checkboxes (confusion coché/non coché)</w:t>
      </w:r>
    </w:p>
    <w:p>
      <w:pPr>
        <w:pStyle w:val="ListParagraph"/>
        <w:numPr>
          <w:ilvl w:val="0"/>
          <w:numId w:val="3"/>
        </w:numPr>
      </w:pPr>
      <w:r>
        <w:rPr>
          <w:rFonts w:ascii="Arial" w:cs="Arial" w:eastAsia="Arial" w:hAnsi="Arial"/>
          <w:sz w:val="22"/>
          <w:szCs w:val="22"/>
        </w:rPr>
        <w:t xml:space="preserve">Élargir la plage tarifaire au-delà de 18 euros</w:t>
      </w:r>
    </w:p>
    <w:p>
      <w:pPr>
        <w:spacing w:before="200" w:after="120"/>
      </w:pPr>
      <w:r>
        <w:rPr>
          <w:rFonts w:ascii="Arial" w:cs="Arial" w:eastAsia="Arial" w:hAnsi="Arial"/>
          <w:b/>
          <w:bCs/>
          <w:sz w:val="22"/>
          <w:szCs w:val="22"/>
        </w:rPr>
        <w:t xml:space="preserve">Évolutions à court terme</w:t>
      </w:r>
    </w:p>
    <w:p>
      <w:pPr>
        <w:pStyle w:val="ListParagraph"/>
        <w:numPr>
          <w:ilvl w:val="0"/>
          <w:numId w:val="3"/>
        </w:numPr>
      </w:pPr>
      <w:r>
        <w:rPr>
          <w:rFonts w:ascii="Arial" w:cs="Arial" w:eastAsia="Arial" w:hAnsi="Arial"/>
          <w:sz w:val="22"/>
          <w:szCs w:val="22"/>
        </w:rPr>
        <w:t xml:space="preserve">Afficher occasionnel/récurrent sur les vignettes d'offres</w:t>
      </w:r>
    </w:p>
    <w:p>
      <w:pPr>
        <w:pStyle w:val="ListParagraph"/>
        <w:numPr>
          <w:ilvl w:val="0"/>
          <w:numId w:val="3"/>
        </w:numPr>
      </w:pPr>
      <w:r>
        <w:rPr>
          <w:rFonts w:ascii="Arial" w:cs="Arial" w:eastAsia="Arial" w:hAnsi="Arial"/>
          <w:sz w:val="22"/>
          <w:szCs w:val="22"/>
        </w:rPr>
        <w:t xml:space="preserve">Afficher le nombre d'heures souhaité par l'employeur</w:t>
      </w:r>
    </w:p>
    <w:p>
      <w:pPr>
        <w:pStyle w:val="ListParagraph"/>
        <w:numPr>
          <w:ilvl w:val="0"/>
          <w:numId w:val="3"/>
        </w:numPr>
      </w:pPr>
      <w:r>
        <w:rPr>
          <w:rFonts w:ascii="Arial" w:cs="Arial" w:eastAsia="Arial" w:hAnsi="Arial"/>
          <w:sz w:val="22"/>
          <w:szCs w:val="22"/>
        </w:rPr>
        <w:t xml:space="preserve">Adapter le texte du tarif selon le métier sélectionné</w:t>
      </w:r>
    </w:p>
    <w:p>
      <w:pPr>
        <w:spacing w:before="200" w:after="120"/>
      </w:pPr>
      <w:r>
        <w:rPr>
          <w:rFonts w:ascii="Arial" w:cs="Arial" w:eastAsia="Arial" w:hAnsi="Arial"/>
          <w:b/>
          <w:bCs/>
          <w:sz w:val="22"/>
          <w:szCs w:val="22"/>
        </w:rPr>
        <w:t xml:space="preserve">Chantiers stratégiques</w:t>
      </w:r>
    </w:p>
    <w:p>
      <w:pPr>
        <w:pStyle w:val="ListParagraph"/>
        <w:numPr>
          <w:ilvl w:val="0"/>
          <w:numId w:val="3"/>
        </w:numPr>
      </w:pPr>
      <w:r>
        <w:rPr>
          <w:rFonts w:ascii="Arial" w:cs="Arial" w:eastAsia="Arial" w:hAnsi="Arial"/>
          <w:b/>
          <w:bCs/>
          <w:sz w:val="22"/>
          <w:szCs w:val="22"/>
        </w:rPr>
        <w:t xml:space="preserve">Géolocalisation et temps de trajet : </w:t>
      </w:r>
      <w:r>
        <w:rPr>
          <w:rFonts w:ascii="Arial" w:cs="Arial" w:eastAsia="Arial" w:hAnsi="Arial"/>
          <w:sz w:val="22"/>
          <w:szCs w:val="22"/>
        </w:rPr>
        <w:t xml:space="preserve">C'est le besoin numéro un de Mégane. Permettre de voir le temps de trajet vers chaque client, avec un mode de déplacement (pied, voiture, transports).</w:t>
      </w:r>
    </w:p>
    <w:p>
      <w:pPr>
        <w:pStyle w:val="ListParagraph"/>
        <w:numPr>
          <w:ilvl w:val="0"/>
          <w:numId w:val="3"/>
        </w:numPr>
      </w:pPr>
      <w:r>
        <w:rPr>
          <w:rFonts w:ascii="Arial" w:cs="Arial" w:eastAsia="Arial" w:hAnsi="Arial"/>
          <w:b/>
          <w:bCs/>
          <w:sz w:val="22"/>
          <w:szCs w:val="22"/>
        </w:rPr>
        <w:t xml:space="preserve">Planning intégré : </w:t>
      </w:r>
      <w:r>
        <w:rPr>
          <w:rFonts w:ascii="Arial" w:cs="Arial" w:eastAsia="Arial" w:hAnsi="Arial"/>
          <w:sz w:val="22"/>
          <w:szCs w:val="22"/>
        </w:rPr>
        <w:t xml:space="preserve">Centraliser l'agenda des interventions, visualiser les clients sur une carte, optimiser les itinéraires. « L'app me ferait gagner du temps pour l'organisation. »</w:t>
      </w:r>
    </w:p>
    <w:p>
      <w:pPr>
        <w:pStyle w:val="ListParagraph"/>
        <w:numPr>
          <w:ilvl w:val="0"/>
          <w:numId w:val="3"/>
        </w:numPr>
      </w:pPr>
      <w:r>
        <w:rPr>
          <w:rFonts w:ascii="Arial" w:cs="Arial" w:eastAsia="Arial" w:hAnsi="Arial"/>
          <w:b/>
          <w:bCs/>
          <w:sz w:val="22"/>
          <w:szCs w:val="22"/>
        </w:rPr>
        <w:t xml:space="preserve">Choix de positionnement : </w:t>
      </w:r>
      <w:r>
        <w:rPr>
          <w:rFonts w:ascii="Arial" w:cs="Arial" w:eastAsia="Arial" w:hAnsi="Arial"/>
          <w:sz w:val="22"/>
          <w:szCs w:val="22"/>
        </w:rPr>
        <w:t xml:space="preserve">L'application fonctionne pour les SPE multi-clients (modèle AlloVoisins). Pour cibler aussi les relations longues (assistants de vie), il faudrait ajouter des codes de confiance : visio de premier contact, accompagnement, phases de connaissance mutuelle.</w:t>
      </w:r>
    </w:p>
    <w:p>
      <w:pPr>
        <w:spacing w:after="3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F5F5F5" w:val="clear"/>
            <w:tcMar>
              <w:top w:type="dxa" w:w="100"/>
              <w:left w:type="dxa" w:w="200"/>
              <w:bottom w:type="dxa" w:w="100"/>
              <w:right w:type="dxa" w:w="200"/>
            </w:tcMar>
          </w:tcPr>
          <w:p>
            <w:pPr>
              <w:jc w:val="center"/>
            </w:pPr>
            <w:r>
              <w:rPr>
                <w:rFonts w:ascii="Arial" w:cs="Arial" w:eastAsia="Arial" w:hAnsi="Arial"/>
                <w:i/>
                <w:iCs/>
                <w:sz w:val="20"/>
                <w:szCs w:val="20"/>
              </w:rPr>
              <w:t xml:space="preserve">Document rédigé par Victor Soussan - Cocolabs pour Fepem</w:t>
            </w:r>
          </w:p>
          <w:p>
            <w:pPr>
              <w:jc w:val="center"/>
            </w:pPr>
            <w:r>
              <w:rPr>
                <w:rFonts w:ascii="Arial" w:cs="Arial" w:eastAsia="Arial" w:hAnsi="Arial"/>
                <w:i/>
                <w:iCs/>
                <w:sz w:val="20"/>
                <w:szCs w:val="20"/>
              </w:rPr>
              <w:t xml:space="preserve">Version 1.0 - 3 février 2026</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6B4C9A"/>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6B4C9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2026-02-03T14:47:33.971Z</dcterms:created>
  <dcterms:modified xsi:type="dcterms:W3CDTF">2026-02-03T14:47:33.972Z</dcterms:modified>
</cp:coreProperties>
</file>

<file path=docProps/custom.xml><?xml version="1.0" encoding="utf-8"?>
<Properties xmlns="http://schemas.openxmlformats.org/officeDocument/2006/custom-properties" xmlns:vt="http://schemas.openxmlformats.org/officeDocument/2006/docPropsVTypes"/>
</file>