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EF2998" w:rsidRDefault="00790AD4">
      <w:pPr>
        <w:pStyle w:val="Ttulo"/>
        <w:rPr>
          <w:lang w:val="pt-BR"/>
        </w:rPr>
      </w:pPr>
      <w:sdt>
        <w:sdtPr>
          <w:rPr>
            <w:lang w:val="pt-BR"/>
          </w:rPr>
          <w:alias w:val="Título:"/>
          <w:tag w:val="Título:"/>
          <w:id w:val="726351117"/>
          <w:placeholder>
            <w:docPart w:val="4756855B69FF43E9A0786C9FC63C786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22534">
            <w:rPr>
              <w:lang w:val="pt-BR"/>
            </w:rPr>
            <w:t xml:space="preserve">Desempenho </w:t>
          </w:r>
          <w:r w:rsidR="00CE678A">
            <w:rPr>
              <w:lang w:val="pt-BR"/>
            </w:rPr>
            <w:t xml:space="preserve">comparativo </w:t>
          </w:r>
          <w:r w:rsidR="00122534">
            <w:rPr>
              <w:lang w:val="pt-BR"/>
            </w:rPr>
            <w:t xml:space="preserve">de </w:t>
          </w:r>
          <w:r w:rsidR="00617060">
            <w:rPr>
              <w:lang w:val="pt-BR"/>
            </w:rPr>
            <w:t>um</w:t>
          </w:r>
          <w:r w:rsidR="00122534">
            <w:rPr>
              <w:lang w:val="pt-BR"/>
            </w:rPr>
            <w:t xml:space="preserve"> </w:t>
          </w:r>
          <w:r w:rsidR="00617060">
            <w:rPr>
              <w:lang w:val="pt-BR"/>
            </w:rPr>
            <w:t>portfólio</w:t>
          </w:r>
          <w:r w:rsidR="00122534">
            <w:rPr>
              <w:lang w:val="pt-BR"/>
            </w:rPr>
            <w:t xml:space="preserve"> de </w:t>
          </w:r>
          <w:r w:rsidR="0075108D">
            <w:rPr>
              <w:lang w:val="pt-BR"/>
            </w:rPr>
            <w:t>índices</w:t>
          </w:r>
          <w:r w:rsidR="00122534">
            <w:rPr>
              <w:lang w:val="pt-BR"/>
            </w:rPr>
            <w:t xml:space="preserve"> usando Markowitz</w:t>
          </w:r>
        </w:sdtContent>
      </w:sdt>
    </w:p>
    <w:p w:rsidR="00B823AA" w:rsidRPr="00EF2998" w:rsidRDefault="0028596D" w:rsidP="00B823AA">
      <w:pPr>
        <w:pStyle w:val="Ttulo21"/>
        <w:rPr>
          <w:lang w:val="pt-BR"/>
        </w:rPr>
      </w:pPr>
      <w:r>
        <w:rPr>
          <w:lang w:val="pt-BR"/>
        </w:rPr>
        <w:t>Marcus Vinícius dos Santos</w:t>
      </w:r>
    </w:p>
    <w:p w:rsidR="00E81978" w:rsidRPr="00EF2998" w:rsidRDefault="0028596D" w:rsidP="00B823AA">
      <w:pPr>
        <w:pStyle w:val="Ttulo21"/>
        <w:rPr>
          <w:lang w:val="pt-BR"/>
        </w:rPr>
      </w:pPr>
      <w:r>
        <w:rPr>
          <w:lang w:val="pt-BR"/>
        </w:rPr>
        <w:t>Mestrado em Administração e Desenvolvimento Empresarial - UNESA</w:t>
      </w:r>
    </w:p>
    <w:p w:rsidR="00E81978" w:rsidRPr="00EF2998" w:rsidRDefault="0028596D">
      <w:pPr>
        <w:pStyle w:val="Ttulo"/>
        <w:rPr>
          <w:lang w:val="pt-BR"/>
        </w:rPr>
      </w:pPr>
      <w:r>
        <w:rPr>
          <w:lang w:val="pt-BR"/>
        </w:rPr>
        <w:t>Trabalho final da disciplina Investimentos, Riscos e Governança 2022.1</w:t>
      </w:r>
    </w:p>
    <w:p w:rsidR="00E81978" w:rsidRPr="00EF2998" w:rsidRDefault="00E81978" w:rsidP="00B823AA">
      <w:pPr>
        <w:pStyle w:val="Ttulo21"/>
        <w:rPr>
          <w:lang w:val="pt-BR"/>
        </w:rPr>
      </w:pPr>
    </w:p>
    <w:sdt>
      <w:sdtPr>
        <w:rPr>
          <w:lang w:val="pt-BR"/>
        </w:rPr>
        <w:alias w:val="Resumo:"/>
        <w:tag w:val="Resumo:"/>
        <w:id w:val="202146031"/>
        <w:placeholder>
          <w:docPart w:val="FA91E0B61E5348CF9ABC8F8A096EB85F"/>
        </w:placeholder>
        <w:temporary/>
        <w:showingPlcHdr/>
        <w15:appearance w15:val="hidden"/>
      </w:sdtPr>
      <w:sdtEndPr/>
      <w:sdtContent>
        <w:p w:rsidR="00E81978" w:rsidRPr="00EF2998" w:rsidRDefault="005D3A03">
          <w:pPr>
            <w:pStyle w:val="TtulodaSeo"/>
            <w:rPr>
              <w:lang w:val="pt-BR"/>
            </w:rPr>
          </w:pPr>
          <w:r w:rsidRPr="00EF2998">
            <w:rPr>
              <w:lang w:val="pt-BR" w:bidi="pt-BR"/>
            </w:rPr>
            <w:t>Resumo</w:t>
          </w:r>
        </w:p>
      </w:sdtContent>
    </w:sdt>
    <w:sdt>
      <w:sdtPr>
        <w:rPr>
          <w:lang w:val="pt-BR"/>
        </w:rPr>
        <w:alias w:val="Texto para o resumo:"/>
        <w:tag w:val="Texto para o resumo:"/>
        <w:id w:val="-1399134618"/>
        <w:placeholder>
          <w:docPart w:val="1E340AB48B844065A0E07AED0D5560F0"/>
        </w:placeholder>
        <w:temporary/>
        <w:showingPlcHdr/>
        <w15:appearance w15:val="hidden"/>
        <w:text/>
      </w:sdtPr>
      <w:sdtEndPr/>
      <w:sdtContent>
        <w:p w:rsidR="00E81978" w:rsidRPr="00EF2998" w:rsidRDefault="005D3A03">
          <w:pPr>
            <w:pStyle w:val="SemEspaamento"/>
            <w:rPr>
              <w:lang w:val="pt-BR"/>
            </w:rPr>
          </w:pPr>
          <w:r w:rsidRPr="00EF2998">
            <w:rPr>
              <w:lang w:val="pt-BR" w:bidi="pt-BR"/>
            </w:rPr>
            <w:t xml:space="preserve">[O resumo deve ter um parágrafo e ficar entre 150 e 250 palavras. Não é pretendido. Título de seção, como a palavra </w:t>
          </w:r>
          <w:r w:rsidRPr="00EF2998">
            <w:rPr>
              <w:rStyle w:val="nfase"/>
              <w:lang w:val="pt-BR" w:bidi="pt-BR"/>
            </w:rPr>
            <w:t>Resumo</w:t>
          </w:r>
          <w:r w:rsidRPr="00EF2998">
            <w:rPr>
              <w:lang w:val="pt-BR" w:bidi="pt-BR"/>
            </w:rPr>
            <w:t xml:space="preserve"> acima, não são considerados cabeçalhos, então eles não usam o formato de cabeçalho em negrito. Em vez disso, use o estilo de Título da Seção. Esse estilo é inicia automaticamente a seção em uma nova página para que não seja necessário adicionar quebras de página. Observe que todos os estilos desse modelo estão disponíveis na guia Página Inicial da faixa de opções, na Galeria de estilos.]</w:t>
          </w:r>
        </w:p>
      </w:sdtContent>
    </w:sdt>
    <w:p w:rsidR="00E81978" w:rsidRPr="00EF2998" w:rsidRDefault="005D3A03">
      <w:pPr>
        <w:rPr>
          <w:lang w:val="pt-BR"/>
        </w:rPr>
      </w:pPr>
      <w:r w:rsidRPr="00EF2998">
        <w:rPr>
          <w:rStyle w:val="nfase"/>
          <w:lang w:val="pt-BR" w:bidi="pt-BR"/>
        </w:rPr>
        <w:t>Palavras-chave</w:t>
      </w:r>
      <w:r w:rsidR="00FA473C" w:rsidRPr="00EF2998">
        <w:rPr>
          <w:lang w:val="pt-BR" w:bidi="pt-BR"/>
        </w:rPr>
        <w:t xml:space="preserve">: </w:t>
      </w:r>
      <w:r w:rsidR="0075108D">
        <w:rPr>
          <w:lang w:val="pt-BR"/>
        </w:rPr>
        <w:t xml:space="preserve">Markowitz; Índices; </w:t>
      </w:r>
      <w:r w:rsidR="00EB6D0B">
        <w:rPr>
          <w:lang w:val="pt-BR"/>
        </w:rPr>
        <w:t>Portfólio</w:t>
      </w:r>
    </w:p>
    <w:p w:rsidR="00E81978" w:rsidRPr="00EF2998" w:rsidRDefault="00790AD4">
      <w:pPr>
        <w:pStyle w:val="TtulodaSeo"/>
        <w:rPr>
          <w:lang w:val="pt-BR"/>
        </w:rPr>
      </w:pPr>
      <w:sdt>
        <w:sdtPr>
          <w:rPr>
            <w:lang w:val="pt-BR"/>
          </w:rPr>
          <w:alias w:val="Título da seção:"/>
          <w:tag w:val="Título da seção:"/>
          <w:id w:val="984196707"/>
          <w:placeholder>
            <w:docPart w:val="6AA3DBE5BB754F719D8DA1C142A60C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90DBC">
            <w:rPr>
              <w:lang w:val="pt-BR"/>
            </w:rPr>
            <w:t>Desempenho comparativo de um portfólio de índices usando Markowitz</w:t>
          </w:r>
        </w:sdtContent>
      </w:sdt>
    </w:p>
    <w:sdt>
      <w:sdtPr>
        <w:rPr>
          <w:lang w:val="pt-BR"/>
        </w:rPr>
        <w:alias w:val="Texto da seção:"/>
        <w:tag w:val="Texto da seção:"/>
        <w:id w:val="-1322272011"/>
        <w:placeholder>
          <w:docPart w:val="1385BB96710044E9BADC8E779B187F43"/>
        </w:placeholder>
        <w:temporary/>
        <w:showingPlcHdr/>
        <w15:appearance w15:val="hidden"/>
        <w:text/>
      </w:sdtPr>
      <w:sdtEndPr/>
      <w:sdtContent>
        <w:p w:rsidR="00E81978" w:rsidRPr="00EF2998" w:rsidRDefault="005D3A03">
          <w:pPr>
            <w:rPr>
              <w:lang w:val="pt-BR"/>
            </w:rPr>
          </w:pPr>
          <w:r w:rsidRPr="00EF2998">
            <w:rPr>
              <w:lang w:val="pt-BR" w:bidi="pt-BR"/>
            </w:rPr>
            <w:t xml:space="preserve">[O corpo do documento usa um recuo de meia polegada na primeira linha e espaço duplo. O espaço APA oferece até cinco níveis de título mostrados nos parágrafos que se seguem. Observe que a palavra </w:t>
          </w:r>
          <w:r w:rsidRPr="00EF2998">
            <w:rPr>
              <w:rStyle w:val="nfase"/>
              <w:lang w:val="pt-BR" w:bidi="pt-BR"/>
            </w:rPr>
            <w:t>Introdução</w:t>
          </w:r>
          <w:r w:rsidRPr="00EF2998">
            <w:rPr>
              <w:lang w:val="pt-BR" w:bidi="pt-BR"/>
            </w:rPr>
            <w:t xml:space="preserve"> não deve ser usada como um título inicial, já que presume-se que o seu documento é iniciado com uma introdução.]</w:t>
          </w:r>
        </w:p>
      </w:sdtContent>
    </w:sdt>
    <w:p w:rsidR="00E81978" w:rsidRPr="00EF2998" w:rsidRDefault="00D90DBC">
      <w:pPr>
        <w:pStyle w:val="Ttulo1"/>
        <w:rPr>
          <w:lang w:val="pt-BR"/>
        </w:rPr>
      </w:pPr>
      <w:r>
        <w:rPr>
          <w:lang w:val="pt-BR"/>
        </w:rPr>
        <w:t>Referencial Teórico</w:t>
      </w:r>
    </w:p>
    <w:p w:rsidR="0042438A" w:rsidRDefault="00D90DBC" w:rsidP="00F70C55">
      <w:pPr>
        <w:rPr>
          <w:lang w:val="pt-BR"/>
        </w:rPr>
      </w:pPr>
      <w:r w:rsidRPr="00D90DBC">
        <w:rPr>
          <w:lang w:val="pt-BR"/>
        </w:rPr>
        <w:t>O modelo de Markowitz</w:t>
      </w:r>
      <w:r w:rsidR="0018102C">
        <w:rPr>
          <w:lang w:val="pt-BR"/>
        </w:rPr>
        <w:t xml:space="preserve"> </w:t>
      </w:r>
      <w:r w:rsidR="0042438A">
        <w:rPr>
          <w:lang w:val="pt-BR"/>
        </w:rPr>
        <w:fldChar w:fldCharType="begin"/>
      </w:r>
      <w:r w:rsidR="00C3549A">
        <w:rPr>
          <w:lang w:val="pt-BR"/>
        </w:rPr>
        <w:instrText xml:space="preserve"> ADDIN ZOTERO_ITEM CSL_CITATION {"citationID":"w6LyHQtP","properties":{"formattedCitation":"(Markowitz, 1952)","plainCitation":"(Markowitz, 1952)","noteIndex":0},"citationItems":[{"id":800,"uris":["http://zotero.org/users/9709548/items/5LKI6LCR"],"itemData":{"id":800,"type":"article-journal","container-title":"The Journal of Finance","DOI":"10.1111/j.1540-6261.1952.tb01525.x","ISSN":"15406261","issue":"1","page":"77-91","title":"PORTFOLIO SELECTION","volume":"7","author":[{"family":"Markowitz","given":"Harry"}],"issued":{"date-parts":[["1952"]]}}}],"schema":"https://github.com/citation-style-language/schema/raw/master/csl-citation.json"} </w:instrText>
      </w:r>
      <w:r w:rsidR="0042438A">
        <w:rPr>
          <w:lang w:val="pt-BR"/>
        </w:rPr>
        <w:fldChar w:fldCharType="separate"/>
      </w:r>
      <w:r w:rsidR="00C3549A" w:rsidRPr="00C3549A">
        <w:rPr>
          <w:rFonts w:ascii="Times New Roman" w:hAnsi="Times New Roman" w:cs="Times New Roman"/>
        </w:rPr>
        <w:t>(Markowitz, 1952)</w:t>
      </w:r>
      <w:r w:rsidR="0042438A">
        <w:rPr>
          <w:lang w:val="pt-BR"/>
        </w:rPr>
        <w:fldChar w:fldCharType="end"/>
      </w:r>
      <w:r w:rsidRPr="00D90DBC">
        <w:rPr>
          <w:lang w:val="pt-BR"/>
        </w:rPr>
        <w:t>, que também pode ser definido como um modelo de média-variância, está no centro da teoria do portfólio.</w:t>
      </w:r>
      <w:r>
        <w:rPr>
          <w:lang w:val="pt-BR"/>
        </w:rPr>
        <w:t xml:space="preserve"> O retorno</w:t>
      </w:r>
      <w:r w:rsidRPr="00D90DBC">
        <w:rPr>
          <w:lang w:val="pt-BR"/>
        </w:rPr>
        <w:t xml:space="preserve"> médi</w:t>
      </w:r>
      <w:r>
        <w:rPr>
          <w:lang w:val="pt-BR"/>
        </w:rPr>
        <w:t>o</w:t>
      </w:r>
      <w:r w:rsidRPr="00D90DBC">
        <w:rPr>
          <w:lang w:val="pt-BR"/>
        </w:rPr>
        <w:t xml:space="preserve"> e a variância</w:t>
      </w:r>
      <w:r>
        <w:rPr>
          <w:lang w:val="pt-BR"/>
        </w:rPr>
        <w:t xml:space="preserve"> dos ativos</w:t>
      </w:r>
      <w:r w:rsidRPr="00D90DBC">
        <w:rPr>
          <w:lang w:val="pt-BR"/>
        </w:rPr>
        <w:t xml:space="preserve"> representam o retorno esperado e o risco de uma carteira, respectivamente. </w:t>
      </w:r>
      <w:r>
        <w:rPr>
          <w:lang w:val="pt-BR"/>
        </w:rPr>
        <w:t>Ao ajustar</w:t>
      </w:r>
      <w:r w:rsidRPr="00D90DBC">
        <w:rPr>
          <w:lang w:val="pt-BR"/>
        </w:rPr>
        <w:t xml:space="preserve"> os pesos entre diferentes títulos em uma carteira, diferentes médias e variações podem ser calculadas</w:t>
      </w:r>
      <w:r w:rsidR="000A5FE4">
        <w:rPr>
          <w:lang w:val="pt-BR"/>
        </w:rPr>
        <w:t xml:space="preserve">, assim </w:t>
      </w:r>
      <w:r w:rsidR="000A5FE4" w:rsidRPr="000A5FE4">
        <w:rPr>
          <w:lang w:val="pt-BR"/>
        </w:rPr>
        <w:t>o cálculo do retorno da carteira é obtido através do somatório da participação do ativo multiplicado pelo retorno individual dele</w:t>
      </w:r>
      <w:r>
        <w:rPr>
          <w:lang w:val="pt-BR"/>
        </w:rPr>
        <w:t xml:space="preserve"> </w:t>
      </w:r>
      <w:r>
        <w:rPr>
          <w:lang w:val="pt-BR"/>
        </w:rPr>
        <w:fldChar w:fldCharType="begin"/>
      </w:r>
      <w:r w:rsidR="00C3549A">
        <w:rPr>
          <w:lang w:val="pt-BR"/>
        </w:rPr>
        <w:instrText xml:space="preserve"> ADDIN ZOTERO_ITEM CSL_CITATION {"citationID":"IZ5Ba5ZV","properties":{"formattedCitation":"(Guo, 2022; Souza et al., 2017)","plainCitation":"(Guo, 2022; Souza et al., 2017)","noteIndex":0},"citationItems":[{"id":812,"uris":["http://zotero.org/users/9709548/items/UQLGTM64"],"itemData":{"id":812,"type":"paper-conference","abstract":"In modern portfolio theory, the Markowitz model is also known as the mean-variance model, which is the core of modern portfolio theory. The Markowitz model explains well the process of calculating the optimal portfolio solution and its principles. In addition to this, it is clear that the model also describes various situations in a portfolio by constructing the horizontal axis as the variance and the vertical axis as the mean. It is also explained in the Markowitz model that this uses the variance to represent the risk of the portfolio and the mean to represent the expected return of the portfolio. This paper aims to analyze the study of the Markowitz model in the context of investment portfolios. Through analysis, it is found that Markowitz though includes advantages like the ones just mentioned, the model may still have some disadvantages as well as limitations. For example, the model is only valid if the financial markets are strong-form efficient. Further, strong-form efficiency implies that financial markets are free from insider information and irrational investors and investment behavior. Finally, based on this model, the paper will conclude with future perspectives and related recommendations.","container-title":"Proceedings of the 2022 7th International Conference on Social Sciences and Economic Development (ICSSED 2022)","DOI":"10.2991/aebmr.k.220405.131","page":"786-790","publisher":"Atlantis Press","title":"Review of Research on Markowitz Model in Portfolios","volume":"652","author":[{"family":"Guo","given":"Qi"}],"accessed":{"date-parts":[["2022",6,26]]},"issued":{"date-parts":[["2022",5,10]]}}},{"id":722,"uris":["http://zotero.org/users/9709548/items/32DZHMZS"],"itemData":{"id":722,"type":"article-journal","abstract":"Baseado na teoria de Markowitz (1952), o presente artigo teve como objetivo criar uma carteira de investimentos com ativos que compõem o índice Bovespa durante o período de janeiro a abril de 2016, de maneira que se consiga maximizar a relação entre risco e retorno, identificando a participação percentual de cada ativo na composição da carteira; e, posteriormente, comparar a performance da carteira criada neste trabalho com a performance do índice Bovespa antes e depois da criação da carteira. Como ferramenta para o cálculo de otimização foi utilizado o Solver, ferramenta do Excel. O levantamento dos dados foi efetuado através do site da BM&amp;fBovespa. O objeto de análise compreende os 59 ativos que compõem o Ibovespa, no quadrimestre de maio a agosto de 2016. Através de uma comparação entre a carteira otimizada, composta por cinco ativos, pelo Solver e a criada pelo Ibovespa, verificou-se que aquela superou o retorno desta em 107,84%, obtendo ainda um risco inferior. Num segundo momento, no entanto, o Ibovespa fez-se mais eficiente que a carteira otimizada, de maio a agosto de 2016; porém, o retorno e o risco foram semelhantes àquele. Conclui-se que a carteira otimizada, quando não consegue ser superior ao Ibovespa, apresenta um retorno próximo devido ao risco sistemático.","container-title":"Revista Gestão, finanças e contabilidade","ISSN":"2238-5320","issue":"3","language":"por","note":"publisher: Universidade do Estado da Bahia (UNEB) - Departamento de Ciências Humanas\npublisher-place: Senhor do Bonfim","page":"201","title":"OTIMIZAÇÃO DE CARTEIRA DE INVESTIMENTOS: UM ESTUDO COM ATIVOS DO IBOVESPA","volume":"7","author":[{"family":"Souza","given":"Laís Cavalar"},{"family":"Massardi","given":"Wellington Oliveira"},{"family":"Pires","given":"Vanessa Aparecida Vieira"},{"family":"Ciribeli","given":"João Paulo"}],"issued":{"date-parts":[["2017"]]}}}],"schema":"https://github.com/citation-style-language/schema/raw/master/csl-citation.json"} </w:instrText>
      </w:r>
      <w:r>
        <w:rPr>
          <w:lang w:val="pt-BR"/>
        </w:rPr>
        <w:fldChar w:fldCharType="separate"/>
      </w:r>
      <w:r w:rsidR="00C3549A" w:rsidRPr="00C3549A">
        <w:rPr>
          <w:rFonts w:ascii="Times New Roman" w:hAnsi="Times New Roman" w:cs="Times New Roman"/>
        </w:rPr>
        <w:t>(Guo, 2022; Souza et al., 2017)</w:t>
      </w:r>
      <w:r>
        <w:rPr>
          <w:lang w:val="pt-BR"/>
        </w:rPr>
        <w:fldChar w:fldCharType="end"/>
      </w:r>
      <w:r>
        <w:rPr>
          <w:lang w:val="pt-BR"/>
        </w:rPr>
        <w:t xml:space="preserve">. </w:t>
      </w:r>
      <w:r w:rsidR="00F70C55">
        <w:rPr>
          <w:lang w:val="pt-BR"/>
        </w:rPr>
        <w:t>A</w:t>
      </w:r>
      <w:r w:rsidR="00F70C55" w:rsidRPr="00F70C55">
        <w:rPr>
          <w:lang w:val="pt-BR"/>
        </w:rPr>
        <w:t>s decisões de investimento são comumente baseadas na teoria de portfólio de média-variância (MV) de Markowitz</w:t>
      </w:r>
      <w:r w:rsidR="0042438A">
        <w:rPr>
          <w:lang w:val="pt-BR"/>
        </w:rPr>
        <w:t xml:space="preserve"> </w:t>
      </w:r>
      <w:r w:rsidR="0042438A">
        <w:rPr>
          <w:lang w:val="pt-BR"/>
        </w:rPr>
        <w:fldChar w:fldCharType="begin"/>
      </w:r>
      <w:r w:rsidR="00C3549A">
        <w:rPr>
          <w:lang w:val="pt-BR"/>
        </w:rPr>
        <w:instrText xml:space="preserve"> ADDIN ZOTERO_ITEM CSL_CITATION {"citationID":"xI8U1FL4","properties":{"formattedCitation":"(Fahmy, 2020)","plainCitation":"(Fahmy, 2020)","noteIndex":0},"citationItems":[{"id":819,"uris":["http://zotero.org/users/9709548/items/DBQ2N44C"],"itemData":{"id":819,"type":"article-journal","container-title":"Journal of Economics and Business","DOI":"10.1016/j.jeconbus.2019.105888","ISSN":"01486195","journalAbbreviation":"Journal of Economics and Business","language":"en","page":"105888","source":"DOI.org (Crossref)","title":"Mean-variance-time: An extension of Markowitz's mean-variance portfolio theory","title-short":"Mean-variance-time","volume":"109","author":[{"family":"Fahmy","given":"Hany"}],"issued":{"date-parts":[["2020",5]]}}}],"schema":"https://github.com/citation-style-language/schema/raw/master/csl-citation.json"} </w:instrText>
      </w:r>
      <w:r w:rsidR="0042438A">
        <w:rPr>
          <w:lang w:val="pt-BR"/>
        </w:rPr>
        <w:fldChar w:fldCharType="separate"/>
      </w:r>
      <w:r w:rsidR="00C3549A" w:rsidRPr="00C3549A">
        <w:rPr>
          <w:rFonts w:ascii="Times New Roman" w:hAnsi="Times New Roman" w:cs="Times New Roman"/>
        </w:rPr>
        <w:t>(Fahmy, 2020)</w:t>
      </w:r>
      <w:r w:rsidR="0042438A">
        <w:rPr>
          <w:lang w:val="pt-BR"/>
        </w:rPr>
        <w:fldChar w:fldCharType="end"/>
      </w:r>
      <w:r w:rsidR="00F70C55" w:rsidRPr="00F70C55">
        <w:rPr>
          <w:lang w:val="pt-BR"/>
        </w:rPr>
        <w:t xml:space="preserve">. </w:t>
      </w:r>
      <w:r w:rsidR="0042438A" w:rsidRPr="0042438A">
        <w:rPr>
          <w:lang w:val="pt-BR"/>
        </w:rPr>
        <w:t xml:space="preserve">Os retornos esperados das ações são uma entrada importante para muitas aplicações de otimização de portfólio e extremamente difíceis de estimar. A proxy mais simples para o retorno esperado das ações é o retorno médio histórico. No entanto, os primeiros estudos já criticaram a prática de tratar o retorno médio histórico das ações como o valor </w:t>
      </w:r>
      <w:r w:rsidR="00610624">
        <w:rPr>
          <w:lang w:val="pt-BR"/>
        </w:rPr>
        <w:t xml:space="preserve">referência </w:t>
      </w:r>
      <w:r w:rsidR="0042438A">
        <w:rPr>
          <w:lang w:val="pt-BR"/>
        </w:rPr>
        <w:fldChar w:fldCharType="begin"/>
      </w:r>
      <w:r w:rsidR="00C3549A">
        <w:rPr>
          <w:lang w:val="pt-BR"/>
        </w:rPr>
        <w:instrText xml:space="preserve"> ADDIN ZOTERO_ITEM CSL_CITATION {"citationID":"6pIydgAW","properties":{"formattedCitation":"(Bielstein &amp; Hanauer, 2019)","plainCitation":"(Bielstein &amp; Hanauer, 2019)","noteIndex":0},"citationItems":[{"id":764,"uris":["http://zotero.org/users/9709548/items/2ATJ86PF"],"itemData":{"id":764,"type":"article-journal","abstract":"Despite its theoretical appeal, Markowitz mean-variance portfolio optimization is plagued by practical issues. It is especially difficult to obtain reliable estimates of a stock’s expected return. Recent research has therefore focused on minimum volatility portfolio optimization, which implicitly assumes that expected returns for all assets are equal. We argue that investors are better off using the implied cost of capital based on analysts’ earnings forecasts as a forward-looking return estimate. Correcting for predictable analyst forecast errors, we demonstrate that mean-variance optimized portfolios based on these estimates outperform on both an absolute and a risk-adjusted basis the minimum volatility portfolio as well as naive benchmarks, such as the value-weighted and equally-weighted market portfolio. The results continue to hold when extending the sample to international markets, using different methods for estimating the forward-looking return, including transaction costs, and using different optimization constraints. © 2018, Springer Science+Business Media, LLC, part of Springer Nature.","container-title":"Review of Quantitative Finance and Accounting","DOI":"10.1007/s11156-018-0727-4","issue":"3","page":"815-840","title":"Mean-variance optimization using forward-looking return estimates","volume":"52","author":[{"family":"Bielstein","given":"P"},{"family":"Hanauer","given":"M X"}],"issued":{"date-parts":[["2019"]]}}}],"schema":"https://github.com/citation-style-language/schema/raw/master/csl-citation.json"} </w:instrText>
      </w:r>
      <w:r w:rsidR="0042438A">
        <w:rPr>
          <w:lang w:val="pt-BR"/>
        </w:rPr>
        <w:fldChar w:fldCharType="separate"/>
      </w:r>
      <w:r w:rsidR="00C3549A" w:rsidRPr="00C3549A">
        <w:rPr>
          <w:rFonts w:ascii="Times New Roman" w:hAnsi="Times New Roman" w:cs="Times New Roman"/>
        </w:rPr>
        <w:t>(Bielstein &amp; Hanauer, 2019)</w:t>
      </w:r>
      <w:r w:rsidR="0042438A">
        <w:rPr>
          <w:lang w:val="pt-BR"/>
        </w:rPr>
        <w:fldChar w:fldCharType="end"/>
      </w:r>
      <w:r w:rsidR="0042438A">
        <w:rPr>
          <w:lang w:val="pt-BR"/>
        </w:rPr>
        <w:t xml:space="preserve">. </w:t>
      </w:r>
    </w:p>
    <w:p w:rsidR="00F70C55" w:rsidRDefault="0042438A" w:rsidP="00F70C55">
      <w:pPr>
        <w:rPr>
          <w:lang w:val="pt-BR"/>
        </w:rPr>
      </w:pPr>
      <w:proofErr w:type="spellStart"/>
      <w:r>
        <w:rPr>
          <w:lang w:val="pt-BR"/>
        </w:rPr>
        <w:t>Fahmy</w:t>
      </w:r>
      <w:proofErr w:type="spellEnd"/>
      <w:r>
        <w:rPr>
          <w:lang w:val="pt-BR"/>
        </w:rPr>
        <w:t xml:space="preserve"> (2020) destaca que no</w:t>
      </w:r>
      <w:r w:rsidR="00F70C55" w:rsidRPr="00F70C55">
        <w:rPr>
          <w:lang w:val="pt-BR"/>
        </w:rPr>
        <w:t xml:space="preserve"> MV, as decisões de investimento ótimas são representadas em um espaço bidimensional pela média </w:t>
      </w:r>
      <w:proofErr w:type="spellStart"/>
      <w:r w:rsidR="00F70C55" w:rsidRPr="00F70C55">
        <w:rPr>
          <w:i/>
          <w:lang w:val="pt-BR"/>
        </w:rPr>
        <w:t>ex-ante</w:t>
      </w:r>
      <w:proofErr w:type="spellEnd"/>
      <w:r w:rsidR="00F70C55" w:rsidRPr="00F70C55">
        <w:rPr>
          <w:lang w:val="pt-BR"/>
        </w:rPr>
        <w:t xml:space="preserve"> e desvio padrão de um determinado portfólio </w:t>
      </w:r>
      <w:r w:rsidR="00F70C55" w:rsidRPr="00F70C55">
        <w:rPr>
          <w:i/>
          <w:lang w:val="pt-BR"/>
        </w:rPr>
        <w:t>p</w:t>
      </w:r>
      <w:r w:rsidR="00F70C55" w:rsidRPr="00F70C55">
        <w:rPr>
          <w:lang w:val="pt-BR"/>
        </w:rPr>
        <w:t xml:space="preserve"> de retornos de ativos</w:t>
      </w:r>
      <w:r w:rsidR="00F70C55">
        <w:rPr>
          <w:lang w:val="pt-BR"/>
        </w:rPr>
        <w:t>. A</w:t>
      </w:r>
      <w:r w:rsidR="00F70C55" w:rsidRPr="00F70C55">
        <w:rPr>
          <w:lang w:val="pt-BR"/>
        </w:rPr>
        <w:t xml:space="preserve"> negociação </w:t>
      </w:r>
      <w:proofErr w:type="spellStart"/>
      <w:r w:rsidR="00F70C55" w:rsidRPr="00F70C55">
        <w:rPr>
          <w:i/>
          <w:lang w:val="pt-BR"/>
        </w:rPr>
        <w:t>ex-post</w:t>
      </w:r>
      <w:proofErr w:type="spellEnd"/>
      <w:r w:rsidR="00F70C55" w:rsidRPr="00F70C55">
        <w:rPr>
          <w:lang w:val="pt-BR"/>
        </w:rPr>
        <w:t xml:space="preserve"> está, no entanto, completamente ausente desta estrutura. Em particular, o problema de encontrar o tempo ótimo de duração da carteira, ou seja, o tempo ótimo para revisar/reequilibrar a carteira de variância mínima já construída, após a negociação ocorrer, não é considerado na atual estrutura de MV</w:t>
      </w:r>
      <w:r w:rsidR="000D4CAB">
        <w:rPr>
          <w:lang w:val="pt-BR"/>
        </w:rPr>
        <w:t>.</w:t>
      </w:r>
      <w:r w:rsidR="00F70C55">
        <w:rPr>
          <w:lang w:val="pt-BR"/>
        </w:rPr>
        <w:t xml:space="preserve"> </w:t>
      </w:r>
      <w:r w:rsidR="000D4CAB" w:rsidRPr="000D4CAB">
        <w:rPr>
          <w:lang w:val="pt-BR"/>
        </w:rPr>
        <w:t xml:space="preserve">Quando a teoria foi confrontada com dados reais sobre preços de ativos, esses modelos foram capazes de capturar muitos fatos de retornos de ativos. </w:t>
      </w:r>
      <w:r>
        <w:rPr>
          <w:lang w:val="pt-BR"/>
        </w:rPr>
        <w:t>N</w:t>
      </w:r>
      <w:r w:rsidR="000D4CAB" w:rsidRPr="000D4CAB">
        <w:rPr>
          <w:lang w:val="pt-BR"/>
        </w:rPr>
        <w:t>o entanto, não conseguiram capturar algumas anomalias</w:t>
      </w:r>
      <w:r w:rsidR="000D4CAB">
        <w:rPr>
          <w:lang w:val="pt-BR"/>
        </w:rPr>
        <w:t xml:space="preserve"> </w:t>
      </w:r>
      <w:r w:rsidR="00F70C55">
        <w:rPr>
          <w:lang w:val="pt-BR"/>
        </w:rPr>
        <w:fldChar w:fldCharType="begin"/>
      </w:r>
      <w:r w:rsidR="00C3549A">
        <w:rPr>
          <w:lang w:val="pt-BR"/>
        </w:rPr>
        <w:instrText xml:space="preserve"> ADDIN ZOTERO_ITEM CSL_CITATION {"citationID":"D9XChRy7","properties":{"formattedCitation":"(Fahmy, 2020)","plainCitation":"(Fahmy, 2020)","noteIndex":0},"citationItems":[{"id":819,"uris":["http://zotero.org/users/9709548/items/DBQ2N44C"],"itemData":{"id":819,"type":"article-journal","container-title":"Journal of Economics and Business","DOI":"10.1016/j.jeconbus.2019.105888","ISSN":"01486195","journalAbbreviation":"Journal of Economics and Business","language":"en","page":"105888","source":"DOI.org (Crossref)","title":"Mean-variance-time: An extension of Markowitz's mean-variance portfolio theory","title-short":"Mean-variance-time","volume":"109","author":[{"family":"Fahmy","given":"Hany"}],"issued":{"date-parts":[["2020",5]]}}}],"schema":"https://github.com/citation-style-language/schema/raw/master/csl-citation.json"} </w:instrText>
      </w:r>
      <w:r w:rsidR="00F70C55">
        <w:rPr>
          <w:lang w:val="pt-BR"/>
        </w:rPr>
        <w:fldChar w:fldCharType="separate"/>
      </w:r>
      <w:r w:rsidR="00C3549A" w:rsidRPr="00C3549A">
        <w:rPr>
          <w:rFonts w:ascii="Times New Roman" w:hAnsi="Times New Roman" w:cs="Times New Roman"/>
        </w:rPr>
        <w:t>(Fahmy, 2020)</w:t>
      </w:r>
      <w:r w:rsidR="00F70C55">
        <w:rPr>
          <w:lang w:val="pt-BR"/>
        </w:rPr>
        <w:fldChar w:fldCharType="end"/>
      </w:r>
      <w:r w:rsidR="00F70C55">
        <w:rPr>
          <w:lang w:val="pt-BR"/>
        </w:rPr>
        <w:t>.</w:t>
      </w:r>
      <w:r w:rsidR="007A7A95">
        <w:rPr>
          <w:lang w:val="pt-BR"/>
        </w:rPr>
        <w:t xml:space="preserve"> </w:t>
      </w:r>
      <w:r w:rsidR="000D4CAB">
        <w:rPr>
          <w:lang w:val="pt-BR"/>
        </w:rPr>
        <w:t xml:space="preserve"> </w:t>
      </w:r>
    </w:p>
    <w:p w:rsidR="00E81978" w:rsidRDefault="00D90DBC" w:rsidP="00F70C55">
      <w:pPr>
        <w:rPr>
          <w:lang w:val="pt-BR"/>
        </w:rPr>
      </w:pPr>
      <w:r>
        <w:rPr>
          <w:lang w:val="pt-BR"/>
        </w:rPr>
        <w:t>O</w:t>
      </w:r>
      <w:r w:rsidRPr="00D90DBC">
        <w:rPr>
          <w:lang w:val="pt-BR"/>
        </w:rPr>
        <w:t xml:space="preserve"> risco d</w:t>
      </w:r>
      <w:r>
        <w:rPr>
          <w:lang w:val="pt-BR"/>
        </w:rPr>
        <w:t>e um</w:t>
      </w:r>
      <w:r w:rsidRPr="00D90DBC">
        <w:rPr>
          <w:lang w:val="pt-BR"/>
        </w:rPr>
        <w:t xml:space="preserve"> portfólio é menor que o risco individual dos ativos porque existe um elemento de correlação que minimiza o risco, mesmo quando a correlação entre os ativos é muito próxima de 1</w:t>
      </w:r>
      <w:r w:rsidR="00AA07DC">
        <w:rPr>
          <w:lang w:val="pt-BR"/>
        </w:rPr>
        <w:t xml:space="preserve">. </w:t>
      </w:r>
      <w:r w:rsidR="00AA07DC" w:rsidRPr="00AA07DC">
        <w:rPr>
          <w:lang w:val="pt-BR"/>
        </w:rPr>
        <w:t>Embora o risco de uma carteira dependa da forma como seus componentes se relacionam, ele não pode ser eliminado, apenas reduzido, e deve-se levar em consideração se os custos para reduzir o risco valem a pena</w:t>
      </w:r>
      <w:r w:rsidR="00AA07DC">
        <w:rPr>
          <w:lang w:val="pt-BR"/>
        </w:rPr>
        <w:t xml:space="preserve"> </w:t>
      </w:r>
      <w:r w:rsidR="00AA07DC">
        <w:rPr>
          <w:lang w:val="pt-BR"/>
        </w:rPr>
        <w:fldChar w:fldCharType="begin"/>
      </w:r>
      <w:r w:rsidR="00C3549A">
        <w:rPr>
          <w:lang w:val="pt-BR"/>
        </w:rPr>
        <w:instrText xml:space="preserve"> ADDIN ZOTERO_ITEM CSL_CITATION {"citationID":"qBRTRpEs","properties":{"formattedCitation":"(Navas &amp; Bentes, 2021)","plainCitation":"(Navas &amp; Bentes, 2021)","noteIndex":0},"citationItems":[{"id":796,"uris":["http://zotero.org/users/9709548/items/GCF8F5U4"],"itemData":{"id":796,"type":"article-journal","abstract":"Purpose – Our research revisits the study “Optimized Portfolios: All Seasons Strategy,” where we support diversified portfolios to minimize risk, considering the principle of Markowitz. Theoretical framework – We re-examine the results of Navas et al. (2020). The idea behind this is the theory of Harry Markowitz (1959, 2010), regarded as the founder of modern portfolio theory. Design/methodology/approach – Six different models are run using data from 2000 to 2010 and a solver is developed, where the GRG Nonlinear engine for linear solver problems is the solving process chosen. Findings – The GRG Nonlinear engine is efficient if we take into account ways to lower volatility since it is inversely correlated to predictions. Practical &amp; social implications of research – To predict the composition of the portfolios, we do not take into consideration the crash of gold and precious metals in 2013. Originality/value – Robust portfolios can be generated where the risk is minimized and the return is maximized.","container-title":"Revista Brasileira de Gestao de Negocios","DOI":"10.7819/rbgn.v23i4.4134","ISSN":"19830807","issue":"4","note":"publisher: Fundacao Escola de Comercio Alvares Penteado","page":"696-713","title":"Reviewing Optimized Portfolios: All Seasons Strategy","volume":"23","author":[{"family":"Navas","given":"Raúl D."},{"family":"Bentes","given":"Sónia R."}],"issued":{"date-parts":[["2021",10,1]]}}}],"schema":"https://github.com/citation-style-language/schema/raw/master/csl-citation.json"} </w:instrText>
      </w:r>
      <w:r w:rsidR="00AA07DC">
        <w:rPr>
          <w:lang w:val="pt-BR"/>
        </w:rPr>
        <w:fldChar w:fldCharType="separate"/>
      </w:r>
      <w:r w:rsidR="00C3549A" w:rsidRPr="00C3549A">
        <w:rPr>
          <w:rFonts w:ascii="Times New Roman" w:hAnsi="Times New Roman" w:cs="Times New Roman"/>
        </w:rPr>
        <w:t>(Navas &amp; Bentes, 2021)</w:t>
      </w:r>
      <w:r w:rsidR="00AA07DC">
        <w:rPr>
          <w:lang w:val="pt-BR"/>
        </w:rPr>
        <w:fldChar w:fldCharType="end"/>
      </w:r>
      <w:r w:rsidR="00AA07DC" w:rsidRPr="00AA07DC">
        <w:rPr>
          <w:lang w:val="pt-BR"/>
        </w:rPr>
        <w:t>.</w:t>
      </w:r>
      <w:r w:rsidR="00AA07DC">
        <w:rPr>
          <w:lang w:val="pt-BR"/>
        </w:rPr>
        <w:t xml:space="preserve"> </w:t>
      </w:r>
      <w:r w:rsidR="00AA07DC" w:rsidRPr="00AA07DC">
        <w:rPr>
          <w:lang w:val="pt-BR"/>
        </w:rPr>
        <w:t>Ao analisar quais as variáveis que se leva em consideração ao realizar ou não um investimento, existe o risco inerente ao investimento.</w:t>
      </w:r>
      <w:r w:rsidR="00AA07DC">
        <w:rPr>
          <w:lang w:val="pt-BR"/>
        </w:rPr>
        <w:t xml:space="preserve"> R</w:t>
      </w:r>
      <w:r w:rsidR="00AA07DC" w:rsidRPr="00AA07DC">
        <w:rPr>
          <w:lang w:val="pt-BR"/>
        </w:rPr>
        <w:t xml:space="preserve">isco é a probabilidade de fracasso em relação a um objetivo </w:t>
      </w:r>
      <w:r w:rsidR="00AA07DC" w:rsidRPr="00AA07DC">
        <w:rPr>
          <w:lang w:val="pt-BR"/>
        </w:rPr>
        <w:lastRenderedPageBreak/>
        <w:t>prefixado. Dessa forma, existem dois tipos de riscos atrelados a um ativo: o risco sistemático e o não sistemático</w:t>
      </w:r>
      <w:r w:rsidR="00507F81">
        <w:rPr>
          <w:lang w:val="pt-BR"/>
        </w:rPr>
        <w:t xml:space="preserve"> e </w:t>
      </w:r>
      <w:r w:rsidR="00507F81" w:rsidRPr="00507F81">
        <w:rPr>
          <w:lang w:val="pt-BR"/>
        </w:rPr>
        <w:t>ao contrário do risco não sistemático, o risco sistemático</w:t>
      </w:r>
      <w:r w:rsidR="00507F81">
        <w:rPr>
          <w:lang w:val="pt-BR"/>
        </w:rPr>
        <w:t xml:space="preserve"> </w:t>
      </w:r>
      <w:r w:rsidR="00507F81" w:rsidRPr="00507F81">
        <w:rPr>
          <w:lang w:val="pt-BR"/>
        </w:rPr>
        <w:t>não pode ser diversificado</w:t>
      </w:r>
      <w:r w:rsidR="00AA07DC" w:rsidRPr="00AA07DC">
        <w:rPr>
          <w:lang w:val="pt-BR"/>
        </w:rPr>
        <w:t xml:space="preserve"> </w:t>
      </w:r>
      <w:r w:rsidR="00AA07DC">
        <w:rPr>
          <w:lang w:val="pt-BR"/>
        </w:rPr>
        <w:fldChar w:fldCharType="begin"/>
      </w:r>
      <w:r w:rsidR="00C3549A">
        <w:rPr>
          <w:lang w:val="pt-BR"/>
        </w:rPr>
        <w:instrText xml:space="preserve"> ADDIN ZOTERO_ITEM CSL_CITATION {"citationID":"bmEQpPoZ","properties":{"formattedCitation":"(Gomes &amp; Souza, 2020)","plainCitation":"(Gomes &amp; Souza, 2020)","noteIndex":0},"citationItems":[{"id":733,"uris":["http://zotero.org/users/9709548/items/4QW5GFQS"],"itemData":{"id":733,"type":"article-journal","abstract":"The objective of the article is to understand the relationship between Foreign Investment in Portfolio and the Brazilian stock market. The analyzed period was between the years 2013 and 2019 and the Markowitz models were used to create a portfolio with the minimum risk and ideal return based on the shares that are part of the Ibovespa index and through statistical models, such as the Augmented Dickey Fuller test and Ordinary Least Squares, using multiple regressions. From the results of the analysis, it was found that the country-risk variation and the return on an asset portfolio greater than the Ibovespa index have a degree of significance that contribute to the entry of foreign capital into the stock market in Brazil. Keywords: Foreign investment; Portfolio investment; Portfolio optimisation; Stock Market and Stock Returns.","container-title":"RISTI : Revista Ibérica de Sistemas e Tecnologias de Informação","ISSN":"1646-9895","issue":"E34","language":"por","note":"publisher: Associação Ibérica de Sistemas e Tecnologias de Informacao\npublisher-place: Lousada","page":"350-362","title":"Influência do Investimento em Portfólio no mercado de capitais brasileiro (2013-2019)","author":[{"family":"Gomes","given":"Arthur Lucas Medeiros"},{"family":"Souza","given":"Joao Carlos Félix"}],"issued":{"date-parts":[["2020"]]}}}],"schema":"https://github.com/citation-style-language/schema/raw/master/csl-citation.json"} </w:instrText>
      </w:r>
      <w:r w:rsidR="00AA07DC">
        <w:rPr>
          <w:lang w:val="pt-BR"/>
        </w:rPr>
        <w:fldChar w:fldCharType="separate"/>
      </w:r>
      <w:r w:rsidR="00C3549A" w:rsidRPr="00C3549A">
        <w:rPr>
          <w:rFonts w:ascii="Times New Roman" w:hAnsi="Times New Roman" w:cs="Times New Roman"/>
        </w:rPr>
        <w:t>(Gomes &amp; Souza, 2020)</w:t>
      </w:r>
      <w:r w:rsidR="00AA07DC">
        <w:rPr>
          <w:lang w:val="pt-BR"/>
        </w:rPr>
        <w:fldChar w:fldCharType="end"/>
      </w:r>
      <w:r w:rsidR="00507F81">
        <w:rPr>
          <w:lang w:val="pt-BR"/>
        </w:rPr>
        <w:t>.</w:t>
      </w:r>
    </w:p>
    <w:p w:rsidR="00F70C55" w:rsidRDefault="0004533C" w:rsidP="00F70C55">
      <w:pPr>
        <w:rPr>
          <w:lang w:val="pt-BR"/>
        </w:rPr>
      </w:pPr>
      <w:r>
        <w:rPr>
          <w:lang w:val="pt-BR"/>
        </w:rPr>
        <w:t>Argumenta-se que, p</w:t>
      </w:r>
      <w:r w:rsidR="00F70C55" w:rsidRPr="00F70C55">
        <w:rPr>
          <w:lang w:val="pt-BR"/>
        </w:rPr>
        <w:t xml:space="preserve">ara o </w:t>
      </w:r>
      <w:r>
        <w:rPr>
          <w:lang w:val="pt-BR"/>
        </w:rPr>
        <w:t>gestor financeiro</w:t>
      </w:r>
      <w:r w:rsidR="00F70C55" w:rsidRPr="00F70C55">
        <w:rPr>
          <w:lang w:val="pt-BR"/>
        </w:rPr>
        <w:t xml:space="preserve"> médio</w:t>
      </w:r>
      <w:r>
        <w:rPr>
          <w:lang w:val="pt-BR"/>
        </w:rPr>
        <w:t>,</w:t>
      </w:r>
      <w:r w:rsidR="00F70C55" w:rsidRPr="00F70C55">
        <w:rPr>
          <w:lang w:val="pt-BR"/>
        </w:rPr>
        <w:t xml:space="preserve"> é difícil superar um </w:t>
      </w:r>
      <w:r w:rsidR="00F70C55" w:rsidRPr="0004533C">
        <w:rPr>
          <w:i/>
          <w:lang w:val="pt-BR"/>
        </w:rPr>
        <w:t>benchmark</w:t>
      </w:r>
      <w:r w:rsidR="00F70C55" w:rsidRPr="00F70C55">
        <w:rPr>
          <w:lang w:val="pt-BR"/>
        </w:rPr>
        <w:t xml:space="preserve"> passivo</w:t>
      </w:r>
      <w:r>
        <w:rPr>
          <w:lang w:val="pt-BR"/>
        </w:rPr>
        <w:t xml:space="preserve"> e que</w:t>
      </w:r>
      <w:r w:rsidR="00F70C55" w:rsidRPr="00F70C55">
        <w:rPr>
          <w:lang w:val="pt-BR"/>
        </w:rPr>
        <w:t xml:space="preserve"> essa dificuldade ocorre antes dos custos. </w:t>
      </w:r>
      <w:r w:rsidRPr="0004533C">
        <w:rPr>
          <w:lang w:val="pt-BR"/>
        </w:rPr>
        <w:t>O fato de que 85% dos fundos administrados profissionalmente tiveram desempenho inferior ao do índice S&amp;P 500 durante os 10 anos anteriores a 1975 e que a taxa de retorno média do fundo foi cerca de 10% abaixo do S&amp;P 500 durante o mesmo período colocou o ônus da prova sobre os gestores de dinheiro que alegaram que poderiam superar</w:t>
      </w:r>
      <w:r>
        <w:rPr>
          <w:lang w:val="pt-BR"/>
        </w:rPr>
        <w:t xml:space="preserve"> </w:t>
      </w:r>
      <w:r>
        <w:rPr>
          <w:lang w:val="pt-BR"/>
        </w:rPr>
        <w:fldChar w:fldCharType="begin"/>
      </w:r>
      <w:r w:rsidR="00C3549A">
        <w:rPr>
          <w:lang w:val="pt-BR"/>
        </w:rPr>
        <w:instrText xml:space="preserve"> ADDIN ZOTERO_ITEM CSL_CITATION {"citationID":"xRIPK6x9","properties":{"formattedCitation":"(Brown, 2020)","plainCitation":"(Brown, 2020)","noteIndex":0},"citationItems":[{"id":821,"uris":["http://zotero.org/users/9709548/items/RV8PBD66"],"itemData":{"id":821,"type":"article-journal","container-title":"Financial Analysts Journal","DOI":"10.1080/0015198X.2020.1734375","ISSN":"0015-198X, 1938-3312","issue":"2","journalAbbreviation":"Financial Analysts Journal","language":"en","page":"5-14","source":"DOI.org (Crossref)","title":"The Efficient Market Hypothesis, the &lt;i&gt;Financial Analysts Journal&lt;/i&gt; , and the Professional Status of Investment Management","volume":"76","author":[{"family":"Brown","given":"Stephen J."}],"issued":{"date-parts":[["2020",4,23]]}}}],"schema":"https://github.com/citation-style-language/schema/raw/master/csl-citation.json"} </w:instrText>
      </w:r>
      <w:r>
        <w:rPr>
          <w:lang w:val="pt-BR"/>
        </w:rPr>
        <w:fldChar w:fldCharType="separate"/>
      </w:r>
      <w:r w:rsidR="00C3549A" w:rsidRPr="00C3549A">
        <w:rPr>
          <w:rFonts w:ascii="Times New Roman" w:hAnsi="Times New Roman" w:cs="Times New Roman"/>
        </w:rPr>
        <w:t>(Brown, 2020)</w:t>
      </w:r>
      <w:r>
        <w:rPr>
          <w:lang w:val="pt-BR"/>
        </w:rPr>
        <w:fldChar w:fldCharType="end"/>
      </w:r>
      <w:r w:rsidRPr="0004533C">
        <w:rPr>
          <w:lang w:val="pt-BR"/>
        </w:rPr>
        <w:t>.</w:t>
      </w:r>
    </w:p>
    <w:p w:rsidR="00080D78" w:rsidRDefault="00080D78" w:rsidP="00080D78">
      <w:pPr>
        <w:rPr>
          <w:lang w:val="pt-BR"/>
        </w:rPr>
      </w:pPr>
      <w:r>
        <w:rPr>
          <w:lang w:val="pt-BR"/>
        </w:rPr>
        <w:t>N</w:t>
      </w:r>
      <w:r w:rsidR="004740A8">
        <w:rPr>
          <w:lang w:val="pt-BR"/>
        </w:rPr>
        <w:t>a</w:t>
      </w:r>
      <w:bookmarkStart w:id="0" w:name="_GoBack"/>
      <w:bookmarkEnd w:id="0"/>
      <w:r>
        <w:rPr>
          <w:lang w:val="pt-BR"/>
        </w:rPr>
        <w:t xml:space="preserve"> esteira dos estudos sobre a otimização de carteiras, </w:t>
      </w:r>
      <w:r w:rsidR="000D4CAB">
        <w:rPr>
          <w:lang w:val="pt-BR"/>
        </w:rPr>
        <w:t>Gomes e Souza (2020) avali</w:t>
      </w:r>
      <w:r>
        <w:rPr>
          <w:lang w:val="pt-BR"/>
        </w:rPr>
        <w:t>aram</w:t>
      </w:r>
      <w:r w:rsidR="000D4CAB" w:rsidRPr="000D4CAB">
        <w:rPr>
          <w:lang w:val="pt-BR"/>
        </w:rPr>
        <w:t xml:space="preserve"> a melhor relação entre o risco e retorno dos investimentos </w:t>
      </w:r>
      <w:r w:rsidR="000D4CAB">
        <w:rPr>
          <w:lang w:val="pt-BR"/>
        </w:rPr>
        <w:t>baseado na</w:t>
      </w:r>
      <w:r w:rsidR="000D4CAB" w:rsidRPr="000D4CAB">
        <w:rPr>
          <w:lang w:val="pt-BR"/>
        </w:rPr>
        <w:t xml:space="preserve"> Teoria Moderna do Portfólio </w:t>
      </w:r>
      <w:r w:rsidR="000D4CAB">
        <w:rPr>
          <w:lang w:val="pt-BR"/>
        </w:rPr>
        <w:t>no qual foi possível verificar</w:t>
      </w:r>
      <w:r w:rsidR="000D4CAB" w:rsidRPr="000D4CAB">
        <w:rPr>
          <w:lang w:val="pt-BR"/>
        </w:rPr>
        <w:t xml:space="preserve"> uma composição de ativos que o investidor estrangeiro estaria disposto a investir. </w:t>
      </w:r>
      <w:r w:rsidR="000D4CAB">
        <w:rPr>
          <w:lang w:val="pt-BR"/>
        </w:rPr>
        <w:t>O</w:t>
      </w:r>
      <w:r w:rsidR="000D4CAB" w:rsidRPr="000D4CAB">
        <w:rPr>
          <w:lang w:val="pt-BR"/>
        </w:rPr>
        <w:t xml:space="preserve"> modelo utilizado obte</w:t>
      </w:r>
      <w:r w:rsidR="000D4CAB">
        <w:rPr>
          <w:lang w:val="pt-BR"/>
        </w:rPr>
        <w:t>ve</w:t>
      </w:r>
      <w:r w:rsidR="000D4CAB" w:rsidRPr="000D4CAB">
        <w:rPr>
          <w:lang w:val="pt-BR"/>
        </w:rPr>
        <w:t xml:space="preserve"> um retorno de 16,09% com a carteira criada, acima do retorno do índice Ibovespa ( 8,9%)</w:t>
      </w:r>
      <w:r w:rsidR="000D4CAB">
        <w:rPr>
          <w:lang w:val="pt-BR"/>
        </w:rPr>
        <w:t xml:space="preserve"> </w:t>
      </w:r>
      <w:r w:rsidR="000D4CAB">
        <w:rPr>
          <w:lang w:val="pt-BR"/>
        </w:rPr>
        <w:fldChar w:fldCharType="begin"/>
      </w:r>
      <w:r w:rsidR="00C3549A">
        <w:rPr>
          <w:lang w:val="pt-BR"/>
        </w:rPr>
        <w:instrText xml:space="preserve"> ADDIN ZOTERO_ITEM CSL_CITATION {"citationID":"1eQsdyjE","properties":{"formattedCitation":"(Gomes &amp; Souza, 2020)","plainCitation":"(Gomes &amp; Souza, 2020)","noteIndex":0},"citationItems":[{"id":733,"uris":["http://zotero.org/users/9709548/items/4QW5GFQS"],"itemData":{"id":733,"type":"article-journal","abstract":"The objective of the article is to understand the relationship between Foreign Investment in Portfolio and the Brazilian stock market. The analyzed period was between the years 2013 and 2019 and the Markowitz models were used to create a portfolio with the minimum risk and ideal return based on the shares that are part of the Ibovespa index and through statistical models, such as the Augmented Dickey Fuller test and Ordinary Least Squares, using multiple regressions. From the results of the analysis, it was found that the country-risk variation and the return on an asset portfolio greater than the Ibovespa index have a degree of significance that contribute to the entry of foreign capital into the stock market in Brazil. Keywords: Foreign investment; Portfolio investment; Portfolio optimisation; Stock Market and Stock Returns.","container-title":"RISTI : Revista Ibérica de Sistemas e Tecnologias de Informação","ISSN":"1646-9895","issue":"E34","language":"por","note":"publisher: Associação Ibérica de Sistemas e Tecnologias de Informacao\npublisher-place: Lousada","page":"350-362","title":"Influência do Investimento em Portfólio no mercado de capitais brasileiro (2013-2019)","author":[{"family":"Gomes","given":"Arthur Lucas Medeiros"},{"family":"Souza","given":"Joao Carlos Félix"}],"issued":{"date-parts":[["2020"]]}}}],"schema":"https://github.com/citation-style-language/schema/raw/master/csl-citation.json"} </w:instrText>
      </w:r>
      <w:r w:rsidR="000D4CAB">
        <w:rPr>
          <w:lang w:val="pt-BR"/>
        </w:rPr>
        <w:fldChar w:fldCharType="separate"/>
      </w:r>
      <w:r w:rsidR="00C3549A" w:rsidRPr="00C3549A">
        <w:rPr>
          <w:rFonts w:ascii="Times New Roman" w:hAnsi="Times New Roman" w:cs="Times New Roman"/>
        </w:rPr>
        <w:t>(Gomes &amp; Souza, 2020)</w:t>
      </w:r>
      <w:r w:rsidR="000D4CAB">
        <w:rPr>
          <w:lang w:val="pt-BR"/>
        </w:rPr>
        <w:fldChar w:fldCharType="end"/>
      </w:r>
      <w:r w:rsidR="000D4CAB">
        <w:rPr>
          <w:lang w:val="pt-BR"/>
        </w:rPr>
        <w:t>.</w:t>
      </w:r>
      <w:r w:rsidR="000A5FE4">
        <w:rPr>
          <w:lang w:val="pt-BR"/>
        </w:rPr>
        <w:t xml:space="preserve"> Após o teste de variados portfólios, </w:t>
      </w:r>
      <w:r w:rsidR="000A5FE4" w:rsidRPr="000A5FE4">
        <w:rPr>
          <w:rFonts w:ascii="Times New Roman" w:hAnsi="Times New Roman" w:cs="Times New Roman"/>
        </w:rPr>
        <w:t>Bielstein e Hanauer</w:t>
      </w:r>
      <w:r w:rsidR="000A5FE4">
        <w:rPr>
          <w:rFonts w:ascii="Times New Roman" w:hAnsi="Times New Roman" w:cs="Times New Roman"/>
        </w:rPr>
        <w:t xml:space="preserve"> (2019)</w:t>
      </w:r>
      <w:r w:rsidR="000A5FE4" w:rsidRPr="000A5FE4">
        <w:rPr>
          <w:lang w:val="pt-BR"/>
        </w:rPr>
        <w:t xml:space="preserve"> </w:t>
      </w:r>
      <w:r w:rsidR="000A5FE4">
        <w:rPr>
          <w:lang w:val="pt-BR"/>
        </w:rPr>
        <w:t xml:space="preserve">encontraram um portfólio que </w:t>
      </w:r>
      <w:r w:rsidR="000A5FE4" w:rsidRPr="000A5FE4">
        <w:rPr>
          <w:lang w:val="pt-BR"/>
        </w:rPr>
        <w:t>super</w:t>
      </w:r>
      <w:r w:rsidR="000A5FE4">
        <w:rPr>
          <w:lang w:val="pt-BR"/>
        </w:rPr>
        <w:t>ou</w:t>
      </w:r>
      <w:r w:rsidR="000A5FE4" w:rsidRPr="000A5FE4">
        <w:rPr>
          <w:lang w:val="pt-BR"/>
        </w:rPr>
        <w:t xml:space="preserve"> várias outras estratégias de investimento, como o MVP e o portfólio de mercado igualmente ponderado. Esses resultados valem para os mercados de ações internacionais e desenvolvidos e são robustos para períodos de tempo variados</w:t>
      </w:r>
      <w:r w:rsidR="000A5FE4">
        <w:rPr>
          <w:lang w:val="pt-BR"/>
        </w:rPr>
        <w:t xml:space="preserve"> </w:t>
      </w:r>
      <w:r w:rsidR="000A5FE4">
        <w:rPr>
          <w:lang w:val="pt-BR"/>
        </w:rPr>
        <w:fldChar w:fldCharType="begin"/>
      </w:r>
      <w:r w:rsidR="00C3549A">
        <w:rPr>
          <w:lang w:val="pt-BR"/>
        </w:rPr>
        <w:instrText xml:space="preserve"> ADDIN ZOTERO_ITEM CSL_CITATION {"citationID":"DVDEDqDK","properties":{"formattedCitation":"(Bielstein &amp; Hanauer, 2019)","plainCitation":"(Bielstein &amp; Hanauer, 2019)","noteIndex":0},"citationItems":[{"id":764,"uris":["http://zotero.org/users/9709548/items/2ATJ86PF"],"itemData":{"id":764,"type":"article-journal","abstract":"Despite its theoretical appeal, Markowitz mean-variance portfolio optimization is plagued by practical issues. It is especially difficult to obtain reliable estimates of a stock’s expected return. Recent research has therefore focused on minimum volatility portfolio optimization, which implicitly assumes that expected returns for all assets are equal. We argue that investors are better off using the implied cost of capital based on analysts’ earnings forecasts as a forward-looking return estimate. Correcting for predictable analyst forecast errors, we demonstrate that mean-variance optimized portfolios based on these estimates outperform on both an absolute and a risk-adjusted basis the minimum volatility portfolio as well as naive benchmarks, such as the value-weighted and equally-weighted market portfolio. The results continue to hold when extending the sample to international markets, using different methods for estimating the forward-looking return, including transaction costs, and using different optimization constraints. © 2018, Springer Science+Business Media, LLC, part of Springer Nature.","container-title":"Review of Quantitative Finance and Accounting","DOI":"10.1007/s11156-018-0727-4","issue":"3","page":"815-840","title":"Mean-variance optimization using forward-looking return estimates","volume":"52","author":[{"family":"Bielstein","given":"P"},{"family":"Hanauer","given":"M X"}],"issued":{"date-parts":[["2019"]]}}}],"schema":"https://github.com/citation-style-language/schema/raw/master/csl-citation.json"} </w:instrText>
      </w:r>
      <w:r w:rsidR="000A5FE4">
        <w:rPr>
          <w:lang w:val="pt-BR"/>
        </w:rPr>
        <w:fldChar w:fldCharType="separate"/>
      </w:r>
      <w:r w:rsidR="00C3549A" w:rsidRPr="00C3549A">
        <w:rPr>
          <w:rFonts w:ascii="Times New Roman" w:hAnsi="Times New Roman" w:cs="Times New Roman"/>
        </w:rPr>
        <w:t>(Bielstein &amp; Hanauer, 2019)</w:t>
      </w:r>
      <w:r w:rsidR="000A5FE4">
        <w:rPr>
          <w:lang w:val="pt-BR"/>
        </w:rPr>
        <w:fldChar w:fldCharType="end"/>
      </w:r>
      <w:r w:rsidR="000A5FE4">
        <w:rPr>
          <w:lang w:val="pt-BR"/>
        </w:rPr>
        <w:t>.</w:t>
      </w:r>
      <w:r>
        <w:rPr>
          <w:lang w:val="pt-BR"/>
        </w:rPr>
        <w:t xml:space="preserve"> </w:t>
      </w:r>
    </w:p>
    <w:p w:rsidR="000D4CAB" w:rsidRDefault="00080D78" w:rsidP="00080D78">
      <w:pPr>
        <w:rPr>
          <w:lang w:val="pt-BR"/>
        </w:rPr>
      </w:pPr>
      <w:r>
        <w:rPr>
          <w:lang w:val="pt-BR"/>
        </w:rPr>
        <w:t>Outro aspecto importante da literatura é o desempenho de carteiras com poucos ativos e igualmente ponderadas. Santiago e Leal (2015) citam um comparativo</w:t>
      </w:r>
      <w:r w:rsidRPr="00080D78">
        <w:rPr>
          <w:lang w:val="pt-BR"/>
        </w:rPr>
        <w:t xml:space="preserve"> </w:t>
      </w:r>
      <w:r>
        <w:rPr>
          <w:lang w:val="pt-BR"/>
        </w:rPr>
        <w:t xml:space="preserve">entre </w:t>
      </w:r>
      <w:r w:rsidRPr="00080D78">
        <w:rPr>
          <w:lang w:val="pt-BR"/>
        </w:rPr>
        <w:t>o</w:t>
      </w:r>
      <w:r>
        <w:rPr>
          <w:lang w:val="pt-BR"/>
        </w:rPr>
        <w:t xml:space="preserve"> </w:t>
      </w:r>
      <w:r w:rsidRPr="00080D78">
        <w:rPr>
          <w:lang w:val="pt-BR"/>
        </w:rPr>
        <w:t>desempenho de uma carteira 1/N com o de</w:t>
      </w:r>
      <w:r>
        <w:rPr>
          <w:lang w:val="pt-BR"/>
        </w:rPr>
        <w:t xml:space="preserve"> </w:t>
      </w:r>
      <w:r w:rsidRPr="00080D78">
        <w:rPr>
          <w:lang w:val="pt-BR"/>
        </w:rPr>
        <w:t>14 modelos de formação de carteira que empregaram sete conjuntos de dados distintos provenientes dos</w:t>
      </w:r>
      <w:r>
        <w:rPr>
          <w:lang w:val="pt-BR"/>
        </w:rPr>
        <w:t xml:space="preserve"> </w:t>
      </w:r>
      <w:r w:rsidRPr="00080D78">
        <w:rPr>
          <w:lang w:val="pt-BR"/>
        </w:rPr>
        <w:t xml:space="preserve">EUA e de outros países. </w:t>
      </w:r>
      <w:r w:rsidR="00610624">
        <w:rPr>
          <w:lang w:val="pt-BR"/>
        </w:rPr>
        <w:t>que</w:t>
      </w:r>
      <w:r w:rsidRPr="00080D78">
        <w:rPr>
          <w:lang w:val="pt-BR"/>
        </w:rPr>
        <w:t xml:space="preserve"> indicaram que nenhum dos modelos testados apresentou</w:t>
      </w:r>
      <w:r>
        <w:rPr>
          <w:lang w:val="pt-BR"/>
        </w:rPr>
        <w:t xml:space="preserve"> </w:t>
      </w:r>
      <w:r w:rsidRPr="00080D78">
        <w:rPr>
          <w:lang w:val="pt-BR"/>
        </w:rPr>
        <w:t>desempenho significativamente superior à carteira 1/N</w:t>
      </w:r>
      <w:r>
        <w:rPr>
          <w:lang w:val="pt-BR"/>
        </w:rPr>
        <w:t xml:space="preserve"> </w:t>
      </w:r>
      <w:r>
        <w:rPr>
          <w:lang w:val="pt-BR"/>
        </w:rPr>
        <w:fldChar w:fldCharType="begin"/>
      </w:r>
      <w:r w:rsidR="00C3549A">
        <w:rPr>
          <w:lang w:val="pt-BR"/>
        </w:rPr>
        <w:instrText xml:space="preserve"> ADDIN ZOTERO_ITEM CSL_CITATION {"citationID":"82DrspId","properties":{"formattedCitation":"(Santiago &amp; Leal, 2015)","plainCitation":"(Santiago &amp; Leal, 2015)","noteIndex":0},"citationItems":[{"id":826,"uris":["http://zotero.org/users/9709548/items/CVCCJNEA"],"itemData":{"id":826,"type":"article-journal","abstract":"This article analyzes equally-weighted stock portfolios (1/N) focusing on unsophisticated investors with small portfolios. The number of shares included in the 1/N portfolios ranged from 6 to 16 with rebalancing executed only three times a year. The period of analysis included daily and monthly returns between 1998 and 2011. The performance of the 1/N portfolios was compared to stock mutual funds, a global minimum variance portfolio with a 10% limit on positive weights (MVP 10%) and the Ibovespa index. The comparisons employed nonparametric tests, measures of risk-adjusted return and considered transaction costs. The results indicate that the performance of the selected funds is, at best, equivalent to the 1/N portfolios, albeit with a lower standard deviation. There was no significant difference in the median returns of the 1/N portfolios relative to the Ibovespa and MVP 10%. The stock selection criterion according to the ranking by the previous period Sharpe ratio is relevant, but rebalancing may be carried out less than three times a year. The 1/N portfolios are an attractive alternative to stock funds for investors with small stock portfolios even though their transaction costs may exceed 400 basis points per year.","container-title":"Revista de Administração Contemporânea","DOI":"10.1590/1982-7849rac20151794","ISSN":"1415-6555","issue":"5","journalAbbreviation":"Rev. adm. contemp.","language":"pt","page":"544-564","source":"DOI.org (Crossref)","title":"Carteiras Igualmente Ponderadas com Poucas Ações e o Pequeno Investidor","volume":"19","author":[{"family":"Santiago","given":"Diogo Carneiro"},{"family":"Leal","given":"Ricardo Pereira Câmara"}],"issued":{"date-parts":[["2015",10]]}}}],"schema":"https://github.com/citation-style-language/schema/raw/master/csl-citation.json"} </w:instrText>
      </w:r>
      <w:r>
        <w:rPr>
          <w:lang w:val="pt-BR"/>
        </w:rPr>
        <w:fldChar w:fldCharType="separate"/>
      </w:r>
      <w:r w:rsidR="00C3549A" w:rsidRPr="00C3549A">
        <w:rPr>
          <w:rFonts w:ascii="Times New Roman" w:hAnsi="Times New Roman" w:cs="Times New Roman"/>
        </w:rPr>
        <w:t>(Santiago &amp; Leal, 2015)</w:t>
      </w:r>
      <w:r>
        <w:rPr>
          <w:lang w:val="pt-BR"/>
        </w:rPr>
        <w:fldChar w:fldCharType="end"/>
      </w:r>
      <w:r w:rsidRPr="00080D78">
        <w:rPr>
          <w:lang w:val="pt-BR"/>
        </w:rPr>
        <w:t>.</w:t>
      </w:r>
    </w:p>
    <w:p w:rsidR="00610624" w:rsidRDefault="00610624" w:rsidP="00080D78">
      <w:pPr>
        <w:rPr>
          <w:lang w:val="pt-BR"/>
        </w:rPr>
      </w:pPr>
    </w:p>
    <w:p w:rsidR="00610624" w:rsidRDefault="00610624" w:rsidP="00610624">
      <w:pPr>
        <w:pStyle w:val="Ttulo1"/>
        <w:rPr>
          <w:lang w:val="pt-BR"/>
        </w:rPr>
      </w:pPr>
      <w:r>
        <w:rPr>
          <w:lang w:val="pt-BR"/>
        </w:rPr>
        <w:t>Metodologia</w:t>
      </w:r>
    </w:p>
    <w:p w:rsidR="00484D47" w:rsidRDefault="00610624" w:rsidP="00484D47">
      <w:pPr>
        <w:rPr>
          <w:lang w:val="pt-BR"/>
        </w:rPr>
      </w:pPr>
      <w:r>
        <w:rPr>
          <w:lang w:val="pt-BR"/>
        </w:rPr>
        <w:t>Esta pesquisa se caracteriza como uma pesquisa aplicada de métodos quantitativos por</w:t>
      </w:r>
      <w:r w:rsidR="00484D47">
        <w:rPr>
          <w:lang w:val="pt-BR"/>
        </w:rPr>
        <w:t>que é direcionada</w:t>
      </w:r>
      <w:r w:rsidR="00484D47" w:rsidRPr="00484D47">
        <w:rPr>
          <w:lang w:val="pt-BR"/>
        </w:rPr>
        <w:t xml:space="preserve"> à aquisição de conhecimentos com vistas à aplicação numa situação específica</w:t>
      </w:r>
      <w:r w:rsidR="00484D47">
        <w:rPr>
          <w:lang w:val="pt-BR"/>
        </w:rPr>
        <w:t xml:space="preserve"> e </w:t>
      </w:r>
      <w:r w:rsidR="00484D47" w:rsidRPr="00484D47">
        <w:rPr>
          <w:lang w:val="pt-BR"/>
        </w:rPr>
        <w:t>os resultados são apresentadas em termos numéricos</w:t>
      </w:r>
      <w:r w:rsidR="00484D47">
        <w:rPr>
          <w:lang w:val="pt-BR"/>
        </w:rPr>
        <w:t xml:space="preserve"> </w:t>
      </w:r>
      <w:r w:rsidR="00484D47">
        <w:rPr>
          <w:lang w:val="pt-BR"/>
        </w:rPr>
        <w:fldChar w:fldCharType="begin"/>
      </w:r>
      <w:r w:rsidR="00C3549A">
        <w:rPr>
          <w:lang w:val="pt-BR"/>
        </w:rPr>
        <w:instrText xml:space="preserve"> ADDIN ZOTERO_ITEM CSL_CITATION {"citationID":"67cu3zGX","properties":{"formattedCitation":"(Gil, 2018)","plainCitation":"(Gil, 2018)","noteIndex":0},"citationItems":[{"id":215,"uris":["http://zotero.org/users/9709548/items/WN9NEEUC"],"itemData":{"id":215,"type":"book","abstract":"O propósito deste livro é auxiliar estudantes e profissionais na elaboração de projetos de pesquisa. Pode ser considerado como um manual, posto que apresenta de forma sequencial e detalhada as etapas seguidas nos diferentes delineamentos de pesquisa. Não pode, no entanto, ser entendido como um receituário, pois não há como admitir que uma atividade tão complexa como a pesquisa científica possa ser compreendida mediante a apresentação de uma sequência de passos. Daí por que os três primeiros capítulos tratam do processo de criação científica, conferindo ênfase à formulação de problemas e à construção de hipóteses.","event-place":"São Paulo","ISBN":"978-85-970129-2-7","note":"container-title: Editora Atlas\nDOI: 10.1192/bjp.111.479.1009-a\nISSN: 0007-1250","number-of-pages":"316","publisher":"Editora Atlas","publisher-place":"São Paulo","title":"Como Elaborar Projetos de Pesquisa","author":[{"family":"Gil","given":"Antonio Carlos"}],"issued":{"date-parts":[["2018"]]}}}],"schema":"https://github.com/citation-style-language/schema/raw/master/csl-citation.json"} </w:instrText>
      </w:r>
      <w:r w:rsidR="00484D47">
        <w:rPr>
          <w:lang w:val="pt-BR"/>
        </w:rPr>
        <w:fldChar w:fldCharType="separate"/>
      </w:r>
      <w:r w:rsidR="00C3549A" w:rsidRPr="00C3549A">
        <w:rPr>
          <w:rFonts w:ascii="Times New Roman" w:hAnsi="Times New Roman" w:cs="Times New Roman"/>
        </w:rPr>
        <w:t>(Gil, 2018)</w:t>
      </w:r>
      <w:r w:rsidR="00484D47">
        <w:rPr>
          <w:lang w:val="pt-BR"/>
        </w:rPr>
        <w:fldChar w:fldCharType="end"/>
      </w:r>
      <w:r w:rsidR="00484D47">
        <w:rPr>
          <w:lang w:val="pt-BR"/>
        </w:rPr>
        <w:t>.</w:t>
      </w:r>
    </w:p>
    <w:p w:rsidR="00572ABE" w:rsidRDefault="00572ABE" w:rsidP="00484D47">
      <w:pPr>
        <w:rPr>
          <w:lang w:val="pt-BR"/>
        </w:rPr>
      </w:pPr>
      <w:r>
        <w:rPr>
          <w:lang w:val="pt-BR"/>
        </w:rPr>
        <w:t>Para alcançar o objetivo da comparação dos desempenos do portfólio otimizado de Markowitz seguintes hipóteses foram definidas:</w:t>
      </w:r>
    </w:p>
    <w:p w:rsidR="00572ABE" w:rsidRPr="00572ABE" w:rsidRDefault="00572ABE" w:rsidP="00572ABE">
      <w:pPr>
        <w:pStyle w:val="PargrafodaLista"/>
        <w:numPr>
          <w:ilvl w:val="0"/>
          <w:numId w:val="16"/>
        </w:numPr>
        <w:rPr>
          <w:lang w:val="pt-BR"/>
        </w:rPr>
      </w:pPr>
      <w:r w:rsidRPr="00572ABE">
        <w:rPr>
          <w:lang w:val="pt-BR"/>
        </w:rPr>
        <w:t>H1: O portfolio otimizado de Markowitz apresenta retornos sustentáveis na média;</w:t>
      </w:r>
    </w:p>
    <w:p w:rsidR="00572ABE" w:rsidRPr="00572ABE" w:rsidRDefault="00572ABE" w:rsidP="00572ABE">
      <w:pPr>
        <w:pStyle w:val="PargrafodaLista"/>
        <w:numPr>
          <w:ilvl w:val="0"/>
          <w:numId w:val="16"/>
        </w:numPr>
        <w:rPr>
          <w:lang w:val="pt-BR"/>
        </w:rPr>
      </w:pPr>
      <w:r w:rsidRPr="00572ABE">
        <w:rPr>
          <w:lang w:val="pt-BR"/>
        </w:rPr>
        <w:lastRenderedPageBreak/>
        <w:t>H2: O portfólio otimizado de Markowitz é superior a uma carteira 1/N;</w:t>
      </w:r>
    </w:p>
    <w:p w:rsidR="00572ABE" w:rsidRPr="00572ABE" w:rsidRDefault="00572ABE" w:rsidP="00572ABE">
      <w:pPr>
        <w:pStyle w:val="PargrafodaLista"/>
        <w:numPr>
          <w:ilvl w:val="0"/>
          <w:numId w:val="16"/>
        </w:numPr>
        <w:rPr>
          <w:lang w:val="pt-BR"/>
        </w:rPr>
      </w:pPr>
      <w:r w:rsidRPr="00572ABE">
        <w:rPr>
          <w:lang w:val="pt-BR"/>
        </w:rPr>
        <w:t>H3: O portfólio otimizado de Markowitz é superior a um portfólio de pesos aleatórios;</w:t>
      </w:r>
    </w:p>
    <w:p w:rsidR="00484D47" w:rsidRDefault="00484D47" w:rsidP="00484D47">
      <w:pPr>
        <w:rPr>
          <w:lang w:val="pt-BR"/>
        </w:rPr>
      </w:pPr>
      <w:r>
        <w:rPr>
          <w:lang w:val="pt-BR"/>
        </w:rPr>
        <w:t xml:space="preserve">A coleta dos dados foi realizada na plataforma </w:t>
      </w:r>
      <w:proofErr w:type="spellStart"/>
      <w:r w:rsidRPr="00484D47">
        <w:rPr>
          <w:i/>
          <w:lang w:val="pt-BR"/>
        </w:rPr>
        <w:t>Economatica</w:t>
      </w:r>
      <w:proofErr w:type="spellEnd"/>
      <w:r>
        <w:rPr>
          <w:lang w:val="pt-BR"/>
        </w:rPr>
        <w:t xml:space="preserve"> sendo possível construir uma base de dados de diversos índices de mercado no Brasil e os principais do exterior com os dados do fechamento ajustado do período de 2011 a 2021</w:t>
      </w:r>
      <w:r w:rsidR="00960F2C">
        <w:rPr>
          <w:lang w:val="pt-BR"/>
        </w:rPr>
        <w:t xml:space="preserve"> excluindo-se os feriados do Brasil</w:t>
      </w:r>
      <w:r>
        <w:rPr>
          <w:lang w:val="pt-BR"/>
        </w:rPr>
        <w:t>.</w:t>
      </w:r>
      <w:r w:rsidR="00572ABE">
        <w:rPr>
          <w:lang w:val="pt-BR"/>
        </w:rPr>
        <w:t xml:space="preserve"> Os preços de fechamento ajustados foram transformados em </w:t>
      </w:r>
      <w:proofErr w:type="spellStart"/>
      <w:r w:rsidR="00572ABE">
        <w:rPr>
          <w:lang w:val="pt-BR"/>
        </w:rPr>
        <w:t>retonos</w:t>
      </w:r>
      <w:proofErr w:type="spellEnd"/>
      <w:r w:rsidR="00572ABE">
        <w:rPr>
          <w:lang w:val="pt-BR"/>
        </w:rPr>
        <w:t xml:space="preserve"> contínuos, também conhecido como log retornos.</w:t>
      </w:r>
      <w:r w:rsidR="00960F2C">
        <w:rPr>
          <w:lang w:val="pt-BR"/>
        </w:rPr>
        <w:t xml:space="preserve"> A equação seguinte define o retorno contínuo:</w:t>
      </w:r>
    </w:p>
    <w:p w:rsidR="00960F2C" w:rsidRDefault="00790AD4" w:rsidP="00484D47">
      <w:pPr>
        <w:rPr>
          <w:lang w:val="pt-BR"/>
        </w:rPr>
      </w:pPr>
      <m:oMathPara>
        <m:oMath>
          <m:func>
            <m:funcPr>
              <m:ctrlPr>
                <w:rPr>
                  <w:rFonts w:ascii="Cambria Math" w:hAnsi="Cambria Math"/>
                  <w:i/>
                  <w:lang w:val="pt-BR"/>
                </w:rPr>
              </m:ctrlPr>
            </m:funcPr>
            <m:fName>
              <m:r>
                <m:rPr>
                  <m:sty m:val="p"/>
                </m:rPr>
                <w:rPr>
                  <w:rFonts w:ascii="Cambria Math" w:hAnsi="Cambria Math"/>
                </w:rPr>
                <m:t>Retorno=ln</m:t>
              </m:r>
            </m:fName>
            <m:e>
              <m:d>
                <m:dPr>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m:t>
                          </m:r>
                        </m:sub>
                      </m:sSub>
                    </m:num>
                    <m:den>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t-1</m:t>
                          </m:r>
                        </m:sub>
                      </m:sSub>
                    </m:den>
                  </m:f>
                </m:e>
              </m:d>
            </m:e>
          </m:func>
        </m:oMath>
      </m:oMathPara>
    </w:p>
    <w:p w:rsidR="00D53BF9" w:rsidRDefault="00D53BF9" w:rsidP="00234FE8">
      <w:pPr>
        <w:rPr>
          <w:lang w:val="pt-BR"/>
        </w:rPr>
      </w:pPr>
      <w:r>
        <w:rPr>
          <w:lang w:val="pt-BR"/>
        </w:rPr>
        <w:t xml:space="preserve">Em que: </w:t>
      </w:r>
    </w:p>
    <w:p w:rsidR="00D53BF9" w:rsidRDefault="00790AD4" w:rsidP="00234FE8">
      <w:pPr>
        <w:rPr>
          <w:lang w:val="pt-BR"/>
        </w:rPr>
      </w:pP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m:t>
            </m:r>
          </m:sub>
        </m:sSub>
      </m:oMath>
      <w:r w:rsidR="00D53BF9">
        <w:rPr>
          <w:lang w:val="pt-BR"/>
        </w:rPr>
        <w:t xml:space="preserve">= Valor do ativo na data atual; </w:t>
      </w:r>
    </w:p>
    <w:p w:rsidR="00D53BF9" w:rsidRDefault="00790AD4" w:rsidP="00234FE8">
      <w:pPr>
        <w:rPr>
          <w:lang w:val="pt-BR"/>
        </w:rPr>
      </w:pP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t-1</m:t>
            </m:r>
          </m:sub>
        </m:sSub>
      </m:oMath>
      <w:r w:rsidR="00D53BF9">
        <w:rPr>
          <w:lang w:val="pt-BR"/>
        </w:rPr>
        <w:t xml:space="preserve">= Valor do ativo na data </w:t>
      </w:r>
      <w:proofErr w:type="spellStart"/>
      <w:r w:rsidR="00D53BF9">
        <w:rPr>
          <w:lang w:val="pt-BR"/>
        </w:rPr>
        <w:t>anteior</w:t>
      </w:r>
      <w:proofErr w:type="spellEnd"/>
      <w:r w:rsidR="00D53BF9">
        <w:rPr>
          <w:lang w:val="pt-BR"/>
        </w:rPr>
        <w:t>;</w:t>
      </w:r>
    </w:p>
    <w:p w:rsidR="004C3837" w:rsidRDefault="008A16B3" w:rsidP="00234FE8">
      <w:pPr>
        <w:rPr>
          <w:lang w:val="pt-BR"/>
        </w:rPr>
      </w:pPr>
      <w:r>
        <w:rPr>
          <w:lang w:val="pt-BR"/>
        </w:rPr>
        <w:t>O processamento dos portfólio</w:t>
      </w:r>
      <w:r w:rsidR="008A6EA4">
        <w:rPr>
          <w:lang w:val="pt-BR"/>
        </w:rPr>
        <w:t>s</w:t>
      </w:r>
      <w:r>
        <w:rPr>
          <w:lang w:val="pt-BR"/>
        </w:rPr>
        <w:t xml:space="preserve"> fo</w:t>
      </w:r>
      <w:r w:rsidR="008A6EA4">
        <w:rPr>
          <w:lang w:val="pt-BR"/>
        </w:rPr>
        <w:t>i</w:t>
      </w:r>
      <w:r>
        <w:rPr>
          <w:lang w:val="pt-BR"/>
        </w:rPr>
        <w:t xml:space="preserve"> realizado no Python </w:t>
      </w:r>
      <w:r>
        <w:rPr>
          <w:lang w:val="pt-BR"/>
        </w:rPr>
        <w:fldChar w:fldCharType="begin"/>
      </w:r>
      <w:r w:rsidR="00C3549A">
        <w:rPr>
          <w:lang w:val="pt-BR"/>
        </w:rPr>
        <w:instrText xml:space="preserve"> ADDIN ZOTERO_ITEM CSL_CITATION {"citationID":"B7nCF0AO","properties":{"formattedCitation":"(Martin, 2021; Reback et al., 2022; Seabold &amp; Perktold, 2010; Virtanen et al., 2020)","plainCitation":"(Martin, 2021; Reback et al., 2022; Seabold &amp; Perktold, 2010; Virtanen et al., 2020)","noteIndex":0},"citationItems":[{"id":798,"uris":["http://zotero.org/users/9709548/items/VWMPH6PW"],"itemData":{"id":798,"type":"article-journal","container-title":"Journal of Open Source Software, 6(61), 3066","DOI":"10.21105/joss.03066","title":"PyPortfolioOpt: portfolio optimization in Python","URL":"https://doi.org/10.","author":[{"family":"Martin","given":"Robert Andrew"}],"accessed":{"date-parts":[["2022",6,26]]},"issued":{"date-parts":[["2021"]]}}},{"id":801,"uris":["http://zotero.org/users/9709548/items/3GIPAL3L"],"itemData":{"id":801,"type":"article-journal","DOI":"10.5281/ZENODO.6702671","title":"pandas-dev/pandas: Pandas 1.4.3","author":[{"family":"Reback","given":"Jeff"},{"literal":"jbrockmendel"},{"family":"McKinney","given":"Wes"},{"family":"Bossche","given":"Joris Van","dropping-particle":"den"},{"family":"Roeschke","given":"Matthew"},{"family":"Augspurger","given":"Tom"},{"family":"Hawkins","given":"Simon"},{"family":"Cloud","given":"Phillip"},{"literal":"gfyoung"},{"literal":"Sinhrks"},{"family":"Hoefler","given":"Patrick"},{"family":"Klein","given":"Adam"},{"family":"Petersen","given":"Terji"},{"family":"Tratner","given":"Jeff"},{"family":"She","given":"Chang"},{"family":"Ayd","given":"William"},{"family":"Naveh","given":"Shahar"},{"family":"Darbyshire","given":"JHM"},{"family":"Shadrach","given":"Richard"},{"family":"Garcia","given":"Marc"},{"family":"Schendel","given":"Jeremy"},{"family":"Hayden","given":"Andy"},{"family":"Saxton","given":"Daniel"},{"family":"Gorelli","given":"Marco Edward"},{"family":"Li","given":"Fangchen"},{"family":"Wörtwein","given":"Torsten"},{"family":"Zeitlin","given":"Matthew"},{"family":"Jancauskas","given":"Vytautas"},{"family":"McMaster","given":"Ali"},{"family":"Li","given":"Thomas"}],"accessed":{"date-parts":[["2022",6,26]]},"issued":{"date-parts":[["2022",6,23]]}}},{"id":809,"uris":["http://zotero.org/users/9709548/items/49ZFVHBT"],"itemData":{"id":809,"type":"report","abstract":"Statsmodels is a library for statistical and econometric analysis in Python. This paper discusses the current relationship between statistics and Python and open source more generally, outlining how the statsmodels package fills a gap in this relationship. An overview of statsmodels is provided, including a discussion of the overarching design and philosophy, what can be found in the package, and some usage examples. The paper concludes with a look at what the future holds.","note":"container-title: PROC. OF THE 9th PYTHON IN SCIENCE CONF","title":"Statsmodels: Econometric and Statistical Modeling with Python","URL":"http://statsmodels.sourceforge.net/","author":[{"family":"Seabold","given":"Skipper"},{"family":"Perktold","given":"Josef"}],"accessed":{"date-parts":[["2022",6,26]]},"issued":{"date-parts":[["2010"]]}}},{"id":827,"uris":["http://zotero.org/users/9709548/items/EXL2DDVP"],"itemData":{"id":827,"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lang w:val="pt-BR"/>
        </w:rPr>
        <w:fldChar w:fldCharType="separate"/>
      </w:r>
      <w:r w:rsidR="00C3549A" w:rsidRPr="00C3549A">
        <w:rPr>
          <w:rFonts w:ascii="Times New Roman" w:hAnsi="Times New Roman" w:cs="Times New Roman"/>
        </w:rPr>
        <w:t>(Martin, 2021; Reback et al., 2022; Seabold &amp; Perktold, 2010; Virtanen et al., 2020)</w:t>
      </w:r>
      <w:r>
        <w:rPr>
          <w:lang w:val="pt-BR"/>
        </w:rPr>
        <w:fldChar w:fldCharType="end"/>
      </w:r>
      <w:r w:rsidR="008A6EA4">
        <w:rPr>
          <w:lang w:val="pt-BR"/>
        </w:rPr>
        <w:t xml:space="preserve"> a partir de uma janela móvel diária de 4 anos em que o portfólio otimizado (MV) foi calculado com base em 3 anos e o desempenho real no ano posterior.</w:t>
      </w:r>
      <w:r w:rsidR="004C3837">
        <w:rPr>
          <w:lang w:val="pt-BR"/>
        </w:rPr>
        <w:t xml:space="preserve"> O portfólio eficiente foi definido como aquele em que há a o maior Sharpe, conhecido também como o ponto que tangencia a fronteira do portfolio </w:t>
      </w:r>
      <w:r w:rsidR="004C3837">
        <w:rPr>
          <w:lang w:val="pt-BR"/>
        </w:rPr>
        <w:fldChar w:fldCharType="begin"/>
      </w:r>
      <w:r w:rsidR="00C3549A">
        <w:rPr>
          <w:lang w:val="pt-BR"/>
        </w:rPr>
        <w:instrText xml:space="preserve"> ADDIN ZOTERO_ITEM CSL_CITATION {"citationID":"BRmY7l5U","properties":{"formattedCitation":"(Markowitz, 1952; Martin, 2021)","plainCitation":"(Markowitz, 1952; Martin, 2021)","noteIndex":0},"citationItems":[{"id":800,"uris":["http://zotero.org/users/9709548/items/5LKI6LCR"],"itemData":{"id":800,"type":"article-journal","container-title":"The Journal of Finance","DOI":"10.1111/j.1540-6261.1952.tb01525.x","ISSN":"15406261","issue":"1","page":"77-91","title":"PORTFOLIO SELECTION","volume":"7","author":[{"family":"Markowitz","given":"Harry"}],"issued":{"date-parts":[["1952"]]}}},{"id":798,"uris":["http://zotero.org/users/9709548/items/VWMPH6PW"],"itemData":{"id":798,"type":"article-journal","container-title":"Journal of Open Source Software, 6(61), 3066","DOI":"10.21105/joss.03066","title":"PyPortfolioOpt: portfolio optimization in Python","URL":"https://doi.org/10.","author":[{"family":"Martin","given":"Robert Andrew"}],"accessed":{"date-parts":[["2022",6,26]]},"issued":{"date-parts":[["2021"]]}}}],"schema":"https://github.com/citation-style-language/schema/raw/master/csl-citation.json"} </w:instrText>
      </w:r>
      <w:r w:rsidR="004C3837">
        <w:rPr>
          <w:lang w:val="pt-BR"/>
        </w:rPr>
        <w:fldChar w:fldCharType="separate"/>
      </w:r>
      <w:r w:rsidR="00C3549A" w:rsidRPr="00C3549A">
        <w:rPr>
          <w:rFonts w:ascii="Times New Roman" w:hAnsi="Times New Roman" w:cs="Times New Roman"/>
        </w:rPr>
        <w:t>(Markowitz, 1952; Martin, 2021)</w:t>
      </w:r>
      <w:r w:rsidR="004C3837">
        <w:rPr>
          <w:lang w:val="pt-BR"/>
        </w:rPr>
        <w:fldChar w:fldCharType="end"/>
      </w:r>
      <w:r w:rsidR="004C3837">
        <w:rPr>
          <w:lang w:val="pt-BR"/>
        </w:rPr>
        <w:t>.</w:t>
      </w:r>
      <w:r w:rsidR="00234FE8">
        <w:rPr>
          <w:lang w:val="pt-BR"/>
        </w:rPr>
        <w:t xml:space="preserve"> </w:t>
      </w:r>
      <w:r w:rsidR="008D0967">
        <w:rPr>
          <w:lang w:val="pt-BR"/>
        </w:rPr>
        <w:t>Na Figura 1 apresenta-se um exemplo da fronteira eficiente com a indicação do máximo de Sharpe.</w:t>
      </w:r>
    </w:p>
    <w:p w:rsidR="004C3837" w:rsidRDefault="004C3837" w:rsidP="004C3837">
      <w:pPr>
        <w:keepNext/>
        <w:ind w:firstLine="0"/>
        <w:jc w:val="center"/>
      </w:pPr>
      <w:r>
        <w:rPr>
          <w:noProof/>
          <w:lang w:val="pt-BR"/>
        </w:rPr>
        <w:drawing>
          <wp:inline distT="0" distB="0" distL="0" distR="0">
            <wp:extent cx="3990975" cy="29934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4717" cy="2996259"/>
                    </a:xfrm>
                    <a:prstGeom prst="rect">
                      <a:avLst/>
                    </a:prstGeom>
                  </pic:spPr>
                </pic:pic>
              </a:graphicData>
            </a:graphic>
          </wp:inline>
        </w:drawing>
      </w:r>
    </w:p>
    <w:p w:rsidR="004C3837" w:rsidRPr="004C3837" w:rsidRDefault="004C3837" w:rsidP="004C3837">
      <w:pPr>
        <w:pStyle w:val="Legenda"/>
        <w:jc w:val="center"/>
      </w:pPr>
      <w:r>
        <w:t xml:space="preserve">Figura </w:t>
      </w:r>
      <w:fldSimple w:instr=" SEQ Figura \* ARABIC ">
        <w:r w:rsidR="00C5316A">
          <w:rPr>
            <w:noProof/>
          </w:rPr>
          <w:t>1</w:t>
        </w:r>
      </w:fldSimple>
      <w:r>
        <w:t>: Exemplo de fronteira eficiente otimizado para o máximo de Sharpe. Fonte: Martin, 2011.</w:t>
      </w:r>
    </w:p>
    <w:p w:rsidR="00484D47" w:rsidRDefault="00960F2C" w:rsidP="00234FE8">
      <w:pPr>
        <w:rPr>
          <w:lang w:val="pt-BR"/>
        </w:rPr>
      </w:pPr>
      <w:r>
        <w:rPr>
          <w:lang w:val="pt-BR"/>
        </w:rPr>
        <w:lastRenderedPageBreak/>
        <w:t xml:space="preserve">Realizou-se a análise de correlações e da matriz de covariância dos 3 primeiros anos (2011 a 2013) a fim de eliminar ativos de alta correlação ou que não apresentassem riscos. </w:t>
      </w:r>
      <w:r w:rsidR="00234FE8">
        <w:rPr>
          <w:lang w:val="pt-BR"/>
        </w:rPr>
        <w:t>Os portfólios foram submetidos a análises estatísticas</w:t>
      </w:r>
      <w:r>
        <w:rPr>
          <w:lang w:val="pt-BR"/>
        </w:rPr>
        <w:t xml:space="preserve"> do índice de Sharpe e do retorno após 1 ano </w:t>
      </w:r>
      <w:r w:rsidR="00234FE8">
        <w:rPr>
          <w:lang w:val="pt-BR"/>
        </w:rPr>
        <w:t xml:space="preserve"> a fim de validar as hipóteses</w:t>
      </w:r>
      <w:r w:rsidR="00D859AC">
        <w:rPr>
          <w:lang w:val="pt-BR"/>
        </w:rPr>
        <w:t xml:space="preserve"> supondo-se uma taxa livre de risco equivalente à mediana da taxa do Tesouro de 10 anos dos EUA</w:t>
      </w:r>
      <w:r w:rsidR="00234FE8">
        <w:rPr>
          <w:lang w:val="pt-BR"/>
        </w:rPr>
        <w:t>.</w:t>
      </w:r>
      <w:r w:rsidR="00D53BF9">
        <w:rPr>
          <w:lang w:val="pt-BR"/>
        </w:rPr>
        <w:t xml:space="preserve"> A equação seguinte define o índice de Sharpe:</w:t>
      </w:r>
    </w:p>
    <w:p w:rsidR="00D53BF9" w:rsidRPr="00484D47" w:rsidRDefault="00D53BF9" w:rsidP="00234FE8">
      <w:pPr>
        <w:rPr>
          <w:lang w:val="pt-BR"/>
        </w:rPr>
      </w:pPr>
      <m:oMathPara>
        <m:oMath>
          <m:r>
            <w:rPr>
              <w:rFonts w:ascii="Cambria Math" w:hAnsi="Cambria Math"/>
              <w:lang w:val="pt-BR"/>
            </w:rPr>
            <m:t xml:space="preserve">SR= </m:t>
          </m:r>
          <m:f>
            <m:fPr>
              <m:ctrlPr>
                <w:rPr>
                  <w:rFonts w:ascii="Cambria Math" w:hAnsi="Cambria Math"/>
                  <w:i/>
                  <w:lang w:val="pt-BR"/>
                </w:rPr>
              </m:ctrlPr>
            </m:fPr>
            <m:num>
              <m:r>
                <w:rPr>
                  <w:rFonts w:ascii="Cambria Math" w:hAnsi="Cambria Math"/>
                  <w:lang w:val="pt-BR"/>
                </w:rPr>
                <m:t>R-</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f</m:t>
                  </m:r>
                </m:sub>
              </m:sSub>
            </m:num>
            <m:den>
              <m:r>
                <w:rPr>
                  <w:rFonts w:ascii="Cambria Math" w:hAnsi="Cambria Math"/>
                  <w:lang w:val="pt-BR"/>
                </w:rPr>
                <m:t>σ</m:t>
              </m:r>
            </m:den>
          </m:f>
        </m:oMath>
      </m:oMathPara>
    </w:p>
    <w:p w:rsidR="00484D47" w:rsidRDefault="00D53BF9" w:rsidP="00484D47">
      <w:pPr>
        <w:rPr>
          <w:lang w:val="pt-BR"/>
        </w:rPr>
      </w:pPr>
      <w:r>
        <w:rPr>
          <w:lang w:val="pt-BR"/>
        </w:rPr>
        <w:t>Em que:</w:t>
      </w:r>
    </w:p>
    <w:p w:rsidR="00D53BF9" w:rsidRDefault="00D859AC" w:rsidP="00484D47">
      <w:pPr>
        <w:rPr>
          <w:lang w:val="pt-BR"/>
        </w:rPr>
      </w:pPr>
      <m:oMath>
        <m:r>
          <w:rPr>
            <w:rFonts w:ascii="Cambria Math" w:hAnsi="Cambria Math"/>
            <w:lang w:val="pt-BR"/>
          </w:rPr>
          <m:t>SR</m:t>
        </m:r>
      </m:oMath>
      <w:r>
        <w:rPr>
          <w:lang w:val="pt-BR"/>
        </w:rPr>
        <w:t xml:space="preserve"> </w:t>
      </w:r>
      <w:r w:rsidR="00D53BF9">
        <w:rPr>
          <w:lang w:val="pt-BR"/>
        </w:rPr>
        <w:t xml:space="preserve">= </w:t>
      </w:r>
      <w:r w:rsidR="00D53BF9" w:rsidRPr="00D53BF9">
        <w:rPr>
          <w:i/>
          <w:lang w:val="pt-BR"/>
        </w:rPr>
        <w:t xml:space="preserve">Sharpe </w:t>
      </w:r>
      <w:proofErr w:type="spellStart"/>
      <w:r w:rsidR="00D53BF9" w:rsidRPr="00D53BF9">
        <w:rPr>
          <w:i/>
          <w:lang w:val="pt-BR"/>
        </w:rPr>
        <w:t>Ratio</w:t>
      </w:r>
      <w:proofErr w:type="spellEnd"/>
      <w:r w:rsidR="00D53BF9">
        <w:rPr>
          <w:lang w:val="pt-BR"/>
        </w:rPr>
        <w:t xml:space="preserve"> (índice de Sharpe);</w:t>
      </w:r>
    </w:p>
    <w:p w:rsidR="00D53BF9" w:rsidRDefault="00D859AC" w:rsidP="00484D47">
      <w:pPr>
        <w:rPr>
          <w:lang w:val="pt-BR"/>
        </w:rPr>
      </w:pPr>
      <m:oMath>
        <m:r>
          <w:rPr>
            <w:rFonts w:ascii="Cambria Math" w:hAnsi="Cambria Math"/>
            <w:lang w:val="pt-BR"/>
          </w:rPr>
          <m:t>R</m:t>
        </m:r>
      </m:oMath>
      <w:r w:rsidR="00D53BF9">
        <w:rPr>
          <w:lang w:val="pt-BR"/>
        </w:rPr>
        <w:t xml:space="preserve"> = </w:t>
      </w:r>
      <w:r>
        <w:rPr>
          <w:lang w:val="pt-BR"/>
        </w:rPr>
        <w:t>Retorno do portfólio;</w:t>
      </w:r>
    </w:p>
    <w:p w:rsidR="00D859AC" w:rsidRDefault="00790AD4" w:rsidP="00484D47">
      <w:pPr>
        <w:rPr>
          <w:lang w:val="pt-BR"/>
        </w:rPr>
      </w:pP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f</m:t>
            </m:r>
          </m:sub>
        </m:sSub>
      </m:oMath>
      <w:r w:rsidR="00D859AC">
        <w:rPr>
          <w:lang w:val="pt-BR"/>
        </w:rPr>
        <w:t xml:space="preserve"> = Retorno livre de risco da mediana do Tesouro </w:t>
      </w:r>
      <w:r w:rsidR="00B21EA4">
        <w:rPr>
          <w:lang w:val="pt-BR"/>
        </w:rPr>
        <w:t xml:space="preserve">de </w:t>
      </w:r>
      <w:r w:rsidR="00D859AC">
        <w:rPr>
          <w:lang w:val="pt-BR"/>
        </w:rPr>
        <w:t>10 anos dos EUA;</w:t>
      </w:r>
    </w:p>
    <w:p w:rsidR="00B21EA4" w:rsidRDefault="00B21EA4" w:rsidP="00484D47">
      <w:pPr>
        <w:rPr>
          <w:lang w:val="pt-BR"/>
        </w:rPr>
      </w:pPr>
    </w:p>
    <w:p w:rsidR="00B21EA4" w:rsidRDefault="00B21EA4" w:rsidP="00B21EA4">
      <w:pPr>
        <w:pStyle w:val="Ttulo1"/>
        <w:rPr>
          <w:lang w:val="pt-BR"/>
        </w:rPr>
      </w:pPr>
      <w:r>
        <w:rPr>
          <w:lang w:val="pt-BR"/>
        </w:rPr>
        <w:t>Resultados e Discussão</w:t>
      </w:r>
    </w:p>
    <w:p w:rsidR="00B21EA4" w:rsidRDefault="008D0967" w:rsidP="00B21EA4">
      <w:pPr>
        <w:rPr>
          <w:lang w:val="pt-BR"/>
        </w:rPr>
      </w:pPr>
      <w:r>
        <w:rPr>
          <w:lang w:val="pt-BR"/>
        </w:rPr>
        <w:t xml:space="preserve">Foram observadas diversas </w:t>
      </w:r>
      <w:proofErr w:type="spellStart"/>
      <w:r>
        <w:rPr>
          <w:lang w:val="pt-BR"/>
        </w:rPr>
        <w:t>correlções</w:t>
      </w:r>
      <w:proofErr w:type="spellEnd"/>
      <w:r>
        <w:rPr>
          <w:lang w:val="pt-BR"/>
        </w:rPr>
        <w:t xml:space="preserve"> entre os 25 índices selecionados e optou-se por eliminar as fortes correlações, aqui considerado como </w:t>
      </w:r>
      <m:oMath>
        <m:r>
          <w:rPr>
            <w:rFonts w:ascii="Cambria Math" w:hAnsi="Cambria Math"/>
            <w:lang w:val="pt-BR"/>
          </w:rPr>
          <m:t>corr ≤-0,7, ou,  corr≥0,7</m:t>
        </m:r>
      </m:oMath>
      <w:r>
        <w:rPr>
          <w:lang w:val="pt-BR"/>
        </w:rPr>
        <w:t xml:space="preserve"> o que resultou em 8 índices. No entanto, ao verificar as variâncias, o índice </w:t>
      </w:r>
      <w:r w:rsidR="0013479C">
        <w:rPr>
          <w:lang w:val="pt-BR"/>
        </w:rPr>
        <w:t>“</w:t>
      </w:r>
      <w:r>
        <w:rPr>
          <w:lang w:val="pt-BR"/>
        </w:rPr>
        <w:t>IDA DI</w:t>
      </w:r>
      <w:r w:rsidR="0013479C">
        <w:rPr>
          <w:lang w:val="pt-BR"/>
        </w:rPr>
        <w:t>”</w:t>
      </w:r>
      <w:r>
        <w:rPr>
          <w:lang w:val="pt-BR"/>
        </w:rPr>
        <w:t xml:space="preserve"> apresentou uma variância próxima de zero o que fez com que o mesmo fosse retirado da carteira. Logo a matriz de correlação final é apresentada na Figura 2</w:t>
      </w:r>
      <w:r w:rsidR="009D3ED1">
        <w:rPr>
          <w:lang w:val="pt-BR"/>
        </w:rPr>
        <w:t>.</w:t>
      </w:r>
    </w:p>
    <w:p w:rsidR="009D3ED1" w:rsidRDefault="009D3ED1" w:rsidP="002A5C14">
      <w:pPr>
        <w:keepNext/>
        <w:ind w:firstLine="0"/>
        <w:jc w:val="center"/>
      </w:pPr>
      <w:r>
        <w:rPr>
          <w:noProof/>
        </w:rPr>
        <w:drawing>
          <wp:inline distT="0" distB="0" distL="0" distR="0">
            <wp:extent cx="4996714" cy="3686175"/>
            <wp:effectExtent l="0" t="0" r="0" b="0"/>
            <wp:docPr id="3" name="Imagem 3" descr="C:\Users\Marcus Santos\AppData\Local\Microsoft\Windows\INetCache\Content.MSO\D7C190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 Santos\AppData\Local\Microsoft\Windows\INetCache\Content.MSO\D7C190C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770" cy="3691380"/>
                    </a:xfrm>
                    <a:prstGeom prst="rect">
                      <a:avLst/>
                    </a:prstGeom>
                    <a:noFill/>
                    <a:ln>
                      <a:noFill/>
                    </a:ln>
                  </pic:spPr>
                </pic:pic>
              </a:graphicData>
            </a:graphic>
          </wp:inline>
        </w:drawing>
      </w:r>
    </w:p>
    <w:p w:rsidR="009D3ED1" w:rsidRDefault="009D3ED1" w:rsidP="002A5C14">
      <w:pPr>
        <w:pStyle w:val="Legenda"/>
        <w:jc w:val="center"/>
      </w:pPr>
      <w:r>
        <w:t xml:space="preserve">Figura </w:t>
      </w:r>
      <w:fldSimple w:instr=" SEQ Figura \* ARABIC ">
        <w:r w:rsidR="00C5316A">
          <w:rPr>
            <w:noProof/>
          </w:rPr>
          <w:t>2</w:t>
        </w:r>
      </w:fldSimple>
      <w:r>
        <w:t>: Matriz de correlação dos índices. Elaborado pelos autores</w:t>
      </w:r>
      <w:r w:rsidR="002A5C14">
        <w:t>.</w:t>
      </w:r>
    </w:p>
    <w:p w:rsidR="002A5C14" w:rsidRDefault="00C3549A" w:rsidP="002A5C14">
      <w:pPr>
        <w:rPr>
          <w:lang w:val="pt-BR"/>
        </w:rPr>
      </w:pPr>
      <w:r>
        <w:rPr>
          <w:lang w:val="pt-BR"/>
        </w:rPr>
        <w:lastRenderedPageBreak/>
        <w:t xml:space="preserve">O processamento das janelas móveis gerou um total de </w:t>
      </w:r>
      <w:r w:rsidRPr="00C3549A">
        <w:rPr>
          <w:lang w:val="pt-BR"/>
        </w:rPr>
        <w:t>2763</w:t>
      </w:r>
      <w:r>
        <w:rPr>
          <w:lang w:val="pt-BR"/>
        </w:rPr>
        <w:t xml:space="preserve"> observações para cada um dos 7 ativos, totalizando </w:t>
      </w:r>
      <w:r w:rsidRPr="00C3549A">
        <w:rPr>
          <w:lang w:val="pt-BR"/>
        </w:rPr>
        <w:t>19</w:t>
      </w:r>
      <w:r>
        <w:rPr>
          <w:lang w:val="pt-BR"/>
        </w:rPr>
        <w:t>.</w:t>
      </w:r>
      <w:r w:rsidRPr="00C3549A">
        <w:rPr>
          <w:lang w:val="pt-BR"/>
        </w:rPr>
        <w:t>341</w:t>
      </w:r>
      <w:r>
        <w:rPr>
          <w:lang w:val="pt-BR"/>
        </w:rPr>
        <w:t xml:space="preserve"> dados</w:t>
      </w:r>
      <w:r w:rsidR="0064115C">
        <w:rPr>
          <w:lang w:val="pt-BR"/>
        </w:rPr>
        <w:t xml:space="preserve">. A média dos retornos contínuos dos índices ficou acima de zero </w:t>
      </w:r>
      <w:r w:rsidR="00C5316A">
        <w:rPr>
          <w:lang w:val="pt-BR"/>
        </w:rPr>
        <w:t xml:space="preserve">em períodos de 1 ano o mostrando que os índices têm um retorno positivo em sua média para esse período. No que diz respeito ao risco, o desvio para o índice WTICO revelou uma elevada dispersão enquanto que o menor risco ficou no IMA-B. A estatística descritiva dos retornos contínuos e um gráfico de </w:t>
      </w:r>
      <w:proofErr w:type="spellStart"/>
      <w:r w:rsidR="00C5316A" w:rsidRPr="00C5316A">
        <w:rPr>
          <w:i/>
          <w:lang w:val="pt-BR"/>
        </w:rPr>
        <w:t>boxplot</w:t>
      </w:r>
      <w:proofErr w:type="spellEnd"/>
      <w:r w:rsidR="00C5316A">
        <w:rPr>
          <w:lang w:val="pt-BR"/>
        </w:rPr>
        <w:t xml:space="preserve"> podem ser visualizados na Tabela 1 e Figura 3 respectivamente.</w:t>
      </w:r>
    </w:p>
    <w:p w:rsidR="004147EE" w:rsidRDefault="004147EE" w:rsidP="004147EE">
      <w:pPr>
        <w:pStyle w:val="Legenda"/>
        <w:keepNext/>
      </w:pPr>
      <w:r>
        <w:t xml:space="preserve">Tabela </w:t>
      </w:r>
      <w:fldSimple w:instr=" SEQ Tabela \* ARABIC ">
        <w:r>
          <w:rPr>
            <w:noProof/>
          </w:rPr>
          <w:t>1</w:t>
        </w:r>
      </w:fldSimple>
      <w:r>
        <w:t>: Estatística descritiva dos retornos contínuos em janela móvel de 1 entre 2011 e 2021. Elaborado pelos autores.</w:t>
      </w:r>
    </w:p>
    <w:tbl>
      <w:tblPr>
        <w:tblStyle w:val="RelatrioAPA"/>
        <w:tblW w:w="0" w:type="auto"/>
        <w:tblLook w:val="04A0" w:firstRow="1" w:lastRow="0" w:firstColumn="1" w:lastColumn="0" w:noHBand="0" w:noVBand="1"/>
      </w:tblPr>
      <w:tblGrid>
        <w:gridCol w:w="790"/>
        <w:gridCol w:w="1176"/>
        <w:gridCol w:w="1176"/>
        <w:gridCol w:w="1176"/>
        <w:gridCol w:w="1177"/>
        <w:gridCol w:w="1177"/>
        <w:gridCol w:w="1177"/>
        <w:gridCol w:w="1177"/>
      </w:tblGrid>
      <w:tr w:rsidR="004147EE" w:rsidTr="004147EE">
        <w:trPr>
          <w:cnfStyle w:val="100000000000" w:firstRow="1" w:lastRow="0" w:firstColumn="0" w:lastColumn="0" w:oddVBand="0" w:evenVBand="0" w:oddHBand="0" w:evenHBand="0" w:firstRowFirstColumn="0" w:firstRowLastColumn="0" w:lastRowFirstColumn="0" w:lastRowLastColumn="0"/>
        </w:trPr>
        <w:tc>
          <w:tcPr>
            <w:tcW w:w="790" w:type="dxa"/>
          </w:tcPr>
          <w:p w:rsidR="004147EE" w:rsidRDefault="004147EE" w:rsidP="00C5316A">
            <w:pPr>
              <w:rPr>
                <w:lang w:val="pt-BR"/>
              </w:rPr>
            </w:pPr>
          </w:p>
        </w:tc>
        <w:tc>
          <w:tcPr>
            <w:tcW w:w="1176"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IMA-B</w:t>
            </w:r>
          </w:p>
        </w:tc>
        <w:tc>
          <w:tcPr>
            <w:tcW w:w="1176"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IFIX</w:t>
            </w:r>
          </w:p>
        </w:tc>
        <w:tc>
          <w:tcPr>
            <w:tcW w:w="1176"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IBOV</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BDRX</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DOLOF</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S&amp;P 500</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WTICO</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count</w:t>
            </w:r>
            <w:proofErr w:type="spellEnd"/>
          </w:p>
        </w:tc>
        <w:tc>
          <w:tcPr>
            <w:tcW w:w="1176" w:type="dxa"/>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1176" w:type="dxa"/>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mean</w:t>
            </w:r>
            <w:proofErr w:type="spellEnd"/>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0.116999</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0.102851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0.033262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0.246784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0.113833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0.234987</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0.064071</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std</w:t>
            </w:r>
            <w:proofErr w:type="spellEnd"/>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0.093789</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0.144895</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0.189931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0.198235</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0.166758</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0.182575</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0.398399</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min</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-0.13699</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-0.23872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-0.37279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-0.37617</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-0.25633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-0.19273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-0.77298</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25%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0.049562</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0.001086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-0.12118</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0.109481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-0.00519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0.085199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-0.18958</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50%</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0.119145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0.063356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-0.00861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0.254048</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0.099182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0.241594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0.007001</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75%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0.179418</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0.218682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0.177024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0.390844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0.187589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0.371839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0.180163</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max</w:t>
            </w:r>
            <w:proofErr w:type="spellEnd"/>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0.312515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0.492266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0.711359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1.031306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0.717551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0.874903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3.626848</w:t>
            </w:r>
          </w:p>
        </w:tc>
      </w:tr>
    </w:tbl>
    <w:p w:rsidR="00C5316A" w:rsidRDefault="00C5316A" w:rsidP="00C5316A">
      <w:pPr>
        <w:ind w:firstLine="0"/>
        <w:rPr>
          <w:lang w:val="pt-BR"/>
        </w:rPr>
      </w:pPr>
    </w:p>
    <w:p w:rsidR="00C5316A" w:rsidRDefault="00C5316A" w:rsidP="00C5316A">
      <w:pPr>
        <w:keepNext/>
        <w:ind w:firstLine="0"/>
        <w:jc w:val="center"/>
      </w:pPr>
      <w:r>
        <w:rPr>
          <w:noProof/>
        </w:rPr>
        <w:drawing>
          <wp:inline distT="0" distB="0" distL="0" distR="0">
            <wp:extent cx="5731510" cy="3751622"/>
            <wp:effectExtent l="0" t="0" r="2540" b="1270"/>
            <wp:docPr id="4" name="Imagem 4" descr="C:\Users\Marcus Santos\AppData\Local\Microsoft\Windows\INetCache\Content.MSO\45346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us Santos\AppData\Local\Microsoft\Windows\INetCache\Content.MSO\453462B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1622"/>
                    </a:xfrm>
                    <a:prstGeom prst="rect">
                      <a:avLst/>
                    </a:prstGeom>
                    <a:noFill/>
                    <a:ln>
                      <a:noFill/>
                    </a:ln>
                  </pic:spPr>
                </pic:pic>
              </a:graphicData>
            </a:graphic>
          </wp:inline>
        </w:drawing>
      </w:r>
    </w:p>
    <w:p w:rsidR="00C5316A" w:rsidRDefault="00C5316A" w:rsidP="00C5316A">
      <w:pPr>
        <w:pStyle w:val="Legenda"/>
        <w:jc w:val="center"/>
        <w:rPr>
          <w:lang w:val="pt-BR"/>
        </w:rPr>
      </w:pPr>
      <w:r>
        <w:t xml:space="preserve">Figura </w:t>
      </w:r>
      <w:fldSimple w:instr=" SEQ Figura \* ARABIC ">
        <w:r>
          <w:rPr>
            <w:noProof/>
          </w:rPr>
          <w:t>3</w:t>
        </w:r>
      </w:fldSimple>
      <w:r>
        <w:t>: Boxplots dos índices computados em janela móvel de 1 ano. Elaborado pelos autores.</w:t>
      </w:r>
    </w:p>
    <w:p w:rsidR="00F73B65" w:rsidRDefault="00840638" w:rsidP="00840638">
      <w:pPr>
        <w:rPr>
          <w:lang w:val="pt-BR"/>
        </w:rPr>
      </w:pPr>
      <w:r>
        <w:rPr>
          <w:lang w:val="pt-BR"/>
        </w:rPr>
        <w:t xml:space="preserve">Procedeu-se ao cômputo do portfólio otimizado e </w:t>
      </w:r>
      <w:r w:rsidR="004F1839">
        <w:rPr>
          <w:lang w:val="pt-BR"/>
        </w:rPr>
        <w:t>das carteiras 1/N e aleatória</w:t>
      </w:r>
      <w:r w:rsidR="00C773FA">
        <w:rPr>
          <w:lang w:val="pt-BR"/>
        </w:rPr>
        <w:t>,</w:t>
      </w:r>
      <w:r w:rsidR="004F1839">
        <w:rPr>
          <w:lang w:val="pt-BR"/>
        </w:rPr>
        <w:t xml:space="preserve"> e verificou-se, por meio do teste de normalidade de Shapiro, que </w:t>
      </w:r>
      <w:r w:rsidR="00C773FA">
        <w:rPr>
          <w:lang w:val="pt-BR"/>
        </w:rPr>
        <w:t xml:space="preserve">os </w:t>
      </w:r>
      <w:r w:rsidR="00DD3B60">
        <w:rPr>
          <w:lang w:val="pt-BR"/>
        </w:rPr>
        <w:t>R</w:t>
      </w:r>
      <w:r w:rsidR="00C773FA">
        <w:rPr>
          <w:lang w:val="pt-BR"/>
        </w:rPr>
        <w:t xml:space="preserve">etornos e SR não seguem </w:t>
      </w:r>
      <w:r w:rsidR="00C773FA">
        <w:rPr>
          <w:lang w:val="pt-BR"/>
        </w:rPr>
        <w:lastRenderedPageBreak/>
        <w:t>uma distribuição normal</w:t>
      </w:r>
      <w:r w:rsidR="00DD3B60">
        <w:rPr>
          <w:lang w:val="pt-BR"/>
        </w:rPr>
        <w:t xml:space="preserve"> em períodos de 1 anos. </w:t>
      </w:r>
      <w:r w:rsidR="0024674C">
        <w:rPr>
          <w:lang w:val="pt-BR"/>
        </w:rPr>
        <w:t xml:space="preserve">Assim, foi realizado o procedimento de </w:t>
      </w:r>
      <w:proofErr w:type="spellStart"/>
      <w:r w:rsidR="0024674C">
        <w:rPr>
          <w:lang w:val="pt-BR"/>
        </w:rPr>
        <w:t>re</w:t>
      </w:r>
      <w:r w:rsidR="004B7F3A">
        <w:rPr>
          <w:lang w:val="pt-BR"/>
        </w:rPr>
        <w:t>-</w:t>
      </w:r>
      <w:r w:rsidR="0024674C">
        <w:rPr>
          <w:lang w:val="pt-BR"/>
        </w:rPr>
        <w:t>amostragem</w:t>
      </w:r>
      <w:proofErr w:type="spellEnd"/>
      <w:r w:rsidR="0024674C">
        <w:rPr>
          <w:lang w:val="pt-BR"/>
        </w:rPr>
        <w:t xml:space="preserve"> </w:t>
      </w:r>
      <w:r w:rsidR="004B7F3A">
        <w:rPr>
          <w:lang w:val="pt-BR"/>
        </w:rPr>
        <w:t xml:space="preserve">por </w:t>
      </w:r>
      <w:proofErr w:type="spellStart"/>
      <w:r w:rsidR="004B7F3A" w:rsidRPr="004B7F3A">
        <w:rPr>
          <w:i/>
          <w:lang w:val="pt-BR"/>
        </w:rPr>
        <w:t>bootstrap</w:t>
      </w:r>
      <w:proofErr w:type="spellEnd"/>
      <w:r w:rsidR="004B7F3A">
        <w:rPr>
          <w:lang w:val="pt-BR"/>
        </w:rPr>
        <w:t xml:space="preserve"> a fim de encontrar o intervalo de confiança das médias. </w:t>
      </w:r>
      <w:r w:rsidR="004B7F3A" w:rsidRPr="004B7F3A">
        <w:rPr>
          <w:lang w:val="pt-BR"/>
        </w:rPr>
        <w:t xml:space="preserve">O método </w:t>
      </w:r>
      <w:proofErr w:type="spellStart"/>
      <w:r w:rsidR="004B7F3A" w:rsidRPr="004B7F3A">
        <w:rPr>
          <w:i/>
          <w:lang w:val="pt-BR"/>
        </w:rPr>
        <w:t>bootstrap</w:t>
      </w:r>
      <w:proofErr w:type="spellEnd"/>
      <w:r w:rsidR="004B7F3A" w:rsidRPr="004B7F3A">
        <w:rPr>
          <w:lang w:val="pt-BR"/>
        </w:rPr>
        <w:t xml:space="preserve"> são mais flexíveis do que os métodos clássicos, que podem ser analiticamente intratáveis ou inutilizáveis devido à falta de satisfação das suposições apropriadas</w:t>
      </w:r>
      <w:r w:rsidR="004B7F3A">
        <w:rPr>
          <w:lang w:val="pt-BR"/>
        </w:rPr>
        <w:t xml:space="preserve"> </w:t>
      </w:r>
      <w:r w:rsidR="004B7F3A" w:rsidRPr="004B7F3A">
        <w:rPr>
          <w:rFonts w:ascii="Times New Roman" w:hAnsi="Times New Roman" w:cs="Times New Roman"/>
          <w:lang w:val="pt-BR"/>
        </w:rPr>
        <w:t>(Johnson, 2001)</w:t>
      </w:r>
      <w:r w:rsidR="004B7F3A" w:rsidRPr="004B7F3A">
        <w:rPr>
          <w:lang w:val="pt-BR"/>
        </w:rPr>
        <w:t>.</w:t>
      </w:r>
      <w:r w:rsidR="00F73B65">
        <w:rPr>
          <w:lang w:val="pt-BR"/>
        </w:rPr>
        <w:t xml:space="preserve"> O procedimento seguido foi:</w:t>
      </w:r>
      <w:r w:rsidR="004B7F3A">
        <w:rPr>
          <w:lang w:val="pt-BR"/>
        </w:rPr>
        <w:t xml:space="preserve"> </w:t>
      </w:r>
    </w:p>
    <w:p w:rsidR="00F73B65" w:rsidRDefault="00F73B65" w:rsidP="00F73B65">
      <w:pPr>
        <w:pStyle w:val="PargrafodaLista"/>
        <w:numPr>
          <w:ilvl w:val="0"/>
          <w:numId w:val="17"/>
        </w:numPr>
        <w:rPr>
          <w:lang w:val="pt-BR"/>
        </w:rPr>
      </w:pPr>
      <w:r>
        <w:rPr>
          <w:lang w:val="pt-BR"/>
        </w:rPr>
        <w:t>Realizar uma amostragem com reposição e calcular a média;</w:t>
      </w:r>
    </w:p>
    <w:p w:rsidR="00F73B65" w:rsidRDefault="00F73B65" w:rsidP="00F73B65">
      <w:pPr>
        <w:pStyle w:val="PargrafodaLista"/>
        <w:numPr>
          <w:ilvl w:val="0"/>
          <w:numId w:val="17"/>
        </w:numPr>
        <w:rPr>
          <w:lang w:val="pt-BR"/>
        </w:rPr>
      </w:pPr>
      <w:r>
        <w:rPr>
          <w:lang w:val="pt-BR"/>
        </w:rPr>
        <w:t>Repetir “1” uma quantidade grande de vezes “B” para se chegar a diversas médias;</w:t>
      </w:r>
    </w:p>
    <w:p w:rsidR="00F73B65" w:rsidRPr="00F73B65" w:rsidRDefault="00F73B65" w:rsidP="00F73B65">
      <w:pPr>
        <w:pStyle w:val="PargrafodaLista"/>
        <w:numPr>
          <w:ilvl w:val="0"/>
          <w:numId w:val="17"/>
        </w:numPr>
        <w:rPr>
          <w:lang w:val="pt-BR"/>
        </w:rPr>
      </w:pPr>
      <w:r>
        <w:rPr>
          <w:lang w:val="pt-BR"/>
        </w:rPr>
        <w:t>Usar o desvio padrão de “2” para estimar o erro padrão da média;</w:t>
      </w:r>
    </w:p>
    <w:p w:rsidR="00C3549A" w:rsidRPr="002A5C14" w:rsidRDefault="004B7F3A" w:rsidP="00840638">
      <w:pPr>
        <w:rPr>
          <w:lang w:val="pt-BR"/>
        </w:rPr>
      </w:pPr>
      <w:r>
        <w:rPr>
          <w:lang w:val="pt-BR"/>
        </w:rPr>
        <w:t>Com isso, foram realizadas 1.000</w:t>
      </w:r>
      <w:r w:rsidR="00F73B65">
        <w:rPr>
          <w:lang w:val="pt-BR"/>
        </w:rPr>
        <w:t xml:space="preserve"> (B = 100)</w:t>
      </w:r>
      <w:r>
        <w:rPr>
          <w:lang w:val="pt-BR"/>
        </w:rPr>
        <w:t xml:space="preserve"> simulações de médias com as amostras disponíveis a fim de obter </w:t>
      </w:r>
    </w:p>
    <w:p w:rsidR="00167833" w:rsidRDefault="00167833" w:rsidP="009D3ED1">
      <w:pPr>
        <w:ind w:firstLine="0"/>
        <w:rPr>
          <w:lang w:val="pt-BR" w:bidi="pt-BR"/>
        </w:rPr>
      </w:pPr>
      <w:r>
        <w:rPr>
          <w:lang w:val="pt-BR" w:bidi="pt-BR"/>
        </w:rPr>
        <w:br w:type="page"/>
      </w:r>
    </w:p>
    <w:p w:rsidR="009D3ED1" w:rsidRDefault="009D3ED1" w:rsidP="009D3ED1">
      <w:pPr>
        <w:rPr>
          <w:rFonts w:asciiTheme="majorHAnsi" w:eastAsiaTheme="majorEastAsia" w:hAnsiTheme="majorHAnsi" w:cstheme="majorBidi"/>
          <w:lang w:val="pt-BR" w:bidi="pt-BR"/>
        </w:rPr>
      </w:pPr>
    </w:p>
    <w:p w:rsidR="004B7F3A" w:rsidRPr="004B7F3A" w:rsidRDefault="00167833" w:rsidP="004B7F3A">
      <w:pPr>
        <w:pStyle w:val="Bibliografia"/>
        <w:rPr>
          <w:rFonts w:ascii="Times New Roman" w:hAnsi="Times New Roman" w:cs="Times New Roman"/>
          <w:lang w:val="en-US"/>
        </w:rPr>
      </w:pPr>
      <w:r>
        <w:rPr>
          <w:rFonts w:asciiTheme="majorHAnsi" w:eastAsiaTheme="majorEastAsia" w:hAnsiTheme="majorHAnsi" w:cstheme="majorBidi"/>
          <w:lang w:val="pt-BR" w:bidi="pt-BR"/>
        </w:rPr>
        <w:fldChar w:fldCharType="begin"/>
      </w:r>
      <w:r w:rsidR="00C3549A" w:rsidRPr="00C3549A">
        <w:rPr>
          <w:rFonts w:asciiTheme="majorHAnsi" w:eastAsiaTheme="majorEastAsia" w:hAnsiTheme="majorHAnsi" w:cstheme="majorBidi"/>
          <w:lang w:val="en-US" w:bidi="pt-BR"/>
        </w:rPr>
        <w:instrText xml:space="preserve"> ADDIN ZOTERO_BIBL {"uncited":[],"omitted":[],"custom":[]} CSL_BIBLIOGRAPHY </w:instrText>
      </w:r>
      <w:r>
        <w:rPr>
          <w:rFonts w:asciiTheme="majorHAnsi" w:eastAsiaTheme="majorEastAsia" w:hAnsiTheme="majorHAnsi" w:cstheme="majorBidi"/>
          <w:lang w:val="pt-BR" w:bidi="pt-BR"/>
        </w:rPr>
        <w:fldChar w:fldCharType="separate"/>
      </w:r>
      <w:r w:rsidR="004B7F3A" w:rsidRPr="004B7F3A">
        <w:rPr>
          <w:rFonts w:ascii="Times New Roman" w:hAnsi="Times New Roman" w:cs="Times New Roman"/>
          <w:lang w:val="en-US"/>
        </w:rPr>
        <w:t xml:space="preserve">Bielstein, P., &amp; Hanauer, M. X. (2019). Mean-variance optimization using forward-looking return estimates. </w:t>
      </w:r>
      <w:r w:rsidR="004B7F3A" w:rsidRPr="004B7F3A">
        <w:rPr>
          <w:rFonts w:ascii="Times New Roman" w:hAnsi="Times New Roman" w:cs="Times New Roman"/>
          <w:i/>
          <w:iCs/>
          <w:lang w:val="en-US"/>
        </w:rPr>
        <w:t>Review of Quantitative Finance and Accounting</w:t>
      </w:r>
      <w:r w:rsidR="004B7F3A" w:rsidRPr="004B7F3A">
        <w:rPr>
          <w:rFonts w:ascii="Times New Roman" w:hAnsi="Times New Roman" w:cs="Times New Roman"/>
          <w:lang w:val="en-US"/>
        </w:rPr>
        <w:t xml:space="preserve">, </w:t>
      </w:r>
      <w:r w:rsidR="004B7F3A" w:rsidRPr="004B7F3A">
        <w:rPr>
          <w:rFonts w:ascii="Times New Roman" w:hAnsi="Times New Roman" w:cs="Times New Roman"/>
          <w:i/>
          <w:iCs/>
          <w:lang w:val="en-US"/>
        </w:rPr>
        <w:t>52</w:t>
      </w:r>
      <w:r w:rsidR="004B7F3A" w:rsidRPr="004B7F3A">
        <w:rPr>
          <w:rFonts w:ascii="Times New Roman" w:hAnsi="Times New Roman" w:cs="Times New Roman"/>
          <w:lang w:val="en-US"/>
        </w:rPr>
        <w:t>(3), 815–840. https://doi.org/10.1007/s11156-018-0727-4</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Brown, S. J. (2020). The Efficient Market Hypothesis, the </w:t>
      </w:r>
      <w:r w:rsidRPr="004B7F3A">
        <w:rPr>
          <w:rFonts w:ascii="Times New Roman" w:hAnsi="Times New Roman" w:cs="Times New Roman"/>
          <w:i/>
          <w:iCs/>
          <w:lang w:val="en-US"/>
        </w:rPr>
        <w:t>Financial Analysts Journal</w:t>
      </w:r>
      <w:r w:rsidRPr="004B7F3A">
        <w:rPr>
          <w:rFonts w:ascii="Times New Roman" w:hAnsi="Times New Roman" w:cs="Times New Roman"/>
          <w:lang w:val="en-US"/>
        </w:rPr>
        <w:t xml:space="preserve"> , and the Professional Status of Investment Management. </w:t>
      </w:r>
      <w:r w:rsidRPr="004B7F3A">
        <w:rPr>
          <w:rFonts w:ascii="Times New Roman" w:hAnsi="Times New Roman" w:cs="Times New Roman"/>
          <w:i/>
          <w:iCs/>
          <w:lang w:val="en-US"/>
        </w:rPr>
        <w:t>Financial Analysts Journal</w:t>
      </w:r>
      <w:r w:rsidRPr="004B7F3A">
        <w:rPr>
          <w:rFonts w:ascii="Times New Roman" w:hAnsi="Times New Roman" w:cs="Times New Roman"/>
          <w:lang w:val="en-US"/>
        </w:rPr>
        <w:t xml:space="preserve">, </w:t>
      </w:r>
      <w:r w:rsidRPr="004B7F3A">
        <w:rPr>
          <w:rFonts w:ascii="Times New Roman" w:hAnsi="Times New Roman" w:cs="Times New Roman"/>
          <w:i/>
          <w:iCs/>
          <w:lang w:val="en-US"/>
        </w:rPr>
        <w:t>76</w:t>
      </w:r>
      <w:r w:rsidRPr="004B7F3A">
        <w:rPr>
          <w:rFonts w:ascii="Times New Roman" w:hAnsi="Times New Roman" w:cs="Times New Roman"/>
          <w:lang w:val="en-US"/>
        </w:rPr>
        <w:t>(2), 5–14. https://doi.org/10.1080/0015198X.2020.1734375</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Fahmy, H. (2020). Mean-variance-time: An extension of Markowitz’s mean-variance portfolio theory. </w:t>
      </w:r>
      <w:r w:rsidRPr="004B7F3A">
        <w:rPr>
          <w:rFonts w:ascii="Times New Roman" w:hAnsi="Times New Roman" w:cs="Times New Roman"/>
          <w:i/>
          <w:iCs/>
          <w:lang w:val="en-US"/>
        </w:rPr>
        <w:t>Journal of Economics and Business</w:t>
      </w:r>
      <w:r w:rsidRPr="004B7F3A">
        <w:rPr>
          <w:rFonts w:ascii="Times New Roman" w:hAnsi="Times New Roman" w:cs="Times New Roman"/>
          <w:lang w:val="en-US"/>
        </w:rPr>
        <w:t xml:space="preserve">, </w:t>
      </w:r>
      <w:r w:rsidRPr="004B7F3A">
        <w:rPr>
          <w:rFonts w:ascii="Times New Roman" w:hAnsi="Times New Roman" w:cs="Times New Roman"/>
          <w:i/>
          <w:iCs/>
          <w:lang w:val="en-US"/>
        </w:rPr>
        <w:t>109</w:t>
      </w:r>
      <w:r w:rsidRPr="004B7F3A">
        <w:rPr>
          <w:rFonts w:ascii="Times New Roman" w:hAnsi="Times New Roman" w:cs="Times New Roman"/>
          <w:lang w:val="en-US"/>
        </w:rPr>
        <w:t>, 105888. https://doi.org/10.1016/j.jeconbus.2019.105888</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rPr>
        <w:t xml:space="preserve">Gil, A. C. (2018). Como Elaborar Projetos de Pesquisa. Em </w:t>
      </w:r>
      <w:r w:rsidRPr="004B7F3A">
        <w:rPr>
          <w:rFonts w:ascii="Times New Roman" w:hAnsi="Times New Roman" w:cs="Times New Roman"/>
          <w:i/>
          <w:iCs/>
        </w:rPr>
        <w:t>Editora Atlas</w:t>
      </w:r>
      <w:r w:rsidRPr="004B7F3A">
        <w:rPr>
          <w:rFonts w:ascii="Times New Roman" w:hAnsi="Times New Roman" w:cs="Times New Roman"/>
        </w:rPr>
        <w:t>. Editora Atlas. https://doi.org/10.1192/bjp.111.479.1009-a</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rPr>
        <w:t xml:space="preserve">Gomes, A. L. M., &amp; Souza, J. C. F. (2020). Influência do Investimento em Portfólio no mercado de capitais brasileiro (2013-2019). </w:t>
      </w:r>
      <w:r w:rsidRPr="004B7F3A">
        <w:rPr>
          <w:rFonts w:ascii="Times New Roman" w:hAnsi="Times New Roman" w:cs="Times New Roman"/>
          <w:i/>
          <w:iCs/>
        </w:rPr>
        <w:t>RISTI : Revista Ibérica de Sistemas e Tecnologias de Informação</w:t>
      </w:r>
      <w:r w:rsidRPr="004B7F3A">
        <w:rPr>
          <w:rFonts w:ascii="Times New Roman" w:hAnsi="Times New Roman" w:cs="Times New Roman"/>
        </w:rPr>
        <w:t xml:space="preserve">, </w:t>
      </w:r>
      <w:r w:rsidRPr="004B7F3A">
        <w:rPr>
          <w:rFonts w:ascii="Times New Roman" w:hAnsi="Times New Roman" w:cs="Times New Roman"/>
          <w:i/>
          <w:iCs/>
        </w:rPr>
        <w:t>E34</w:t>
      </w:r>
      <w:r w:rsidRPr="004B7F3A">
        <w:rPr>
          <w:rFonts w:ascii="Times New Roman" w:hAnsi="Times New Roman" w:cs="Times New Roman"/>
        </w:rPr>
        <w:t>, 350–362.</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Guo, Q. (2022). Review of Research on Markowitz Model in Portfolios. </w:t>
      </w:r>
      <w:r w:rsidRPr="004B7F3A">
        <w:rPr>
          <w:rFonts w:ascii="Times New Roman" w:hAnsi="Times New Roman" w:cs="Times New Roman"/>
          <w:i/>
          <w:iCs/>
          <w:lang w:val="en-US"/>
        </w:rPr>
        <w:t>Proceedings of the 2022 7th International Conference on Social Sciences and Economic Development (ICSSED 2022)</w:t>
      </w:r>
      <w:r w:rsidRPr="004B7F3A">
        <w:rPr>
          <w:rFonts w:ascii="Times New Roman" w:hAnsi="Times New Roman" w:cs="Times New Roman"/>
          <w:lang w:val="en-US"/>
        </w:rPr>
        <w:t xml:space="preserve">, </w:t>
      </w:r>
      <w:r w:rsidRPr="004B7F3A">
        <w:rPr>
          <w:rFonts w:ascii="Times New Roman" w:hAnsi="Times New Roman" w:cs="Times New Roman"/>
          <w:i/>
          <w:iCs/>
          <w:lang w:val="en-US"/>
        </w:rPr>
        <w:t>652</w:t>
      </w:r>
      <w:r w:rsidRPr="004B7F3A">
        <w:rPr>
          <w:rFonts w:ascii="Times New Roman" w:hAnsi="Times New Roman" w:cs="Times New Roman"/>
          <w:lang w:val="en-US"/>
        </w:rPr>
        <w:t>, 786–790. https://doi.org/10.2991/aebmr.k.220405.131</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Johnson, R. W. (2001). An introduction to the bootstrap. </w:t>
      </w:r>
      <w:r w:rsidRPr="004B7F3A">
        <w:rPr>
          <w:rFonts w:ascii="Times New Roman" w:hAnsi="Times New Roman" w:cs="Times New Roman"/>
          <w:i/>
          <w:iCs/>
          <w:lang w:val="en-US"/>
        </w:rPr>
        <w:t>Teaching statistics</w:t>
      </w:r>
      <w:r w:rsidRPr="004B7F3A">
        <w:rPr>
          <w:rFonts w:ascii="Times New Roman" w:hAnsi="Times New Roman" w:cs="Times New Roman"/>
          <w:lang w:val="en-US"/>
        </w:rPr>
        <w:t xml:space="preserve">, </w:t>
      </w:r>
      <w:r w:rsidRPr="004B7F3A">
        <w:rPr>
          <w:rFonts w:ascii="Times New Roman" w:hAnsi="Times New Roman" w:cs="Times New Roman"/>
          <w:i/>
          <w:iCs/>
          <w:lang w:val="en-US"/>
        </w:rPr>
        <w:t>23</w:t>
      </w:r>
      <w:r w:rsidRPr="004B7F3A">
        <w:rPr>
          <w:rFonts w:ascii="Times New Roman" w:hAnsi="Times New Roman" w:cs="Times New Roman"/>
          <w:lang w:val="en-US"/>
        </w:rPr>
        <w:t>(2), 49–54.</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Markowitz, H. (1952). PORTFOLIO SELECTION. </w:t>
      </w:r>
      <w:r w:rsidRPr="004B7F3A">
        <w:rPr>
          <w:rFonts w:ascii="Times New Roman" w:hAnsi="Times New Roman" w:cs="Times New Roman"/>
          <w:i/>
          <w:iCs/>
          <w:lang w:val="en-US"/>
        </w:rPr>
        <w:t>The Journal of Finance</w:t>
      </w:r>
      <w:r w:rsidRPr="004B7F3A">
        <w:rPr>
          <w:rFonts w:ascii="Times New Roman" w:hAnsi="Times New Roman" w:cs="Times New Roman"/>
          <w:lang w:val="en-US"/>
        </w:rPr>
        <w:t xml:space="preserve">, </w:t>
      </w:r>
      <w:r w:rsidRPr="004B7F3A">
        <w:rPr>
          <w:rFonts w:ascii="Times New Roman" w:hAnsi="Times New Roman" w:cs="Times New Roman"/>
          <w:i/>
          <w:iCs/>
          <w:lang w:val="en-US"/>
        </w:rPr>
        <w:t>7</w:t>
      </w:r>
      <w:r w:rsidRPr="004B7F3A">
        <w:rPr>
          <w:rFonts w:ascii="Times New Roman" w:hAnsi="Times New Roman" w:cs="Times New Roman"/>
          <w:lang w:val="en-US"/>
        </w:rPr>
        <w:t>(1), 77–91. https://doi.org/10.1111/j.1540-6261.1952.tb01525.x</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Martin, R. A. (2021). PyPortfolioOpt: Portfolio optimization in Python. </w:t>
      </w:r>
      <w:r w:rsidRPr="004B7F3A">
        <w:rPr>
          <w:rFonts w:ascii="Times New Roman" w:hAnsi="Times New Roman" w:cs="Times New Roman"/>
          <w:i/>
          <w:iCs/>
          <w:lang w:val="en-US"/>
        </w:rPr>
        <w:t>Journal of Open Source Software, 6(61), 3066</w:t>
      </w:r>
      <w:r w:rsidRPr="004B7F3A">
        <w:rPr>
          <w:rFonts w:ascii="Times New Roman" w:hAnsi="Times New Roman" w:cs="Times New Roman"/>
          <w:lang w:val="en-US"/>
        </w:rPr>
        <w:t>. https://doi.org/10.21105/joss.03066</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lang w:val="en-US"/>
        </w:rPr>
        <w:t xml:space="preserve">Navas, R. D., &amp; Bentes, S. R. (2021). Reviewing Optimized Portfolios: All Seasons Strategy. </w:t>
      </w:r>
      <w:r w:rsidRPr="004B7F3A">
        <w:rPr>
          <w:rFonts w:ascii="Times New Roman" w:hAnsi="Times New Roman" w:cs="Times New Roman"/>
          <w:i/>
          <w:iCs/>
        </w:rPr>
        <w:t>Revista Brasileira de Gestao de Negocios</w:t>
      </w:r>
      <w:r w:rsidRPr="004B7F3A">
        <w:rPr>
          <w:rFonts w:ascii="Times New Roman" w:hAnsi="Times New Roman" w:cs="Times New Roman"/>
        </w:rPr>
        <w:t xml:space="preserve">, </w:t>
      </w:r>
      <w:r w:rsidRPr="004B7F3A">
        <w:rPr>
          <w:rFonts w:ascii="Times New Roman" w:hAnsi="Times New Roman" w:cs="Times New Roman"/>
          <w:i/>
          <w:iCs/>
        </w:rPr>
        <w:t>23</w:t>
      </w:r>
      <w:r w:rsidRPr="004B7F3A">
        <w:rPr>
          <w:rFonts w:ascii="Times New Roman" w:hAnsi="Times New Roman" w:cs="Times New Roman"/>
        </w:rPr>
        <w:t>(4), 696–713. https://doi.org/10.7819/rbgn.v23i4.4134</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lang w:val="en-US"/>
        </w:rPr>
        <w:t xml:space="preserve">Reback, J., jbrockmendel, McKinney, W., Bossche, J. V. den, Roeschke, M., Augspurger, T., Hawkins, S., Cloud, P., gfyoung, Sinhrks, Hoefler, P., Klein, A., Petersen, T., Tratner, J., She, C., Ayd, W., Naveh, S., Darbyshire, J., Shadrach, R., … </w:t>
      </w:r>
      <w:r w:rsidRPr="004B7F3A">
        <w:rPr>
          <w:rFonts w:ascii="Times New Roman" w:hAnsi="Times New Roman" w:cs="Times New Roman"/>
        </w:rPr>
        <w:t xml:space="preserve">Li, T. (2022). </w:t>
      </w:r>
      <w:r w:rsidRPr="004B7F3A">
        <w:rPr>
          <w:rFonts w:ascii="Times New Roman" w:hAnsi="Times New Roman" w:cs="Times New Roman"/>
          <w:i/>
          <w:iCs/>
        </w:rPr>
        <w:t>pandas-dev/pandas: Pandas 1.4.3</w:t>
      </w:r>
      <w:r w:rsidRPr="004B7F3A">
        <w:rPr>
          <w:rFonts w:ascii="Times New Roman" w:hAnsi="Times New Roman" w:cs="Times New Roman"/>
        </w:rPr>
        <w:t>. https://doi.org/10.5281/ZENODO.6702671</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rPr>
        <w:t xml:space="preserve">Santiago, D. C., &amp; Leal, R. P. C. (2015). Carteiras Igualmente Ponderadas com Poucas Ações e o Pequeno Investidor. </w:t>
      </w:r>
      <w:r w:rsidRPr="004B7F3A">
        <w:rPr>
          <w:rFonts w:ascii="Times New Roman" w:hAnsi="Times New Roman" w:cs="Times New Roman"/>
          <w:i/>
          <w:iCs/>
        </w:rPr>
        <w:t>Revista de Administração Contemporânea</w:t>
      </w:r>
      <w:r w:rsidRPr="004B7F3A">
        <w:rPr>
          <w:rFonts w:ascii="Times New Roman" w:hAnsi="Times New Roman" w:cs="Times New Roman"/>
        </w:rPr>
        <w:t xml:space="preserve">, </w:t>
      </w:r>
      <w:r w:rsidRPr="004B7F3A">
        <w:rPr>
          <w:rFonts w:ascii="Times New Roman" w:hAnsi="Times New Roman" w:cs="Times New Roman"/>
          <w:i/>
          <w:iCs/>
        </w:rPr>
        <w:t>19</w:t>
      </w:r>
      <w:r w:rsidRPr="004B7F3A">
        <w:rPr>
          <w:rFonts w:ascii="Times New Roman" w:hAnsi="Times New Roman" w:cs="Times New Roman"/>
        </w:rPr>
        <w:t>(5), 544–564. https://doi.org/10.1590/1982-7849rac20151794</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rPr>
        <w:t xml:space="preserve">Seabold, S., &amp; Perktold, J. (2010). </w:t>
      </w:r>
      <w:r w:rsidRPr="004B7F3A">
        <w:rPr>
          <w:rFonts w:ascii="Times New Roman" w:hAnsi="Times New Roman" w:cs="Times New Roman"/>
          <w:lang w:val="en-US"/>
        </w:rPr>
        <w:t xml:space="preserve">Statsmodels: Econometric and Statistical Modeling with Python. Em </w:t>
      </w:r>
      <w:r w:rsidRPr="004B7F3A">
        <w:rPr>
          <w:rFonts w:ascii="Times New Roman" w:hAnsi="Times New Roman" w:cs="Times New Roman"/>
          <w:i/>
          <w:iCs/>
          <w:lang w:val="en-US"/>
        </w:rPr>
        <w:t>PROC. OF THE 9th PYTHON IN SCIENCE CONF</w:t>
      </w:r>
      <w:r w:rsidRPr="004B7F3A">
        <w:rPr>
          <w:rFonts w:ascii="Times New Roman" w:hAnsi="Times New Roman" w:cs="Times New Roman"/>
          <w:lang w:val="en-US"/>
        </w:rPr>
        <w:t>. http://statsmodels.sourceforge.net/</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rPr>
        <w:t xml:space="preserve">Souza, L. C., Massardi, W. O., Pires, V. A. V., &amp; Ciribeli, J. P. (2017). OTIMIZAÇÃO DE CARTEIRA DE INVESTIMENTOS: UM ESTUDO COM ATIVOS DO IBOVESPA. </w:t>
      </w:r>
      <w:r w:rsidRPr="004B7F3A">
        <w:rPr>
          <w:rFonts w:ascii="Times New Roman" w:hAnsi="Times New Roman" w:cs="Times New Roman"/>
          <w:i/>
          <w:iCs/>
          <w:lang w:val="en-US"/>
        </w:rPr>
        <w:t>Revista Gestão, finanças e contabilidade</w:t>
      </w:r>
      <w:r w:rsidRPr="004B7F3A">
        <w:rPr>
          <w:rFonts w:ascii="Times New Roman" w:hAnsi="Times New Roman" w:cs="Times New Roman"/>
          <w:lang w:val="en-US"/>
        </w:rPr>
        <w:t xml:space="preserve">, </w:t>
      </w:r>
      <w:r w:rsidRPr="004B7F3A">
        <w:rPr>
          <w:rFonts w:ascii="Times New Roman" w:hAnsi="Times New Roman" w:cs="Times New Roman"/>
          <w:i/>
          <w:iCs/>
          <w:lang w:val="en-US"/>
        </w:rPr>
        <w:t>7</w:t>
      </w:r>
      <w:r w:rsidRPr="004B7F3A">
        <w:rPr>
          <w:rFonts w:ascii="Times New Roman" w:hAnsi="Times New Roman" w:cs="Times New Roman"/>
          <w:lang w:val="en-US"/>
        </w:rPr>
        <w:t>(3), 201.</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lang w:val="en-US"/>
        </w:rPr>
        <w:t xml:space="preserve">Virtanen, P., Gommers, R., Oliphant, T. E., Haberland, M., Reddy, T., Cournapeau, D., Burovski, E., Peterson, P., Weckesser, W., Bright, J., van der Walt, S. J., Brett, M., Wilson, J., Millman, K. J., Mayorov, N., Nelson, A. R. J., Jones, E., Kern, R., Larson, E., … Vázquez-Baeza, Y. (2020). SciPy 1.0: Fundamental algorithms for scientific </w:t>
      </w:r>
      <w:r w:rsidRPr="004B7F3A">
        <w:rPr>
          <w:rFonts w:ascii="Times New Roman" w:hAnsi="Times New Roman" w:cs="Times New Roman"/>
          <w:lang w:val="en-US"/>
        </w:rPr>
        <w:lastRenderedPageBreak/>
        <w:t xml:space="preserve">computing in Python. </w:t>
      </w:r>
      <w:r w:rsidRPr="004B7F3A">
        <w:rPr>
          <w:rFonts w:ascii="Times New Roman" w:hAnsi="Times New Roman" w:cs="Times New Roman"/>
          <w:i/>
          <w:iCs/>
        </w:rPr>
        <w:t>Nature Methods</w:t>
      </w:r>
      <w:r w:rsidRPr="004B7F3A">
        <w:rPr>
          <w:rFonts w:ascii="Times New Roman" w:hAnsi="Times New Roman" w:cs="Times New Roman"/>
        </w:rPr>
        <w:t xml:space="preserve">, </w:t>
      </w:r>
      <w:r w:rsidRPr="004B7F3A">
        <w:rPr>
          <w:rFonts w:ascii="Times New Roman" w:hAnsi="Times New Roman" w:cs="Times New Roman"/>
          <w:i/>
          <w:iCs/>
        </w:rPr>
        <w:t>17</w:t>
      </w:r>
      <w:r w:rsidRPr="004B7F3A">
        <w:rPr>
          <w:rFonts w:ascii="Times New Roman" w:hAnsi="Times New Roman" w:cs="Times New Roman"/>
        </w:rPr>
        <w:t>(3), 261–272. https://doi.org/10.1038/s41592-019-0686-2</w:t>
      </w:r>
    </w:p>
    <w:p w:rsidR="00167833" w:rsidRPr="00167833" w:rsidRDefault="00167833" w:rsidP="00167833">
      <w:pPr>
        <w:spacing w:line="480" w:lineRule="auto"/>
        <w:ind w:firstLine="0"/>
        <w:jc w:val="left"/>
        <w:rPr>
          <w:rFonts w:asciiTheme="majorHAnsi" w:eastAsiaTheme="majorEastAsia" w:hAnsiTheme="majorHAnsi" w:cstheme="majorBidi"/>
          <w:lang w:val="en-US" w:bidi="pt-BR"/>
        </w:rPr>
      </w:pPr>
      <w:r>
        <w:rPr>
          <w:rFonts w:asciiTheme="majorHAnsi" w:eastAsiaTheme="majorEastAsia" w:hAnsiTheme="majorHAnsi" w:cstheme="majorBidi"/>
          <w:lang w:val="pt-BR" w:bidi="pt-BR"/>
        </w:rPr>
        <w:fldChar w:fldCharType="end"/>
      </w:r>
    </w:p>
    <w:sectPr w:rsidR="00167833" w:rsidRPr="00167833" w:rsidSect="00FE3B3D">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AD4" w:rsidRDefault="00790AD4">
      <w:pPr>
        <w:spacing w:line="240" w:lineRule="auto"/>
      </w:pPr>
      <w:r>
        <w:separator/>
      </w:r>
    </w:p>
    <w:p w:rsidR="00790AD4" w:rsidRDefault="00790AD4"/>
  </w:endnote>
  <w:endnote w:type="continuationSeparator" w:id="0">
    <w:p w:rsidR="00790AD4" w:rsidRDefault="00790AD4">
      <w:pPr>
        <w:spacing w:line="240" w:lineRule="auto"/>
      </w:pPr>
      <w:r>
        <w:continuationSeparator/>
      </w:r>
    </w:p>
    <w:p w:rsidR="00790AD4" w:rsidRDefault="00790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AD4" w:rsidRDefault="00790AD4">
      <w:pPr>
        <w:spacing w:line="240" w:lineRule="auto"/>
      </w:pPr>
      <w:r>
        <w:separator/>
      </w:r>
    </w:p>
    <w:p w:rsidR="00790AD4" w:rsidRDefault="00790AD4"/>
  </w:footnote>
  <w:footnote w:type="continuationSeparator" w:id="0">
    <w:p w:rsidR="00790AD4" w:rsidRDefault="00790AD4">
      <w:pPr>
        <w:spacing w:line="240" w:lineRule="auto"/>
      </w:pPr>
      <w:r>
        <w:continuationSeparator/>
      </w:r>
    </w:p>
    <w:p w:rsidR="00790AD4" w:rsidRDefault="00790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EF2998" w:rsidRDefault="00790AD4">
    <w:pPr>
      <w:pStyle w:val="Cabealho"/>
      <w:rPr>
        <w:lang w:val="pt-BR"/>
      </w:rPr>
    </w:pPr>
    <w:sdt>
      <w:sdtPr>
        <w:rPr>
          <w:rStyle w:val="Forte"/>
          <w:lang w:val="pt-BR"/>
        </w:rPr>
        <w:alias w:val="Cabeçalho corrente"/>
        <w:tag w:val=""/>
        <w:id w:val="12739865"/>
        <w:placeholder>
          <w:docPart w:val="15192AA616F04DFEB0B6D997168462F3"/>
        </w:placeholder>
        <w:dataBinding w:prefixMappings="xmlns:ns0='http://schemas.microsoft.com/office/2006/coverPageProps' " w:xpath="/ns0:CoverPageProperties[1]/ns0:Abstract[1]" w:storeItemID="{55AF091B-3C7A-41E3-B477-F2FDAA23CFDA}"/>
        <w15:appearance w15:val="hidden"/>
        <w:text/>
      </w:sdtPr>
      <w:sdtEndPr>
        <w:rPr>
          <w:rStyle w:val="Fontepargpadro"/>
          <w:caps w:val="0"/>
        </w:rPr>
      </w:sdtEndPr>
      <w:sdtContent>
        <w:r w:rsidR="00617060">
          <w:rPr>
            <w:rStyle w:val="Forte"/>
            <w:lang w:val="pt-BR"/>
          </w:rPr>
          <w:t>Desempenho de um portfolio de índices</w:t>
        </w:r>
      </w:sdtContent>
    </w:sdt>
    <w:r w:rsidR="005D3A03" w:rsidRPr="00EF2998">
      <w:rPr>
        <w:rStyle w:val="Forte"/>
        <w:lang w:val="pt-BR" w:bidi="pt-BR"/>
      </w:rPr>
      <w:ptab w:relativeTo="margin" w:alignment="right" w:leader="none"/>
    </w:r>
    <w:r w:rsidR="005D3A03" w:rsidRPr="00EF2998">
      <w:rPr>
        <w:rStyle w:val="Forte"/>
        <w:lang w:val="pt-BR" w:bidi="pt-BR"/>
      </w:rPr>
      <w:fldChar w:fldCharType="begin"/>
    </w:r>
    <w:r w:rsidR="005D3A03" w:rsidRPr="00EF2998">
      <w:rPr>
        <w:rStyle w:val="Forte"/>
        <w:lang w:val="pt-BR" w:bidi="pt-BR"/>
      </w:rPr>
      <w:instrText xml:space="preserve"> PAGE   \* MERGEFORMAT </w:instrText>
    </w:r>
    <w:r w:rsidR="005D3A03" w:rsidRPr="00EF2998">
      <w:rPr>
        <w:rStyle w:val="Forte"/>
        <w:lang w:val="pt-BR" w:bidi="pt-BR"/>
      </w:rPr>
      <w:fldChar w:fldCharType="separate"/>
    </w:r>
    <w:r w:rsidR="00C421F1">
      <w:rPr>
        <w:rStyle w:val="Forte"/>
        <w:noProof/>
        <w:lang w:val="pt-BR" w:bidi="pt-BR"/>
      </w:rPr>
      <w:t>8</w:t>
    </w:r>
    <w:r w:rsidR="005D3A03" w:rsidRPr="00EF2998">
      <w:rPr>
        <w:rStyle w:val="Forte"/>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EF2998" w:rsidRDefault="005D3A03">
    <w:pPr>
      <w:pStyle w:val="Cabealho"/>
      <w:rPr>
        <w:rStyle w:val="Forte"/>
        <w:lang w:val="pt-BR"/>
      </w:rPr>
    </w:pPr>
    <w:r w:rsidRPr="00EF2998">
      <w:rPr>
        <w:lang w:val="pt-BR" w:bidi="pt-BR"/>
      </w:rPr>
      <w:t xml:space="preserve">Cabeçalho corrente: </w:t>
    </w:r>
    <w:sdt>
      <w:sdtPr>
        <w:rPr>
          <w:rStyle w:val="Forte"/>
          <w:lang w:val="pt-BR"/>
        </w:rPr>
        <w:alias w:val="Cabeçalho corrente"/>
        <w:tag w:val=""/>
        <w:id w:val="-696842620"/>
        <w:placeholder>
          <w:docPart w:val="DC4A90EBAC454F05B6BEF35D3E150BEE"/>
        </w:placeholder>
        <w:dataBinding w:prefixMappings="xmlns:ns0='http://schemas.microsoft.com/office/2006/coverPageProps' " w:xpath="/ns0:CoverPageProperties[1]/ns0:Abstract[1]" w:storeItemID="{55AF091B-3C7A-41E3-B477-F2FDAA23CFDA}"/>
        <w15:appearance w15:val="hidden"/>
        <w:text/>
      </w:sdtPr>
      <w:sdtEndPr>
        <w:rPr>
          <w:rStyle w:val="Forte"/>
        </w:rPr>
      </w:sdtEndPr>
      <w:sdtContent>
        <w:r w:rsidR="0028596D" w:rsidRPr="0028596D">
          <w:rPr>
            <w:rStyle w:val="Forte"/>
            <w:lang w:val="pt-BR"/>
          </w:rPr>
          <w:t xml:space="preserve">Desempenho de um </w:t>
        </w:r>
        <w:r w:rsidR="00617060">
          <w:rPr>
            <w:rStyle w:val="Forte"/>
            <w:lang w:val="pt-BR"/>
          </w:rPr>
          <w:t>portfolio</w:t>
        </w:r>
        <w:r w:rsidR="0028596D" w:rsidRPr="0028596D">
          <w:rPr>
            <w:rStyle w:val="Forte"/>
            <w:lang w:val="pt-BR"/>
          </w:rPr>
          <w:t xml:space="preserve"> </w:t>
        </w:r>
        <w:r w:rsidR="0075108D">
          <w:rPr>
            <w:rStyle w:val="Forte"/>
            <w:lang w:val="pt-BR"/>
          </w:rPr>
          <w:t>de índices</w:t>
        </w:r>
      </w:sdtContent>
    </w:sdt>
    <w:r w:rsidRPr="00EF2998">
      <w:rPr>
        <w:rStyle w:val="Forte"/>
        <w:lang w:val="pt-BR" w:bidi="pt-BR"/>
      </w:rPr>
      <w:ptab w:relativeTo="margin" w:alignment="right" w:leader="none"/>
    </w:r>
    <w:r w:rsidRPr="00EF2998">
      <w:rPr>
        <w:rStyle w:val="Forte"/>
        <w:lang w:val="pt-BR" w:bidi="pt-BR"/>
      </w:rPr>
      <w:fldChar w:fldCharType="begin"/>
    </w:r>
    <w:r w:rsidRPr="00EF2998">
      <w:rPr>
        <w:rStyle w:val="Forte"/>
        <w:lang w:val="pt-BR" w:bidi="pt-BR"/>
      </w:rPr>
      <w:instrText xml:space="preserve"> PAGE   \* MERGEFORMAT </w:instrText>
    </w:r>
    <w:r w:rsidRPr="00EF2998">
      <w:rPr>
        <w:rStyle w:val="Forte"/>
        <w:lang w:val="pt-BR" w:bidi="pt-BR"/>
      </w:rPr>
      <w:fldChar w:fldCharType="separate"/>
    </w:r>
    <w:r w:rsidR="00C421F1">
      <w:rPr>
        <w:rStyle w:val="Forte"/>
        <w:noProof/>
        <w:lang w:val="pt-BR" w:bidi="pt-BR"/>
      </w:rPr>
      <w:t>1</w:t>
    </w:r>
    <w:r w:rsidRPr="00EF2998">
      <w:rPr>
        <w:rStyle w:val="Forte"/>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Commarcadores"/>
      <w:lvlText w:val=""/>
      <w:lvlJc w:val="left"/>
      <w:pPr>
        <w:tabs>
          <w:tab w:val="num" w:pos="1080"/>
        </w:tabs>
        <w:ind w:left="1080" w:hanging="360"/>
      </w:pPr>
      <w:rPr>
        <w:rFonts w:ascii="Symbol" w:hAnsi="Symbol" w:hint="default"/>
      </w:rPr>
    </w:lvl>
  </w:abstractNum>
  <w:abstractNum w:abstractNumId="10" w15:restartNumberingAfterBreak="0">
    <w:nsid w:val="23180A42"/>
    <w:multiLevelType w:val="hybridMultilevel"/>
    <w:tmpl w:val="83DAC5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3FA1C3A"/>
    <w:multiLevelType w:val="hybridMultilevel"/>
    <w:tmpl w:val="8CC25F00"/>
    <w:lvl w:ilvl="0" w:tplc="C25A884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97"/>
    <w:rsid w:val="0004533C"/>
    <w:rsid w:val="00080D78"/>
    <w:rsid w:val="000A5FE4"/>
    <w:rsid w:val="000D3F41"/>
    <w:rsid w:val="000D4CAB"/>
    <w:rsid w:val="00122534"/>
    <w:rsid w:val="0013479C"/>
    <w:rsid w:val="00167833"/>
    <w:rsid w:val="0018102C"/>
    <w:rsid w:val="00234FE8"/>
    <w:rsid w:val="002378CB"/>
    <w:rsid w:val="0024674C"/>
    <w:rsid w:val="00266039"/>
    <w:rsid w:val="0028596D"/>
    <w:rsid w:val="002A5C14"/>
    <w:rsid w:val="00355DCA"/>
    <w:rsid w:val="004147EE"/>
    <w:rsid w:val="0042438A"/>
    <w:rsid w:val="004740A8"/>
    <w:rsid w:val="00484D47"/>
    <w:rsid w:val="00492597"/>
    <w:rsid w:val="004A63BC"/>
    <w:rsid w:val="004B7F3A"/>
    <w:rsid w:val="004C3837"/>
    <w:rsid w:val="004F1839"/>
    <w:rsid w:val="00507F81"/>
    <w:rsid w:val="00551A02"/>
    <w:rsid w:val="005534FA"/>
    <w:rsid w:val="00572ABE"/>
    <w:rsid w:val="005D3A03"/>
    <w:rsid w:val="00610624"/>
    <w:rsid w:val="00617060"/>
    <w:rsid w:val="006239A1"/>
    <w:rsid w:val="0064115C"/>
    <w:rsid w:val="006801CE"/>
    <w:rsid w:val="0075108D"/>
    <w:rsid w:val="00790AD4"/>
    <w:rsid w:val="007A7A95"/>
    <w:rsid w:val="008002C0"/>
    <w:rsid w:val="00840638"/>
    <w:rsid w:val="008A16B3"/>
    <w:rsid w:val="008A6EA4"/>
    <w:rsid w:val="008C5323"/>
    <w:rsid w:val="008D0967"/>
    <w:rsid w:val="00960F2C"/>
    <w:rsid w:val="009A6A3B"/>
    <w:rsid w:val="009D3ED1"/>
    <w:rsid w:val="00AA07DC"/>
    <w:rsid w:val="00AA5BC4"/>
    <w:rsid w:val="00AB1660"/>
    <w:rsid w:val="00B21EA4"/>
    <w:rsid w:val="00B23A00"/>
    <w:rsid w:val="00B823AA"/>
    <w:rsid w:val="00BA45DB"/>
    <w:rsid w:val="00BF4184"/>
    <w:rsid w:val="00C0601E"/>
    <w:rsid w:val="00C31D30"/>
    <w:rsid w:val="00C3549A"/>
    <w:rsid w:val="00C421F1"/>
    <w:rsid w:val="00C5316A"/>
    <w:rsid w:val="00C773FA"/>
    <w:rsid w:val="00CD6E39"/>
    <w:rsid w:val="00CE1BD7"/>
    <w:rsid w:val="00CE2791"/>
    <w:rsid w:val="00CE678A"/>
    <w:rsid w:val="00CF6E91"/>
    <w:rsid w:val="00D53BF9"/>
    <w:rsid w:val="00D859AC"/>
    <w:rsid w:val="00D85B68"/>
    <w:rsid w:val="00D90DBC"/>
    <w:rsid w:val="00DD3B60"/>
    <w:rsid w:val="00E30751"/>
    <w:rsid w:val="00E6004D"/>
    <w:rsid w:val="00E811B9"/>
    <w:rsid w:val="00E81978"/>
    <w:rsid w:val="00EB6D0B"/>
    <w:rsid w:val="00EF2998"/>
    <w:rsid w:val="00F3357F"/>
    <w:rsid w:val="00F379B7"/>
    <w:rsid w:val="00F525FA"/>
    <w:rsid w:val="00F70C55"/>
    <w:rsid w:val="00F73B65"/>
    <w:rsid w:val="00FA473C"/>
    <w:rsid w:val="00FE3B3D"/>
    <w:rsid w:val="00FE68E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A654"/>
  <w15:chartTrackingRefBased/>
  <w15:docId w15:val="{9660ABC3-374A-4593-80E2-897D6A95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BC4"/>
    <w:pPr>
      <w:spacing w:line="360" w:lineRule="auto"/>
      <w:jc w:val="both"/>
    </w:pPr>
    <w:rPr>
      <w:kern w:val="24"/>
    </w:rPr>
  </w:style>
  <w:style w:type="paragraph" w:styleId="Ttulo1">
    <w:name w:val="heading 1"/>
    <w:basedOn w:val="Normal"/>
    <w:next w:val="Normal"/>
    <w:link w:val="Ttulo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h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h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aSeo">
    <w:name w:val="Título da Seção"/>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har"/>
    <w:uiPriority w:val="99"/>
    <w:unhideWhenUsed/>
    <w:qFormat/>
    <w:pPr>
      <w:spacing w:line="240" w:lineRule="auto"/>
      <w:ind w:firstLine="0"/>
    </w:pPr>
  </w:style>
  <w:style w:type="character" w:customStyle="1" w:styleId="CabealhoChar">
    <w:name w:val="Cabeçalho Char"/>
    <w:basedOn w:val="Fontepargpadro"/>
    <w:link w:val="Cabealho"/>
    <w:uiPriority w:val="99"/>
    <w:rPr>
      <w:kern w:val="24"/>
    </w:rPr>
  </w:style>
  <w:style w:type="character" w:styleId="Forte">
    <w:name w:val="Strong"/>
    <w:basedOn w:val="Fontepargpadro"/>
    <w:uiPriority w:val="22"/>
    <w:unhideWhenUsed/>
    <w:qFormat/>
    <w:rsid w:val="00E30751"/>
    <w:rPr>
      <w:rFonts w:asciiTheme="minorHAnsi" w:hAnsiTheme="minorHAnsi"/>
      <w:b w:val="0"/>
      <w:bCs w:val="0"/>
      <w:caps/>
      <w:smallCaps w:val="0"/>
      <w:sz w:val="24"/>
    </w:rPr>
  </w:style>
  <w:style w:type="character" w:styleId="TextodoEspaoReservado">
    <w:name w:val="Placeholder Text"/>
    <w:basedOn w:val="Fontepargpadro"/>
    <w:uiPriority w:val="99"/>
    <w:semiHidden/>
    <w:rsid w:val="005D3A03"/>
    <w:rPr>
      <w:color w:val="404040" w:themeColor="text1" w:themeTint="BF"/>
    </w:rPr>
  </w:style>
  <w:style w:type="paragraph" w:styleId="SemEspaamento">
    <w:name w:val="No Spacing"/>
    <w:aliases w:val="Sem Recuo"/>
    <w:uiPriority w:val="3"/>
    <w:qFormat/>
    <w:rsid w:val="00AA07DC"/>
    <w:pPr>
      <w:ind w:firstLine="0"/>
      <w:jc w:val="both"/>
    </w:pPr>
  </w:style>
  <w:style w:type="character" w:customStyle="1" w:styleId="Ttulo1Char">
    <w:name w:val="Título 1 Char"/>
    <w:basedOn w:val="Fontepargpadro"/>
    <w:link w:val="Ttulo1"/>
    <w:uiPriority w:val="4"/>
    <w:rPr>
      <w:rFonts w:asciiTheme="majorHAnsi" w:eastAsiaTheme="majorEastAsia" w:hAnsiTheme="majorHAnsi" w:cstheme="majorBidi"/>
      <w:b/>
      <w:bCs/>
      <w:kern w:val="24"/>
    </w:rPr>
  </w:style>
  <w:style w:type="character" w:customStyle="1" w:styleId="Ttulo2Char">
    <w:name w:val="Título 2 Char"/>
    <w:basedOn w:val="Fontepargpadro"/>
    <w:link w:val="Ttulo2"/>
    <w:uiPriority w:val="4"/>
    <w:rPr>
      <w:rFonts w:asciiTheme="majorHAnsi" w:eastAsiaTheme="majorEastAsia" w:hAnsiTheme="majorHAnsi" w:cstheme="majorBidi"/>
      <w:b/>
      <w:bCs/>
      <w:kern w:val="24"/>
    </w:rPr>
  </w:style>
  <w:style w:type="paragraph" w:styleId="Ttulo">
    <w:name w:val="Title"/>
    <w:basedOn w:val="Normal"/>
    <w:link w:val="TtuloChar"/>
    <w:qFormat/>
    <w:pPr>
      <w:spacing w:before="2400"/>
      <w:ind w:firstLine="0"/>
      <w:contextualSpacing/>
      <w:jc w:val="center"/>
    </w:pPr>
    <w:rPr>
      <w:rFonts w:asciiTheme="majorHAnsi" w:eastAsiaTheme="majorEastAsia" w:hAnsiTheme="majorHAnsi" w:cstheme="majorBidi"/>
    </w:rPr>
  </w:style>
  <w:style w:type="character" w:customStyle="1" w:styleId="TtuloChar">
    <w:name w:val="Título Char"/>
    <w:basedOn w:val="Fontepargpadro"/>
    <w:link w:val="Ttulo"/>
    <w:rsid w:val="008C5323"/>
    <w:rPr>
      <w:rFonts w:asciiTheme="majorHAnsi" w:eastAsiaTheme="majorEastAsia" w:hAnsiTheme="majorHAnsi" w:cstheme="majorBidi"/>
      <w:kern w:val="24"/>
    </w:rPr>
  </w:style>
  <w:style w:type="character" w:styleId="nfase">
    <w:name w:val="Emphasis"/>
    <w:basedOn w:val="Fontepargpadro"/>
    <w:uiPriority w:val="4"/>
    <w:unhideWhenUsed/>
    <w:qFormat/>
    <w:rsid w:val="00E30751"/>
    <w:rPr>
      <w:rFonts w:asciiTheme="minorHAnsi" w:hAnsiTheme="minorHAnsi"/>
      <w:i/>
      <w:iCs/>
      <w:sz w:val="24"/>
    </w:rPr>
  </w:style>
  <w:style w:type="character" w:customStyle="1" w:styleId="Ttulo3Char">
    <w:name w:val="Título 3 Char"/>
    <w:basedOn w:val="Fontepargpadro"/>
    <w:link w:val="Ttulo3"/>
    <w:uiPriority w:val="4"/>
    <w:rsid w:val="00C31D30"/>
    <w:rPr>
      <w:rFonts w:asciiTheme="majorHAnsi" w:eastAsiaTheme="majorEastAsia" w:hAnsiTheme="majorHAnsi" w:cstheme="majorBidi"/>
      <w:b/>
      <w:bCs/>
      <w:kern w:val="24"/>
    </w:rPr>
  </w:style>
  <w:style w:type="character" w:customStyle="1" w:styleId="Ttulo4Char">
    <w:name w:val="Título 4 Char"/>
    <w:basedOn w:val="Fontepargpadro"/>
    <w:link w:val="Ttulo4"/>
    <w:uiPriority w:val="4"/>
    <w:rsid w:val="00C31D30"/>
    <w:rPr>
      <w:rFonts w:asciiTheme="majorHAnsi" w:eastAsiaTheme="majorEastAsia" w:hAnsiTheme="majorHAnsi" w:cstheme="majorBidi"/>
      <w:b/>
      <w:bCs/>
      <w:i/>
      <w:iCs/>
      <w:kern w:val="24"/>
    </w:rPr>
  </w:style>
  <w:style w:type="character" w:customStyle="1" w:styleId="Ttulo5Char">
    <w:name w:val="Título 5 Char"/>
    <w:basedOn w:val="Fontepargpadr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har"/>
    <w:uiPriority w:val="99"/>
    <w:semiHidden/>
    <w:unhideWhenUsed/>
    <w:rsid w:val="00FF2002"/>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rsid w:val="00C3549A"/>
    <w:pPr>
      <w:spacing w:after="120" w:line="240" w:lineRule="auto"/>
      <w:ind w:left="720" w:hanging="720"/>
    </w:pPr>
  </w:style>
  <w:style w:type="paragraph" w:styleId="Textoem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rPr>
      <w:kern w:val="24"/>
    </w:rPr>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rPr>
      <w:kern w:val="24"/>
    </w:rPr>
  </w:style>
  <w:style w:type="paragraph" w:styleId="Corpodetexto3">
    <w:name w:val="Body Text 3"/>
    <w:basedOn w:val="Normal"/>
    <w:link w:val="Corpodetexto3Char"/>
    <w:uiPriority w:val="99"/>
    <w:semiHidden/>
    <w:unhideWhenUsed/>
    <w:rsid w:val="00FF2002"/>
    <w:pPr>
      <w:spacing w:after="120"/>
      <w:ind w:firstLine="0"/>
    </w:pPr>
    <w:rPr>
      <w:sz w:val="22"/>
      <w:szCs w:val="16"/>
    </w:rPr>
  </w:style>
  <w:style w:type="character" w:customStyle="1" w:styleId="Corpodetexto3Char">
    <w:name w:val="Corpo de texto 3 Char"/>
    <w:basedOn w:val="Fontepargpadro"/>
    <w:link w:val="Corpodetexto3"/>
    <w:uiPriority w:val="99"/>
    <w:semiHidden/>
    <w:rsid w:val="00FF2002"/>
    <w:rPr>
      <w:kern w:val="24"/>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rPr>
      <w:kern w:val="24"/>
    </w:rPr>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rPr>
      <w:kern w:val="24"/>
    </w:rPr>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rPr>
      <w:kern w:val="24"/>
    </w:rPr>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rPr>
      <w:kern w:val="24"/>
    </w:rPr>
  </w:style>
  <w:style w:type="paragraph" w:styleId="Recuodecorpodetexto3">
    <w:name w:val="Body Text Indent 3"/>
    <w:basedOn w:val="Normal"/>
    <w:link w:val="Recuodecorpodetexto3Char"/>
    <w:uiPriority w:val="99"/>
    <w:semiHidden/>
    <w:unhideWhenUsed/>
    <w:rsid w:val="00FF2002"/>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FF2002"/>
    <w:rPr>
      <w:kern w:val="24"/>
      <w:sz w:val="22"/>
      <w:szCs w:val="16"/>
    </w:rPr>
  </w:style>
  <w:style w:type="paragraph" w:styleId="Legenda">
    <w:name w:val="caption"/>
    <w:basedOn w:val="Normal"/>
    <w:next w:val="Normal"/>
    <w:uiPriority w:val="35"/>
    <w:unhideWhenUsed/>
    <w:qFormat/>
    <w:rsid w:val="004C3837"/>
    <w:pPr>
      <w:spacing w:after="200" w:line="240" w:lineRule="auto"/>
      <w:ind w:firstLine="0"/>
    </w:pPr>
    <w:rPr>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rPr>
      <w:kern w:val="24"/>
    </w:rPr>
  </w:style>
  <w:style w:type="paragraph" w:styleId="Textodecomentrio">
    <w:name w:val="annotation text"/>
    <w:basedOn w:val="Normal"/>
    <w:link w:val="TextodecomentrioChar"/>
    <w:uiPriority w:val="99"/>
    <w:semiHidden/>
    <w:unhideWhenUsed/>
    <w:rsid w:val="00FF2002"/>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FF2002"/>
    <w:rPr>
      <w:kern w:val="24"/>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kern w:val="24"/>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rPr>
      <w:kern w:val="24"/>
    </w:rPr>
  </w:style>
  <w:style w:type="paragraph" w:styleId="MapadoDocumento">
    <w:name w:val="Document Map"/>
    <w:basedOn w:val="Normal"/>
    <w:link w:val="MapadoDocumentoChar"/>
    <w:uiPriority w:val="99"/>
    <w:semiHidden/>
    <w:unhideWhenUsed/>
    <w:rsid w:val="00FF2002"/>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FF2002"/>
    <w:rPr>
      <w:rFonts w:ascii="Segoe UI" w:hAnsi="Segoe UI" w:cs="Segoe UI"/>
      <w:kern w:val="24"/>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rPr>
      <w:kern w:val="24"/>
    </w:rPr>
  </w:style>
  <w:style w:type="paragraph" w:styleId="Textodenotaderodap">
    <w:name w:val="footnote text"/>
    <w:basedOn w:val="Normal"/>
    <w:link w:val="TextodenotaderodapChar"/>
    <w:uiPriority w:val="99"/>
    <w:semiHidden/>
    <w:unhideWhenUsed/>
    <w:rsid w:val="00FF2002"/>
    <w:pPr>
      <w:spacing w:line="240" w:lineRule="auto"/>
    </w:pPr>
    <w:rPr>
      <w:sz w:val="22"/>
      <w:szCs w:val="20"/>
    </w:rPr>
  </w:style>
  <w:style w:type="character" w:customStyle="1" w:styleId="TextodenotaderodapChar">
    <w:name w:val="Texto de nota de rodapé Char"/>
    <w:basedOn w:val="Fontepargpadr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har"/>
    <w:uiPriority w:val="99"/>
    <w:unhideWhenUsed/>
    <w:rsid w:val="008002C0"/>
    <w:pPr>
      <w:spacing w:line="240" w:lineRule="auto"/>
      <w:ind w:firstLine="0"/>
    </w:pPr>
  </w:style>
  <w:style w:type="character" w:customStyle="1" w:styleId="RodapChar">
    <w:name w:val="Rodapé Char"/>
    <w:basedOn w:val="Fontepargpadro"/>
    <w:link w:val="Rodap"/>
    <w:uiPriority w:val="99"/>
    <w:rsid w:val="008002C0"/>
    <w:rPr>
      <w:kern w:val="24"/>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har">
    <w:name w:val="Título 6 Char"/>
    <w:basedOn w:val="Fontepargpadro"/>
    <w:link w:val="Ttulo6"/>
    <w:uiPriority w:val="9"/>
    <w:semiHidden/>
    <w:rPr>
      <w:rFonts w:asciiTheme="majorHAnsi" w:eastAsiaTheme="majorEastAsia" w:hAnsiTheme="majorHAnsi" w:cstheme="majorBidi"/>
      <w:color w:val="6E6E6E" w:themeColor="accent1" w:themeShade="7F"/>
      <w:kern w:val="24"/>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har">
    <w:name w:val="Título 8 Char"/>
    <w:basedOn w:val="Fontepargpadr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har">
    <w:name w:val="Título 9 Char"/>
    <w:basedOn w:val="Fontepargpadr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kern w:val="24"/>
    </w:rPr>
  </w:style>
  <w:style w:type="paragraph" w:styleId="Pr-formataoHTML">
    <w:name w:val="HTML Preformatted"/>
    <w:basedOn w:val="Normal"/>
    <w:link w:val="Pr-formataoHTMLChar"/>
    <w:uiPriority w:val="99"/>
    <w:semiHidden/>
    <w:unhideWhenUsed/>
    <w:rsid w:val="00FF2002"/>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FF2002"/>
    <w:rPr>
      <w:rFonts w:ascii="Consolas" w:hAnsi="Consolas" w:cs="Consolas"/>
      <w:kern w:val="24"/>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
    <w:unhideWhenUsed/>
    <w:qFormat/>
    <w:pPr>
      <w:numPr>
        <w:numId w:val="1"/>
      </w:numPr>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
    <w:unhideWhenUsed/>
    <w:qFormat/>
    <w:pPr>
      <w:numPr>
        <w:numId w:val="6"/>
      </w:numPr>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har">
    <w:name w:val="Texto de macro Char"/>
    <w:basedOn w:val="Fontepargpadr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rPr>
      <w:kern w:val="24"/>
    </w:rPr>
  </w:style>
  <w:style w:type="paragraph" w:styleId="TextosemFormatao">
    <w:name w:val="Plain Text"/>
    <w:basedOn w:val="Normal"/>
    <w:link w:val="TextosemFormataoChar"/>
    <w:uiPriority w:val="99"/>
    <w:semiHidden/>
    <w:unhideWhenUsed/>
    <w:rsid w:val="00FF2002"/>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FF2002"/>
    <w:rPr>
      <w:rFonts w:ascii="Consolas" w:hAnsi="Consolas" w:cs="Consolas"/>
      <w:kern w:val="24"/>
      <w:sz w:val="22"/>
      <w:szCs w:val="21"/>
    </w:rPr>
  </w:style>
  <w:style w:type="paragraph" w:styleId="Citao">
    <w:name w:val="Quote"/>
    <w:basedOn w:val="Normal"/>
    <w:next w:val="Normal"/>
    <w:link w:val="CitaoChar"/>
    <w:uiPriority w:val="29"/>
    <w:semiHidden/>
    <w:unhideWhenUsed/>
    <w:qFormat/>
    <w:pPr>
      <w:spacing w:before="200" w:after="160"/>
      <w:ind w:left="864" w:right="864" w:firstLine="0"/>
      <w:jc w:val="center"/>
    </w:pPr>
    <w:rPr>
      <w:i/>
      <w:iCs/>
      <w:color w:val="404040" w:themeColor="text1" w:themeTint="BF"/>
    </w:rPr>
  </w:style>
  <w:style w:type="character" w:customStyle="1" w:styleId="CitaoChar">
    <w:name w:val="Citação Char"/>
    <w:basedOn w:val="Fontepargpadro"/>
    <w:link w:val="Citao"/>
    <w:uiPriority w:val="29"/>
    <w:semiHidden/>
    <w:rPr>
      <w:i/>
      <w:iCs/>
      <w:color w:val="404040" w:themeColor="text1" w:themeTint="BF"/>
      <w:kern w:val="24"/>
    </w:rPr>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rPr>
      <w:kern w:val="24"/>
    </w:rPr>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character" w:styleId="Refdenotadefim">
    <w:name w:val="endnote reference"/>
    <w:basedOn w:val="Fontepargpadro"/>
    <w:uiPriority w:val="99"/>
    <w:semiHidden/>
    <w:unhideWhenUsed/>
    <w:rPr>
      <w:vertAlign w:val="superscript"/>
    </w:rPr>
  </w:style>
  <w:style w:type="character" w:styleId="Refdenotaderodap">
    <w:name w:val="footnote reference"/>
    <w:basedOn w:val="Fontepargpadro"/>
    <w:uiPriority w:val="5"/>
    <w:unhideWhenUsed/>
    <w:qFormat/>
    <w:rPr>
      <w:vertAlign w:val="superscript"/>
    </w:rPr>
  </w:style>
  <w:style w:type="table" w:customStyle="1" w:styleId="RelatrioAPA">
    <w:name w:val="Relatório APA"/>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39"/>
    <w:qFormat/>
    <w:pPr>
      <w:spacing w:before="240"/>
      <w:ind w:firstLine="0"/>
      <w:contextualSpacing/>
    </w:pPr>
  </w:style>
  <w:style w:type="table" w:styleId="TabelaSimples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Fontepargpadro"/>
    <w:uiPriority w:val="99"/>
    <w:semiHidden/>
    <w:unhideWhenUsed/>
    <w:rsid w:val="00FF2002"/>
    <w:rPr>
      <w:sz w:val="22"/>
      <w:szCs w:val="16"/>
    </w:rPr>
  </w:style>
  <w:style w:type="paragraph" w:styleId="Textodenotadefim">
    <w:name w:val="endnote text"/>
    <w:basedOn w:val="Normal"/>
    <w:link w:val="TextodenotadefimChar"/>
    <w:uiPriority w:val="99"/>
    <w:semiHidden/>
    <w:unhideWhenUsed/>
    <w:qFormat/>
    <w:rsid w:val="00FF2002"/>
    <w:pPr>
      <w:spacing w:line="240" w:lineRule="auto"/>
    </w:pPr>
    <w:rPr>
      <w:sz w:val="22"/>
      <w:szCs w:val="20"/>
    </w:rPr>
  </w:style>
  <w:style w:type="character" w:customStyle="1" w:styleId="TextodenotadefimChar">
    <w:name w:val="Texto de nota de fim Char"/>
    <w:basedOn w:val="Fontepargpadro"/>
    <w:link w:val="Textodenotadefim"/>
    <w:uiPriority w:val="99"/>
    <w:semiHidden/>
    <w:rsid w:val="00FF2002"/>
    <w:rPr>
      <w:kern w:val="24"/>
      <w:sz w:val="22"/>
      <w:szCs w:val="20"/>
    </w:rPr>
  </w:style>
  <w:style w:type="character" w:styleId="CdigoHTML">
    <w:name w:val="HTML Code"/>
    <w:basedOn w:val="Fontepargpadro"/>
    <w:uiPriority w:val="99"/>
    <w:semiHidden/>
    <w:unhideWhenUsed/>
    <w:rsid w:val="00FF2002"/>
    <w:rPr>
      <w:rFonts w:ascii="Consolas" w:hAnsi="Consolas"/>
      <w:sz w:val="22"/>
      <w:szCs w:val="20"/>
    </w:rPr>
  </w:style>
  <w:style w:type="character" w:styleId="TecladoHTML">
    <w:name w:val="HTML Keyboard"/>
    <w:basedOn w:val="Fontepargpadro"/>
    <w:uiPriority w:val="99"/>
    <w:semiHidden/>
    <w:unhideWhenUsed/>
    <w:rsid w:val="00FF2002"/>
    <w:rPr>
      <w:rFonts w:ascii="Consolas" w:hAnsi="Consolas"/>
      <w:sz w:val="22"/>
      <w:szCs w:val="20"/>
    </w:rPr>
  </w:style>
  <w:style w:type="character" w:styleId="MquinadeescreverHTML">
    <w:name w:val="HTML Typewriter"/>
    <w:basedOn w:val="Fontepargpadro"/>
    <w:uiPriority w:val="99"/>
    <w:semiHidden/>
    <w:unhideWhenUsed/>
    <w:rsid w:val="00FF2002"/>
    <w:rPr>
      <w:rFonts w:ascii="Consolas" w:hAnsi="Consolas"/>
      <w:sz w:val="22"/>
      <w:szCs w:val="20"/>
    </w:rPr>
  </w:style>
  <w:style w:type="character" w:styleId="nfaseIntensa">
    <w:name w:val="Intense Emphasis"/>
    <w:basedOn w:val="Fontepargpadro"/>
    <w:uiPriority w:val="21"/>
    <w:semiHidden/>
    <w:unhideWhenUsed/>
    <w:qFormat/>
    <w:rsid w:val="005D3A03"/>
    <w:rPr>
      <w:i/>
      <w:iCs/>
      <w:color w:val="373737" w:themeColor="accent1" w:themeShade="40"/>
    </w:rPr>
  </w:style>
  <w:style w:type="character" w:styleId="RefernciaIntensa">
    <w:name w:val="Intense Reference"/>
    <w:basedOn w:val="Fontepargpadro"/>
    <w:uiPriority w:val="32"/>
    <w:semiHidden/>
    <w:unhideWhenUsed/>
    <w:qFormat/>
    <w:rsid w:val="00BA45DB"/>
    <w:rPr>
      <w:b/>
      <w:bCs/>
      <w:caps w:val="0"/>
      <w:smallCaps/>
      <w:color w:val="595959" w:themeColor="text1" w:themeTint="A6"/>
      <w:spacing w:val="5"/>
    </w:rPr>
  </w:style>
  <w:style w:type="paragraph" w:styleId="CabealhodoSumrio">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linkVisitado">
    <w:name w:val="FollowedHyperlink"/>
    <w:basedOn w:val="Fontepargpadro"/>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01083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112281">
      <w:bodyDiv w:val="1"/>
      <w:marLeft w:val="0"/>
      <w:marRight w:val="0"/>
      <w:marTop w:val="0"/>
      <w:marBottom w:val="0"/>
      <w:divBdr>
        <w:top w:val="none" w:sz="0" w:space="0" w:color="auto"/>
        <w:left w:val="none" w:sz="0" w:space="0" w:color="auto"/>
        <w:bottom w:val="none" w:sz="0" w:space="0" w:color="auto"/>
        <w:right w:val="none" w:sz="0" w:space="0" w:color="auto"/>
      </w:divBdr>
      <w:divsChild>
        <w:div w:id="1024137455">
          <w:marLeft w:val="0"/>
          <w:marRight w:val="0"/>
          <w:marTop w:val="0"/>
          <w:marBottom w:val="0"/>
          <w:divBdr>
            <w:top w:val="none" w:sz="0" w:space="0" w:color="auto"/>
            <w:left w:val="none" w:sz="0" w:space="0" w:color="auto"/>
            <w:bottom w:val="none" w:sz="0" w:space="0" w:color="auto"/>
            <w:right w:val="none" w:sz="0" w:space="0" w:color="auto"/>
          </w:divBdr>
          <w:divsChild>
            <w:div w:id="51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509520">
      <w:bodyDiv w:val="1"/>
      <w:marLeft w:val="0"/>
      <w:marRight w:val="0"/>
      <w:marTop w:val="0"/>
      <w:marBottom w:val="0"/>
      <w:divBdr>
        <w:top w:val="none" w:sz="0" w:space="0" w:color="auto"/>
        <w:left w:val="none" w:sz="0" w:space="0" w:color="auto"/>
        <w:bottom w:val="none" w:sz="0" w:space="0" w:color="auto"/>
        <w:right w:val="none" w:sz="0" w:space="0" w:color="auto"/>
      </w:divBdr>
    </w:div>
    <w:div w:id="849181483">
      <w:bodyDiv w:val="1"/>
      <w:marLeft w:val="0"/>
      <w:marRight w:val="0"/>
      <w:marTop w:val="0"/>
      <w:marBottom w:val="0"/>
      <w:divBdr>
        <w:top w:val="none" w:sz="0" w:space="0" w:color="auto"/>
        <w:left w:val="none" w:sz="0" w:space="0" w:color="auto"/>
        <w:bottom w:val="none" w:sz="0" w:space="0" w:color="auto"/>
        <w:right w:val="none" w:sz="0" w:space="0" w:color="auto"/>
      </w:divBdr>
    </w:div>
    <w:div w:id="855535540">
      <w:bodyDiv w:val="1"/>
      <w:marLeft w:val="0"/>
      <w:marRight w:val="0"/>
      <w:marTop w:val="0"/>
      <w:marBottom w:val="0"/>
      <w:divBdr>
        <w:top w:val="none" w:sz="0" w:space="0" w:color="auto"/>
        <w:left w:val="none" w:sz="0" w:space="0" w:color="auto"/>
        <w:bottom w:val="none" w:sz="0" w:space="0" w:color="auto"/>
        <w:right w:val="none" w:sz="0" w:space="0" w:color="auto"/>
      </w:divBdr>
    </w:div>
    <w:div w:id="8904581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329794">
      <w:bodyDiv w:val="1"/>
      <w:marLeft w:val="0"/>
      <w:marRight w:val="0"/>
      <w:marTop w:val="0"/>
      <w:marBottom w:val="0"/>
      <w:divBdr>
        <w:top w:val="none" w:sz="0" w:space="0" w:color="auto"/>
        <w:left w:val="none" w:sz="0" w:space="0" w:color="auto"/>
        <w:bottom w:val="none" w:sz="0" w:space="0" w:color="auto"/>
        <w:right w:val="none" w:sz="0" w:space="0" w:color="auto"/>
      </w:divBdr>
    </w:div>
    <w:div w:id="123824597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01554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2670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55018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20Santos\AppData\Roaming\Microsoft\Templates\Relat&#243;rio%20de%20estilo%20APA%20(6&#170;%20edi&#231;&#227;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56855B69FF43E9A0786C9FC63C7865"/>
        <w:category>
          <w:name w:val="Geral"/>
          <w:gallery w:val="placeholder"/>
        </w:category>
        <w:types>
          <w:type w:val="bbPlcHdr"/>
        </w:types>
        <w:behaviors>
          <w:behavior w:val="content"/>
        </w:behaviors>
        <w:guid w:val="{B00E47B6-F053-4233-B7FA-AB1E233AE046}"/>
      </w:docPartPr>
      <w:docPartBody>
        <w:p w:rsidR="00646D8F" w:rsidRDefault="00327F49">
          <w:pPr>
            <w:pStyle w:val="4756855B69FF43E9A0786C9FC63C7865"/>
          </w:pPr>
          <w:r w:rsidRPr="00EF2998">
            <w:rPr>
              <w:lang w:bidi="pt-BR"/>
            </w:rPr>
            <w:t>[Título Aqui, até 12 Palavras, em Uma ou Duas Linhas]</w:t>
          </w:r>
        </w:p>
      </w:docPartBody>
    </w:docPart>
    <w:docPart>
      <w:docPartPr>
        <w:name w:val="FA91E0B61E5348CF9ABC8F8A096EB85F"/>
        <w:category>
          <w:name w:val="Geral"/>
          <w:gallery w:val="placeholder"/>
        </w:category>
        <w:types>
          <w:type w:val="bbPlcHdr"/>
        </w:types>
        <w:behaviors>
          <w:behavior w:val="content"/>
        </w:behaviors>
        <w:guid w:val="{C72FC122-29D5-410B-BC77-2858C1A560B9}"/>
      </w:docPartPr>
      <w:docPartBody>
        <w:p w:rsidR="00646D8F" w:rsidRDefault="00327F49">
          <w:pPr>
            <w:pStyle w:val="FA91E0B61E5348CF9ABC8F8A096EB85F"/>
          </w:pPr>
          <w:r w:rsidRPr="00EF2998">
            <w:rPr>
              <w:lang w:bidi="pt-BR"/>
            </w:rPr>
            <w:t>Resumo</w:t>
          </w:r>
        </w:p>
      </w:docPartBody>
    </w:docPart>
    <w:docPart>
      <w:docPartPr>
        <w:name w:val="1E340AB48B844065A0E07AED0D5560F0"/>
        <w:category>
          <w:name w:val="Geral"/>
          <w:gallery w:val="placeholder"/>
        </w:category>
        <w:types>
          <w:type w:val="bbPlcHdr"/>
        </w:types>
        <w:behaviors>
          <w:behavior w:val="content"/>
        </w:behaviors>
        <w:guid w:val="{ECB7A5CD-FE7C-4390-94DF-7D15A871031A}"/>
      </w:docPartPr>
      <w:docPartBody>
        <w:p w:rsidR="00646D8F" w:rsidRDefault="00327F49">
          <w:pPr>
            <w:pStyle w:val="1E340AB48B844065A0E07AED0D5560F0"/>
          </w:pPr>
          <w:r w:rsidRPr="00EF2998">
            <w:rPr>
              <w:lang w:bidi="pt-BR"/>
            </w:rPr>
            <w:t xml:space="preserve">[O resumo deve ter um parágrafo e ficar entre 150 e 250 palavras. Não é pretendido. Título de seção, como a palavra </w:t>
          </w:r>
          <w:r w:rsidRPr="00EF2998">
            <w:rPr>
              <w:rStyle w:val="nfase"/>
              <w:lang w:bidi="pt-BR"/>
            </w:rPr>
            <w:t>Resumo</w:t>
          </w:r>
          <w:r w:rsidRPr="00EF2998">
            <w:rPr>
              <w:lang w:bidi="pt-BR"/>
            </w:rPr>
            <w:t xml:space="preserve"> acima, não são considerados cabeçalhos, então eles não usam o formato de cabeçalho em negrito. Em vez disso, use o estilo de Título da Seção. Esse estilo é inicia automaticamente a seção em uma nova página para que não seja necessário adicionar quebras de página. Observe que todos os estilos desse modelo estão disponíveis na guia Página Inicial da faixa de opções, na Galeria de estilos.]</w:t>
          </w:r>
        </w:p>
      </w:docPartBody>
    </w:docPart>
    <w:docPart>
      <w:docPartPr>
        <w:name w:val="6AA3DBE5BB754F719D8DA1C142A60C7E"/>
        <w:category>
          <w:name w:val="Geral"/>
          <w:gallery w:val="placeholder"/>
        </w:category>
        <w:types>
          <w:type w:val="bbPlcHdr"/>
        </w:types>
        <w:behaviors>
          <w:behavior w:val="content"/>
        </w:behaviors>
        <w:guid w:val="{FF952298-E1C8-4AD9-948A-AC4686C1FC18}"/>
      </w:docPartPr>
      <w:docPartBody>
        <w:p w:rsidR="00646D8F" w:rsidRDefault="00327F49">
          <w:pPr>
            <w:pStyle w:val="6AA3DBE5BB754F719D8DA1C142A60C7E"/>
          </w:pPr>
          <w:r w:rsidRPr="00EF2998">
            <w:rPr>
              <w:lang w:bidi="pt-BR"/>
            </w:rPr>
            <w:t>[Título Aqui, até 12 Palavras, em Uma ou Duas Linhas]</w:t>
          </w:r>
        </w:p>
      </w:docPartBody>
    </w:docPart>
    <w:docPart>
      <w:docPartPr>
        <w:name w:val="1385BB96710044E9BADC8E779B187F43"/>
        <w:category>
          <w:name w:val="Geral"/>
          <w:gallery w:val="placeholder"/>
        </w:category>
        <w:types>
          <w:type w:val="bbPlcHdr"/>
        </w:types>
        <w:behaviors>
          <w:behavior w:val="content"/>
        </w:behaviors>
        <w:guid w:val="{18AB7D68-8151-43B3-B88B-AB6E26B4FC3C}"/>
      </w:docPartPr>
      <w:docPartBody>
        <w:p w:rsidR="00646D8F" w:rsidRDefault="00327F49">
          <w:pPr>
            <w:pStyle w:val="1385BB96710044E9BADC8E779B187F43"/>
          </w:pPr>
          <w:r w:rsidRPr="00EF2998">
            <w:rPr>
              <w:lang w:bidi="pt-BR"/>
            </w:rPr>
            <w:t xml:space="preserve">[O corpo do documento usa um recuo de meia polegada na primeira linha e espaço duplo. O espaço APA oferece até cinco níveis de título mostrados nos parágrafos que se seguem. Observe que a palavra </w:t>
          </w:r>
          <w:r w:rsidRPr="00EF2998">
            <w:rPr>
              <w:rStyle w:val="nfase"/>
              <w:lang w:bidi="pt-BR"/>
            </w:rPr>
            <w:t>Introdução</w:t>
          </w:r>
          <w:r w:rsidRPr="00EF2998">
            <w:rPr>
              <w:lang w:bidi="pt-BR"/>
            </w:rPr>
            <w:t xml:space="preserve"> não deve ser usada como um título inicial, já que presume-se que o seu documento é iniciado com uma introdução.]</w:t>
          </w:r>
        </w:p>
      </w:docPartBody>
    </w:docPart>
    <w:docPart>
      <w:docPartPr>
        <w:name w:val="15192AA616F04DFEB0B6D997168462F3"/>
        <w:category>
          <w:name w:val="Geral"/>
          <w:gallery w:val="placeholder"/>
        </w:category>
        <w:types>
          <w:type w:val="bbPlcHdr"/>
        </w:types>
        <w:behaviors>
          <w:behavior w:val="content"/>
        </w:behaviors>
        <w:guid w:val="{05AC63CC-CF62-4E6B-A121-F3D33AA314B8}"/>
      </w:docPartPr>
      <w:docPartBody>
        <w:p w:rsidR="00646D8F" w:rsidRDefault="00327F49">
          <w:pPr>
            <w:pStyle w:val="15192AA616F04DFEB0B6D997168462F3"/>
          </w:pPr>
          <w:r w:rsidRPr="00EF2998">
            <w:rPr>
              <w:lang w:bidi="pt-BR"/>
            </w:rPr>
            <w:t>Título das figuras</w:t>
          </w:r>
        </w:p>
      </w:docPartBody>
    </w:docPart>
    <w:docPart>
      <w:docPartPr>
        <w:name w:val="DC4A90EBAC454F05B6BEF35D3E150BEE"/>
        <w:category>
          <w:name w:val="Geral"/>
          <w:gallery w:val="placeholder"/>
        </w:category>
        <w:types>
          <w:type w:val="bbPlcHdr"/>
        </w:types>
        <w:behaviors>
          <w:behavior w:val="content"/>
        </w:behaviors>
        <w:guid w:val="{94A786FA-A661-40E5-9AF7-3150784BF1C1}"/>
      </w:docPartPr>
      <w:docPartBody>
        <w:p w:rsidR="00646D8F" w:rsidRDefault="00327F49">
          <w:pPr>
            <w:pStyle w:val="DC4A90EBAC454F05B6BEF35D3E150BEE"/>
          </w:pPr>
          <w:r w:rsidRPr="00EF2998">
            <w:rPr>
              <w:lang w:bidi="pt-BR"/>
            </w:rPr>
            <w:t>[Inclui todos os valores em suas próprias seções, após as referências (e as notas de rodapé e tabelas, se aplicável). Inclua uma legenda numerada para cada valor. Use o estilo de Tabela/Figura em espaçamento simples entre figura e legenda.]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49"/>
    <w:rsid w:val="00327F49"/>
    <w:rsid w:val="00393B94"/>
    <w:rsid w:val="00646D8F"/>
    <w:rsid w:val="009526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756855B69FF43E9A0786C9FC63C7865">
    <w:name w:val="4756855B69FF43E9A0786C9FC63C7865"/>
  </w:style>
  <w:style w:type="paragraph" w:customStyle="1" w:styleId="688A6E3E17ED4E29876EB1B02D933DEB">
    <w:name w:val="688A6E3E17ED4E29876EB1B02D933DEB"/>
  </w:style>
  <w:style w:type="paragraph" w:customStyle="1" w:styleId="F56843DD647C4DA489708F26F3D7F399">
    <w:name w:val="F56843DD647C4DA489708F26F3D7F399"/>
  </w:style>
  <w:style w:type="paragraph" w:customStyle="1" w:styleId="381C42FF8B8840DF8CF119F385707EE1">
    <w:name w:val="381C42FF8B8840DF8CF119F385707EE1"/>
  </w:style>
  <w:style w:type="paragraph" w:customStyle="1" w:styleId="FC0CDA144D46447FAB34502DFAA936D0">
    <w:name w:val="FC0CDA144D46447FAB34502DFAA936D0"/>
  </w:style>
  <w:style w:type="paragraph" w:customStyle="1" w:styleId="FA91E0B61E5348CF9ABC8F8A096EB85F">
    <w:name w:val="FA91E0B61E5348CF9ABC8F8A096EB85F"/>
  </w:style>
  <w:style w:type="character" w:styleId="nfase">
    <w:name w:val="Emphasis"/>
    <w:basedOn w:val="Fontepargpadro"/>
    <w:uiPriority w:val="4"/>
    <w:unhideWhenUsed/>
    <w:qFormat/>
    <w:rPr>
      <w:rFonts w:asciiTheme="minorHAnsi" w:hAnsiTheme="minorHAnsi"/>
      <w:i/>
      <w:iCs/>
      <w:sz w:val="24"/>
    </w:rPr>
  </w:style>
  <w:style w:type="paragraph" w:customStyle="1" w:styleId="1E340AB48B844065A0E07AED0D5560F0">
    <w:name w:val="1E340AB48B844065A0E07AED0D5560F0"/>
  </w:style>
  <w:style w:type="paragraph" w:customStyle="1" w:styleId="E64BE50E2EA04C05BC6463C871F9230C">
    <w:name w:val="E64BE50E2EA04C05BC6463C871F9230C"/>
  </w:style>
  <w:style w:type="paragraph" w:customStyle="1" w:styleId="6AA3DBE5BB754F719D8DA1C142A60C7E">
    <w:name w:val="6AA3DBE5BB754F719D8DA1C142A60C7E"/>
  </w:style>
  <w:style w:type="paragraph" w:customStyle="1" w:styleId="1385BB96710044E9BADC8E779B187F43">
    <w:name w:val="1385BB96710044E9BADC8E779B187F43"/>
  </w:style>
  <w:style w:type="paragraph" w:customStyle="1" w:styleId="E95802C847094C4AAFF45138E464E699">
    <w:name w:val="E95802C847094C4AAFF45138E464E699"/>
  </w:style>
  <w:style w:type="paragraph" w:customStyle="1" w:styleId="DB217A723D4A46D9A2DADC7C0F0A1E4C">
    <w:name w:val="DB217A723D4A46D9A2DADC7C0F0A1E4C"/>
  </w:style>
  <w:style w:type="paragraph" w:customStyle="1" w:styleId="2A24549902FE41CB98CD9A53C46BEF06">
    <w:name w:val="2A24549902FE41CB98CD9A53C46BEF06"/>
  </w:style>
  <w:style w:type="paragraph" w:customStyle="1" w:styleId="7FFD87232ADF48CB90D4AC227D877D25">
    <w:name w:val="7FFD87232ADF48CB90D4AC227D877D25"/>
  </w:style>
  <w:style w:type="paragraph" w:customStyle="1" w:styleId="A58B9D43EFFF498CA39427A2B8F40EC5">
    <w:name w:val="A58B9D43EFFF498CA39427A2B8F40EC5"/>
  </w:style>
  <w:style w:type="paragraph" w:customStyle="1" w:styleId="F54E610B011149A69C1163707173DFD0">
    <w:name w:val="F54E610B011149A69C1163707173DFD0"/>
  </w:style>
  <w:style w:type="paragraph" w:customStyle="1" w:styleId="605FEE1A3D5E4296B6A64218C202FF86">
    <w:name w:val="605FEE1A3D5E4296B6A64218C202FF86"/>
  </w:style>
  <w:style w:type="paragraph" w:customStyle="1" w:styleId="D31ECA13E8CC4FBBAF978F21C3164F0E">
    <w:name w:val="D31ECA13E8CC4FBBAF978F21C3164F0E"/>
  </w:style>
  <w:style w:type="paragraph" w:customStyle="1" w:styleId="50A22384B1E14CD6BD0A6C2FD2E70AB8">
    <w:name w:val="50A22384B1E14CD6BD0A6C2FD2E70AB8"/>
  </w:style>
  <w:style w:type="paragraph" w:customStyle="1" w:styleId="73839FEB21C44A14B32E000767016DDB">
    <w:name w:val="73839FEB21C44A14B32E000767016DDB"/>
  </w:style>
  <w:style w:type="paragraph" w:customStyle="1" w:styleId="4735795DD1A849E3A21EEBB6F28A027B">
    <w:name w:val="4735795DD1A849E3A21EEBB6F28A027B"/>
  </w:style>
  <w:style w:type="paragraph" w:customStyle="1" w:styleId="09281EEA5EAA482A98C54FFE19410B91">
    <w:name w:val="09281EEA5EAA482A98C54FFE19410B91"/>
  </w:style>
  <w:style w:type="paragraph" w:customStyle="1" w:styleId="95F50C6017A34F6C8870773BEA7599A3">
    <w:name w:val="95F50C6017A34F6C8870773BEA7599A3"/>
  </w:style>
  <w:style w:type="paragraph" w:customStyle="1" w:styleId="AA5BD89913B14B83934C1028C5CC4B44">
    <w:name w:val="AA5BD89913B14B83934C1028C5CC4B44"/>
  </w:style>
  <w:style w:type="paragraph" w:customStyle="1" w:styleId="A6F64F8EFA534D6FB84ACA3255852B3D">
    <w:name w:val="A6F64F8EFA534D6FB84ACA3255852B3D"/>
  </w:style>
  <w:style w:type="paragraph" w:customStyle="1" w:styleId="A229380B85544F41A9E0582331C0E6E7">
    <w:name w:val="A229380B85544F41A9E0582331C0E6E7"/>
  </w:style>
  <w:style w:type="paragraph" w:customStyle="1" w:styleId="0E615B2DFDD643E69B504709A6D63FA0">
    <w:name w:val="0E615B2DFDD643E69B504709A6D63FA0"/>
  </w:style>
  <w:style w:type="paragraph" w:customStyle="1" w:styleId="146D75036FC54BFDB9C8A7301DA559C8">
    <w:name w:val="146D75036FC54BFDB9C8A7301DA559C8"/>
  </w:style>
  <w:style w:type="paragraph" w:customStyle="1" w:styleId="F416F0890CB84B59ABF918435DB253DB">
    <w:name w:val="F416F0890CB84B59ABF918435DB253DB"/>
  </w:style>
  <w:style w:type="paragraph" w:customStyle="1" w:styleId="55E9D5806E9949309064331186478834">
    <w:name w:val="55E9D5806E9949309064331186478834"/>
  </w:style>
  <w:style w:type="paragraph" w:customStyle="1" w:styleId="4B3FF843D306450BA60D17258B4945DE">
    <w:name w:val="4B3FF843D306450BA60D17258B4945DE"/>
  </w:style>
  <w:style w:type="paragraph" w:customStyle="1" w:styleId="696454CD8D20480585966FDE216D91F5">
    <w:name w:val="696454CD8D20480585966FDE216D91F5"/>
  </w:style>
  <w:style w:type="paragraph" w:customStyle="1" w:styleId="40BDC734E1DB4150B3BB7B6A356731EC">
    <w:name w:val="40BDC734E1DB4150B3BB7B6A356731EC"/>
  </w:style>
  <w:style w:type="paragraph" w:customStyle="1" w:styleId="58EC27841C064DDBAA8C4D61A67D5C05">
    <w:name w:val="58EC27841C064DDBAA8C4D61A67D5C05"/>
  </w:style>
  <w:style w:type="paragraph" w:customStyle="1" w:styleId="10DEF9343ECB41499AEB3B7720B46CD3">
    <w:name w:val="10DEF9343ECB41499AEB3B7720B46CD3"/>
  </w:style>
  <w:style w:type="paragraph" w:customStyle="1" w:styleId="FCA51C8D6A0F42EE872BBF220161E83D">
    <w:name w:val="FCA51C8D6A0F42EE872BBF220161E83D"/>
  </w:style>
  <w:style w:type="paragraph" w:customStyle="1" w:styleId="BD83E855D2234707AE8AEB272ADEAAA1">
    <w:name w:val="BD83E855D2234707AE8AEB272ADEAAA1"/>
  </w:style>
  <w:style w:type="paragraph" w:customStyle="1" w:styleId="5710BEE375F04862B1FBC43A96173C5D">
    <w:name w:val="5710BEE375F04862B1FBC43A96173C5D"/>
  </w:style>
  <w:style w:type="paragraph" w:customStyle="1" w:styleId="D72E9F7078CE4EAE83CA0FCCDCB80D09">
    <w:name w:val="D72E9F7078CE4EAE83CA0FCCDCB80D09"/>
  </w:style>
  <w:style w:type="paragraph" w:customStyle="1" w:styleId="657922ACDBF24655972CCBC982F7EBA9">
    <w:name w:val="657922ACDBF24655972CCBC982F7EBA9"/>
  </w:style>
  <w:style w:type="paragraph" w:customStyle="1" w:styleId="9B8763E535AA42ECB9291F7A91C2639E">
    <w:name w:val="9B8763E535AA42ECB9291F7A91C2639E"/>
  </w:style>
  <w:style w:type="paragraph" w:customStyle="1" w:styleId="010A982D9644480C87C30343A8FD0629">
    <w:name w:val="010A982D9644480C87C30343A8FD0629"/>
  </w:style>
  <w:style w:type="paragraph" w:customStyle="1" w:styleId="71FDECEAC44B4751B1A0E46B84DB5CB9">
    <w:name w:val="71FDECEAC44B4751B1A0E46B84DB5CB9"/>
  </w:style>
  <w:style w:type="paragraph" w:customStyle="1" w:styleId="7C95983DEAFF47A89030751934B7767F">
    <w:name w:val="7C95983DEAFF47A89030751934B7767F"/>
  </w:style>
  <w:style w:type="paragraph" w:customStyle="1" w:styleId="0231333EF9114D01B896A598C1592D35">
    <w:name w:val="0231333EF9114D01B896A598C1592D35"/>
  </w:style>
  <w:style w:type="paragraph" w:customStyle="1" w:styleId="02B86D5A59354E0CB8C0F899AA07501D">
    <w:name w:val="02B86D5A59354E0CB8C0F899AA07501D"/>
  </w:style>
  <w:style w:type="paragraph" w:customStyle="1" w:styleId="E57A3877D49B4CCC8638071BA3048B1F">
    <w:name w:val="E57A3877D49B4CCC8638071BA3048B1F"/>
  </w:style>
  <w:style w:type="paragraph" w:customStyle="1" w:styleId="EDFC4B6197194672B6E12822B2628AA2">
    <w:name w:val="EDFC4B6197194672B6E12822B2628AA2"/>
  </w:style>
  <w:style w:type="paragraph" w:customStyle="1" w:styleId="0A73CE50D347479981A13EB2B7117F3D">
    <w:name w:val="0A73CE50D347479981A13EB2B7117F3D"/>
  </w:style>
  <w:style w:type="paragraph" w:customStyle="1" w:styleId="3EA04DD8AC6A477DB286B05B1CB9A2BF">
    <w:name w:val="3EA04DD8AC6A477DB286B05B1CB9A2BF"/>
  </w:style>
  <w:style w:type="paragraph" w:customStyle="1" w:styleId="2DBED238AF6A4772AD38DF10A9BDC14F">
    <w:name w:val="2DBED238AF6A4772AD38DF10A9BDC14F"/>
  </w:style>
  <w:style w:type="paragraph" w:customStyle="1" w:styleId="8E8C726D39C84228B715ACA5C6469077">
    <w:name w:val="8E8C726D39C84228B715ACA5C6469077"/>
  </w:style>
  <w:style w:type="paragraph" w:customStyle="1" w:styleId="1238552F9AB14A79BF58DF747995A196">
    <w:name w:val="1238552F9AB14A79BF58DF747995A196"/>
  </w:style>
  <w:style w:type="paragraph" w:customStyle="1" w:styleId="72D4B34D6D524D69BE4D00A11C1BB2FF">
    <w:name w:val="72D4B34D6D524D69BE4D00A11C1BB2FF"/>
  </w:style>
  <w:style w:type="paragraph" w:customStyle="1" w:styleId="CAFC28327F6E4CE1B9E0CCED136CEA64">
    <w:name w:val="CAFC28327F6E4CE1B9E0CCED136CEA64"/>
  </w:style>
  <w:style w:type="paragraph" w:customStyle="1" w:styleId="381510D07FCB4D37908E5334A9A1F264">
    <w:name w:val="381510D07FCB4D37908E5334A9A1F264"/>
  </w:style>
  <w:style w:type="paragraph" w:customStyle="1" w:styleId="9F518AB8A8DC43EA8281ACD52E3BB4E8">
    <w:name w:val="9F518AB8A8DC43EA8281ACD52E3BB4E8"/>
  </w:style>
  <w:style w:type="paragraph" w:customStyle="1" w:styleId="BAA0244DE1034CA4B06C56D5E1B66195">
    <w:name w:val="BAA0244DE1034CA4B06C56D5E1B66195"/>
  </w:style>
  <w:style w:type="paragraph" w:customStyle="1" w:styleId="B907A48F782B49808F50FD0274AE394B">
    <w:name w:val="B907A48F782B49808F50FD0274AE394B"/>
  </w:style>
  <w:style w:type="paragraph" w:customStyle="1" w:styleId="3AB097265C1C4E6297D25552DF536DC0">
    <w:name w:val="3AB097265C1C4E6297D25552DF536DC0"/>
  </w:style>
  <w:style w:type="paragraph" w:customStyle="1" w:styleId="E0DA90E1211044BAA290659179064C67">
    <w:name w:val="E0DA90E1211044BAA290659179064C67"/>
  </w:style>
  <w:style w:type="paragraph" w:customStyle="1" w:styleId="15192AA616F04DFEB0B6D997168462F3">
    <w:name w:val="15192AA616F04DFEB0B6D997168462F3"/>
  </w:style>
  <w:style w:type="paragraph" w:customStyle="1" w:styleId="DC4A90EBAC454F05B6BEF35D3E150BEE">
    <w:name w:val="DC4A90EBAC454F05B6BEF35D3E150BEE"/>
  </w:style>
  <w:style w:type="paragraph" w:customStyle="1" w:styleId="78F2330D1CAE48ABA4522CD37EAFC6CF">
    <w:name w:val="78F2330D1CAE48ABA4522CD37EAFC6CF"/>
    <w:rsid w:val="00646D8F"/>
  </w:style>
  <w:style w:type="paragraph" w:customStyle="1" w:styleId="EEFB4455E7B0404AA31388A775A5D118">
    <w:name w:val="EEFB4455E7B0404AA31388A775A5D118"/>
    <w:rsid w:val="00646D8F"/>
  </w:style>
  <w:style w:type="paragraph" w:customStyle="1" w:styleId="D7D0686A1D2D490FBFD9E2B96F6E4DA9">
    <w:name w:val="D7D0686A1D2D490FBFD9E2B96F6E4DA9"/>
    <w:rsid w:val="00646D8F"/>
  </w:style>
  <w:style w:type="character" w:styleId="TextodoEspaoReservado">
    <w:name w:val="Placeholder Text"/>
    <w:basedOn w:val="Fontepargpadro"/>
    <w:uiPriority w:val="99"/>
    <w:semiHidden/>
    <w:rsid w:val="00646D8F"/>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Desempenho de um portfolio de índices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{F45994C9-BA07-4991-AE1F-7263EA5716DB}</b:Guid>
    <b:Title>Título do Artigo</b:Title>
    <b:Year>Ano</b:Year>
    <b:JournalName>Título da revista</b:JournalName>
    <b:Pages>Páginas De – Até</b:Pages>
    <b:Author>
      <b:Author>
        <b:NameList>
          <b:Person>
            <b:Last>Sobrenome</b:Last>
            <b:First>Primeiro</b:First>
            <b:Middle>Nome, Segundo Nome</b:Middle>
          </b:Person>
        </b:NameList>
      </b:Author>
    </b:Author>
    <b:RefOrder>1</b:RefOrder>
  </b:Source>
  <b:Source>
    <b:Tag>Last</b:Tag>
    <b:SourceType>Book</b:SourceType>
    <b:Guid>{A5FDA405-D988-482B-B88B-03761A15FBF2}</b:Guid>
    <b:Title>Título do Livro</b:Title>
    <b:Year>Ano</b:Year>
    <b:City>Nome da cidade</b:City>
    <b:Publisher>Nome da editora</b:Publisher>
    <b:Author>
      <b:Author>
        <b:NameList>
          <b:Person>
            <b:Last>Sobrenome</b:Last>
            <b:First>Primeiro</b:First>
            <b:Middle>Nome, Segundo Nome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C5248-7B5A-495D-81F3-F1E0CA92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estilo APA (6ª edição).dotx</Template>
  <TotalTime>440</TotalTime>
  <Pages>10</Pages>
  <Words>6821</Words>
  <Characters>36835</Characters>
  <Application>Microsoft Office Word</Application>
  <DocSecurity>0</DocSecurity>
  <Lines>306</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Desempenho comparativo de um portfólio de índices usando Markowitz</dc:title>
  <dc:subject/>
  <dc:creator>Marcus Santos</dc:creator>
  <cp:keywords/>
  <dc:description/>
  <cp:lastModifiedBy>Marcus Santos</cp:lastModifiedBy>
  <cp:revision>27</cp:revision>
  <dcterms:created xsi:type="dcterms:W3CDTF">2022-06-26T18:01:00Z</dcterms:created>
  <dcterms:modified xsi:type="dcterms:W3CDTF">2022-06-28T20:54:00Z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id="i3nMpz63"/&gt;&lt;style id="http://www.zotero.org/styles/apa" locale="pt-BR"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