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Derby scripts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GROUPS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(GROUP_ID SMALLINT NOT NULL GENERATED ALWAYS AS IDENTITY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(START WITH 5, INCREMENT BY 5), ADDRESS VARCHAR(100), PHONE VARCHAR(15));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Hybernate Sequence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SEQUENCE ADMIN.athatid as bigint START WITH     1 INCREMENT BY   1  NO CYCLE;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 Next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VALUES (NEXT VALUE FOR athatid);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 ATHAT_CIDADE add primary key (ID);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With Foreign Key inside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"ADMIN"."ATHAT_CIDADE"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DATACADASTRO timestamp NOT NULL  default CURRENT_TIMESTAMP,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ID BIGINT not null  generated always as identity,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VERSION 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ibge int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nome varchar(100) not null default 'NOT_SET',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estadoType varchar(100),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alter table ATHAT_CIDADE add primary key (ID);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admin.ATHAT_ENDERECO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DATACADASTRO timestamp NOT NULL  default CURRENT_TIMESTAMP,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ID BIGINT not null  default 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VERSION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logradouro varchar(70) not null default 'NOT_SET',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bairro varchar(70) not null default 'NOT_SET',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numero varchar(10) not null default 'NOT_SET',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cep varchar(20) not null default 'NOT_SET',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complemento varchar(70),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cidade_id bigint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logradouroType varchar(100),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estadoType varchar(100),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CONSTRAINT CIDADE_ID_FK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FOREIGN KEY (cidade_id)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REFERENCES ATHAT_CIDADE (ID),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"ADMIN"."LTR_LOTTERY"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DATE_CREATED date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DATE_MODIFIED date,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LOTTERY_ID int not null  generated always as identity,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LOTTERY_NAME varchar(200)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primary key (LOTTERY_ID)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LTR_LOTTERY alter column LOTTERY_ID set AUTOINCREMENT: start 1 increment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PRJ_BUSINESS_BUNDLE drop column 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 table PRJ_BUSINESS_BUNDLE add column id int not null generated always as identity  (START WITH 1, INCREMENT BY 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LTR_LOTTERY add column DATE_CREATED bigint default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table admin.LTR_LOTTERY alter column  DATE_CREATED  NOT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alter table LTR_LOTTERY add column DATE_CREATED timestamp default CURRENT_TIMESTAMP 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table admin.LTR_LOTTERY alter column  DATE_CREATED  NOT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yjq38a9791lc" w:id="0"/>
      <w:bookmarkEnd w:id="0"/>
      <w:r w:rsidDel="00000000" w:rsidR="00000000" w:rsidRPr="00000000">
        <w:rPr>
          <w:rtl w:val="0"/>
        </w:rPr>
        <w:t xml:space="preserve">Foreign Keys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alter table &lt;table_name&gt; add CONSTRAINT &lt;constraint_name&gt; FOREIGN KEY &lt;altered_table_column&gt; REFERENCES &lt;refrenced_table&gt;(its column name)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alter table ltr_ticket add CONSTRAINT lottery_id FOREIGN KEY (lottery_id) REFERENCES ltr_lottery(lottery_id)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PRJ_USER_ROLE add CONSTRAINT prj_user_role FOREIGN KEY (user_id) REFERENCES prj_users(id);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alter table ltr_ticket drop constraint lottery_id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LTR_LOTTERY_123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(ID INT NOT NULL, DRAWING_DATE </w:t>
      </w:r>
      <w:r w:rsidDel="00000000" w:rsidR="00000000" w:rsidRPr="00000000">
        <w:rPr>
          <w:rtl w:val="0"/>
        </w:rPr>
        <w:t xml:space="preserve">timestamp default CURRENT_TIMESTAMP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DRAWING_RESULT varchar(100), PRIMARY KEY (ID));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LTR_LOTTERY_123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(ID int NOT NULL GENERATED ALWAYS AS IDENTITY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(START WITH 5, INCREMENT BY 5), ADDRESS VARCHAR(100), PHONE VARCHAR(15));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SPT_IDENTITIES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VALUES (‘testName’, 'test”Email');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