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[SEU LOGO AQUI]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114300" distT="114300" distL="114300" distR="114300">
                  <wp:extent cx="1331277" cy="55063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277" cy="5506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POLÍTICA DE FROTA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Responsável pela Frota: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0"/>
                <w:tab w:val="left" w:leader="none" w:pos="0"/>
              </w:tabs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CONDUTOR DO VEÍCULO: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0"/>
                <w:tab w:val="left" w:leader="none" w:pos="0"/>
              </w:tabs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0"/>
              </w:tabs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Data de criação:</w:t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0"/>
              </w:tabs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Data da última revisão: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1. OBJETIVO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Definir diretrizes, regras e procedimentos de utilização dos veículos da </w:t>
      </w:r>
      <w:r w:rsidDel="00000000" w:rsidR="00000000" w:rsidRPr="00000000">
        <w:rPr>
          <w:i w:val="1"/>
          <w:color w:val="ff0000"/>
          <w:rtl w:val="0"/>
        </w:rPr>
        <w:t xml:space="preserve">NOME DA EMPRESA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um colaborador, para execução de atividades ligadas à empresa.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CONDUTOR DO VEÍCULO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São todos os colaboradores legalmente aptos a utilização dos veículos com fins de desempenho das atividades ligadas à empresa, e com a devida permissão do RESPONSÁVEL PELA FROTA.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RESPONSÁVEL PELA FROTA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São todos os colaboradores, incluindo o responsável pela frota , que trabalham com a administração de recursos humanos, materiais e financeiros, providenciando meios para a realização das atividades profissionais relacionadas à utilização dos veículos da empresa.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4410"/>
        </w:tabs>
        <w:spacing w:after="0" w:before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RESPONSÁVEIS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3.1. CONDUTOR DO VEÍCULO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Ler regras disponíveis no presente documento, rubricando todas as páginas e assinando ao final;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Obedecer todas as leis de trânsito vigentes, incluindo leis federais, estaduais e municipais;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Manter a sua CNH em dia, devidamente regularizada, constando a licença EAR (Exerce Atividade Remunerada);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Entregar semestralmente a certidão de pontos na CNH, que pode ser consultada no site do DETRAN do estado do condutor;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Zelar pela conservação do veículo e do patrimônio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Ter a ciência de que o veículo é monitorado e rastreado, por uma questão de logística, proteção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3.2. RESPONSÁVEL PELA FROTA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Garantir a assinatura do presente documento por parte do CONDUTOR DO VEÍCULO;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Contratar e estabelecer parcerias com os fornecedores ligados aos recursos utilizados na frota de veículos, seguindo os procedimentos para 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Controlar e gerenciar a manutenção dos veículos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Promover ações que busca estimular a direção mais segura, redução de custos e melhorias de produtividade;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Garantir a regularidade dos veículos, relacionados a questões legais e obrigatoriedades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Garantir que o CONDUTOR DO VEÍCULO esteja com a CNH em dia e regularizada;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Gerenciar os custos da frota, relacionados a combustível, multas, manutenções e tudo que envolva os veículos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Manter a política de frota 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4. PROCEDIMENTOS PARA UTILIZAÇÃO DO VEÍCULO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4.1 DAS DISPOSIÇÕES GERAIS: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colaborador deverá ter conhecimento da Legislação de Trânsito em vigor, sendo sujeito a penalidades legais em caso de descumprimento da lei.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Entregar o veículo semanalmente para uma lavagem, recolhendo notas e comprovantes da realização e entregando para 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condução só poderá ser realizada pelo CONDUTOR DO VEÍCULO, não podendo ser repassado ou cedido a outros, salvo mediante expressa autorização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utilização do veículo só poderá ser feita para atividades da empresa, sendo expressamente proibida a sua utilização para fins particulares, salvo mediante expressa autorização da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 despesas ocorridas devido a utilização particular do veículo correrão por conta exclusiva do CONDUTOR DO VEÍCULO, incluindo indenizações de acidentes e multas de trânsito;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CONDUTOR DO VEÍCULO não está autorizado a permanecer com o veículo nos finais de semana, salvo mediante expressa autorização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Não é permitido fazer alterações nas características dos veículos, como a instalação de equipamentos, fixação de adesivos,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de responsabilidade do CONDUTOR DO VEÍCULO cumprir a lei de jornada do motorista, e de responsabilidade do RESPONSÁVEL PELA FROTA a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de dever do colaborador fazer uma parada de 20 (vinte) a 30 (trinta) minutos, a cada 04 (quatro) horas de condução e/ou operação do veículo;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4.2 DA UTILIZAÇÃO DO VEÍCULO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terminantemente proibida a utilização do veículo por terceiros não ligados a empresa;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terminantemente proibida a utilização do veículo para a concessão de carona;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terminantemente proibido utilizar aparelhos celulares para falar, ler ou escrever ao dirigir, exceto GPS conforme a lei vigente;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terminantemente proibido exceder a velocidade máxima permitida pela leis em vias urbanas e rurais;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Portar objetos que representam risco, como armas de fogo, explosivos, combustíveis e/ou materiais químicos ou inflamáveis;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Transportar substâncias entorpecentes ou consideradas ilegais perante a lei;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Utilizar o veículo em desacordo com o manual do veículo fornecido pelo fabricante;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Fumar e/ou beber bebidas alcoólicas dentro do veículo;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terminantemente dirigir após 12 (doze) horas de ter ingerido bebida alcoólica.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4.3 DOS ABASTECIMENTOS</w:t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carro deve ser entregue sempre com ¼ do tanque de combustível cheio;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de responsabilidade do CONDUTOR DO VEÍCULO a coleta das notas fiscais, com o hodômetro do veículo preenchido a caneta, que deverá ser entregue ao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determinante que o combustível seja </w:t>
      </w:r>
      <w:r w:rsidDel="00000000" w:rsidR="00000000" w:rsidRPr="00000000">
        <w:rPr>
          <w:i w:val="1"/>
          <w:color w:val="ff0000"/>
          <w:rtl w:val="0"/>
        </w:rPr>
        <w:t xml:space="preserve">LISTAR COMBUSTÍVEIS PERMITIDOS</w:t>
      </w:r>
      <w:r w:rsidDel="00000000" w:rsidR="00000000" w:rsidRPr="00000000">
        <w:rPr>
          <w:rtl w:val="0"/>
        </w:rPr>
        <w:t xml:space="preserve">, com abastecimentos realizados em postos </w:t>
      </w:r>
      <w:r w:rsidDel="00000000" w:rsidR="00000000" w:rsidRPr="00000000">
        <w:rPr>
          <w:i w:val="1"/>
          <w:color w:val="ff0000"/>
          <w:rtl w:val="0"/>
        </w:rPr>
        <w:t xml:space="preserve">LISTAR POSTOS ACEITOS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5. PROCEDIMENTO PARA MANUTENÇÕES E AUTUAÇÕES</w:t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5.2 MANUTENÇÃO</w:t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de responsabilidade do colaborador CONDUTOR DO VEÍCULO realizar a inspeção de operação do veículo, vistoriando sempre: Calibragem de pneus; nível de óleo; nível de água; funcionamento de lanternas, entre outros itens solicitados pelo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Cabe ao CONDUTOR DO VEÍCULO estar atento ao programa de revisão obrigatório determinada pelo fabricante;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Quando for necessária a manutenção do veículo, é de responsabilidade do CONDUTOR DO VEÍCULO informar 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 despesas de manutenção decorrentes do mau uso do veículo ou uso indevido, correrão por conta do CONDUTOR DO VEÍCULO.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</w:tabs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5.3 MULTAS</w:t>
      </w:r>
    </w:p>
    <w:p w:rsidR="00000000" w:rsidDel="00000000" w:rsidP="00000000" w:rsidRDefault="00000000" w:rsidRPr="00000000" w14:paraId="0000005B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 infrações recebidas devem ser entregues ao CONDUTOR DO VEÍCULO, para que fique ciente do valor a ser descontado em folha de pagamento;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 recebimento de uma notificação no ato da multa, o CONDUTOR DO VEÍCULO se compromete a encaminhar a notificação preenchida e assinada para 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responsabilidade pelo ressarcimento de multas e infrações a lei de trânsito é do CONDUTOR DO VEÍCULO.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É expressamente proibido fazer a identificação do condutor na multa utilizando-se de dados de terceiros, devendo ser feita obrigatoriamente com o nome do CONDUTOR DO VEÍCULO infrator;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 a CNH do CONDUTOR DO VEÍCULO for suspensa, o veículo concedido será recolhido pela empresa, até que a situação seja devidamente regularizada;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CONDUTOR DO VEÍCULO responde civil e criminalmente pelos atos praticados na condução do veículo cedidos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Colaboradores reincidentes de multa são passíveis de advertência por escrito;</w:t>
      </w:r>
    </w:p>
    <w:p w:rsidR="00000000" w:rsidDel="00000000" w:rsidP="00000000" w:rsidRDefault="00000000" w:rsidRPr="00000000" w14:paraId="00000063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5.6 SINISTROS</w:t>
      </w:r>
    </w:p>
    <w:p w:rsidR="00000000" w:rsidDel="00000000" w:rsidP="00000000" w:rsidRDefault="00000000" w:rsidRPr="00000000" w14:paraId="00000065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Ao ocorrer avaria, acidente, furto ou roubo, é de responsabilidade do CONDUTOR DO VEÍCULO registrar Boletim de Ocorrência, acionando o  RESPONSÁVEL PELA FROTA da empresa e, se solicitado pela empresa, a seguradora ou locadora do veículo.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 despesas decorrentes de Sinistro (exceto multas e infrações), serão de responsabilidade da empresa, exceto casos nos casos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tabs>
          <w:tab w:val="left" w:leader="none" w:pos="0"/>
        </w:tabs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Dolo (direto ou eventual), culpa (negligência, imperícia ou imprudência), por condução fora das leis e normas brasileiras;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tabs>
          <w:tab w:val="left" w:leader="none" w:pos="0"/>
        </w:tabs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Ou no uso para fins particulares sem autorização do RESPONSÁVEL PELA FROTA.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6. AUTORIZAÇÃO DE DESCONTO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Em caso de eventuais multas de trânsito, que sob a responsabilidade do CONDUTOR DO VEÍCULO tenham sido cometidas, a assinatura do presente documento AUTORIZA, desde já, que a </w:t>
      </w:r>
      <w:r w:rsidDel="00000000" w:rsidR="00000000" w:rsidRPr="00000000">
        <w:rPr>
          <w:i w:val="1"/>
          <w:color w:val="ff0000"/>
          <w:rtl w:val="0"/>
        </w:rPr>
        <w:t xml:space="preserve">EMPRESA </w:t>
      </w:r>
      <w:r w:rsidDel="00000000" w:rsidR="00000000" w:rsidRPr="00000000">
        <w:rPr>
          <w:rtl w:val="0"/>
        </w:rPr>
        <w:t xml:space="preserve">efetue os descontos correspondentes no contracheque do CONDUTOR DO VEÍCULO.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Em caso de rescisão do contrato de trabalho, os eventuais valores devidos de infrações serão integralmente descontados, em uma única parcela, no Termo de Rescisão do Controle de Trabalho do Empregado.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7. CONSIDERAÇÕES FINAIS</w:t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tabs>
          <w:tab w:val="left" w:leader="none" w:pos="0"/>
        </w:tabs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 normas acima estabelecidas entram em vigor a partir da data de elaboração deste documento, podendo ser alteradas sem aviso prévio por parte do RESPONSÁVEL PELA FROTA;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8. ASSINATURAS E DATAS</w:t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</w:tabs>
        <w:spacing w:line="276" w:lineRule="auto"/>
        <w:jc w:val="left"/>
        <w:rPr/>
      </w:pPr>
      <w:r w:rsidDel="00000000" w:rsidR="00000000" w:rsidRPr="00000000">
        <w:rPr>
          <w:color w:val="ff0000"/>
          <w:rtl w:val="0"/>
        </w:rPr>
        <w:t xml:space="preserve">Cidade, </w:t>
      </w:r>
      <w:r w:rsidDel="00000000" w:rsidR="00000000" w:rsidRPr="00000000">
        <w:rPr>
          <w:rtl w:val="0"/>
        </w:rPr>
        <w:t xml:space="preserve">___/____/_____</w:t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</w:tabs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79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RESPONSÁVEL PELA FROTA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CPF: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RG:</w:t>
      </w:r>
    </w:p>
    <w:p w:rsidR="00000000" w:rsidDel="00000000" w:rsidP="00000000" w:rsidRDefault="00000000" w:rsidRPr="00000000" w14:paraId="0000007C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</w:tabs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81">
      <w:pPr>
        <w:tabs>
          <w:tab w:val="left" w:leader="none" w:pos="0"/>
        </w:tabs>
        <w:spacing w:line="276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CONDUTOR DO VEÍCULO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CPF: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RG:</w:t>
      </w:r>
    </w:p>
    <w:sectPr>
      <w:footerReference r:id="rId7" w:type="default"/>
      <w:pgSz w:h="16838" w:w="11906" w:orient="portrait"/>
      <w:pgMar w:bottom="1417" w:top="709" w:left="851" w:right="84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</w:tabs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tabs>
          <w:tab w:val="left" w:leader="none" w:pos="0"/>
        </w:tabs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0"/>
      </w:tabs>
      <w:spacing w:after="60" w:before="60" w:line="240" w:lineRule="auto"/>
      <w:ind w:left="0" w:firstLine="0"/>
      <w:jc w:val="both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851"/>
      </w:tabs>
      <w:spacing w:after="0" w:before="0" w:line="240" w:lineRule="auto"/>
      <w:jc w:val="left"/>
    </w:pPr>
    <w:rPr>
      <w:rFonts w:ascii="Arial" w:cs="Arial" w:eastAsia="Arial" w:hAnsi="Arial"/>
      <w:b w:val="0"/>
      <w:color w:val="00000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