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145" w:rsidRDefault="00100145" w:rsidP="004F1822">
      <w:pPr>
        <w:jc w:val="both"/>
        <w:rPr>
          <w:rFonts w:ascii="Arial" w:hAnsi="Arial" w:cs="Arial"/>
          <w:b/>
        </w:rPr>
      </w:pPr>
    </w:p>
    <w:p w:rsidR="004F1822" w:rsidRPr="004F1822" w:rsidRDefault="004F1822" w:rsidP="004F1822">
      <w:pPr>
        <w:jc w:val="both"/>
        <w:rPr>
          <w:rFonts w:ascii="Arial" w:hAnsi="Arial" w:cs="Arial"/>
          <w:b/>
        </w:rPr>
      </w:pPr>
      <w:r w:rsidRPr="004F1822">
        <w:rPr>
          <w:rFonts w:ascii="Arial" w:hAnsi="Arial" w:cs="Arial"/>
          <w:b/>
        </w:rPr>
        <w:t xml:space="preserve">1.3.2 Síntese de ácido acetilsalicílico </w:t>
      </w:r>
    </w:p>
    <w:p w:rsidR="004F1822" w:rsidRPr="004F1822" w:rsidRDefault="004F1822" w:rsidP="004F1822">
      <w:pPr>
        <w:jc w:val="both"/>
        <w:rPr>
          <w:rFonts w:ascii="Arial" w:hAnsi="Arial" w:cs="Arial"/>
        </w:rPr>
      </w:pPr>
    </w:p>
    <w:p w:rsidR="0004790F" w:rsidRDefault="004F1822" w:rsidP="004F1822">
      <w:pPr>
        <w:ind w:firstLine="708"/>
        <w:jc w:val="both"/>
        <w:rPr>
          <w:rFonts w:ascii="Arial" w:hAnsi="Arial" w:cs="Arial"/>
        </w:rPr>
      </w:pPr>
      <w:r w:rsidRPr="004F1822">
        <w:rPr>
          <w:rFonts w:ascii="Arial" w:hAnsi="Arial" w:cs="Arial"/>
        </w:rPr>
        <w:t>A síntese da Aspirina R é dada através de uma reação de acetilação do ácido salicílico, que é um composto aromático bifuncional, possuindo os grupos fenol e</w:t>
      </w:r>
      <w:r w:rsidR="008D1A52">
        <w:rPr>
          <w:rFonts w:ascii="Arial" w:hAnsi="Arial" w:cs="Arial"/>
        </w:rPr>
        <w:t xml:space="preserve"> </w:t>
      </w:r>
      <w:r w:rsidRPr="004F1822">
        <w:rPr>
          <w:rFonts w:ascii="Arial" w:hAnsi="Arial" w:cs="Arial"/>
        </w:rPr>
        <w:t xml:space="preserve">ácido carboxílico. A acetilação ou etanoilação é o </w:t>
      </w:r>
      <w:r>
        <w:rPr>
          <w:rFonts w:ascii="Arial" w:hAnsi="Arial" w:cs="Arial"/>
        </w:rPr>
        <w:t xml:space="preserve">processo de introdução do grupo </w:t>
      </w:r>
      <w:r w:rsidRPr="004F1822">
        <w:rPr>
          <w:rFonts w:ascii="Arial" w:hAnsi="Arial" w:cs="Arial"/>
        </w:rPr>
        <w:t>acetila (ou etanoila) em um composto orgânico.</w:t>
      </w:r>
    </w:p>
    <w:p w:rsidR="004F1822" w:rsidRDefault="004F1822" w:rsidP="004F1822">
      <w:pPr>
        <w:ind w:firstLine="708"/>
        <w:jc w:val="both"/>
        <w:rPr>
          <w:rFonts w:ascii="Arial" w:hAnsi="Arial" w:cs="Arial"/>
        </w:rPr>
      </w:pPr>
    </w:p>
    <w:p w:rsidR="00D05AE2" w:rsidRDefault="00D05AE2" w:rsidP="00D05AE2">
      <w:pPr>
        <w:ind w:left="2832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1409700" cy="106261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6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22" w:rsidRDefault="004F1822" w:rsidP="00100145">
      <w:pPr>
        <w:ind w:firstLine="708"/>
        <w:jc w:val="center"/>
        <w:rPr>
          <w:rFonts w:ascii="Arial" w:hAnsi="Arial" w:cs="Arial"/>
        </w:rPr>
      </w:pPr>
      <w:r w:rsidRPr="004F1822">
        <w:rPr>
          <w:rFonts w:ascii="Arial" w:hAnsi="Arial" w:cs="Arial"/>
        </w:rPr>
        <w:t>Figura 1.1 – Grupo acetila ligado a uma cadeia carbônica.</w:t>
      </w:r>
    </w:p>
    <w:p w:rsidR="00C372F0" w:rsidRDefault="00C372F0" w:rsidP="004F1822">
      <w:pPr>
        <w:ind w:firstLine="708"/>
        <w:jc w:val="both"/>
        <w:rPr>
          <w:rFonts w:ascii="Arial" w:hAnsi="Arial" w:cs="Arial"/>
        </w:rPr>
      </w:pPr>
    </w:p>
    <w:p w:rsidR="004F1822" w:rsidRDefault="004F1822" w:rsidP="00C372F0">
      <w:pPr>
        <w:spacing w:after="0" w:line="240" w:lineRule="auto"/>
        <w:jc w:val="both"/>
      </w:pPr>
    </w:p>
    <w:p w:rsidR="004F1822" w:rsidRDefault="004F1822" w:rsidP="004F1822">
      <w:pPr>
        <w:spacing w:after="0"/>
        <w:ind w:firstLine="709"/>
        <w:jc w:val="both"/>
        <w:rPr>
          <w:rFonts w:ascii="Arial" w:hAnsi="Arial" w:cs="Arial"/>
        </w:rPr>
      </w:pPr>
      <w:r w:rsidRPr="004F1822">
        <w:rPr>
          <w:rFonts w:ascii="Arial" w:hAnsi="Arial" w:cs="Arial"/>
        </w:rPr>
        <w:t>O radical acetila possui o grupo metila (</w:t>
      </w:r>
      <w:r>
        <w:rPr>
          <w:rFonts w:ascii="Arial" w:hAnsi="Arial" w:cs="Arial"/>
        </w:rPr>
        <w:t xml:space="preserve">CH3-) conectado por uma ligação </w:t>
      </w:r>
      <w:r w:rsidRPr="004F1822">
        <w:rPr>
          <w:rFonts w:ascii="Arial" w:hAnsi="Arial" w:cs="Arial"/>
        </w:rPr>
        <w:t>simples a um</w:t>
      </w:r>
      <w:r w:rsidR="00151B06">
        <w:rPr>
          <w:rFonts w:ascii="Arial" w:hAnsi="Arial" w:cs="Arial"/>
        </w:rPr>
        <w:t>a</w:t>
      </w:r>
      <w:r w:rsidRPr="004F1822">
        <w:rPr>
          <w:rFonts w:ascii="Arial" w:hAnsi="Arial" w:cs="Arial"/>
        </w:rPr>
        <w:t>carbonila. O carbono do grupo ca</w:t>
      </w:r>
      <w:r>
        <w:rPr>
          <w:rFonts w:ascii="Arial" w:hAnsi="Arial" w:cs="Arial"/>
        </w:rPr>
        <w:t xml:space="preserve">rbonila possui um único elétron </w:t>
      </w:r>
      <w:r w:rsidRPr="004F1822">
        <w:rPr>
          <w:rFonts w:ascii="Arial" w:hAnsi="Arial" w:cs="Arial"/>
        </w:rPr>
        <w:t>livre, com o qual forma uma ligaç</w:t>
      </w:r>
      <w:r>
        <w:rPr>
          <w:rFonts w:ascii="Arial" w:hAnsi="Arial" w:cs="Arial"/>
        </w:rPr>
        <w:t xml:space="preserve">ão com o radical R da molécula. </w:t>
      </w:r>
    </w:p>
    <w:p w:rsidR="00B775EF" w:rsidRDefault="00DE376D" w:rsidP="00C372F0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ácido sulfúrico</w:t>
      </w:r>
      <w:r w:rsidR="00B775EF">
        <w:rPr>
          <w:rFonts w:ascii="Arial" w:hAnsi="Arial" w:cs="Arial"/>
        </w:rPr>
        <w:t xml:space="preserve"> irá agir na reação como um catalisador, sendo assim ele irá se ionizar</w:t>
      </w:r>
      <w:r>
        <w:rPr>
          <w:rFonts w:ascii="Arial" w:hAnsi="Arial" w:cs="Arial"/>
        </w:rPr>
        <w:t xml:space="preserve"> liberando um H+ que</w:t>
      </w:r>
      <w:r w:rsidR="00B775EF">
        <w:rPr>
          <w:rFonts w:ascii="Arial" w:hAnsi="Arial" w:cs="Arial"/>
        </w:rPr>
        <w:t xml:space="preserve"> se ligar</w:t>
      </w:r>
      <w:r>
        <w:rPr>
          <w:rFonts w:ascii="Arial" w:hAnsi="Arial" w:cs="Arial"/>
        </w:rPr>
        <w:t>á</w:t>
      </w:r>
      <w:r w:rsidR="00B775EF">
        <w:rPr>
          <w:rFonts w:ascii="Arial" w:hAnsi="Arial" w:cs="Arial"/>
        </w:rPr>
        <w:t xml:space="preserve"> em um dos oxigênios presentes na molécula de anidrido acético. </w:t>
      </w:r>
      <w:r>
        <w:rPr>
          <w:rFonts w:ascii="Arial" w:hAnsi="Arial" w:cs="Arial"/>
        </w:rPr>
        <w:t>Quando isso ocorre, o oxigênio que recebeu o hidrogênio deixa de fazer ligação dupla com o carbono e consequentemente o carbono fica com três ligações, tornando-se um carbocátion. Como o carbono está instável, ele busca a sua estabilidade na molécula de ácido salicílico com a qual ele está reagindo. Portanto, o carbono liga-se na hidroxila do ácido salicílico, mas é importante ressaltar que a hidroxila que ele irá se ligar é a hidroxila ligada diretamente ao anel benzênico, devido a forças de atração. Na química orgânica, as ligações de acetilação tem preferências para</w:t>
      </w:r>
      <w:r w:rsidR="00171137">
        <w:rPr>
          <w:rFonts w:ascii="Arial" w:hAnsi="Arial" w:cs="Arial"/>
        </w:rPr>
        <w:t xml:space="preserve"> se ligarem em hidroxilas em</w:t>
      </w:r>
      <w:r>
        <w:rPr>
          <w:rFonts w:ascii="Arial" w:hAnsi="Arial" w:cs="Arial"/>
        </w:rPr>
        <w:t xml:space="preserve"> posições orto e para, como é o caso do ácido salicílico</w:t>
      </w:r>
      <w:r w:rsidR="00171137">
        <w:rPr>
          <w:rFonts w:ascii="Arial" w:hAnsi="Arial" w:cs="Arial"/>
        </w:rPr>
        <w:t xml:space="preserve"> (posição orto da hidroxila). A formação da nova molécula de ácido salicílico com o carbocátion do anidrido acético possui um oxigênio que contém três ligações, o qual se rearranja na molécula se desprotonando para estabilizar, ou seja, o hidrogênio ligado a ele irá se ligar no oxigênio que faz parte do anidrido acético, formando assim um ácido acético que irá se desprender da molécula. A ligação de elétron</w:t>
      </w:r>
      <w:r w:rsidR="0097032C">
        <w:rPr>
          <w:rFonts w:ascii="Arial" w:hAnsi="Arial" w:cs="Arial"/>
        </w:rPr>
        <w:t>s</w:t>
      </w:r>
      <w:r w:rsidR="00171137">
        <w:rPr>
          <w:rFonts w:ascii="Arial" w:hAnsi="Arial" w:cs="Arial"/>
        </w:rPr>
        <w:t xml:space="preserve"> que estava ligada com a parte do ácido acético</w:t>
      </w:r>
      <w:r w:rsidR="0097032C">
        <w:rPr>
          <w:rFonts w:ascii="Arial" w:hAnsi="Arial" w:cs="Arial"/>
        </w:rPr>
        <w:t xml:space="preserve"> se direciona para o respectivo carbono que estava fazendo tal ligação, mas antes disso o hidrogênio da hidroxila que estava ligada a esse carbono volta para o catalisador (formando novamente o H2SO4). Como o carbono recebeu os pares de elétrons e o oxigênio da hidroxila perdeu o seu hidrogênio, acontece uma dupla ligação entre o carbono e o oxigênio.</w:t>
      </w:r>
      <w:r w:rsidR="003142B6">
        <w:rPr>
          <w:rFonts w:ascii="Arial" w:hAnsi="Arial" w:cs="Arial"/>
        </w:rPr>
        <w:t xml:space="preserve"> Dando origem a molécula de ácido acetilsalicílico. </w:t>
      </w:r>
    </w:p>
    <w:p w:rsidR="009B56E4" w:rsidRDefault="009B56E4" w:rsidP="009B56E4">
      <w:pPr>
        <w:spacing w:before="200" w:line="240" w:lineRule="auto"/>
        <w:ind w:firstLine="709"/>
        <w:jc w:val="both"/>
        <w:rPr>
          <w:rFonts w:ascii="Arial" w:hAnsi="Arial" w:cs="Arial"/>
        </w:rPr>
      </w:pPr>
      <w:r w:rsidRPr="00381690">
        <w:rPr>
          <w:rFonts w:ascii="Arial" w:hAnsi="Arial" w:cs="Arial"/>
        </w:rPr>
        <w:lastRenderedPageBreak/>
        <w:t>A reação entre um anidrido e um álcool (ou hidroxiácido) gera um ácido carboxílico e um éster</w:t>
      </w:r>
      <w:r>
        <w:rPr>
          <w:rFonts w:ascii="Arial" w:hAnsi="Arial" w:cs="Arial"/>
        </w:rPr>
        <w:t xml:space="preserve">. </w:t>
      </w:r>
      <w:r w:rsidRPr="00381690">
        <w:rPr>
          <w:rFonts w:ascii="Arial" w:hAnsi="Arial" w:cs="Arial"/>
        </w:rPr>
        <w:t>A sín</w:t>
      </w:r>
      <w:r>
        <w:rPr>
          <w:rFonts w:ascii="Arial" w:hAnsi="Arial" w:cs="Arial"/>
        </w:rPr>
        <w:t>tese do ácido acetilsalicílico realiza</w:t>
      </w:r>
      <w:r w:rsidRPr="00381690">
        <w:rPr>
          <w:rFonts w:ascii="Arial" w:hAnsi="Arial" w:cs="Arial"/>
        </w:rPr>
        <w:t xml:space="preserve"> esta reação, um hidroxiácido (ácido salicílico) e um anidrido (anidrido acético).</w:t>
      </w:r>
    </w:p>
    <w:p w:rsidR="009B56E4" w:rsidRDefault="009B56E4" w:rsidP="00C372F0">
      <w:pPr>
        <w:spacing w:after="0"/>
        <w:ind w:firstLine="709"/>
        <w:jc w:val="both"/>
        <w:rPr>
          <w:rFonts w:ascii="Arial" w:hAnsi="Arial" w:cs="Arial"/>
        </w:rPr>
      </w:pPr>
    </w:p>
    <w:p w:rsidR="00680389" w:rsidRDefault="00680389" w:rsidP="00C372F0">
      <w:pPr>
        <w:spacing w:after="0"/>
        <w:ind w:firstLine="709"/>
        <w:jc w:val="both"/>
        <w:rPr>
          <w:rFonts w:ascii="Arial" w:hAnsi="Arial" w:cs="Arial"/>
        </w:rPr>
      </w:pPr>
    </w:p>
    <w:p w:rsidR="00680389" w:rsidRDefault="00680389" w:rsidP="00C372F0">
      <w:pPr>
        <w:spacing w:after="0"/>
        <w:ind w:firstLine="709"/>
        <w:jc w:val="both"/>
        <w:rPr>
          <w:rFonts w:ascii="Arial" w:hAnsi="Arial" w:cs="Arial"/>
        </w:rPr>
      </w:pPr>
    </w:p>
    <w:p w:rsidR="004F1822" w:rsidRDefault="00C372F0" w:rsidP="00C372F0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64945" cy="630555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ESE DO A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396" cy="63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B6" w:rsidRDefault="003142B6" w:rsidP="003142B6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4F1822">
        <w:rPr>
          <w:rFonts w:ascii="Arial" w:hAnsi="Arial" w:cs="Arial"/>
        </w:rPr>
        <w:t>Figura 1.2 – Reação de síntese do ácido acetilsalicílico</w:t>
      </w:r>
    </w:p>
    <w:p w:rsidR="003142B6" w:rsidRDefault="003142B6" w:rsidP="00C372F0">
      <w:pPr>
        <w:spacing w:after="0"/>
        <w:ind w:firstLine="709"/>
        <w:jc w:val="both"/>
        <w:rPr>
          <w:rFonts w:ascii="Arial" w:hAnsi="Arial" w:cs="Arial"/>
        </w:rPr>
      </w:pPr>
    </w:p>
    <w:p w:rsidR="00672C7A" w:rsidRDefault="00672C7A" w:rsidP="004F1822">
      <w:pPr>
        <w:spacing w:after="0"/>
        <w:ind w:firstLine="709"/>
        <w:jc w:val="both"/>
        <w:rPr>
          <w:rFonts w:ascii="Arial" w:hAnsi="Arial" w:cs="Arial"/>
        </w:rPr>
      </w:pPr>
    </w:p>
    <w:p w:rsidR="00672C7A" w:rsidRDefault="00672C7A" w:rsidP="004F1822">
      <w:pPr>
        <w:spacing w:after="0"/>
        <w:ind w:firstLine="709"/>
        <w:jc w:val="both"/>
        <w:rPr>
          <w:rFonts w:ascii="Arial" w:hAnsi="Arial" w:cs="Arial"/>
        </w:rPr>
      </w:pPr>
    </w:p>
    <w:p w:rsidR="008D1A52" w:rsidRDefault="008D1A52" w:rsidP="009A409A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Segundo BRUICE (2006), a reação de carboxilação de Kolbe-Schmitt ficou conhecida com</w:t>
      </w:r>
      <w:r w:rsidR="00202B8A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 primeira etapa da síntese industrial de aspirina. Ela consiste na reação do íon fenolato com o dióxido de carbono, sob pressão, formando o ácido </w:t>
      </w:r>
      <w:r>
        <w:rPr>
          <w:rFonts w:ascii="Arial" w:hAnsi="Arial" w:cs="Arial"/>
        </w:rPr>
        <w:lastRenderedPageBreak/>
        <w:t xml:space="preserve">salicílico. Este por sua vez, ao sofrer acetilação com o ácido acético forma o ácido acetilsalicílico. </w:t>
      </w:r>
      <w:r w:rsidR="00202B8A">
        <w:rPr>
          <w:rFonts w:ascii="Arial" w:hAnsi="Arial" w:cs="Arial"/>
        </w:rPr>
        <w:t>(16)</w:t>
      </w:r>
    </w:p>
    <w:p w:rsidR="008D1A52" w:rsidRDefault="008D1A52" w:rsidP="009A409A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Há diversas maneiras de sintetizar o ácido acetilsalicílico, sendo que a matéria prima para a sintetização é o ácido salicílico e as variações ocorrem com os agentes de acetilação e os catalisadores. </w:t>
      </w:r>
    </w:p>
    <w:p w:rsidR="00202B8A" w:rsidRDefault="00202B8A" w:rsidP="00202B8A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relação aos agentes de acetilação pode-se fazer uso também do </w:t>
      </w:r>
      <w:r w:rsidRPr="009A409A">
        <w:rPr>
          <w:rFonts w:ascii="Arial" w:hAnsi="Arial" w:cs="Arial"/>
        </w:rPr>
        <w:t xml:space="preserve">cloreto de acetila e </w:t>
      </w:r>
      <w:r>
        <w:rPr>
          <w:rFonts w:ascii="Arial" w:hAnsi="Arial" w:cs="Arial"/>
        </w:rPr>
        <w:t>d</w:t>
      </w:r>
      <w:r w:rsidRPr="009A409A">
        <w:rPr>
          <w:rFonts w:ascii="Arial" w:hAnsi="Arial" w:cs="Arial"/>
        </w:rPr>
        <w:t>o ácido acético glacial (com redução da água formada na reação)</w:t>
      </w:r>
      <w:r>
        <w:rPr>
          <w:rFonts w:ascii="Arial" w:hAnsi="Arial" w:cs="Arial"/>
        </w:rPr>
        <w:t xml:space="preserve"> na síntese do ácido acetilsalicílico.  No entanto, o procedimento envolvendo o ácido acético glacial requer longo tempo de aquecimento, apesar de apresentar um custo inferior. Já o</w:t>
      </w:r>
      <w:r w:rsidRPr="009A409A">
        <w:rPr>
          <w:rFonts w:ascii="Arial" w:hAnsi="Arial" w:cs="Arial"/>
        </w:rPr>
        <w:t xml:space="preserve"> cloreto de acetila não é recomendado porque ele é muito reativo. Ele se hidrolisa facilmente com a umidade do ar e em temperatura ambiente. </w:t>
      </w:r>
    </w:p>
    <w:p w:rsidR="00202B8A" w:rsidRDefault="00202B8A" w:rsidP="00202B8A">
      <w:pPr>
        <w:spacing w:after="0"/>
        <w:ind w:firstLine="709"/>
        <w:jc w:val="both"/>
        <w:rPr>
          <w:rFonts w:ascii="Arial" w:hAnsi="Arial" w:cs="Arial"/>
        </w:rPr>
      </w:pPr>
      <w:r w:rsidRPr="009A409A">
        <w:rPr>
          <w:rFonts w:ascii="Arial" w:hAnsi="Arial" w:cs="Arial"/>
        </w:rPr>
        <w:t xml:space="preserve">O anidrido acético é </w:t>
      </w:r>
      <w:r>
        <w:rPr>
          <w:rFonts w:ascii="Arial" w:hAnsi="Arial" w:cs="Arial"/>
        </w:rPr>
        <w:t xml:space="preserve">o agente de acetilação </w:t>
      </w:r>
      <w:r w:rsidRPr="009A409A">
        <w:rPr>
          <w:rFonts w:ascii="Arial" w:hAnsi="Arial" w:cs="Arial"/>
        </w:rPr>
        <w:t>mais visionado nas reações de laboratório, porque sua velocidade de hidrólise é suficientemente lenta para permitir que a acetilação seja realizada com maior rendimento.</w:t>
      </w:r>
      <w:r>
        <w:rPr>
          <w:rFonts w:ascii="Arial" w:hAnsi="Arial" w:cs="Arial"/>
        </w:rPr>
        <w:t>(6)</w:t>
      </w:r>
    </w:p>
    <w:p w:rsidR="00202B8A" w:rsidRDefault="00202B8A" w:rsidP="00202B8A">
      <w:pPr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 trabalho f</w:t>
      </w:r>
      <w:r w:rsidR="003142B6" w:rsidRPr="009A409A">
        <w:rPr>
          <w:rFonts w:ascii="Arial" w:hAnsi="Arial" w:cs="Arial"/>
        </w:rPr>
        <w:t>oi</w:t>
      </w:r>
      <w:r>
        <w:rPr>
          <w:rFonts w:ascii="Arial" w:hAnsi="Arial" w:cs="Arial"/>
        </w:rPr>
        <w:t xml:space="preserve"> explicitado a acetilação do ácido salicílico com o anidrido acético na produção de ácido acetilsalicílico, porque essa síntese possui características comerciais que são mais favoráveis às indústrias químicas devido a sua eficiência e o seu baixo custo. </w:t>
      </w:r>
    </w:p>
    <w:p w:rsidR="00E30C46" w:rsidRDefault="003142B6" w:rsidP="00202B8A">
      <w:pPr>
        <w:spacing w:after="0"/>
        <w:ind w:firstLine="708"/>
        <w:jc w:val="both"/>
        <w:rPr>
          <w:rFonts w:ascii="Arial" w:hAnsi="Arial" w:cs="Arial"/>
        </w:rPr>
      </w:pPr>
      <w:r w:rsidRPr="009A409A">
        <w:rPr>
          <w:rFonts w:ascii="Arial" w:hAnsi="Arial" w:cs="Arial"/>
        </w:rPr>
        <w:t xml:space="preserve"> </w:t>
      </w:r>
      <w:r w:rsidR="00643A59">
        <w:rPr>
          <w:rFonts w:ascii="Arial" w:hAnsi="Arial" w:cs="Arial"/>
        </w:rPr>
        <w:t>Dentre a abundância de formas na produção de ácido acetilsalicílico a seguir estão apresentadas algumas delas:</w:t>
      </w:r>
    </w:p>
    <w:p w:rsidR="00C20898" w:rsidRDefault="00C20898" w:rsidP="00C20898">
      <w:pPr>
        <w:spacing w:after="0"/>
        <w:rPr>
          <w:rFonts w:ascii="Arial" w:hAnsi="Arial" w:cs="Arial"/>
        </w:rPr>
      </w:pPr>
    </w:p>
    <w:p w:rsidR="00C20898" w:rsidRPr="00E30C46" w:rsidRDefault="00C20898" w:rsidP="00C20898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063762" cy="2363477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762" cy="236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C46" w:rsidRDefault="00643A59" w:rsidP="00E30C46">
      <w:pPr>
        <w:rPr>
          <w:rFonts w:ascii="Arial" w:hAnsi="Arial" w:cs="Arial"/>
        </w:rPr>
      </w:pPr>
      <w:r>
        <w:rPr>
          <w:rFonts w:ascii="Arial" w:hAnsi="Arial" w:cs="Arial"/>
        </w:rPr>
        <w:t>Figura 1.3: Cadeia industrial da produção de aspirina. (Fonte: ABQUIM, 2009</w:t>
      </w:r>
      <w:r w:rsidRPr="00643A59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643A59" w:rsidRDefault="00643A59" w:rsidP="00E30C46">
      <w:pPr>
        <w:rPr>
          <w:rFonts w:ascii="Arial" w:hAnsi="Arial" w:cs="Arial"/>
        </w:rPr>
      </w:pPr>
    </w:p>
    <w:p w:rsidR="00643A59" w:rsidRPr="00E30C46" w:rsidRDefault="00643A59" w:rsidP="00E30C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Esse esquema foi realizado pela  Associação Brasileria de Indústrias Químicas (ABIQUIM), no qual envolveu a cadeia industrial da produção de aspirina.  </w:t>
      </w:r>
    </w:p>
    <w:p w:rsidR="00E30C46" w:rsidRPr="00E30C46" w:rsidRDefault="00E30C46" w:rsidP="00E30C46">
      <w:pPr>
        <w:rPr>
          <w:rFonts w:ascii="Arial" w:hAnsi="Arial" w:cs="Arial"/>
        </w:rPr>
      </w:pPr>
    </w:p>
    <w:p w:rsidR="00537B0A" w:rsidRPr="00E30C46" w:rsidRDefault="00537B0A" w:rsidP="00E30C46">
      <w:pPr>
        <w:tabs>
          <w:tab w:val="left" w:pos="6585"/>
        </w:tabs>
        <w:jc w:val="both"/>
        <w:rPr>
          <w:rFonts w:ascii="Arial" w:hAnsi="Arial" w:cs="Arial"/>
        </w:rPr>
      </w:pPr>
    </w:p>
    <w:p w:rsidR="0054556E" w:rsidRDefault="0054556E" w:rsidP="00E30C46">
      <w:pPr>
        <w:tabs>
          <w:tab w:val="left" w:pos="6585"/>
        </w:tabs>
        <w:jc w:val="center"/>
        <w:rPr>
          <w:rFonts w:ascii="Arial" w:hAnsi="Arial" w:cs="Arial"/>
          <w:b/>
        </w:rPr>
      </w:pPr>
    </w:p>
    <w:p w:rsidR="00300D4A" w:rsidRPr="007B6BF4" w:rsidRDefault="00300D4A" w:rsidP="007B6BF4">
      <w:pPr>
        <w:tabs>
          <w:tab w:val="left" w:pos="6585"/>
        </w:tabs>
        <w:jc w:val="both"/>
        <w:rPr>
          <w:rFonts w:ascii="Arial" w:hAnsi="Arial" w:cs="Arial"/>
        </w:rPr>
      </w:pPr>
    </w:p>
    <w:p w:rsidR="00672C7A" w:rsidRDefault="00672C7A" w:rsidP="007B6BF4">
      <w:pPr>
        <w:tabs>
          <w:tab w:val="left" w:pos="6585"/>
        </w:tabs>
        <w:jc w:val="both"/>
        <w:rPr>
          <w:rFonts w:ascii="Arial" w:hAnsi="Arial" w:cs="Arial"/>
        </w:rPr>
      </w:pPr>
    </w:p>
    <w:p w:rsidR="00DD49AA" w:rsidRPr="00381690" w:rsidRDefault="00DD49AA" w:rsidP="00DD49AA">
      <w:pPr>
        <w:spacing w:before="200" w:line="240" w:lineRule="auto"/>
        <w:jc w:val="both"/>
        <w:rPr>
          <w:rFonts w:ascii="Arial" w:hAnsi="Arial" w:cs="Arial"/>
        </w:rPr>
      </w:pPr>
    </w:p>
    <w:p w:rsidR="001C5850" w:rsidRDefault="001C5850" w:rsidP="00A96DA2">
      <w:pPr>
        <w:tabs>
          <w:tab w:val="left" w:pos="6585"/>
        </w:tabs>
        <w:jc w:val="both"/>
        <w:rPr>
          <w:rFonts w:ascii="Arial" w:hAnsi="Arial" w:cs="Arial"/>
        </w:rPr>
      </w:pPr>
    </w:p>
    <w:p w:rsidR="001C5850" w:rsidRDefault="001C5850" w:rsidP="00A96DA2">
      <w:pPr>
        <w:tabs>
          <w:tab w:val="left" w:pos="6585"/>
        </w:tabs>
        <w:jc w:val="both"/>
        <w:rPr>
          <w:rFonts w:ascii="Arial" w:hAnsi="Arial" w:cs="Arial"/>
        </w:rPr>
      </w:pPr>
      <w:bookmarkStart w:id="0" w:name="_GoBack"/>
      <w:bookmarkEnd w:id="0"/>
    </w:p>
    <w:p w:rsidR="001C5850" w:rsidRDefault="001C5850" w:rsidP="00A96DA2">
      <w:pPr>
        <w:tabs>
          <w:tab w:val="left" w:pos="6585"/>
        </w:tabs>
        <w:jc w:val="both"/>
        <w:rPr>
          <w:rFonts w:ascii="Arial" w:hAnsi="Arial" w:cs="Arial"/>
        </w:rPr>
      </w:pPr>
    </w:p>
    <w:p w:rsidR="001C5850" w:rsidRDefault="001C5850" w:rsidP="00A96DA2">
      <w:pPr>
        <w:tabs>
          <w:tab w:val="left" w:pos="6585"/>
        </w:tabs>
        <w:jc w:val="both"/>
        <w:rPr>
          <w:rFonts w:ascii="Arial" w:hAnsi="Arial" w:cs="Arial"/>
        </w:rPr>
      </w:pPr>
    </w:p>
    <w:p w:rsidR="001C5850" w:rsidRPr="00596F98" w:rsidRDefault="001C5850" w:rsidP="00832BA0">
      <w:pPr>
        <w:tabs>
          <w:tab w:val="left" w:pos="6585"/>
        </w:tabs>
        <w:jc w:val="both"/>
        <w:rPr>
          <w:rFonts w:ascii="Arial" w:hAnsi="Arial" w:cs="Arial"/>
        </w:rPr>
      </w:pPr>
      <w:r w:rsidRPr="00596F98">
        <w:rPr>
          <w:rFonts w:ascii="Arial" w:hAnsi="Arial" w:cs="Arial"/>
        </w:rPr>
        <w:t xml:space="preserve">Bibliografia </w:t>
      </w:r>
    </w:p>
    <w:p w:rsidR="00832BA0" w:rsidRDefault="00832BA0" w:rsidP="00832BA0">
      <w:pPr>
        <w:spacing w:after="0" w:line="240" w:lineRule="auto"/>
        <w:jc w:val="both"/>
        <w:rPr>
          <w:rFonts w:ascii="Arial" w:eastAsia="Calibri" w:hAnsi="Arial" w:cs="Arial"/>
        </w:rPr>
      </w:pPr>
    </w:p>
    <w:p w:rsidR="00832BA0" w:rsidRDefault="00202B8A" w:rsidP="00832BA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(16)</w:t>
      </w:r>
      <w:r w:rsidR="00643A59">
        <w:rPr>
          <w:rFonts w:ascii="Arial" w:hAnsi="Arial" w:cs="Arial"/>
        </w:rPr>
        <w:t xml:space="preserve"> Bruice, P. Química Orgânica.</w:t>
      </w:r>
      <w:r w:rsidR="009C689E">
        <w:rPr>
          <w:rFonts w:ascii="Arial" w:hAnsi="Arial" w:cs="Arial"/>
        </w:rPr>
        <w:t xml:space="preserve"> 4.ed. São Paulo: Pearson Prentice Hall, 2006. p 214.</w:t>
      </w:r>
      <w:r w:rsidR="00643A59">
        <w:rPr>
          <w:rFonts w:ascii="Arial" w:hAnsi="Arial" w:cs="Arial"/>
        </w:rPr>
        <w:t xml:space="preserve"> </w:t>
      </w:r>
    </w:p>
    <w:p w:rsidR="00643A59" w:rsidRDefault="00643A59" w:rsidP="00832BA0">
      <w:pPr>
        <w:spacing w:after="0" w:line="240" w:lineRule="auto"/>
        <w:jc w:val="both"/>
        <w:rPr>
          <w:rFonts w:ascii="Arial" w:hAnsi="Arial" w:cs="Arial"/>
        </w:rPr>
      </w:pPr>
    </w:p>
    <w:p w:rsidR="00643A59" w:rsidRDefault="00643A59" w:rsidP="00832BA0">
      <w:pPr>
        <w:spacing w:after="0" w:line="240" w:lineRule="auto"/>
        <w:jc w:val="both"/>
        <w:rPr>
          <w:rFonts w:ascii="Arial" w:hAnsi="Arial" w:cs="Arial"/>
        </w:rPr>
      </w:pPr>
    </w:p>
    <w:p w:rsidR="00643A59" w:rsidRPr="00A96DA2" w:rsidRDefault="00643A59" w:rsidP="00832BA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(17) </w:t>
      </w:r>
      <w:r w:rsidRPr="00643A59">
        <w:rPr>
          <w:rFonts w:ascii="Arial" w:hAnsi="Arial" w:cs="Arial"/>
        </w:rPr>
        <w:t>ASSOCIAÇÃO BRASILEIRA DE INDÚSTRIAS QUÍMICAS. Aspirina. 2009. Disponível em:</w:t>
      </w:r>
      <w:r>
        <w:rPr>
          <w:rFonts w:ascii="Arial" w:hAnsi="Arial" w:cs="Arial"/>
        </w:rPr>
        <w:t xml:space="preserve"> &lt;</w:t>
      </w:r>
      <w:r w:rsidRPr="00643A59">
        <w:rPr>
          <w:rFonts w:ascii="Arial" w:hAnsi="Arial" w:cs="Arial"/>
        </w:rPr>
        <w:t>http://www.abiquim.org.br/voce-e-a-quimica/de-onde-vem-a-quimica</w:t>
      </w:r>
      <w:r>
        <w:rPr>
          <w:rFonts w:ascii="Arial" w:hAnsi="Arial" w:cs="Arial"/>
        </w:rPr>
        <w:t>&gt;. Acesso em: 06 mar. 2017</w:t>
      </w:r>
      <w:r w:rsidRPr="00643A59">
        <w:rPr>
          <w:rFonts w:ascii="Arial" w:hAnsi="Arial" w:cs="Arial"/>
        </w:rPr>
        <w:t>.</w:t>
      </w:r>
    </w:p>
    <w:sectPr w:rsidR="00643A59" w:rsidRPr="00A96DA2" w:rsidSect="00693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F1822"/>
    <w:rsid w:val="0000145E"/>
    <w:rsid w:val="00064316"/>
    <w:rsid w:val="000733B3"/>
    <w:rsid w:val="000B4707"/>
    <w:rsid w:val="00100145"/>
    <w:rsid w:val="001238B9"/>
    <w:rsid w:val="00151B06"/>
    <w:rsid w:val="00171137"/>
    <w:rsid w:val="001C5850"/>
    <w:rsid w:val="00202B8A"/>
    <w:rsid w:val="00300D4A"/>
    <w:rsid w:val="003142B6"/>
    <w:rsid w:val="00381690"/>
    <w:rsid w:val="004F1822"/>
    <w:rsid w:val="00537B0A"/>
    <w:rsid w:val="0054556E"/>
    <w:rsid w:val="005745A9"/>
    <w:rsid w:val="00596F98"/>
    <w:rsid w:val="00643A59"/>
    <w:rsid w:val="00672C7A"/>
    <w:rsid w:val="00680389"/>
    <w:rsid w:val="006931E0"/>
    <w:rsid w:val="006E57C9"/>
    <w:rsid w:val="007167A0"/>
    <w:rsid w:val="007A1594"/>
    <w:rsid w:val="007B6BF4"/>
    <w:rsid w:val="00832BA0"/>
    <w:rsid w:val="008C4FD7"/>
    <w:rsid w:val="008D1A52"/>
    <w:rsid w:val="008D639A"/>
    <w:rsid w:val="0095747D"/>
    <w:rsid w:val="0097032C"/>
    <w:rsid w:val="009A409A"/>
    <w:rsid w:val="009B56E4"/>
    <w:rsid w:val="009C689E"/>
    <w:rsid w:val="00A96DA2"/>
    <w:rsid w:val="00AD3865"/>
    <w:rsid w:val="00B266DD"/>
    <w:rsid w:val="00B775EF"/>
    <w:rsid w:val="00B936BA"/>
    <w:rsid w:val="00BE1CBB"/>
    <w:rsid w:val="00C20898"/>
    <w:rsid w:val="00C372F0"/>
    <w:rsid w:val="00C74C68"/>
    <w:rsid w:val="00C8403C"/>
    <w:rsid w:val="00D05AE2"/>
    <w:rsid w:val="00D85746"/>
    <w:rsid w:val="00DD49AA"/>
    <w:rsid w:val="00DE376D"/>
    <w:rsid w:val="00E30C46"/>
    <w:rsid w:val="00E61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1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C4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B6BF4"/>
    <w:pPr>
      <w:spacing w:after="0" w:line="240" w:lineRule="auto"/>
    </w:pPr>
    <w:rPr>
      <w:rFonts w:eastAsiaTheme="minorEastAsia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E611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C4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B6BF4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E611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9FBAC-E3D4-4A5F-A9AC-FBA67B52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740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usuario_epv</cp:lastModifiedBy>
  <cp:revision>12</cp:revision>
  <dcterms:created xsi:type="dcterms:W3CDTF">2017-03-04T23:50:00Z</dcterms:created>
  <dcterms:modified xsi:type="dcterms:W3CDTF">2017-03-06T21:23:00Z</dcterms:modified>
</cp:coreProperties>
</file>