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23F0E4" w14:textId="77777777" w:rsidR="00505225" w:rsidRPr="009E195D" w:rsidRDefault="00505225" w:rsidP="009E195D">
      <w:pPr>
        <w:jc w:val="center"/>
        <w:rPr>
          <w:sz w:val="32"/>
          <w:szCs w:val="32"/>
          <w:lang w:val="pt-BR"/>
        </w:rPr>
      </w:pPr>
      <w:r w:rsidRPr="009E195D">
        <w:rPr>
          <w:b/>
          <w:bCs/>
          <w:sz w:val="32"/>
          <w:szCs w:val="32"/>
          <w:lang w:val="pt-BR"/>
        </w:rPr>
        <w:t>O que é a Taxa Horária?</w:t>
      </w:r>
    </w:p>
    <w:p w14:paraId="74DD3C28" w14:textId="07444A5D" w:rsidR="00505225" w:rsidRPr="00505225" w:rsidRDefault="00505225" w:rsidP="00505225">
      <w:pPr>
        <w:rPr>
          <w:lang w:val="pt-BR"/>
        </w:rPr>
      </w:pPr>
      <w:r>
        <w:rPr>
          <w:lang w:val="pt-BR"/>
        </w:rPr>
        <w:t>A</w:t>
      </w:r>
      <w:r w:rsidRPr="00505225">
        <w:rPr>
          <w:lang w:val="pt-BR"/>
        </w:rPr>
        <w:t xml:space="preserve"> taxa horária representa o valor que a empresa cobra por cada hora de trabalho de seus recursos (sejam eles funcionários, equipamentos ou ambos) para a prestação de um serviço ou produção de um bem.</w:t>
      </w:r>
    </w:p>
    <w:p w14:paraId="6659C8DC" w14:textId="77777777" w:rsidR="00505225" w:rsidRPr="00505225" w:rsidRDefault="00505225" w:rsidP="00505225">
      <w:pPr>
        <w:rPr>
          <w:lang w:val="pt-BR"/>
        </w:rPr>
      </w:pPr>
      <w:r w:rsidRPr="00505225">
        <w:rPr>
          <w:b/>
          <w:bCs/>
          <w:lang w:val="pt-BR"/>
        </w:rPr>
        <w:t>Por que a Taxa Horária é Importante Financeiramente?</w:t>
      </w:r>
    </w:p>
    <w:p w14:paraId="1D7B835B" w14:textId="77777777" w:rsidR="00505225" w:rsidRPr="00505225" w:rsidRDefault="00505225" w:rsidP="00505225">
      <w:pPr>
        <w:numPr>
          <w:ilvl w:val="0"/>
          <w:numId w:val="1"/>
        </w:numPr>
      </w:pPr>
      <w:r w:rsidRPr="00505225">
        <w:rPr>
          <w:b/>
          <w:bCs/>
          <w:lang w:val="pt-BR"/>
        </w:rPr>
        <w:t>Cobertura de Custos:</w:t>
      </w:r>
      <w:r w:rsidRPr="00505225">
        <w:rPr>
          <w:lang w:val="pt-BR"/>
        </w:rPr>
        <w:t xml:space="preserve"> A taxa horária precisa ser suficientemente alta para cobrir todos os custos associados àquela hora de trabalho. </w:t>
      </w:r>
      <w:proofErr w:type="spellStart"/>
      <w:r w:rsidRPr="00505225">
        <w:t>Isso</w:t>
      </w:r>
      <w:proofErr w:type="spellEnd"/>
      <w:r w:rsidRPr="00505225">
        <w:t xml:space="preserve"> </w:t>
      </w:r>
      <w:proofErr w:type="spellStart"/>
      <w:r w:rsidRPr="00505225">
        <w:t>inclui</w:t>
      </w:r>
      <w:proofErr w:type="spellEnd"/>
      <w:r w:rsidRPr="00505225">
        <w:t>:</w:t>
      </w:r>
    </w:p>
    <w:p w14:paraId="266AEEF6" w14:textId="77777777" w:rsidR="00505225" w:rsidRPr="00505225" w:rsidRDefault="00505225" w:rsidP="00505225">
      <w:pPr>
        <w:numPr>
          <w:ilvl w:val="1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Custos Diretos:</w:t>
      </w:r>
      <w:r w:rsidRPr="00505225">
        <w:rPr>
          <w:lang w:val="pt-BR"/>
        </w:rPr>
        <w:t xml:space="preserve"> Salários e encargos dos funcionários diretamente envolvidos, materiais consumidos diretamente na atividade.</w:t>
      </w:r>
    </w:p>
    <w:p w14:paraId="6F5E0FFB" w14:textId="77777777" w:rsidR="00505225" w:rsidRPr="00505225" w:rsidRDefault="00505225" w:rsidP="00505225">
      <w:pPr>
        <w:numPr>
          <w:ilvl w:val="1"/>
          <w:numId w:val="1"/>
        </w:numPr>
      </w:pPr>
      <w:r w:rsidRPr="00505225">
        <w:rPr>
          <w:b/>
          <w:bCs/>
          <w:lang w:val="pt-BR"/>
        </w:rPr>
        <w:t>Custos Indiretos:</w:t>
      </w:r>
      <w:r w:rsidRPr="00505225">
        <w:rPr>
          <w:lang w:val="pt-BR"/>
        </w:rPr>
        <w:t xml:space="preserve"> Aluguel, energia, água, depreciação de equipamentos, salários da equipe de suporte (administrativo, </w:t>
      </w:r>
      <w:proofErr w:type="gramStart"/>
      <w:r w:rsidRPr="00505225">
        <w:rPr>
          <w:lang w:val="pt-BR"/>
        </w:rPr>
        <w:t>marketing, etc.</w:t>
      </w:r>
      <w:proofErr w:type="gramEnd"/>
      <w:r w:rsidRPr="00505225">
        <w:rPr>
          <w:lang w:val="pt-BR"/>
        </w:rPr>
        <w:t xml:space="preserve">). </w:t>
      </w:r>
      <w:r w:rsidRPr="00505225">
        <w:t xml:space="preserve">Esses custos </w:t>
      </w:r>
      <w:proofErr w:type="spellStart"/>
      <w:r w:rsidRPr="00505225">
        <w:t>precisam</w:t>
      </w:r>
      <w:proofErr w:type="spellEnd"/>
      <w:r w:rsidRPr="00505225">
        <w:t xml:space="preserve"> ser </w:t>
      </w:r>
      <w:proofErr w:type="spellStart"/>
      <w:r w:rsidRPr="00505225">
        <w:t>alocados</w:t>
      </w:r>
      <w:proofErr w:type="spellEnd"/>
      <w:r w:rsidRPr="00505225">
        <w:t xml:space="preserve"> </w:t>
      </w:r>
      <w:proofErr w:type="spellStart"/>
      <w:r w:rsidRPr="00505225">
        <w:t>às</w:t>
      </w:r>
      <w:proofErr w:type="spellEnd"/>
      <w:r w:rsidRPr="00505225">
        <w:t xml:space="preserve"> horas </w:t>
      </w:r>
      <w:proofErr w:type="spellStart"/>
      <w:r w:rsidRPr="00505225">
        <w:t>produtivas</w:t>
      </w:r>
      <w:proofErr w:type="spellEnd"/>
      <w:r w:rsidRPr="00505225">
        <w:t>.</w:t>
      </w:r>
    </w:p>
    <w:p w14:paraId="06980E5E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Margem de Lucro:</w:t>
      </w:r>
      <w:r w:rsidRPr="00505225">
        <w:rPr>
          <w:lang w:val="pt-BR"/>
        </w:rPr>
        <w:t xml:space="preserve"> Além da cobertura de custos, a taxa horária deve incorporar uma margem de lucro que permita à empresa reinvestir, expandir e remunerar seus investidores.</w:t>
      </w:r>
    </w:p>
    <w:p w14:paraId="126BDB22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Precificação Estratégica:</w:t>
      </w:r>
      <w:r w:rsidRPr="00505225">
        <w:rPr>
          <w:lang w:val="pt-BR"/>
        </w:rPr>
        <w:t xml:space="preserve"> A análise da taxa horária ajuda a empresa a definir preços competitivos no mercado, levando em consideração seus custos e a proposta de valor que oferece aos clientes.</w:t>
      </w:r>
    </w:p>
    <w:p w14:paraId="4EC2568E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Avaliação de Eficiência:</w:t>
      </w:r>
      <w:r w:rsidRPr="00505225">
        <w:rPr>
          <w:lang w:val="pt-BR"/>
        </w:rPr>
        <w:t xml:space="preserve"> Comparar a taxa horária real com a taxa horária planejada (baseada em orçamentos e projeções) pode revelar ineficiências operacionais ou variações nos custos. Uma taxa horária real consistentemente mais alta que a planejada pode indicar problemas de produtividade ou aumento inesperado de custos.</w:t>
      </w:r>
    </w:p>
    <w:p w14:paraId="107F7010" w14:textId="77777777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Tomada de Decisão:</w:t>
      </w:r>
      <w:r w:rsidRPr="00505225">
        <w:rPr>
          <w:lang w:val="pt-BR"/>
        </w:rPr>
        <w:t xml:space="preserve"> A taxa horária é crucial para decisões como aceitar ou rejeitar um projeto, terceirizar uma atividade ou investir em novas tecnologias que possam impactar a eficiência e, consequentemente, a taxa horária.</w:t>
      </w:r>
    </w:p>
    <w:p w14:paraId="03FACD90" w14:textId="2B5E8A30" w:rsidR="00505225" w:rsidRPr="00505225" w:rsidRDefault="00505225" w:rsidP="00505225">
      <w:pPr>
        <w:numPr>
          <w:ilvl w:val="0"/>
          <w:numId w:val="1"/>
        </w:numPr>
        <w:rPr>
          <w:lang w:val="pt-BR"/>
        </w:rPr>
      </w:pPr>
      <w:r w:rsidRPr="00505225">
        <w:rPr>
          <w:b/>
          <w:bCs/>
          <w:lang w:val="pt-BR"/>
        </w:rPr>
        <w:t>Análise de Rentabilidade por Serviço/Produto:</w:t>
      </w:r>
      <w:r w:rsidRPr="00505225">
        <w:rPr>
          <w:lang w:val="pt-BR"/>
        </w:rPr>
        <w:t xml:space="preserve"> Para empresas que oferecem múltiplos serviços ou produtos, calcular a taxa horária associada a cada um ajuda a identificar quais são mais rentáveis e onde os recursos estão sendo </w:t>
      </w:r>
      <w:proofErr w:type="gramStart"/>
      <w:r w:rsidRPr="00505225">
        <w:rPr>
          <w:lang w:val="pt-BR"/>
        </w:rPr>
        <w:t>melhor</w:t>
      </w:r>
      <w:proofErr w:type="gramEnd"/>
      <w:r w:rsidRPr="00505225">
        <w:rPr>
          <w:lang w:val="pt-BR"/>
        </w:rPr>
        <w:t xml:space="preserve"> utilizados.</w:t>
      </w:r>
      <w:r>
        <w:rPr>
          <w:lang w:val="pt-BR"/>
        </w:rPr>
        <w:br/>
      </w:r>
      <w:r>
        <w:rPr>
          <w:lang w:val="pt-BR"/>
        </w:rPr>
        <w:br/>
      </w:r>
      <w:r>
        <w:rPr>
          <w:lang w:val="pt-BR"/>
        </w:rPr>
        <w:br/>
      </w:r>
    </w:p>
    <w:p w14:paraId="47ACC62F" w14:textId="77777777" w:rsidR="00505225" w:rsidRPr="00505225" w:rsidRDefault="00505225" w:rsidP="00505225">
      <w:pPr>
        <w:rPr>
          <w:lang w:val="pt-BR"/>
        </w:rPr>
      </w:pPr>
      <w:r w:rsidRPr="00505225">
        <w:rPr>
          <w:b/>
          <w:bCs/>
          <w:lang w:val="pt-BR"/>
        </w:rPr>
        <w:lastRenderedPageBreak/>
        <w:t>Como Calcular a Taxa Horária (uma abordagem simplificada):</w:t>
      </w:r>
    </w:p>
    <w:p w14:paraId="4A3BCDBE" w14:textId="77777777" w:rsidR="00505225" w:rsidRPr="00505225" w:rsidRDefault="00505225" w:rsidP="00505225">
      <w:pPr>
        <w:rPr>
          <w:lang w:val="pt-BR"/>
        </w:rPr>
      </w:pPr>
      <w:r w:rsidRPr="00505225">
        <w:rPr>
          <w:lang w:val="pt-BR"/>
        </w:rPr>
        <w:t>Uma forma básica de calcular a taxa horária é:</w:t>
      </w:r>
    </w:p>
    <w:p w14:paraId="7350D59A" w14:textId="1F489463" w:rsidR="00505225" w:rsidRPr="00505225" w:rsidRDefault="00505225" w:rsidP="00505225">
      <w:pPr>
        <w:rPr>
          <w:lang w:val="pt-BR"/>
        </w:rPr>
      </w:pPr>
      <w:r>
        <w:rPr>
          <w:noProof/>
          <w:lang w:val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40247" wp14:editId="613C73FB">
                <wp:simplePos x="0" y="0"/>
                <wp:positionH relativeFrom="column">
                  <wp:posOffset>1038225</wp:posOffset>
                </wp:positionH>
                <wp:positionV relativeFrom="paragraph">
                  <wp:posOffset>194310</wp:posOffset>
                </wp:positionV>
                <wp:extent cx="2152650" cy="0"/>
                <wp:effectExtent l="0" t="0" r="0" b="0"/>
                <wp:wrapNone/>
                <wp:docPr id="1870067064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26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7BD04" id="Conector re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75pt,15.3pt" to="251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" strokecolor="white [3212]" strokeweight=".5pt">
                <v:stroke joinstyle="miter"/>
              </v:line>
            </w:pict>
          </mc:Fallback>
        </mc:AlternateContent>
      </w:r>
      <w:r w:rsidRPr="00505225">
        <w:rPr>
          <w:lang w:val="pt-BR"/>
        </w:rPr>
        <w:t>Taxa Hor</w:t>
      </w:r>
      <w:r>
        <w:rPr>
          <w:lang w:val="pt-BR"/>
        </w:rPr>
        <w:t>á</w:t>
      </w:r>
      <w:r w:rsidRPr="00505225">
        <w:rPr>
          <w:lang w:val="pt-BR"/>
        </w:rPr>
        <w:t>ria</w:t>
      </w:r>
      <w:r>
        <w:rPr>
          <w:lang w:val="pt-BR"/>
        </w:rPr>
        <w:t xml:space="preserve"> </w:t>
      </w:r>
      <w:r w:rsidRPr="00505225">
        <w:rPr>
          <w:lang w:val="pt-BR"/>
        </w:rPr>
        <w:t>=</w:t>
      </w:r>
      <w:r>
        <w:rPr>
          <w:lang w:val="pt-BR"/>
        </w:rPr>
        <w:t xml:space="preserve">     </w:t>
      </w:r>
      <w:r w:rsidR="00BE5247" w:rsidRPr="00BE5247">
        <w:rPr>
          <w:lang w:val="pt-BR"/>
        </w:rPr>
        <w:t>Custos Totais + Lucro Desejado</w:t>
      </w:r>
      <w:r w:rsidR="00BE5247">
        <w:rPr>
          <w:lang w:val="pt-BR"/>
        </w:rPr>
        <w:t xml:space="preserve"> </w:t>
      </w:r>
      <w:r>
        <w:rPr>
          <w:lang w:val="pt-BR"/>
        </w:rPr>
        <w:br/>
        <w:t xml:space="preserve">                                  </w:t>
      </w:r>
      <w:r w:rsidR="00BE5247">
        <w:rPr>
          <w:lang w:val="pt-BR"/>
        </w:rPr>
        <w:t xml:space="preserve">     </w:t>
      </w:r>
      <w:r>
        <w:rPr>
          <w:lang w:val="pt-BR"/>
        </w:rPr>
        <w:t xml:space="preserve"> </w:t>
      </w:r>
      <w:r w:rsidR="00BE5247" w:rsidRPr="00505225">
        <w:rPr>
          <w:lang w:val="pt-BR"/>
        </w:rPr>
        <w:t>Total de Horas Produtivas</w:t>
      </w:r>
      <w:r w:rsidRPr="00505225">
        <w:rPr>
          <w:rFonts w:ascii="Arial" w:hAnsi="Arial" w:cs="Arial"/>
          <w:lang w:val="pt-BR"/>
        </w:rPr>
        <w:t>​</w:t>
      </w:r>
    </w:p>
    <w:p w14:paraId="7F1F5E24" w14:textId="77777777" w:rsidR="00505225" w:rsidRPr="00505225" w:rsidRDefault="00505225" w:rsidP="00505225">
      <w:pPr>
        <w:rPr>
          <w:lang w:val="pt-BR"/>
        </w:rPr>
      </w:pPr>
      <w:r w:rsidRPr="00505225">
        <w:rPr>
          <w:lang w:val="pt-BR"/>
        </w:rPr>
        <w:t>É importante notar que esta é uma simplificação. Uma análise financeira mais aprofundada envolverá:</w:t>
      </w:r>
    </w:p>
    <w:p w14:paraId="716B8C2D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Alocação precisa de custos indiretos:</w:t>
      </w:r>
      <w:r w:rsidRPr="00505225">
        <w:rPr>
          <w:lang w:val="pt-BR"/>
        </w:rPr>
        <w:t xml:space="preserve"> Utilizar métodos de custeio mais sofisticados (como custeio por atividade - ABC) para alocar os custos indiretos de forma mais precisa às horas de trabalho.</w:t>
      </w:r>
    </w:p>
    <w:p w14:paraId="45ED995A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Consideração da capacidade ociosa:</w:t>
      </w:r>
      <w:r w:rsidRPr="00505225">
        <w:rPr>
          <w:lang w:val="pt-BR"/>
        </w:rPr>
        <w:t xml:space="preserve"> Nem todas as horas disponíveis são necessariamente produtivas. A taxa horária precisa levar em conta a capacidade ociosa para garantir que os custos fixos sejam cobertos pelas horas efetivamente trabalhadas.</w:t>
      </w:r>
    </w:p>
    <w:p w14:paraId="4720E70A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Análise da concorrência:</w:t>
      </w:r>
      <w:r w:rsidRPr="00505225">
        <w:rPr>
          <w:lang w:val="pt-BR"/>
        </w:rPr>
        <w:t xml:space="preserve"> Comparar a taxa horária da empresa com a de seus concorrentes para garantir a competitividade.</w:t>
      </w:r>
    </w:p>
    <w:p w14:paraId="544C4033" w14:textId="77777777" w:rsidR="00505225" w:rsidRPr="00505225" w:rsidRDefault="00505225" w:rsidP="00505225">
      <w:pPr>
        <w:numPr>
          <w:ilvl w:val="0"/>
          <w:numId w:val="2"/>
        </w:numPr>
        <w:rPr>
          <w:lang w:val="pt-BR"/>
        </w:rPr>
      </w:pPr>
      <w:r w:rsidRPr="00505225">
        <w:rPr>
          <w:b/>
          <w:bCs/>
          <w:lang w:val="pt-BR"/>
        </w:rPr>
        <w:t>Segmentação de clientes e serviços:</w:t>
      </w:r>
      <w:r w:rsidRPr="00505225">
        <w:rPr>
          <w:lang w:val="pt-BR"/>
        </w:rPr>
        <w:t xml:space="preserve"> Diferentes clientes ou serviços podem justificar taxas horárias distintas, dependendo do valor entregue e da sensibilidade ao preço.</w:t>
      </w:r>
    </w:p>
    <w:p w14:paraId="66BCD3FD" w14:textId="673A4836" w:rsidR="00CA6E1F" w:rsidRPr="00505225" w:rsidRDefault="00505225">
      <w:pPr>
        <w:rPr>
          <w:b/>
          <w:bCs/>
          <w:lang w:val="pt-BR"/>
        </w:rPr>
      </w:pPr>
      <w:r w:rsidRPr="00505225">
        <w:rPr>
          <w:b/>
          <w:bCs/>
          <w:lang w:val="pt-BR"/>
        </w:rPr>
        <w:t>Em resumo, a taxa horária é um indicador chave que reflete a capacidade da empresa de gerar valor a partir do seu tempo de trabalho, cobrir seus custos e obter lucro. Uma análise cuidadosa da taxa horária é fundamental para a saúde financeira e o sucesso a longo prazo da organização.</w:t>
      </w:r>
    </w:p>
    <w:sectPr w:rsidR="00CA6E1F" w:rsidRPr="005052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802E6"/>
    <w:multiLevelType w:val="multilevel"/>
    <w:tmpl w:val="B4800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73969"/>
    <w:multiLevelType w:val="multilevel"/>
    <w:tmpl w:val="3DB26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6684376">
    <w:abstractNumId w:val="1"/>
  </w:num>
  <w:num w:numId="2" w16cid:durableId="7114246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225"/>
    <w:rsid w:val="001247F7"/>
    <w:rsid w:val="002851AD"/>
    <w:rsid w:val="00505225"/>
    <w:rsid w:val="009C3400"/>
    <w:rsid w:val="009E195D"/>
    <w:rsid w:val="00B86E57"/>
    <w:rsid w:val="00BE5247"/>
    <w:rsid w:val="00CA6E1F"/>
    <w:rsid w:val="00E57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A397C5"/>
  <w15:chartTrackingRefBased/>
  <w15:docId w15:val="{AEDB9C9C-43D2-449D-9666-B7C365BAF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052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052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052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052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052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052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052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052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052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052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052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052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052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052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052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052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052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052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052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052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052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052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052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052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52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052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052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052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052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48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482</Words>
  <Characters>2752</Characters>
  <Application>Microsoft Office Word</Application>
  <DocSecurity>0</DocSecurity>
  <Lines>22</Lines>
  <Paragraphs>6</Paragraphs>
  <ScaleCrop>false</ScaleCrop>
  <Company>  Industrie De Nora S.p.A.</Company>
  <LinksUpToDate>false</LinksUpToDate>
  <CharactersWithSpaces>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Martins</dc:creator>
  <cp:keywords/>
  <dc:description/>
  <cp:lastModifiedBy>Marcus Martins</cp:lastModifiedBy>
  <cp:revision>4</cp:revision>
  <dcterms:created xsi:type="dcterms:W3CDTF">2025-05-19T17:31:00Z</dcterms:created>
  <dcterms:modified xsi:type="dcterms:W3CDTF">2025-05-19T17:40:00Z</dcterms:modified>
</cp:coreProperties>
</file>