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jc w:val="center"/>
        <w:rPr/>
      </w:pPr>
      <w:r w:rsidDel="00000000" w:rsidR="00000000" w:rsidRPr="00000000">
        <w:rPr>
          <w:b w:val="1"/>
          <w:bCs w:val="1"/>
          <w:smallCaps w:val="1"/>
          <w:color w:val="5b5b5b"/>
          <w:sz w:val="22"/>
          <w:szCs w:val="22"/>
          <w:rtl w:val="0"/>
        </w:rPr>
        <w:t xml:space="preserve">ODASI TECHNOLOGIES, INC.</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i w:val="1"/>
          <w:iCs w:val="1"/>
          <w:color w:val="5b5b5b"/>
          <w:sz w:val="20"/>
          <w:szCs w:val="20"/>
          <w:rtl w:val="0"/>
        </w:rPr>
        <w:t xml:space="preserve">d/b/a Greensheet · Karmic Circle Coffee Trading</w:t>
      </w:r>
      <w:r w:rsidDel="00000000" w:rsidR="00000000" w:rsidRPr="00000000">
        <w:rPr>
          <w:rtl w:val="0"/>
        </w:rPr>
      </w:r>
    </w:p>
    <w:p w:rsidR="00000000" w:rsidDel="00000000" w:rsidP="00000000" w:rsidRDefault="00000000" w:rsidRPr="00000000" w14:paraId="00000003">
      <w:pPr>
        <w:spacing w:after="200" w:before="200" w:lineRule="auto"/>
        <w:jc w:val="center"/>
        <w:rPr/>
      </w:pPr>
      <w:r w:rsidDel="00000000" w:rsidR="00000000" w:rsidRPr="00000000">
        <w:rPr>
          <w:b w:val="1"/>
          <w:bCs w:val="1"/>
          <w:color w:val="1b2a4a"/>
          <w:sz w:val="40"/>
          <w:szCs w:val="40"/>
          <w:rtl w:val="0"/>
        </w:rPr>
        <w:t xml:space="preserve">REVENUE SHARE WHITE-GLOVE</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1"/>
          <w:bCs w:val="1"/>
          <w:color w:val="1b2a4a"/>
          <w:sz w:val="32"/>
          <w:szCs w:val="32"/>
          <w:rtl w:val="0"/>
        </w:rPr>
        <w:t xml:space="preserve">FARMER &amp; COLLECTOR PARTNERSHIP AGREEMENT</w:t>
      </w:r>
      <w:r w:rsidDel="00000000" w:rsidR="00000000" w:rsidRPr="00000000">
        <w:rPr>
          <w:rtl w:val="0"/>
        </w:rPr>
      </w:r>
    </w:p>
    <w:p w:rsidR="00000000" w:rsidDel="00000000" w:rsidP="00000000" w:rsidRDefault="00000000" w:rsidRPr="00000000" w14:paraId="00000005">
      <w:pPr>
        <w:spacing w:after="500" w:before="200" w:lineRule="auto"/>
        <w:jc w:val="center"/>
        <w:rPr/>
      </w:pPr>
      <w:r w:rsidDel="00000000" w:rsidR="00000000" w:rsidRPr="00000000">
        <w:rPr>
          <w:i w:val="1"/>
          <w:iCs w:val="1"/>
          <w:color w:val="5b5b5b"/>
          <w:sz w:val="22"/>
          <w:szCs w:val="22"/>
          <w:rtl w:val="0"/>
        </w:rPr>
        <w:t xml:space="preserve">A quality-linked, profit-sharing sourcing agreement for direct farmers and collector/aggregator partners</w:t>
      </w:r>
      <w:r w:rsidDel="00000000" w:rsidR="00000000" w:rsidRPr="00000000">
        <w:rPr>
          <w:rtl w:val="0"/>
        </w:rPr>
      </w:r>
    </w:p>
    <w:p w:rsidR="00000000" w:rsidDel="00000000" w:rsidP="00000000" w:rsidRDefault="00000000" w:rsidRPr="00000000" w14:paraId="00000006">
      <w:pPr>
        <w:spacing w:after="100" w:before="600" w:lineRule="auto"/>
        <w:jc w:val="center"/>
        <w:rPr/>
      </w:pPr>
      <w:r w:rsidDel="00000000" w:rsidR="00000000" w:rsidRPr="00000000">
        <w:rPr>
          <w:b w:val="1"/>
          <w:bCs w:val="1"/>
          <w:sz w:val="20"/>
          <w:szCs w:val="20"/>
          <w:rtl w:val="0"/>
        </w:rPr>
        <w:t xml:space="preserve">PARTNER TYPE (check one):</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sz w:val="22"/>
          <w:szCs w:val="22"/>
          <w:rtl w:val="0"/>
        </w:rPr>
        <w:t xml:space="preserve">☐  Farmer / Producer (Direct)          ☐  Collector / Aggregator</w:t>
      </w:r>
      <w:r w:rsidDel="00000000" w:rsidR="00000000" w:rsidRPr="00000000">
        <w:rPr>
          <w:rtl w:val="0"/>
        </w:rPr>
      </w:r>
    </w:p>
    <w:p w:rsidR="00000000" w:rsidDel="00000000" w:rsidP="00000000" w:rsidRDefault="00000000" w:rsidRPr="00000000" w14:paraId="00000008">
      <w:pPr>
        <w:spacing w:after="80" w:before="200" w:lineRule="auto"/>
        <w:rPr/>
      </w:pPr>
      <w:r w:rsidDel="00000000" w:rsidR="00000000" w:rsidRPr="00000000">
        <w:rPr>
          <w:b w:val="1"/>
          <w:bCs w:val="1"/>
          <w:rtl w:val="0"/>
        </w:rPr>
        <w:t xml:space="preserve">Effective Date: </w:t>
      </w:r>
      <w:r w:rsidDel="00000000" w:rsidR="00000000" w:rsidRPr="00000000">
        <w:rPr>
          <w:rtl w:val="0"/>
        </w:rPr>
        <w:t xml:space="preserve">_______________________</w:t>
      </w:r>
    </w:p>
    <w:p w:rsidR="00000000" w:rsidDel="00000000" w:rsidP="00000000" w:rsidRDefault="00000000" w:rsidRPr="00000000" w14:paraId="00000009">
      <w:pPr>
        <w:spacing w:after="80" w:lineRule="auto"/>
        <w:rPr/>
      </w:pPr>
      <w:r w:rsidDel="00000000" w:rsidR="00000000" w:rsidRPr="00000000">
        <w:rPr>
          <w:b w:val="1"/>
          <w:bCs w:val="1"/>
          <w:rtl w:val="0"/>
        </w:rPr>
        <w:t xml:space="preserve">Company: </w:t>
      </w:r>
      <w:r w:rsidDel="00000000" w:rsidR="00000000" w:rsidRPr="00000000">
        <w:rPr>
          <w:rtl w:val="0"/>
        </w:rPr>
        <w:t xml:space="preserve">ODASI Technologies, Inc., a Texas corporation ("Company")</w:t>
      </w:r>
    </w:p>
    <w:p w:rsidR="00000000" w:rsidDel="00000000" w:rsidP="00000000" w:rsidRDefault="00000000" w:rsidRPr="00000000" w14:paraId="0000000A">
      <w:pPr>
        <w:spacing w:after="80" w:lineRule="auto"/>
        <w:rPr/>
      </w:pPr>
      <w:r w:rsidDel="00000000" w:rsidR="00000000" w:rsidRPr="00000000">
        <w:rPr>
          <w:b w:val="1"/>
          <w:bCs w:val="1"/>
          <w:rtl w:val="0"/>
        </w:rPr>
        <w:t xml:space="preserve">Partner Name: </w:t>
      </w:r>
      <w:r w:rsidDel="00000000" w:rsidR="00000000" w:rsidRPr="00000000">
        <w:rPr>
          <w:rtl w:val="0"/>
        </w:rPr>
        <w:t xml:space="preserve">_______________________________________________</w:t>
      </w:r>
    </w:p>
    <w:p w:rsidR="00000000" w:rsidDel="00000000" w:rsidP="00000000" w:rsidRDefault="00000000" w:rsidRPr="00000000" w14:paraId="0000000B">
      <w:pPr>
        <w:spacing w:after="80" w:lineRule="auto"/>
        <w:rPr/>
      </w:pPr>
      <w:r w:rsidDel="00000000" w:rsidR="00000000" w:rsidRPr="00000000">
        <w:rPr>
          <w:b w:val="1"/>
          <w:bCs w:val="1"/>
          <w:rtl w:val="0"/>
        </w:rPr>
        <w:t xml:space="preserve">Origin / Region: </w:t>
      </w:r>
      <w:r w:rsidDel="00000000" w:rsidR="00000000" w:rsidRPr="00000000">
        <w:rPr>
          <w:rtl w:val="0"/>
        </w:rPr>
        <w:t xml:space="preserve">_______________________________________________</w:t>
      </w:r>
    </w:p>
    <w:p w:rsidR="00000000" w:rsidDel="00000000" w:rsidP="00000000" w:rsidRDefault="00000000" w:rsidRPr="00000000" w14:paraId="0000000C">
      <w:pPr>
        <w:spacing w:after="400" w:lineRule="auto"/>
        <w:rPr/>
      </w:pPr>
      <w:r w:rsidDel="00000000" w:rsidR="00000000" w:rsidRPr="00000000">
        <w:rPr>
          <w:b w:val="1"/>
          <w:bCs w:val="1"/>
          <w:rtl w:val="0"/>
        </w:rPr>
        <w:t xml:space="preserve">Lot Addendum(s) Attached: </w:t>
      </w:r>
      <w:r w:rsidDel="00000000" w:rsidR="00000000" w:rsidRPr="00000000">
        <w:rPr>
          <w:rtl w:val="0"/>
        </w:rPr>
        <w:t xml:space="preserve">☐ Yes  ☐ To follow per delivery</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60" w:before="360" w:lineRule="auto"/>
        <w:rPr/>
      </w:pPr>
      <w:r w:rsidDel="00000000" w:rsidR="00000000" w:rsidRPr="00000000">
        <w:rPr>
          <w:rtl w:val="0"/>
        </w:rPr>
        <w:t xml:space="preserve">Preamble</w:t>
      </w:r>
    </w:p>
    <w:p w:rsidR="00000000" w:rsidDel="00000000" w:rsidP="00000000" w:rsidRDefault="00000000" w:rsidRPr="00000000" w14:paraId="0000000F">
      <w:pPr>
        <w:spacing w:after="160" w:line="276" w:lineRule="auto"/>
        <w:rPr/>
      </w:pPr>
      <w:r w:rsidDel="00000000" w:rsidR="00000000" w:rsidRPr="00000000">
        <w:rPr>
          <w:rtl w:val="0"/>
        </w:rPr>
        <w:t xml:space="preserve">This Revenue Share White-Glove Farmer &amp; Collector Partnership Agreement ("Agreement") is entered into by and between ODASI Technologies, Inc., operating as Greensheet / Karmic Circle Coffee Trading ("Company"), and the Farmer or Collector identified on the title page ("Partner"), effective as of the Effective Date above.</w:t>
      </w:r>
    </w:p>
    <w:p w:rsidR="00000000" w:rsidDel="00000000" w:rsidP="00000000" w:rsidRDefault="00000000" w:rsidRPr="00000000" w14:paraId="00000010">
      <w:pPr>
        <w:pStyle w:val="Heading2"/>
        <w:spacing w:after="120" w:before="240" w:lineRule="auto"/>
        <w:rPr/>
      </w:pPr>
      <w:r w:rsidDel="00000000" w:rsidR="00000000" w:rsidRPr="00000000">
        <w:rPr>
          <w:rtl w:val="0"/>
        </w:rPr>
        <w:t xml:space="preserve">Recitals</w:t>
      </w:r>
    </w:p>
    <w:p w:rsidR="00000000" w:rsidDel="00000000" w:rsidP="00000000" w:rsidRDefault="00000000" w:rsidRPr="00000000" w14:paraId="00000011">
      <w:pPr>
        <w:spacing w:after="160" w:line="276" w:lineRule="auto"/>
        <w:rPr/>
      </w:pPr>
      <w:r w:rsidDel="00000000" w:rsidR="00000000" w:rsidRPr="00000000">
        <w:rPr>
          <w:rtl w:val="0"/>
        </w:rPr>
        <w:t xml:space="preserve">Company operates a verified, quality-linked green coffee sourcing platform built on the principle that value is created throughout the supply chain — not only at the point of sale — and that trade should reinvest in the people and places that produce it, rather than extract from them.</w:t>
      </w:r>
    </w:p>
    <w:p w:rsidR="00000000" w:rsidDel="00000000" w:rsidP="00000000" w:rsidRDefault="00000000" w:rsidRPr="00000000" w14:paraId="00000012">
      <w:pPr>
        <w:spacing w:after="160" w:line="276" w:lineRule="auto"/>
        <w:rPr/>
      </w:pPr>
      <w:r w:rsidDel="00000000" w:rsidR="00000000" w:rsidRPr="00000000">
        <w:rPr>
          <w:rtl w:val="0"/>
        </w:rPr>
        <w:t xml:space="preserve">Company and Partner intend to move beyond a conventional, fixed-price purchase relationship. Under this Agreement, Partner receives (a) a guaranteed True-Cost Floor Payment at the time of verified delivery, protecting Partner's subsistence and cost of production regardless of how the Lot ultimately sells, and (b) a share of the profit realized when Company sells the Lot, scaled to the verified quality Partner delivers. Higher quality earns a materially larger share of the upside. This is the win-win at the center of the Agreement: Company is not asking Partner to accept price risk in exchange for quality investment — Partner's floor is protected — while Partner captures more of the value created by doing the work well.</w:t>
      </w:r>
    </w:p>
    <w:p w:rsidR="00000000" w:rsidDel="00000000" w:rsidP="00000000" w:rsidRDefault="00000000" w:rsidRPr="00000000" w14:paraId="00000013">
      <w:pPr>
        <w:spacing w:after="160" w:line="276" w:lineRule="auto"/>
        <w:rPr/>
      </w:pPr>
      <w:r w:rsidDel="00000000" w:rsidR="00000000" w:rsidRPr="00000000">
        <w:rPr>
          <w:rtl w:val="0"/>
        </w:rPr>
        <w:t xml:space="preserve">This structure is built to work equally for a Farmer selling directly and for a Collector who aggregates from multiple farmers, provided the Collector passes the great majority of any Revenue Share back to the identified Farmer(s) who grew and processed the coffee (Section 5.4).</w:t>
      </w:r>
    </w:p>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pStyle w:val="Heading1"/>
        <w:spacing w:after="160" w:before="360" w:lineRule="auto"/>
        <w:rPr/>
      </w:pPr>
      <w:r w:rsidDel="00000000" w:rsidR="00000000" w:rsidRPr="00000000">
        <w:rPr>
          <w:rtl w:val="0"/>
        </w:rPr>
        <w:t xml:space="preserve">Section 1 — Definitions</w:t>
      </w:r>
    </w:p>
    <w:p w:rsidR="00000000" w:rsidDel="00000000" w:rsidP="00000000" w:rsidRDefault="00000000" w:rsidRPr="00000000" w14:paraId="00000016">
      <w:pPr>
        <w:spacing w:after="160" w:line="276" w:lineRule="auto"/>
        <w:rPr/>
      </w:pPr>
      <w:r w:rsidDel="00000000" w:rsidR="00000000" w:rsidRPr="00000000">
        <w:rPr>
          <w:b w:val="1"/>
          <w:bCs w:val="1"/>
          <w:rtl w:val="0"/>
        </w:rPr>
        <w:t xml:space="preserve">“Lot” </w:t>
      </w:r>
      <w:r w:rsidDel="00000000" w:rsidR="00000000" w:rsidRPr="00000000">
        <w:rPr>
          <w:rtl w:val="0"/>
        </w:rPr>
        <w:t xml:space="preserve">means a discrete, uniquely identified quantity of green coffee delivered by Partner under this Agreement, tracked by Lot ID from receipt through sale.</w:t>
      </w:r>
    </w:p>
    <w:p w:rsidR="00000000" w:rsidDel="00000000" w:rsidP="00000000" w:rsidRDefault="00000000" w:rsidRPr="00000000" w14:paraId="00000017">
      <w:pPr>
        <w:spacing w:after="160" w:line="276" w:lineRule="auto"/>
        <w:rPr/>
      </w:pPr>
      <w:r w:rsidDel="00000000" w:rsidR="00000000" w:rsidRPr="00000000">
        <w:rPr>
          <w:b w:val="1"/>
          <w:bCs w:val="1"/>
          <w:rtl w:val="0"/>
        </w:rPr>
        <w:t xml:space="preserve">“True-Cost Floor Price” </w:t>
      </w:r>
      <w:r w:rsidDel="00000000" w:rsidR="00000000" w:rsidRPr="00000000">
        <w:rPr>
          <w:rtl w:val="0"/>
        </w:rPr>
        <w:t xml:space="preserve">means the guaranteed minimum price per pound Company will pay for a given Lot, stated in the applicable Lot Addendum (Exhibit D), and never less than the price floor Company publishes for the relevant crop, origin, and season. This reflects Company's documented cost-of-production and subsistence floor doctrine and is not linked to, or reduced by, the eventual sale price of the Lot.</w:t>
      </w:r>
    </w:p>
    <w:p w:rsidR="00000000" w:rsidDel="00000000" w:rsidP="00000000" w:rsidRDefault="00000000" w:rsidRPr="00000000" w14:paraId="00000018">
      <w:pPr>
        <w:spacing w:after="160" w:line="276" w:lineRule="auto"/>
        <w:rPr/>
      </w:pPr>
      <w:r w:rsidDel="00000000" w:rsidR="00000000" w:rsidRPr="00000000">
        <w:rPr>
          <w:b w:val="1"/>
          <w:bCs w:val="1"/>
          <w:rtl w:val="0"/>
        </w:rPr>
        <w:t xml:space="preserve">“Floor Payment” </w:t>
      </w:r>
      <w:r w:rsidDel="00000000" w:rsidR="00000000" w:rsidRPr="00000000">
        <w:rPr>
          <w:rtl w:val="0"/>
        </w:rPr>
        <w:t xml:space="preserve">means the payment of the True-Cost Floor Price, multiplied by the verified net weight of the Lot, paid to Partner upon the Lot passing Tier 1 quality verification (Section 4).</w:t>
      </w:r>
    </w:p>
    <w:p w:rsidR="00000000" w:rsidDel="00000000" w:rsidP="00000000" w:rsidRDefault="00000000" w:rsidRPr="00000000" w14:paraId="00000019">
      <w:pPr>
        <w:spacing w:after="160" w:line="276" w:lineRule="auto"/>
        <w:rPr/>
      </w:pPr>
      <w:r w:rsidDel="00000000" w:rsidR="00000000" w:rsidRPr="00000000">
        <w:rPr>
          <w:b w:val="1"/>
          <w:bCs w:val="1"/>
          <w:rtl w:val="0"/>
        </w:rPr>
        <w:t xml:space="preserve">“Reference Sample” </w:t>
      </w:r>
      <w:r w:rsidDel="00000000" w:rsidR="00000000" w:rsidRPr="00000000">
        <w:rPr>
          <w:rtl w:val="0"/>
        </w:rPr>
        <w:t xml:space="preserve">means the sealed sample pulled at receiving and retained under the chain-of-custody procedures summarized in Exhibit A, used as the ground truth for all cupping comparisons.</w:t>
      </w:r>
    </w:p>
    <w:p w:rsidR="00000000" w:rsidDel="00000000" w:rsidP="00000000" w:rsidRDefault="00000000" w:rsidRPr="00000000" w14:paraId="0000001A">
      <w:pPr>
        <w:spacing w:after="160" w:line="276" w:lineRule="auto"/>
        <w:rPr/>
      </w:pPr>
      <w:r w:rsidDel="00000000" w:rsidR="00000000" w:rsidRPr="00000000">
        <w:rPr>
          <w:b w:val="1"/>
          <w:bCs w:val="1"/>
          <w:rtl w:val="0"/>
        </w:rPr>
        <w:t xml:space="preserve">“Cup Score” </w:t>
      </w:r>
      <w:r w:rsidDel="00000000" w:rsidR="00000000" w:rsidRPr="00000000">
        <w:rPr>
          <w:rtl w:val="0"/>
        </w:rPr>
        <w:t xml:space="preserve">means the score assigned to a Lot under the SCA 100-point cupping protocol summarized in Exhibit A, expressed to 0.5-point precision for a single cupper or as a panel average with range for panel cupping.</w:t>
      </w:r>
    </w:p>
    <w:p w:rsidR="00000000" w:rsidDel="00000000" w:rsidP="00000000" w:rsidRDefault="00000000" w:rsidRPr="00000000" w14:paraId="0000001B">
      <w:pPr>
        <w:spacing w:after="160" w:line="276" w:lineRule="auto"/>
        <w:rPr/>
      </w:pPr>
      <w:r w:rsidDel="00000000" w:rsidR="00000000" w:rsidRPr="00000000">
        <w:rPr>
          <w:b w:val="1"/>
          <w:bCs w:val="1"/>
          <w:rtl w:val="0"/>
        </w:rPr>
        <w:t xml:space="preserve">“Quality Tier” </w:t>
      </w:r>
      <w:r w:rsidDel="00000000" w:rsidR="00000000" w:rsidRPr="00000000">
        <w:rPr>
          <w:rtl w:val="0"/>
        </w:rPr>
        <w:t xml:space="preserve">means the classification of a Lot (Premium Specialty, Specialty, Quality Grade, Commercial, or Below Commercial) determined by its verified Cup Score, per the table in Section 5.2.</w:t>
      </w:r>
    </w:p>
    <w:p w:rsidR="00000000" w:rsidDel="00000000" w:rsidP="00000000" w:rsidRDefault="00000000" w:rsidRPr="00000000" w14:paraId="0000001C">
      <w:pPr>
        <w:spacing w:after="160" w:line="276" w:lineRule="auto"/>
        <w:rPr/>
      </w:pPr>
      <w:r w:rsidDel="00000000" w:rsidR="00000000" w:rsidRPr="00000000">
        <w:rPr>
          <w:b w:val="1"/>
          <w:bCs w:val="1"/>
          <w:rtl w:val="0"/>
        </w:rPr>
        <w:t xml:space="preserve">“Final Sale Price” </w:t>
      </w:r>
      <w:r w:rsidDel="00000000" w:rsidR="00000000" w:rsidRPr="00000000">
        <w:rPr>
          <w:rtl w:val="0"/>
        </w:rPr>
        <w:t xml:space="preserve">means the actual price, per pound, at which Company sells the Lot (or the relevant portion of a blended offering attributable to the Lot) to a roaster, importer, or other buyer.</w:t>
      </w:r>
    </w:p>
    <w:p w:rsidR="00000000" w:rsidDel="00000000" w:rsidP="00000000" w:rsidRDefault="00000000" w:rsidRPr="00000000" w14:paraId="0000001D">
      <w:pPr>
        <w:spacing w:after="160" w:line="276" w:lineRule="auto"/>
        <w:rPr/>
      </w:pPr>
      <w:r w:rsidDel="00000000" w:rsidR="00000000" w:rsidRPr="00000000">
        <w:rPr>
          <w:b w:val="1"/>
          <w:bCs w:val="1"/>
          <w:rtl w:val="0"/>
        </w:rPr>
        <w:t xml:space="preserve">“Net Sale Proceeds” </w:t>
      </w:r>
      <w:r w:rsidDel="00000000" w:rsidR="00000000" w:rsidRPr="00000000">
        <w:rPr>
          <w:rtl w:val="0"/>
        </w:rPr>
        <w:t xml:space="preserve">means the Final Sale Price of the Lot, less (i) the Floor Payment already made for that Lot and (ii) documented, itemized handling, quality-control, storage, and logistics costs directly attributable to that Lot, all as shown on the Lot's True Price Receipt (Section 5.5).</w:t>
      </w:r>
    </w:p>
    <w:p w:rsidR="00000000" w:rsidDel="00000000" w:rsidP="00000000" w:rsidRDefault="00000000" w:rsidRPr="00000000" w14:paraId="0000001E">
      <w:pPr>
        <w:spacing w:after="160" w:line="276" w:lineRule="auto"/>
        <w:rPr/>
      </w:pPr>
      <w:r w:rsidDel="00000000" w:rsidR="00000000" w:rsidRPr="00000000">
        <w:rPr>
          <w:b w:val="1"/>
          <w:bCs w:val="1"/>
          <w:rtl w:val="0"/>
        </w:rPr>
        <w:t xml:space="preserve">“Revenue Share” </w:t>
      </w:r>
      <w:r w:rsidDel="00000000" w:rsidR="00000000" w:rsidRPr="00000000">
        <w:rPr>
          <w:rtl w:val="0"/>
        </w:rPr>
        <w:t xml:space="preserve">means the portion of Net Sale Proceeds payable to Partner (or, for a Collector, to the Collector-Farmer pool per Section 5.4), calculated by applying the Revenue Share Percentage corresponding to the Lot's Quality Tier (Section 5.2) to the Net Sale Proceeds.</w:t>
      </w:r>
    </w:p>
    <w:p w:rsidR="00000000" w:rsidDel="00000000" w:rsidP="00000000" w:rsidRDefault="00000000" w:rsidRPr="00000000" w14:paraId="0000001F">
      <w:pPr>
        <w:spacing w:after="160" w:line="276" w:lineRule="auto"/>
        <w:rPr/>
      </w:pPr>
      <w:r w:rsidDel="00000000" w:rsidR="00000000" w:rsidRPr="00000000">
        <w:rPr>
          <w:b w:val="1"/>
          <w:bCs w:val="1"/>
          <w:rtl w:val="0"/>
        </w:rPr>
        <w:t xml:space="preserve">“Collector” or “Aggregator” </w:t>
      </w:r>
      <w:r w:rsidDel="00000000" w:rsidR="00000000" w:rsidRPr="00000000">
        <w:rPr>
          <w:rtl w:val="0"/>
        </w:rPr>
        <w:t xml:space="preserve">means a Partner who receives coffee from one or more identified Farmers and delivers it to Company as consolidated Lots, and who is bound by the pass-through obligations in Section 5.4.</w:t>
      </w:r>
    </w:p>
    <w:p w:rsidR="00000000" w:rsidDel="00000000" w:rsidP="00000000" w:rsidRDefault="00000000" w:rsidRPr="00000000" w14:paraId="00000020">
      <w:pPr>
        <w:spacing w:after="160" w:line="276" w:lineRule="auto"/>
        <w:rPr/>
      </w:pPr>
      <w:r w:rsidDel="00000000" w:rsidR="00000000" w:rsidRPr="00000000">
        <w:rPr>
          <w:b w:val="1"/>
          <w:bCs w:val="1"/>
          <w:rtl w:val="0"/>
        </w:rPr>
        <w:t xml:space="preserve">“White-Glove Services” </w:t>
      </w:r>
      <w:r w:rsidDel="00000000" w:rsidR="00000000" w:rsidRPr="00000000">
        <w:rPr>
          <w:rtl w:val="0"/>
        </w:rPr>
        <w:t xml:space="preserve">means the concierge-level support obligations of Company described in Section 6, provided to Partner at no additional cost.</w:t>
      </w:r>
    </w:p>
    <w:p w:rsidR="00000000" w:rsidDel="00000000" w:rsidP="00000000" w:rsidRDefault="00000000" w:rsidRPr="00000000" w14:paraId="00000021">
      <w:pPr>
        <w:spacing w:after="200" w:lineRule="auto"/>
        <w:rPr/>
      </w:pPr>
      <w:r w:rsidDel="00000000" w:rsidR="00000000" w:rsidRPr="00000000">
        <w:rPr>
          <w:rtl w:val="0"/>
        </w:rPr>
      </w:r>
    </w:p>
    <w:p w:rsidR="00000000" w:rsidDel="00000000" w:rsidP="00000000" w:rsidRDefault="00000000" w:rsidRPr="00000000" w14:paraId="00000022">
      <w:pPr>
        <w:pStyle w:val="Heading1"/>
        <w:spacing w:after="160" w:before="360" w:lineRule="auto"/>
        <w:rPr/>
      </w:pPr>
      <w:r w:rsidDel="00000000" w:rsidR="00000000" w:rsidRPr="00000000">
        <w:rPr>
          <w:rtl w:val="0"/>
        </w:rPr>
        <w:t xml:space="preserve">Section 2 — Term &amp; Scope</w:t>
      </w:r>
    </w:p>
    <w:p w:rsidR="00000000" w:rsidDel="00000000" w:rsidP="00000000" w:rsidRDefault="00000000" w:rsidRPr="00000000" w14:paraId="00000023">
      <w:pPr>
        <w:spacing w:after="160" w:line="276" w:lineRule="auto"/>
        <w:rPr/>
      </w:pPr>
      <w:r w:rsidDel="00000000" w:rsidR="00000000" w:rsidRPr="00000000">
        <w:rPr>
          <w:rtl w:val="0"/>
        </w:rPr>
        <w:t xml:space="preserve">This Agreement takes effect on the Effective Date and continues for twelve (12) months, renewing automatically for successive twelve (12)-month terms aligned to Partner's local harvest calendar unless either party gives written notice of non-renewal at least thirty (30) days before the renewal date.</w:t>
      </w:r>
    </w:p>
    <w:p w:rsidR="00000000" w:rsidDel="00000000" w:rsidP="00000000" w:rsidRDefault="00000000" w:rsidRPr="00000000" w14:paraId="00000024">
      <w:pPr>
        <w:spacing w:after="160" w:line="276" w:lineRule="auto"/>
        <w:rPr/>
      </w:pPr>
      <w:r w:rsidDel="00000000" w:rsidR="00000000" w:rsidRPr="00000000">
        <w:rPr>
          <w:rtl w:val="0"/>
        </w:rPr>
        <w:t xml:space="preserve">This Agreement is a framework: it governs every Lot Partner delivers to Company during the Term. Lot-specific details (quantity, True-Cost Floor Price, expected processing protocol, delivery window) are set out in a Lot Addendum (Exhibit D) for each Lot, which incorporates all terms of this Agreement.</w:t>
      </w:r>
    </w:p>
    <w:p w:rsidR="00000000" w:rsidDel="00000000" w:rsidP="00000000" w:rsidRDefault="00000000" w:rsidRPr="00000000" w14:paraId="00000025">
      <w:pPr>
        <w:spacing w:after="200" w:lineRule="auto"/>
        <w:rPr/>
      </w:pPr>
      <w:r w:rsidDel="00000000" w:rsidR="00000000" w:rsidRPr="00000000">
        <w:rPr>
          <w:rtl w:val="0"/>
        </w:rPr>
      </w:r>
    </w:p>
    <w:p w:rsidR="00000000" w:rsidDel="00000000" w:rsidP="00000000" w:rsidRDefault="00000000" w:rsidRPr="00000000" w14:paraId="00000026">
      <w:pPr>
        <w:pStyle w:val="Heading1"/>
        <w:spacing w:after="160" w:before="360" w:lineRule="auto"/>
        <w:rPr/>
      </w:pPr>
      <w:r w:rsidDel="00000000" w:rsidR="00000000" w:rsidRPr="00000000">
        <w:rPr>
          <w:rtl w:val="0"/>
        </w:rPr>
        <w:t xml:space="preserve">Section 3 — Roles &amp; Responsibilities</w:t>
      </w:r>
    </w:p>
    <w:p w:rsidR="00000000" w:rsidDel="00000000" w:rsidP="00000000" w:rsidRDefault="00000000" w:rsidRPr="00000000" w14:paraId="00000027">
      <w:pPr>
        <w:pStyle w:val="Heading2"/>
        <w:spacing w:after="120" w:before="240" w:lineRule="auto"/>
        <w:rPr/>
      </w:pPr>
      <w:r w:rsidDel="00000000" w:rsidR="00000000" w:rsidRPr="00000000">
        <w:rPr>
          <w:rtl w:val="0"/>
        </w:rPr>
        <w:t xml:space="preserve">3.1 Farmer / Producer Responsibilities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Cultivate, harvest, and process coffee consistent with the Processing Specification Sheet accompanying each Lot Addendum, disclosing any deviation from the agreed fermentation or processing protocol before delivery.</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 coffee that is truthfully represented as to origin, variety, and processing method.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Cooperate with sample pulls, weighing, moisture testing, and (where applicable) geo-mapping of plots for EUDR and other regulatory documentation.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any certifications claimed (Organic, Fair Trade, Rainforest Alliance, etc.) and provide current documentation on request.</w:t>
      </w:r>
    </w:p>
    <w:p w:rsidR="00000000" w:rsidDel="00000000" w:rsidP="00000000" w:rsidRDefault="00000000" w:rsidRPr="00000000" w14:paraId="0000002C">
      <w:pPr>
        <w:pStyle w:val="Heading2"/>
        <w:spacing w:after="120" w:before="240" w:lineRule="auto"/>
        <w:rPr/>
      </w:pPr>
      <w:r w:rsidDel="00000000" w:rsidR="00000000" w:rsidRPr="00000000">
        <w:rPr>
          <w:rtl w:val="0"/>
        </w:rPr>
        <w:t xml:space="preserve">3.2 Collector / Aggregator Responsibilities (in addition to Section 3.1, where Collector also processes or handles coffee)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accurate, Lot-level traceability records identifying which Farmer(s) contributed to each aggregated Lot and in what proportion.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custody discipline (dry storage, no commingling of undisclosed lots, tamper-evident sealing) from farm-gate to delivery.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Remit Floor Payments and Revenue Share to identified Farmers per the Pass-Through Schedule (Section 5.4 and Exhibit C) within the stated timelines.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each contributing Farmer a copy of the applicable Revenue Share Schedule (Exhibit B) and the True Price Receipt for their portion of each Lot.</w:t>
      </w:r>
    </w:p>
    <w:p w:rsidR="00000000" w:rsidDel="00000000" w:rsidP="00000000" w:rsidRDefault="00000000" w:rsidRPr="00000000" w14:paraId="00000031">
      <w:pPr>
        <w:pStyle w:val="Heading2"/>
        <w:spacing w:after="120" w:before="240" w:lineRule="auto"/>
        <w:rPr/>
      </w:pPr>
      <w:r w:rsidDel="00000000" w:rsidR="00000000" w:rsidRPr="00000000">
        <w:rPr>
          <w:rtl w:val="0"/>
        </w:rPr>
        <w:t xml:space="preserve">3.3 Company Responsibilities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the White-Glove Services described in Section 6.</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 the Floor Payment within the SLA set out in Section 5.1 and Exhibit 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Cup, grade, and classify each Lot per the Verification &amp; Cupping Protocol (Exhibit A), and make the underlying scorecards available to Partner on request.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 and pay Revenue Share transparently, with an itemized True Price Receipt for every Lot sold.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Administer the Exception process (Section 8) in good faith and communicate findings promptly.</w:t>
      </w:r>
    </w:p>
    <w:p w:rsidR="00000000" w:rsidDel="00000000" w:rsidP="00000000" w:rsidRDefault="00000000" w:rsidRPr="00000000" w14:paraId="00000037">
      <w:pPr>
        <w:spacing w:after="200" w:lineRule="auto"/>
        <w:rPr/>
      </w:pPr>
      <w:r w:rsidDel="00000000" w:rsidR="00000000" w:rsidRPr="00000000">
        <w:rPr>
          <w:rtl w:val="0"/>
        </w:rPr>
      </w:r>
    </w:p>
    <w:p w:rsidR="00000000" w:rsidDel="00000000" w:rsidP="00000000" w:rsidRDefault="00000000" w:rsidRPr="00000000" w14:paraId="00000038">
      <w:pPr>
        <w:pStyle w:val="Heading1"/>
        <w:spacing w:after="160" w:before="360" w:lineRule="auto"/>
        <w:rPr/>
      </w:pPr>
      <w:r w:rsidDel="00000000" w:rsidR="00000000" w:rsidRPr="00000000">
        <w:rPr>
          <w:rtl w:val="0"/>
        </w:rPr>
        <w:t xml:space="preserve">Section 4 — Quality Standards &amp; Verification</w:t>
      </w:r>
    </w:p>
    <w:p w:rsidR="00000000" w:rsidDel="00000000" w:rsidP="00000000" w:rsidRDefault="00000000" w:rsidRPr="00000000" w14:paraId="00000039">
      <w:pPr>
        <w:spacing w:after="160" w:line="276" w:lineRule="auto"/>
        <w:rPr/>
      </w:pPr>
      <w:r w:rsidDel="00000000" w:rsidR="00000000" w:rsidRPr="00000000">
        <w:rPr>
          <w:rtl w:val="0"/>
        </w:rPr>
        <w:t xml:space="preserve">The quality framework in this Section is drawn from Company's Verification Protocol, Retained Sample Procedures, and Cupping Standards SOP, summarized in full as Exhibit A and incorporated here by reference. Partner acknowledges having received and reviewed Exhibit A.</w:t>
      </w:r>
    </w:p>
    <w:p w:rsidR="00000000" w:rsidDel="00000000" w:rsidP="00000000" w:rsidRDefault="00000000" w:rsidRPr="00000000" w14:paraId="0000003A">
      <w:pPr>
        <w:pStyle w:val="Heading2"/>
        <w:spacing w:after="120" w:before="240" w:lineRule="auto"/>
        <w:rPr/>
      </w:pPr>
      <w:r w:rsidDel="00000000" w:rsidR="00000000" w:rsidRPr="00000000">
        <w:rPr>
          <w:rtl w:val="0"/>
        </w:rPr>
        <w:t xml:space="preserve">4.1 Processing &amp; Fermentation Protocol Compliance</w:t>
      </w:r>
    </w:p>
    <w:p w:rsidR="00000000" w:rsidDel="00000000" w:rsidP="00000000" w:rsidRDefault="00000000" w:rsidRPr="00000000" w14:paraId="0000003B">
      <w:pPr>
        <w:spacing w:after="160" w:line="276" w:lineRule="auto"/>
        <w:rPr/>
      </w:pPr>
      <w:r w:rsidDel="00000000" w:rsidR="00000000" w:rsidRPr="00000000">
        <w:rPr>
          <w:rtl w:val="0"/>
        </w:rPr>
        <w:t xml:space="preserve">Each Lot Addendum will specify the agreed processing method (washed, natural, honey, anaerobic, lactic, or another documented protocol) and, where applicable, target parameters (yeast/culture, temperature range, duration, drying endpoint moisture). Partner is expected to execute the agreed protocol. Deviations are not automatically penalized — they must simply be disclosed before or at delivery so Company can adjust sampling and cupping accordingly; an undisclosed deviation that materially changes the cup is treated as a Tier 2 or Tier 3 exception under Section 8.</w:t>
      </w:r>
    </w:p>
    <w:p w:rsidR="00000000" w:rsidDel="00000000" w:rsidP="00000000" w:rsidRDefault="00000000" w:rsidRPr="00000000" w14:paraId="0000003C">
      <w:pPr>
        <w:pStyle w:val="Heading2"/>
        <w:spacing w:after="120" w:before="240" w:lineRule="auto"/>
        <w:rPr/>
      </w:pPr>
      <w:r w:rsidDel="00000000" w:rsidR="00000000" w:rsidRPr="00000000">
        <w:rPr>
          <w:rtl w:val="0"/>
        </w:rPr>
        <w:t xml:space="preserve">4.2 Moisture &amp; Physical Defect Standards</w:t>
      </w:r>
    </w:p>
    <w:p w:rsidR="00000000" w:rsidDel="00000000" w:rsidP="00000000" w:rsidRDefault="00000000" w:rsidRPr="00000000" w14:paraId="0000003D">
      <w:pPr>
        <w:spacing w:after="160" w:line="276" w:lineRule="auto"/>
        <w:rPr/>
      </w:pPr>
      <w:r w:rsidDel="00000000" w:rsidR="00000000" w:rsidRPr="00000000">
        <w:rPr>
          <w:rtl w:val="0"/>
        </w:rPr>
        <w:t xml:space="preserve">Green coffee moisture should fall within 10.5–12.5% at delivery. Physical defect counts are assessed against SCA green grading standards; insect damage above 2% of a sample or visible mold triggers automatic escalation under Section 8.</w:t>
      </w:r>
    </w:p>
    <w:p w:rsidR="00000000" w:rsidDel="00000000" w:rsidP="00000000" w:rsidRDefault="00000000" w:rsidRPr="00000000" w14:paraId="0000003E">
      <w:pPr>
        <w:pStyle w:val="Heading2"/>
        <w:spacing w:after="120" w:before="240" w:lineRule="auto"/>
        <w:rPr/>
      </w:pPr>
      <w:r w:rsidDel="00000000" w:rsidR="00000000" w:rsidRPr="00000000">
        <w:rPr>
          <w:rtl w:val="0"/>
        </w:rPr>
        <w:t xml:space="preserve">4.3 Retained Sample &amp; Chain of Custody</w:t>
      </w:r>
    </w:p>
    <w:p w:rsidR="00000000" w:rsidDel="00000000" w:rsidP="00000000" w:rsidRDefault="00000000" w:rsidRPr="00000000" w14:paraId="0000003F">
      <w:pPr>
        <w:spacing w:after="160" w:line="276" w:lineRule="auto"/>
        <w:rPr/>
      </w:pPr>
      <w:r w:rsidDel="00000000" w:rsidR="00000000" w:rsidRPr="00000000">
        <w:rPr>
          <w:rtl w:val="0"/>
        </w:rPr>
        <w:t xml:space="preserve">A sealed Reference Sample is pulled at receiving, labeled, photographed, and stored under the environmental and access-control procedures in Exhibit A. This sample is the ground truth for every cupping comparison performed for the life of the Lot.</w:t>
      </w:r>
    </w:p>
    <w:p w:rsidR="00000000" w:rsidDel="00000000" w:rsidP="00000000" w:rsidRDefault="00000000" w:rsidRPr="00000000" w14:paraId="00000040">
      <w:pPr>
        <w:pStyle w:val="Heading2"/>
        <w:spacing w:after="120" w:before="240" w:lineRule="auto"/>
        <w:rPr/>
      </w:pPr>
      <w:r w:rsidDel="00000000" w:rsidR="00000000" w:rsidRPr="00000000">
        <w:rPr>
          <w:rtl w:val="0"/>
        </w:rPr>
        <w:t xml:space="preserve">4.4 Cupping &amp; Scoring</w:t>
      </w:r>
    </w:p>
    <w:p w:rsidR="00000000" w:rsidDel="00000000" w:rsidP="00000000" w:rsidRDefault="00000000" w:rsidRPr="00000000" w14:paraId="00000041">
      <w:pPr>
        <w:spacing w:after="160" w:line="276" w:lineRule="auto"/>
        <w:rPr/>
      </w:pPr>
      <w:r w:rsidDel="00000000" w:rsidR="00000000" w:rsidRPr="00000000">
        <w:rPr>
          <w:rtl w:val="0"/>
        </w:rPr>
        <w:t xml:space="preserve">Each Lot is cupped using the SCA 100-point cupping scorecard (Fragrance/Aroma, Flavor, Aftertaste, Acidity, Body, Balance, Uniformity, Cleanliness, Sweetness, Overall), cupped three times and averaged. Standard quality checks may be performed by a single qualified cupper; any cupping that determines Revenue Share Tier placement for a disputed or Tier 2/3 Lot requires a three-cupper panel per Exhibit A.</w:t>
      </w:r>
    </w:p>
    <w:p w:rsidR="00000000" w:rsidDel="00000000" w:rsidP="00000000" w:rsidRDefault="00000000" w:rsidRPr="00000000" w14:paraId="00000042">
      <w:pPr>
        <w:pStyle w:val="Heading2"/>
        <w:spacing w:after="120" w:before="240" w:lineRule="auto"/>
        <w:rPr/>
      </w:pPr>
      <w:r w:rsidDel="00000000" w:rsidR="00000000" w:rsidRPr="00000000">
        <w:rPr>
          <w:rtl w:val="0"/>
        </w:rPr>
        <w:t xml:space="preserve">4.5 Quality Tiers</w:t>
      </w:r>
    </w:p>
    <w:p w:rsidR="00000000" w:rsidDel="00000000" w:rsidP="00000000" w:rsidRDefault="00000000" w:rsidRPr="00000000" w14:paraId="00000043">
      <w:pPr>
        <w:spacing w:after="160" w:line="276" w:lineRule="auto"/>
        <w:rPr/>
      </w:pPr>
      <w:r w:rsidDel="00000000" w:rsidR="00000000" w:rsidRPr="00000000">
        <w:rPr>
          <w:rtl w:val="0"/>
        </w:rPr>
        <w:t xml:space="preserve">The verified Cup Score places each Lot into one of five Quality Tiers, which in turn determines the Revenue Share Percentage under Section 5.2:</w:t>
      </w:r>
    </w:p>
    <w:tbl>
      <w:tblPr>
        <w:tblStyle w:val="Table1"/>
        <w:tblW w:w="5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3765"/>
        <w:tblGridChange w:id="0">
          <w:tblGrid>
            <w:gridCol w:w="1905"/>
            <w:gridCol w:w="3765"/>
          </w:tblGrid>
        </w:tblGridChange>
      </w:tblGrid>
      <w:tr>
        <w:trPr>
          <w:cantSplit w:val="0"/>
          <w:tblHeader w:val="0"/>
        </w:trPr>
        <w:tc>
          <w:tcPr>
            <w:shd w:fill="f2efe9" w:val="clear"/>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b w:val="1"/>
                <w:bCs w:val="1"/>
                <w:sz w:val="20"/>
                <w:szCs w:val="20"/>
                <w:rtl w:val="0"/>
              </w:rPr>
              <w:t xml:space="preserve">Premium Specialty</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b w:val="0"/>
                <w:bCs w:val="0"/>
                <w:sz w:val="20"/>
                <w:szCs w:val="20"/>
                <w:rtl w:val="0"/>
              </w:rPr>
              <w:t xml:space="preserve">86 – 100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b w:val="1"/>
                <w:bCs w:val="1"/>
                <w:sz w:val="20"/>
                <w:szCs w:val="20"/>
                <w:rtl w:val="0"/>
              </w:rPr>
              <w:t xml:space="preserve">Specialty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b w:val="0"/>
                <w:bCs w:val="0"/>
                <w:sz w:val="20"/>
                <w:szCs w:val="20"/>
                <w:rtl w:val="0"/>
              </w:rPr>
              <w:t xml:space="preserve">80 – 85</w:t>
            </w:r>
            <w:r w:rsidDel="00000000" w:rsidR="00000000" w:rsidRPr="00000000">
              <w:rPr>
                <w:rtl w:val="0"/>
              </w:rPr>
            </w:r>
          </w:p>
        </w:tc>
      </w:tr>
      <w:tr>
        <w:trPr>
          <w:cantSplit w:val="0"/>
          <w:tblHeader w:val="0"/>
        </w:trPr>
        <w:tc>
          <w:tcPr>
            <w:shd w:fill="f2efe9" w:val="clear"/>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b w:val="1"/>
                <w:bCs w:val="1"/>
                <w:sz w:val="20"/>
                <w:szCs w:val="20"/>
                <w:rtl w:val="0"/>
              </w:rPr>
              <w:t xml:space="preserve">Quality Grade</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49">
            <w:pPr>
              <w:jc w:val="center"/>
              <w:rPr/>
            </w:pPr>
            <w:r w:rsidDel="00000000" w:rsidR="00000000" w:rsidRPr="00000000">
              <w:rPr>
                <w:b w:val="0"/>
                <w:bCs w:val="0"/>
                <w:sz w:val="20"/>
                <w:szCs w:val="20"/>
                <w:rtl w:val="0"/>
              </w:rPr>
              <w:t xml:space="preserve">75 – 79</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b w:val="1"/>
                <w:bCs w:val="1"/>
                <w:sz w:val="20"/>
                <w:szCs w:val="20"/>
                <w:rtl w:val="0"/>
              </w:rPr>
              <w:t xml:space="preserve">Commercial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b w:val="0"/>
                <w:bCs w:val="0"/>
                <w:sz w:val="20"/>
                <w:szCs w:val="20"/>
                <w:rtl w:val="0"/>
              </w:rPr>
              <w:t xml:space="preserve">70 – 74</w:t>
            </w:r>
            <w:r w:rsidDel="00000000" w:rsidR="00000000" w:rsidRPr="00000000">
              <w:rPr>
                <w:rtl w:val="0"/>
              </w:rPr>
            </w:r>
          </w:p>
        </w:tc>
      </w:tr>
      <w:tr>
        <w:trPr>
          <w:cantSplit w:val="0"/>
          <w:tblHeader w:val="0"/>
        </w:trPr>
        <w:tc>
          <w:tcPr>
            <w:shd w:fill="f2efe9" w:val="clear"/>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b w:val="1"/>
                <w:bCs w:val="1"/>
                <w:sz w:val="20"/>
                <w:szCs w:val="20"/>
                <w:rtl w:val="0"/>
              </w:rPr>
              <w:t xml:space="preserve">Below Commercial</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b w:val="0"/>
                <w:bCs w:val="0"/>
                <w:sz w:val="20"/>
                <w:szCs w:val="20"/>
                <w:rtl w:val="0"/>
              </w:rPr>
              <w:t xml:space="preserve">Under 70</w:t>
            </w:r>
            <w:r w:rsidDel="00000000" w:rsidR="00000000" w:rsidRPr="00000000">
              <w:rPr>
                <w:rtl w:val="0"/>
              </w:rPr>
            </w:r>
          </w:p>
        </w:tc>
      </w:tr>
    </w:tbl>
    <w:p w:rsidR="00000000" w:rsidDel="00000000" w:rsidP="00000000" w:rsidRDefault="00000000" w:rsidRPr="00000000" w14:paraId="0000004E">
      <w:pPr>
        <w:spacing w:after="200" w:lineRule="auto"/>
        <w:rPr/>
      </w:pPr>
      <w:r w:rsidDel="00000000" w:rsidR="00000000" w:rsidRPr="00000000">
        <w:rPr>
          <w:rtl w:val="0"/>
        </w:rPr>
      </w:r>
    </w:p>
    <w:p w:rsidR="00000000" w:rsidDel="00000000" w:rsidP="00000000" w:rsidRDefault="00000000" w:rsidRPr="00000000" w14:paraId="0000004F">
      <w:pPr>
        <w:pStyle w:val="Heading2"/>
        <w:spacing w:after="120" w:before="240" w:lineRule="auto"/>
        <w:rPr/>
      </w:pPr>
      <w:r w:rsidDel="00000000" w:rsidR="00000000" w:rsidRPr="00000000">
        <w:rPr>
          <w:rtl w:val="0"/>
        </w:rPr>
        <w:t xml:space="preserve">4.6 Independent Evaluation</w:t>
      </w:r>
    </w:p>
    <w:p w:rsidR="00000000" w:rsidDel="00000000" w:rsidP="00000000" w:rsidRDefault="00000000" w:rsidRPr="00000000" w14:paraId="00000050">
      <w:pPr>
        <w:spacing w:after="160" w:line="276" w:lineRule="auto"/>
        <w:rPr/>
      </w:pPr>
      <w:r w:rsidDel="00000000" w:rsidR="00000000" w:rsidRPr="00000000">
        <w:rPr>
          <w:rtl w:val="0"/>
        </w:rPr>
        <w:t xml:space="preserve">If Partner disputes a Cup Score, Partner may request an independent, mutually agreed Q-Grader evaluation. For a Farmer Partner, Company bears the full cost of independent evaluation. For a Collector Partner, cost is split 50/50 unless the independent finding favors one party by more than one full point, in which case the losing party bears the cost. This mirrors the SLA in the Partner Tier table (Section 10.1).</w:t>
      </w:r>
    </w:p>
    <w:p w:rsidR="00000000" w:rsidDel="00000000" w:rsidP="00000000" w:rsidRDefault="00000000" w:rsidRPr="00000000" w14:paraId="00000051">
      <w:pPr>
        <w:spacing w:after="200" w:lineRule="auto"/>
        <w:rPr/>
      </w:pPr>
      <w:r w:rsidDel="00000000" w:rsidR="00000000" w:rsidRPr="00000000">
        <w:rPr>
          <w:rtl w:val="0"/>
        </w:rPr>
      </w:r>
    </w:p>
    <w:p w:rsidR="00000000" w:rsidDel="00000000" w:rsidP="00000000" w:rsidRDefault="00000000" w:rsidRPr="00000000" w14:paraId="00000052">
      <w:pPr>
        <w:pStyle w:val="Heading1"/>
        <w:spacing w:after="160" w:before="360" w:lineRule="auto"/>
        <w:rPr/>
      </w:pPr>
      <w:r w:rsidDel="00000000" w:rsidR="00000000" w:rsidRPr="00000000">
        <w:rPr>
          <w:rtl w:val="0"/>
        </w:rPr>
        <w:t xml:space="preserve">Section 5 — Compensation: The Revenue Share Model</w:t>
      </w:r>
    </w:p>
    <w:p w:rsidR="00000000" w:rsidDel="00000000" w:rsidP="00000000" w:rsidRDefault="00000000" w:rsidRPr="00000000" w14:paraId="00000053">
      <w:pPr>
        <w:spacing w:after="160" w:line="276" w:lineRule="auto"/>
        <w:rPr/>
      </w:pPr>
      <w:r w:rsidDel="00000000" w:rsidR="00000000" w:rsidRPr="00000000">
        <w:rPr>
          <w:rtl w:val="0"/>
        </w:rPr>
        <w:t xml:space="preserve">Partner is paid in two parts for every Lot: a guaranteed Floor Payment at delivery, and a Revenue Share when the Lot sells. This section explains both, and how they combine.</w:t>
      </w:r>
    </w:p>
    <w:p w:rsidR="00000000" w:rsidDel="00000000" w:rsidP="00000000" w:rsidRDefault="00000000" w:rsidRPr="00000000" w14:paraId="00000054">
      <w:pPr>
        <w:pStyle w:val="Heading2"/>
        <w:spacing w:after="120" w:before="240" w:lineRule="auto"/>
        <w:rPr/>
      </w:pPr>
      <w:r w:rsidDel="00000000" w:rsidR="00000000" w:rsidRPr="00000000">
        <w:rPr>
          <w:rtl w:val="0"/>
        </w:rPr>
        <w:t xml:space="preserve">5.1 Floor Payment</w:t>
      </w:r>
    </w:p>
    <w:p w:rsidR="00000000" w:rsidDel="00000000" w:rsidP="00000000" w:rsidRDefault="00000000" w:rsidRPr="00000000" w14:paraId="00000055">
      <w:pPr>
        <w:spacing w:after="160" w:line="276" w:lineRule="auto"/>
        <w:rPr/>
      </w:pPr>
      <w:r w:rsidDel="00000000" w:rsidR="00000000" w:rsidRPr="00000000">
        <w:rPr>
          <w:rtl w:val="0"/>
        </w:rPr>
        <w:t xml:space="preserve">Upon a Lot passing Tier 1 quality verification (Section 8), Company will pay Partner the Floor Payment — the True-Cost Floor Price stated in the Lot Addendum, multiplied by verified net weight — within the SLA stated in the applicable Partner Tier (Section 10.1; 3–7 business days depending on tier). The Floor Payment is not contingent on the Lot's eventual sale price, is not reduced if the Lot later sells below expectations, and is not clawed back except in the confirmed-fraud scenario described in Section 8's Tier 3 disposition.</w:t>
      </w:r>
    </w:p>
    <w:p w:rsidR="00000000" w:rsidDel="00000000" w:rsidP="00000000" w:rsidRDefault="00000000" w:rsidRPr="00000000" w14:paraId="00000056">
      <w:pPr>
        <w:pStyle w:val="Heading2"/>
        <w:spacing w:after="120" w:before="240" w:lineRule="auto"/>
        <w:rPr/>
      </w:pPr>
      <w:r w:rsidDel="00000000" w:rsidR="00000000" w:rsidRPr="00000000">
        <w:rPr>
          <w:rtl w:val="0"/>
        </w:rPr>
        <w:t xml:space="preserve">5.2 Revenue Share Component</w:t>
      </w:r>
    </w:p>
    <w:p w:rsidR="00000000" w:rsidDel="00000000" w:rsidP="00000000" w:rsidRDefault="00000000" w:rsidRPr="00000000" w14:paraId="00000057">
      <w:pPr>
        <w:spacing w:after="160" w:line="276" w:lineRule="auto"/>
        <w:rPr/>
      </w:pPr>
      <w:r w:rsidDel="00000000" w:rsidR="00000000" w:rsidRPr="00000000">
        <w:rPr>
          <w:rtl w:val="0"/>
        </w:rPr>
        <w:t xml:space="preserve">When a Lot sells, Company calculates Net Sale Proceeds (defined in Section 1) and pays Partner a percentage of that amount based on the Quality Tier the Lot achieved:</w:t>
      </w:r>
    </w:p>
    <w:p w:rsidR="00000000" w:rsidDel="00000000" w:rsidP="00000000" w:rsidRDefault="00000000" w:rsidRPr="00000000" w14:paraId="00000058">
      <w:pPr>
        <w:spacing w:after="80" w:lineRule="auto"/>
        <w:rPr/>
      </w:pPr>
      <w:r w:rsidDel="00000000" w:rsidR="00000000" w:rsidRPr="00000000">
        <w:rPr>
          <w:rtl w:val="0"/>
        </w:rPr>
      </w:r>
    </w:p>
    <w:tbl>
      <w:tblPr>
        <w:tblStyle w:val="Table2"/>
        <w:tblW w:w="6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1530"/>
        <w:gridCol w:w="2025"/>
        <w:gridCol w:w="2190"/>
        <w:tblGridChange w:id="0">
          <w:tblGrid>
            <w:gridCol w:w="1095"/>
            <w:gridCol w:w="1530"/>
            <w:gridCol w:w="2025"/>
            <w:gridCol w:w="2190"/>
          </w:tblGrid>
        </w:tblGridChange>
      </w:tblGrid>
      <w:tr>
        <w:trPr>
          <w:cantSplit w:val="0"/>
          <w:tblHeader w:val="1"/>
        </w:trPr>
        <w:tc>
          <w:tcPr>
            <w:shd w:fill="1b2a4a"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b w:val="1"/>
                <w:bCs w:val="1"/>
                <w:color w:val="ffffff"/>
                <w:sz w:val="20"/>
                <w:szCs w:val="20"/>
                <w:rtl w:val="0"/>
              </w:rPr>
              <w:t xml:space="preserve">Quality Tier</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b w:val="1"/>
                <w:bCs w:val="1"/>
                <w:color w:val="ffffff"/>
                <w:sz w:val="20"/>
                <w:szCs w:val="20"/>
                <w:rtl w:val="0"/>
              </w:rPr>
              <w:t xml:space="preserve">Cup Score (SCA 100-pt)</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b w:val="1"/>
                <w:bCs w:val="1"/>
                <w:color w:val="ffffff"/>
                <w:sz w:val="20"/>
                <w:szCs w:val="20"/>
                <w:rtl w:val="0"/>
              </w:rPr>
              <w:t xml:space="preserve">Revenue Share % of Net Sale Proceeds</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b w:val="1"/>
                <w:bCs w:val="1"/>
                <w:color w:val="ffffff"/>
                <w:sz w:val="20"/>
                <w:szCs w:val="20"/>
                <w:rtl w:val="0"/>
              </w:rPr>
              <w:t xml:space="preserve">Floor Payment Eligible?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b w:val="0"/>
                <w:bCs w:val="0"/>
                <w:sz w:val="20"/>
                <w:szCs w:val="20"/>
                <w:rtl w:val="0"/>
              </w:rPr>
              <w:t xml:space="preserve">Premium Specialty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b w:val="0"/>
                <w:bCs w:val="0"/>
                <w:sz w:val="20"/>
                <w:szCs w:val="20"/>
                <w:rtl w:val="0"/>
              </w:rPr>
              <w:t xml:space="preserve">86 – 100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b w:val="0"/>
                <w:bCs w:val="0"/>
                <w:sz w:val="20"/>
                <w:szCs w:val="20"/>
                <w:rtl w:val="0"/>
              </w:rPr>
              <w:t xml:space="preserve">50%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b w:val="0"/>
                <w:bCs w:val="0"/>
                <w:sz w:val="20"/>
                <w:szCs w:val="20"/>
                <w:rtl w:val="0"/>
              </w:rPr>
              <w:t xml:space="preserve">Yes</w:t>
            </w:r>
            <w:r w:rsidDel="00000000" w:rsidR="00000000" w:rsidRPr="00000000">
              <w:rPr>
                <w:rtl w:val="0"/>
              </w:rPr>
            </w:r>
          </w:p>
        </w:tc>
      </w:tr>
      <w:tr>
        <w:trPr>
          <w:cantSplit w:val="0"/>
          <w:tblHeader w:val="0"/>
        </w:trPr>
        <w:tc>
          <w:tcPr>
            <w:shd w:fill="f2efe9"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b w:val="0"/>
                <w:bCs w:val="0"/>
                <w:sz w:val="20"/>
                <w:szCs w:val="20"/>
                <w:rtl w:val="0"/>
              </w:rPr>
              <w:t xml:space="preserve">Specialty</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b w:val="0"/>
                <w:bCs w:val="0"/>
                <w:sz w:val="20"/>
                <w:szCs w:val="20"/>
                <w:rtl w:val="0"/>
              </w:rPr>
              <w:t xml:space="preserve">80 – 85</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b w:val="0"/>
                <w:bCs w:val="0"/>
                <w:sz w:val="20"/>
                <w:szCs w:val="20"/>
                <w:rtl w:val="0"/>
              </w:rPr>
              <w:t xml:space="preserve">35%</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b w:val="0"/>
                <w:bCs w:val="0"/>
                <w:sz w:val="20"/>
                <w:szCs w:val="20"/>
                <w:rtl w:val="0"/>
              </w:rPr>
              <w:t xml:space="preserve">Yes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b w:val="0"/>
                <w:bCs w:val="0"/>
                <w:sz w:val="20"/>
                <w:szCs w:val="20"/>
                <w:rtl w:val="0"/>
              </w:rPr>
              <w:t xml:space="preserve">Quality Grade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b w:val="0"/>
                <w:bCs w:val="0"/>
                <w:sz w:val="20"/>
                <w:szCs w:val="20"/>
                <w:rtl w:val="0"/>
              </w:rPr>
              <w:t xml:space="preserve">75 – 79</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b w:val="0"/>
                <w:bCs w:val="0"/>
                <w:sz w:val="20"/>
                <w:szCs w:val="20"/>
                <w:rtl w:val="0"/>
              </w:rPr>
              <w:t xml:space="preserve">20%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b w:val="0"/>
                <w:bCs w:val="0"/>
                <w:sz w:val="20"/>
                <w:szCs w:val="20"/>
                <w:rtl w:val="0"/>
              </w:rPr>
              <w:t xml:space="preserve">Yes</w:t>
            </w:r>
            <w:r w:rsidDel="00000000" w:rsidR="00000000" w:rsidRPr="00000000">
              <w:rPr>
                <w:rtl w:val="0"/>
              </w:rPr>
            </w:r>
          </w:p>
        </w:tc>
      </w:tr>
      <w:tr>
        <w:trPr>
          <w:cantSplit w:val="0"/>
          <w:tblHeader w:val="0"/>
        </w:trPr>
        <w:tc>
          <w:tcPr>
            <w:shd w:fill="f2efe9"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b w:val="0"/>
                <w:bCs w:val="0"/>
                <w:sz w:val="20"/>
                <w:szCs w:val="20"/>
                <w:rtl w:val="0"/>
              </w:rPr>
              <w:t xml:space="preserve">Commercial</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b w:val="0"/>
                <w:bCs w:val="0"/>
                <w:sz w:val="20"/>
                <w:szCs w:val="20"/>
                <w:rtl w:val="0"/>
              </w:rPr>
              <w:t xml:space="preserve">70 – 74</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b w:val="0"/>
                <w:bCs w:val="0"/>
                <w:sz w:val="20"/>
                <w:szCs w:val="20"/>
                <w:rtl w:val="0"/>
              </w:rPr>
              <w:t xml:space="preserve">10%</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b w:val="0"/>
                <w:bCs w:val="0"/>
                <w:sz w:val="20"/>
                <w:szCs w:val="20"/>
                <w:rtl w:val="0"/>
              </w:rPr>
              <w:t xml:space="preserve">Yes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b w:val="0"/>
                <w:bCs w:val="0"/>
                <w:sz w:val="20"/>
                <w:szCs w:val="20"/>
                <w:rtl w:val="0"/>
              </w:rPr>
              <w:t xml:space="preserve">Below Commercial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b w:val="0"/>
                <w:bCs w:val="0"/>
                <w:sz w:val="20"/>
                <w:szCs w:val="20"/>
                <w:rtl w:val="0"/>
              </w:rPr>
              <w:t xml:space="preserve">Under 70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b w:val="0"/>
                <w:bCs w:val="0"/>
                <w:sz w:val="20"/>
                <w:szCs w:val="20"/>
                <w:rtl w:val="0"/>
              </w:rPr>
              <w:t xml:space="preserve">0% (Lot subject to Exception review — see Section 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b w:val="0"/>
                <w:bCs w:val="0"/>
                <w:sz w:val="20"/>
                <w:szCs w:val="20"/>
                <w:rtl w:val="0"/>
              </w:rPr>
              <w:t xml:space="preserve">Case-by-case; see Section 8</w:t>
            </w:r>
            <w:r w:rsidDel="00000000" w:rsidR="00000000" w:rsidRPr="00000000">
              <w:rPr>
                <w:rtl w:val="0"/>
              </w:rPr>
            </w:r>
          </w:p>
        </w:tc>
      </w:tr>
    </w:tbl>
    <w:p w:rsidR="00000000" w:rsidDel="00000000" w:rsidP="00000000" w:rsidRDefault="00000000" w:rsidRPr="00000000" w14:paraId="00000071">
      <w:pPr>
        <w:spacing w:after="200" w:lineRule="auto"/>
        <w:rPr/>
      </w:pPr>
      <w:r w:rsidDel="00000000" w:rsidR="00000000" w:rsidRPr="00000000">
        <w:rPr>
          <w:rtl w:val="0"/>
        </w:rPr>
      </w:r>
    </w:p>
    <w:p w:rsidR="00000000" w:rsidDel="00000000" w:rsidP="00000000" w:rsidRDefault="00000000" w:rsidRPr="00000000" w14:paraId="00000072">
      <w:pPr>
        <w:spacing w:after="160" w:line="276" w:lineRule="auto"/>
        <w:rPr/>
      </w:pPr>
      <w:r w:rsidDel="00000000" w:rsidR="00000000" w:rsidRPr="00000000">
        <w:rPr>
          <w:rtl w:val="0"/>
        </w:rPr>
        <w:t xml:space="preserve">This is the incentive design at the heart of the Agreement: the better the cup, the larger Partner's share of the value that quality creates. A Lot that clears the Premium Specialty bar returns five times the Revenue Share percentage of a Commercial-grade Lot — on top of the same protected Floor Payment either way.</w:t>
      </w:r>
    </w:p>
    <w:p w:rsidR="00000000" w:rsidDel="00000000" w:rsidP="00000000" w:rsidRDefault="00000000" w:rsidRPr="00000000" w14:paraId="00000073">
      <w:pPr>
        <w:pStyle w:val="Heading2"/>
        <w:spacing w:after="120" w:before="240" w:lineRule="auto"/>
        <w:rPr/>
      </w:pPr>
      <w:r w:rsidDel="00000000" w:rsidR="00000000" w:rsidRPr="00000000">
        <w:rPr>
          <w:rtl w:val="0"/>
        </w:rPr>
        <w:t xml:space="preserve">5.3 Worked Example</w:t>
      </w:r>
    </w:p>
    <w:p w:rsidR="00000000" w:rsidDel="00000000" w:rsidP="00000000" w:rsidRDefault="00000000" w:rsidRPr="00000000" w14:paraId="00000074">
      <w:pPr>
        <w:spacing w:after="160" w:line="276" w:lineRule="auto"/>
        <w:rPr/>
      </w:pPr>
      <w:r w:rsidDel="00000000" w:rsidR="00000000" w:rsidRPr="00000000">
        <w:rPr>
          <w:rtl w:val="0"/>
        </w:rPr>
        <w:t xml:space="preserve">The following illustrates the calculation for a single 1,000 lb Lot that achieves an 84-point (Specialty) Cup Score:</w:t>
      </w:r>
    </w:p>
    <w:p w:rsidR="00000000" w:rsidDel="00000000" w:rsidP="00000000" w:rsidRDefault="00000000" w:rsidRPr="00000000" w14:paraId="00000075">
      <w:pPr>
        <w:spacing w:after="80" w:lineRule="auto"/>
        <w:rPr/>
      </w:pPr>
      <w:r w:rsidDel="00000000" w:rsidR="00000000" w:rsidRPr="00000000">
        <w:rPr>
          <w:rtl w:val="0"/>
        </w:rPr>
      </w:r>
    </w:p>
    <w:tbl>
      <w:tblPr>
        <w:tblStyle w:val="Table3"/>
        <w:tblW w:w="6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220"/>
        <w:tblGridChange w:id="0">
          <w:tblGrid>
            <w:gridCol w:w="4200"/>
            <w:gridCol w:w="2220"/>
          </w:tblGrid>
        </w:tblGridChange>
      </w:tblGrid>
      <w:tr>
        <w:trPr>
          <w:cantSplit w:val="0"/>
          <w:tblHeader w:val="1"/>
        </w:trPr>
        <w:tc>
          <w:tcPr>
            <w:shd w:fill="1b2a4a" w:val="clear"/>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b w:val="1"/>
                <w:bCs w:val="1"/>
                <w:color w:val="ffffff"/>
                <w:sz w:val="19"/>
                <w:szCs w:val="19"/>
                <w:rtl w:val="0"/>
              </w:rPr>
              <w:t xml:space="preserve">Line Item</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077">
            <w:pPr>
              <w:jc w:val="right"/>
              <w:rPr/>
            </w:pPr>
            <w:r w:rsidDel="00000000" w:rsidR="00000000" w:rsidRPr="00000000">
              <w:rPr>
                <w:b w:val="1"/>
                <w:bCs w:val="1"/>
                <w:color w:val="ffffff"/>
                <w:sz w:val="19"/>
                <w:szCs w:val="19"/>
                <w:rtl w:val="0"/>
              </w:rPr>
              <w:t xml:space="preserve">Value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b w:val="0"/>
                <w:bCs w:val="0"/>
                <w:sz w:val="19"/>
                <w:szCs w:val="19"/>
                <w:rtl w:val="0"/>
              </w:rPr>
              <w:t xml:space="preserve">Lot size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9">
            <w:pPr>
              <w:jc w:val="right"/>
              <w:rPr/>
            </w:pPr>
            <w:r w:rsidDel="00000000" w:rsidR="00000000" w:rsidRPr="00000000">
              <w:rPr>
                <w:b w:val="1"/>
                <w:bCs w:val="1"/>
                <w:sz w:val="19"/>
                <w:szCs w:val="19"/>
                <w:rtl w:val="0"/>
              </w:rPr>
              <w:t xml:space="preserve">1,000 lbs green coffee</w:t>
            </w:r>
            <w:r w:rsidDel="00000000" w:rsidR="00000000" w:rsidRPr="00000000">
              <w:rPr>
                <w:rtl w:val="0"/>
              </w:rPr>
            </w:r>
          </w:p>
        </w:tc>
      </w:tr>
      <w:tr>
        <w:trPr>
          <w:cantSplit w:val="0"/>
          <w:tblHeader w:val="0"/>
        </w:trPr>
        <w:tc>
          <w:tcPr>
            <w:shd w:fill="f2efe9"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b w:val="0"/>
                <w:bCs w:val="0"/>
                <w:sz w:val="19"/>
                <w:szCs w:val="19"/>
                <w:rtl w:val="0"/>
              </w:rPr>
              <w:t xml:space="preserve">True-Cost Floor Price (per Lot Addendum)</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7B">
            <w:pPr>
              <w:jc w:val="right"/>
              <w:rPr/>
            </w:pPr>
            <w:r w:rsidDel="00000000" w:rsidR="00000000" w:rsidRPr="00000000">
              <w:rPr>
                <w:b w:val="1"/>
                <w:bCs w:val="1"/>
                <w:sz w:val="19"/>
                <w:szCs w:val="19"/>
                <w:rtl w:val="0"/>
              </w:rPr>
              <w:t xml:space="preserve">$3.00 / lb</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b w:val="0"/>
                <w:bCs w:val="0"/>
                <w:sz w:val="19"/>
                <w:szCs w:val="19"/>
                <w:rtl w:val="0"/>
              </w:rPr>
              <w:t xml:space="preserve">Floor Payment (paid within Floor Payment SLA, Section 5.1)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D">
            <w:pPr>
              <w:jc w:val="right"/>
              <w:rPr/>
            </w:pPr>
            <w:r w:rsidDel="00000000" w:rsidR="00000000" w:rsidRPr="00000000">
              <w:rPr>
                <w:b w:val="1"/>
                <w:bCs w:val="1"/>
                <w:sz w:val="19"/>
                <w:szCs w:val="19"/>
                <w:rtl w:val="0"/>
              </w:rPr>
              <w:t xml:space="preserve">$3,000.00</w:t>
            </w:r>
            <w:r w:rsidDel="00000000" w:rsidR="00000000" w:rsidRPr="00000000">
              <w:rPr>
                <w:rtl w:val="0"/>
              </w:rPr>
            </w:r>
          </w:p>
        </w:tc>
      </w:tr>
      <w:tr>
        <w:trPr>
          <w:cantSplit w:val="0"/>
          <w:tblHeader w:val="0"/>
        </w:trPr>
        <w:tc>
          <w:tcPr>
            <w:shd w:fill="f2efe9"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b w:val="0"/>
                <w:bCs w:val="0"/>
                <w:sz w:val="19"/>
                <w:szCs w:val="19"/>
                <w:rtl w:val="0"/>
              </w:rPr>
              <w:t xml:space="preserve">Final Sale Price to Roaster/Buyer</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7F">
            <w:pPr>
              <w:jc w:val="right"/>
              <w:rPr/>
            </w:pPr>
            <w:r w:rsidDel="00000000" w:rsidR="00000000" w:rsidRPr="00000000">
              <w:rPr>
                <w:b w:val="1"/>
                <w:bCs w:val="1"/>
                <w:sz w:val="19"/>
                <w:szCs w:val="19"/>
                <w:rtl w:val="0"/>
              </w:rPr>
              <w:t xml:space="preserve">$4.50 / lb → $4,500.00 total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b w:val="0"/>
                <w:bCs w:val="0"/>
                <w:sz w:val="19"/>
                <w:szCs w:val="19"/>
                <w:rtl w:val="0"/>
              </w:rPr>
              <w:t xml:space="preserve">Documented handling, QC, and logistics costs (itemized on True Price Receipt)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1">
            <w:pPr>
              <w:jc w:val="right"/>
              <w:rPr/>
            </w:pPr>
            <w:r w:rsidDel="00000000" w:rsidR="00000000" w:rsidRPr="00000000">
              <w:rPr>
                <w:b w:val="1"/>
                <w:bCs w:val="1"/>
                <w:sz w:val="19"/>
                <w:szCs w:val="19"/>
                <w:rtl w:val="0"/>
              </w:rPr>
              <w:t xml:space="preserve">$300.00</w:t>
            </w:r>
            <w:r w:rsidDel="00000000" w:rsidR="00000000" w:rsidRPr="00000000">
              <w:rPr>
                <w:rtl w:val="0"/>
              </w:rPr>
            </w:r>
          </w:p>
        </w:tc>
      </w:tr>
      <w:tr>
        <w:trPr>
          <w:cantSplit w:val="0"/>
          <w:tblHeader w:val="0"/>
        </w:trPr>
        <w:tc>
          <w:tcPr>
            <w:shd w:fill="f2efe9" w:val="clear"/>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b w:val="0"/>
                <w:bCs w:val="0"/>
                <w:sz w:val="19"/>
                <w:szCs w:val="19"/>
                <w:rtl w:val="0"/>
              </w:rPr>
              <w:t xml:space="preserve">Net Sale Proceeds ( Final Sale Price − Floor Payment − documented costs )</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83">
            <w:pPr>
              <w:jc w:val="right"/>
              <w:rPr/>
            </w:pPr>
            <w:r w:rsidDel="00000000" w:rsidR="00000000" w:rsidRPr="00000000">
              <w:rPr>
                <w:b w:val="1"/>
                <w:bCs w:val="1"/>
                <w:sz w:val="19"/>
                <w:szCs w:val="19"/>
                <w:rtl w:val="0"/>
              </w:rPr>
              <w:t xml:space="preserve">$4,500 − $3,000 − $300 = $1,200.00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b w:val="0"/>
                <w:bCs w:val="0"/>
                <w:sz w:val="19"/>
                <w:szCs w:val="19"/>
                <w:rtl w:val="0"/>
              </w:rPr>
              <w:t xml:space="preserve">Verified Cup Score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5">
            <w:pPr>
              <w:jc w:val="right"/>
              <w:rPr/>
            </w:pPr>
            <w:r w:rsidDel="00000000" w:rsidR="00000000" w:rsidRPr="00000000">
              <w:rPr>
                <w:b w:val="1"/>
                <w:bCs w:val="1"/>
                <w:sz w:val="19"/>
                <w:szCs w:val="19"/>
                <w:rtl w:val="0"/>
              </w:rPr>
              <w:t xml:space="preserve">84 (Specialty Tier)</w:t>
            </w:r>
            <w:r w:rsidDel="00000000" w:rsidR="00000000" w:rsidRPr="00000000">
              <w:rPr>
                <w:rtl w:val="0"/>
              </w:rPr>
            </w:r>
          </w:p>
        </w:tc>
      </w:tr>
      <w:tr>
        <w:trPr>
          <w:cantSplit w:val="0"/>
          <w:tblHeader w:val="0"/>
        </w:trPr>
        <w:tc>
          <w:tcPr>
            <w:shd w:fill="f2efe9"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b w:val="0"/>
                <w:bCs w:val="0"/>
                <w:sz w:val="19"/>
                <w:szCs w:val="19"/>
                <w:rtl w:val="0"/>
              </w:rPr>
              <w:t xml:space="preserve">Revenue Share Percentage (Section 5.2, Specialty Tier)</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87">
            <w:pPr>
              <w:jc w:val="right"/>
              <w:rPr/>
            </w:pPr>
            <w:r w:rsidDel="00000000" w:rsidR="00000000" w:rsidRPr="00000000">
              <w:rPr>
                <w:b w:val="1"/>
                <w:bCs w:val="1"/>
                <w:sz w:val="19"/>
                <w:szCs w:val="19"/>
                <w:rtl w:val="0"/>
              </w:rPr>
              <w:t xml:space="preserve">35%</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b w:val="0"/>
                <w:bCs w:val="0"/>
                <w:sz w:val="19"/>
                <w:szCs w:val="19"/>
                <w:rtl w:val="0"/>
              </w:rPr>
              <w:t xml:space="preserve">Revenue Share Payable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9">
            <w:pPr>
              <w:jc w:val="right"/>
              <w:rPr/>
            </w:pPr>
            <w:r w:rsidDel="00000000" w:rsidR="00000000" w:rsidRPr="00000000">
              <w:rPr>
                <w:b w:val="1"/>
                <w:bCs w:val="1"/>
                <w:sz w:val="19"/>
                <w:szCs w:val="19"/>
                <w:rtl w:val="0"/>
              </w:rPr>
              <w:t xml:space="preserve">$1,200 × 35% = $420.00</w:t>
            </w:r>
            <w:r w:rsidDel="00000000" w:rsidR="00000000" w:rsidRPr="00000000">
              <w:rPr>
                <w:rtl w:val="0"/>
              </w:rPr>
            </w:r>
          </w:p>
        </w:tc>
      </w:tr>
      <w:tr>
        <w:trPr>
          <w:cantSplit w:val="0"/>
          <w:tblHeader w:val="0"/>
        </w:trPr>
        <w:tc>
          <w:tcPr>
            <w:shd w:fill="f2efe9"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b w:val="0"/>
                <w:bCs w:val="0"/>
                <w:sz w:val="19"/>
                <w:szCs w:val="19"/>
                <w:rtl w:val="0"/>
              </w:rPr>
              <w:t xml:space="preserve">Total Paid to Farmer / Collector Pool for this Lot</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8B">
            <w:pPr>
              <w:jc w:val="right"/>
              <w:rPr/>
            </w:pPr>
            <w:r w:rsidDel="00000000" w:rsidR="00000000" w:rsidRPr="00000000">
              <w:rPr>
                <w:b w:val="1"/>
                <w:bCs w:val="1"/>
                <w:sz w:val="19"/>
                <w:szCs w:val="19"/>
                <w:rtl w:val="0"/>
              </w:rPr>
              <w:t xml:space="preserve">$3,000 (Floor) + $420 (Revenue Share) = $3,420.00 ( = $3.42 / lb )</w:t>
            </w:r>
            <w:r w:rsidDel="00000000" w:rsidR="00000000" w:rsidRPr="00000000">
              <w:rPr>
                <w:rtl w:val="0"/>
              </w:rPr>
            </w:r>
          </w:p>
        </w:tc>
      </w:tr>
    </w:tbl>
    <w:p w:rsidR="00000000" w:rsidDel="00000000" w:rsidP="00000000" w:rsidRDefault="00000000" w:rsidRPr="00000000" w14:paraId="0000008C">
      <w:pPr>
        <w:spacing w:after="200" w:lineRule="auto"/>
        <w:rPr/>
      </w:pPr>
      <w:r w:rsidDel="00000000" w:rsidR="00000000" w:rsidRPr="00000000">
        <w:rPr>
          <w:rtl w:val="0"/>
        </w:rPr>
      </w:r>
    </w:p>
    <w:p w:rsidR="00000000" w:rsidDel="00000000" w:rsidP="00000000" w:rsidRDefault="00000000" w:rsidRPr="00000000" w14:paraId="0000008D">
      <w:pPr>
        <w:pStyle w:val="Heading2"/>
        <w:spacing w:after="120" w:before="240" w:lineRule="auto"/>
        <w:rPr/>
      </w:pPr>
      <w:r w:rsidDel="00000000" w:rsidR="00000000" w:rsidRPr="00000000">
        <w:rPr>
          <w:rtl w:val="0"/>
        </w:rPr>
        <w:t xml:space="preserve">5.4 Collector Pass-Through Requirements</w:t>
      </w:r>
    </w:p>
    <w:p w:rsidR="00000000" w:rsidDel="00000000" w:rsidP="00000000" w:rsidRDefault="00000000" w:rsidRPr="00000000" w14:paraId="0000008E">
      <w:pPr>
        <w:spacing w:after="160" w:line="276" w:lineRule="auto"/>
        <w:rPr/>
      </w:pPr>
      <w:r w:rsidDel="00000000" w:rsidR="00000000" w:rsidRPr="00000000">
        <w:rPr>
          <w:rtl w:val="0"/>
        </w:rPr>
        <w:t xml:space="preserve">Where Partner is a Collector aggregating from identified Farmers, the following rules govern how compensation flows down to those Farmers. These are mandatory terms of this Agreement, not optional guidance, and Company may audit Collector's pass-through records:</w:t>
      </w:r>
    </w:p>
    <w:p w:rsidR="00000000" w:rsidDel="00000000" w:rsidP="00000000" w:rsidRDefault="00000000" w:rsidRPr="00000000" w14:paraId="0000008F">
      <w:pPr>
        <w:spacing w:after="80" w:lineRule="auto"/>
        <w:rPr/>
      </w:pPr>
      <w:r w:rsidDel="00000000" w:rsidR="00000000" w:rsidRPr="00000000">
        <w:rPr>
          <w:rtl w:val="0"/>
        </w:rPr>
      </w:r>
    </w:p>
    <w:tbl>
      <w:tblPr>
        <w:tblStyle w:val="Table4"/>
        <w:tblW w:w="6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5"/>
        <w:gridCol w:w="2550"/>
        <w:tblGridChange w:id="0">
          <w:tblGrid>
            <w:gridCol w:w="3825"/>
            <w:gridCol w:w="2550"/>
          </w:tblGrid>
        </w:tblGridChange>
      </w:tblGrid>
      <w:tr>
        <w:trPr>
          <w:cantSplit w:val="0"/>
          <w:tblHeader w:val="1"/>
        </w:trPr>
        <w:tc>
          <w:tcPr>
            <w:shd w:fill="1b2a4a"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b w:val="1"/>
                <w:bCs w:val="1"/>
                <w:color w:val="ffffff"/>
                <w:sz w:val="19"/>
                <w:szCs w:val="19"/>
                <w:rtl w:val="0"/>
              </w:rPr>
              <w:t xml:space="preserve">Component</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b w:val="1"/>
                <w:bCs w:val="1"/>
                <w:color w:val="ffffff"/>
                <w:sz w:val="19"/>
                <w:szCs w:val="19"/>
                <w:rtl w:val="0"/>
              </w:rPr>
              <w:t xml:space="preserve">Rule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b w:val="0"/>
                <w:bCs w:val="0"/>
                <w:sz w:val="19"/>
                <w:szCs w:val="19"/>
                <w:rtl w:val="0"/>
              </w:rPr>
              <w:t xml:space="preserve">Minimum pass-through of Revenue Share to identified Farmer(s)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b w:val="0"/>
                <w:bCs w:val="0"/>
                <w:sz w:val="19"/>
                <w:szCs w:val="19"/>
                <w:rtl w:val="0"/>
              </w:rPr>
              <w:t xml:space="preserve">≥ 80% of the Revenue Share attributable to that Farmer's specific, traceable Lot</w:t>
            </w:r>
            <w:r w:rsidDel="00000000" w:rsidR="00000000" w:rsidRPr="00000000">
              <w:rPr>
                <w:rtl w:val="0"/>
              </w:rPr>
            </w:r>
          </w:p>
        </w:tc>
      </w:tr>
      <w:tr>
        <w:trPr>
          <w:cantSplit w:val="0"/>
          <w:tblHeader w:val="0"/>
        </w:trPr>
        <w:tc>
          <w:tcPr>
            <w:shd w:fill="f2efe9" w:val="clear"/>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b w:val="0"/>
                <w:bCs w:val="0"/>
                <w:sz w:val="19"/>
                <w:szCs w:val="19"/>
                <w:rtl w:val="0"/>
              </w:rPr>
              <w:t xml:space="preserve">Collector's retained margin from Revenue Share</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b w:val="0"/>
                <w:bCs w:val="0"/>
                <w:sz w:val="19"/>
                <w:szCs w:val="19"/>
                <w:rtl w:val="0"/>
              </w:rPr>
              <w:t xml:space="preserve">≤ 20% of the Revenue Share attributable to that Farmer's Lot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b w:val="0"/>
                <w:bCs w:val="0"/>
                <w:sz w:val="19"/>
                <w:szCs w:val="19"/>
                <w:rtl w:val="0"/>
              </w:rPr>
              <w:t xml:space="preserve">Aggregation Service Fee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b w:val="0"/>
                <w:bCs w:val="0"/>
                <w:sz w:val="19"/>
                <w:szCs w:val="19"/>
                <w:rtl w:val="0"/>
              </w:rPr>
              <w:t xml:space="preserve">Paid by Company directly to Collector; not deducted from Farmer's Floor Payment or Revenue Share</w:t>
            </w:r>
            <w:r w:rsidDel="00000000" w:rsidR="00000000" w:rsidRPr="00000000">
              <w:rPr>
                <w:rtl w:val="0"/>
              </w:rPr>
            </w:r>
          </w:p>
        </w:tc>
      </w:tr>
      <w:tr>
        <w:trPr>
          <w:cantSplit w:val="0"/>
          <w:tblHeader w:val="0"/>
        </w:trPr>
        <w:tc>
          <w:tcPr>
            <w:shd w:fill="f2efe9" w:val="clear"/>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b w:val="0"/>
                <w:bCs w:val="0"/>
                <w:sz w:val="19"/>
                <w:szCs w:val="19"/>
                <w:rtl w:val="0"/>
              </w:rPr>
              <w:t xml:space="preserve">Floor Payment to Farmer</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b w:val="0"/>
                <w:bCs w:val="0"/>
                <w:sz w:val="19"/>
                <w:szCs w:val="19"/>
                <w:rtl w:val="0"/>
              </w:rPr>
              <w:t xml:space="preserve">Collector must remit Farmer's full agreed Floor Price within 3 business days of Collector's own receipt of Floor Payment from Company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b w:val="0"/>
                <w:bCs w:val="0"/>
                <w:sz w:val="19"/>
                <w:szCs w:val="19"/>
                <w:rtl w:val="0"/>
              </w:rPr>
              <w:t xml:space="preserve">Disclosure obligation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b w:val="0"/>
                <w:bCs w:val="0"/>
                <w:sz w:val="19"/>
                <w:szCs w:val="19"/>
                <w:rtl w:val="0"/>
              </w:rPr>
              <w:t xml:space="preserve">Collector must provide each Farmer a copy of the applicable Revenue Share Schedule (Exhibit B) and the per-Lot True Price Receipt</w:t>
            </w:r>
            <w:r w:rsidDel="00000000" w:rsidR="00000000" w:rsidRPr="00000000">
              <w:rPr>
                <w:rtl w:val="0"/>
              </w:rPr>
            </w:r>
          </w:p>
        </w:tc>
      </w:tr>
    </w:tbl>
    <w:p w:rsidR="00000000" w:rsidDel="00000000" w:rsidP="00000000" w:rsidRDefault="00000000" w:rsidRPr="00000000" w14:paraId="0000009C">
      <w:pPr>
        <w:spacing w:after="200" w:lineRule="auto"/>
        <w:rPr/>
      </w:pPr>
      <w:r w:rsidDel="00000000" w:rsidR="00000000" w:rsidRPr="00000000">
        <w:rPr>
          <w:rtl w:val="0"/>
        </w:rPr>
      </w:r>
    </w:p>
    <w:p w:rsidR="00000000" w:rsidDel="00000000" w:rsidP="00000000" w:rsidRDefault="00000000" w:rsidRPr="00000000" w14:paraId="0000009D">
      <w:pPr>
        <w:spacing w:after="160" w:line="276" w:lineRule="auto"/>
        <w:rPr/>
      </w:pPr>
      <w:r w:rsidDel="00000000" w:rsidR="00000000" w:rsidRPr="00000000">
        <w:rPr>
          <w:rtl w:val="0"/>
        </w:rPr>
        <w:t xml:space="preserve">Exhibit C (Farmer Pass-Through Schedule) must be completed and kept current by Collector, listing each contributing Farmer, their proportional share of the Lot, and payment confirmation for each disbursement.</w:t>
      </w:r>
    </w:p>
    <w:p w:rsidR="00000000" w:rsidDel="00000000" w:rsidP="00000000" w:rsidRDefault="00000000" w:rsidRPr="00000000" w14:paraId="0000009E">
      <w:pPr>
        <w:pStyle w:val="Heading2"/>
        <w:spacing w:after="120" w:before="240" w:lineRule="auto"/>
        <w:rPr/>
      </w:pPr>
      <w:r w:rsidDel="00000000" w:rsidR="00000000" w:rsidRPr="00000000">
        <w:rPr>
          <w:rtl w:val="0"/>
        </w:rPr>
        <w:t xml:space="preserve">5.5 Payment Timing, Method &amp; Transparency</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Floor Payment: within the SLA in Section 10.1 of Company's receipt and Tier 1 verification of the Lot.</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Share: within fifteen (15) business days of Company's final settlement with the buyer of the Lot.</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payment is accompanied by a True Price Receipt itemizing: Lot ID, net weight, Cup Score and Quality Tier, Floor Payment, Final Sale Price, documented costs deducted, Net Sale Proceeds, Revenue Share Percentage applied, and Revenue Share amount paid.</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Partner has real-time access to Lot status, verification results, and payment history through Company's partner dashboard (part of White-Glove Services, Section 6).</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may be made in USD or, where applicable, in local currency at the exchange rate locked on the date of the corresponding Purchase Order; currency risk after that date is Partner's, consistent with standard trade practice.</w:t>
      </w:r>
    </w:p>
    <w:p w:rsidR="00000000" w:rsidDel="00000000" w:rsidP="00000000" w:rsidRDefault="00000000" w:rsidRPr="00000000" w14:paraId="000000A4">
      <w:pPr>
        <w:pStyle w:val="Heading2"/>
        <w:spacing w:after="120" w:before="240" w:lineRule="auto"/>
        <w:rPr/>
      </w:pPr>
      <w:r w:rsidDel="00000000" w:rsidR="00000000" w:rsidRPr="00000000">
        <w:rPr>
          <w:rtl w:val="0"/>
        </w:rPr>
        <w:t xml:space="preserve">5.6 No Retroactive Reduction of Floor Payment</w:t>
      </w:r>
    </w:p>
    <w:p w:rsidR="00000000" w:rsidDel="00000000" w:rsidP="00000000" w:rsidRDefault="00000000" w:rsidRPr="00000000" w14:paraId="000000A5">
      <w:pPr>
        <w:spacing w:after="160" w:line="276" w:lineRule="auto"/>
        <w:rPr/>
      </w:pPr>
      <w:r w:rsidDel="00000000" w:rsidR="00000000" w:rsidRPr="00000000">
        <w:rPr>
          <w:rtl w:val="0"/>
        </w:rPr>
        <w:t xml:space="preserve">Except where a Tier 3 Exception results in a confirmed finding of fraud or intentional misrepresentation (Section 8), a Floor Payment already disbursed will not be reduced, offset, or clawed back based on later-discovered quality variance. Quality variance affects the Revenue Share calculation, not the floor.</w:t>
      </w:r>
    </w:p>
    <w:p w:rsidR="00000000" w:rsidDel="00000000" w:rsidP="00000000" w:rsidRDefault="00000000" w:rsidRPr="00000000" w14:paraId="000000A6">
      <w:pPr>
        <w:spacing w:after="200" w:lineRule="auto"/>
        <w:rPr/>
      </w:pPr>
      <w:r w:rsidDel="00000000" w:rsidR="00000000" w:rsidRPr="00000000">
        <w:rPr>
          <w:rtl w:val="0"/>
        </w:rPr>
      </w:r>
    </w:p>
    <w:p w:rsidR="00000000" w:rsidDel="00000000" w:rsidP="00000000" w:rsidRDefault="00000000" w:rsidRPr="00000000" w14:paraId="000000A7">
      <w:pPr>
        <w:pStyle w:val="Heading1"/>
        <w:spacing w:after="160" w:before="360" w:lineRule="auto"/>
        <w:rPr/>
      </w:pPr>
      <w:r w:rsidDel="00000000" w:rsidR="00000000" w:rsidRPr="00000000">
        <w:rPr>
          <w:rtl w:val="0"/>
        </w:rPr>
        <w:t xml:space="preserve">Section 6 — White-Glove Services</w:t>
      </w:r>
    </w:p>
    <w:p w:rsidR="00000000" w:rsidDel="00000000" w:rsidP="00000000" w:rsidRDefault="00000000" w:rsidRPr="00000000" w14:paraId="000000A8">
      <w:pPr>
        <w:spacing w:after="160" w:line="276" w:lineRule="auto"/>
        <w:rPr/>
      </w:pPr>
      <w:r w:rsidDel="00000000" w:rsidR="00000000" w:rsidRPr="00000000">
        <w:rPr>
          <w:rtl w:val="0"/>
        </w:rPr>
        <w:t xml:space="preserve">In exchange for Partner's commitment to the quality process in Section 4, Company provides the following at no cost to Partner:</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dedicated Quality Success Coordinator as Partner's single point of contact for sampling logistics, cupping feedback, and payment questions.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Pre-paid sample logistics — Company covers the cost of pulling, sealing, and transporting samples used for cupping and verification.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Fermentation and processing advisory access — technical consultation on protocol design, troubleshooting off-flavors, and drying/storage practices, drawing on Company's fermentation science and cupping expertise.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verification dashboard (a Company "Space") showing Lot status, cupping results, payment history, and running Revenue Share accrual.</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Expedited Floor Payment service levels that shorten as Partner's track record builds (Section 10.1).</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Calibration and training sessions on the cupping protocol, defect identification, and drying/moisture management, open to Partner and Partner's staff.</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with EUDR and other regulatory documentation, including geo-mapping of origin plots, provided by Company at no cost to Partner.</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qualifying Collector Partners with an established track record, access to working-capital advance products against confirmed platform trade history (subject to separate terms if elected).</w:t>
      </w:r>
    </w:p>
    <w:p w:rsidR="00000000" w:rsidDel="00000000" w:rsidP="00000000" w:rsidRDefault="00000000" w:rsidRPr="00000000" w14:paraId="000000B1">
      <w:pPr>
        <w:spacing w:after="200" w:lineRule="auto"/>
        <w:rPr/>
      </w:pPr>
      <w:r w:rsidDel="00000000" w:rsidR="00000000" w:rsidRPr="00000000">
        <w:rPr>
          <w:rtl w:val="0"/>
        </w:rPr>
      </w:r>
    </w:p>
    <w:p w:rsidR="00000000" w:rsidDel="00000000" w:rsidP="00000000" w:rsidRDefault="00000000" w:rsidRPr="00000000" w14:paraId="000000B2">
      <w:pPr>
        <w:pStyle w:val="Heading1"/>
        <w:spacing w:after="160" w:before="360" w:lineRule="auto"/>
        <w:rPr/>
      </w:pPr>
      <w:r w:rsidDel="00000000" w:rsidR="00000000" w:rsidRPr="00000000">
        <w:rPr>
          <w:rtl w:val="0"/>
        </w:rPr>
        <w:t xml:space="preserve">Section 7 — Delivery, Sampling &amp; Retained Sample Procedures</w:t>
      </w:r>
    </w:p>
    <w:p w:rsidR="00000000" w:rsidDel="00000000" w:rsidP="00000000" w:rsidRDefault="00000000" w:rsidRPr="00000000" w14:paraId="000000B3">
      <w:pPr>
        <w:spacing w:after="160" w:line="276" w:lineRule="auto"/>
        <w:rPr/>
      </w:pPr>
      <w:r w:rsidDel="00000000" w:rsidR="00000000" w:rsidRPr="00000000">
        <w:rPr>
          <w:rtl w:val="0"/>
        </w:rPr>
        <w:t xml:space="preserve">At receiving, Company's warehouse coordinator will weigh the Lot, pull a Reference Sample per the procedures in Exhibit A, and issue Partner a receiving confirmation noting preliminary weight, moisture, and any visible condition notes. The Reference Sample is sealed, labeled, and logged before the Lot is moved to storage. Partner may request photographic documentation of the sampled bag and the sealed sample at the time of pull.</w:t>
      </w:r>
    </w:p>
    <w:p w:rsidR="00000000" w:rsidDel="00000000" w:rsidP="00000000" w:rsidRDefault="00000000" w:rsidRPr="00000000" w14:paraId="000000B4">
      <w:pPr>
        <w:spacing w:after="160" w:line="276" w:lineRule="auto"/>
        <w:rPr/>
      </w:pPr>
      <w:r w:rsidDel="00000000" w:rsidR="00000000" w:rsidRPr="00000000">
        <w:rPr>
          <w:rtl w:val="0"/>
        </w:rPr>
        <w:t xml:space="preserve">The Reference Sample is retained for the commercial life of the Lot plus the applicable post-resolution window described in Exhibit A, and is never accessible to Company staff outside the designated QC role without a dual-verification log entry.</w:t>
      </w:r>
    </w:p>
    <w:p w:rsidR="00000000" w:rsidDel="00000000" w:rsidP="00000000" w:rsidRDefault="00000000" w:rsidRPr="00000000" w14:paraId="000000B5">
      <w:pPr>
        <w:spacing w:after="200" w:lineRule="auto"/>
        <w:rPr/>
      </w:pPr>
      <w:r w:rsidDel="00000000" w:rsidR="00000000" w:rsidRPr="00000000">
        <w:rPr>
          <w:rtl w:val="0"/>
        </w:rPr>
      </w:r>
    </w:p>
    <w:p w:rsidR="00000000" w:rsidDel="00000000" w:rsidP="00000000" w:rsidRDefault="00000000" w:rsidRPr="00000000" w14:paraId="000000B6">
      <w:pPr>
        <w:pStyle w:val="Heading1"/>
        <w:spacing w:after="160" w:before="360" w:lineRule="auto"/>
        <w:rPr/>
      </w:pPr>
      <w:r w:rsidDel="00000000" w:rsidR="00000000" w:rsidRPr="00000000">
        <w:rPr>
          <w:rtl w:val="0"/>
        </w:rPr>
        <w:t xml:space="preserve">Section 8 — Quality Exception Handling</w:t>
      </w:r>
    </w:p>
    <w:p w:rsidR="00000000" w:rsidDel="00000000" w:rsidP="00000000" w:rsidRDefault="00000000" w:rsidRPr="00000000" w14:paraId="000000B7">
      <w:pPr>
        <w:spacing w:after="160" w:line="276" w:lineRule="auto"/>
        <w:rPr/>
      </w:pPr>
      <w:r w:rsidDel="00000000" w:rsidR="00000000" w:rsidRPr="00000000">
        <w:rPr>
          <w:rtl w:val="0"/>
        </w:rPr>
        <w:t xml:space="preserve">Not every deviation is treated the same way, and Partner should not expect identical consequences for a minor documentation gap and a broken seal. The table below adapts Company's standard exception framework to this Agreement's Floor Payment / Revenue Share structure:</w:t>
      </w:r>
    </w:p>
    <w:p w:rsidR="00000000" w:rsidDel="00000000" w:rsidP="00000000" w:rsidRDefault="00000000" w:rsidRPr="00000000" w14:paraId="000000B8">
      <w:pPr>
        <w:spacing w:after="80" w:lineRule="auto"/>
        <w:rPr/>
      </w:pPr>
      <w:r w:rsidDel="00000000" w:rsidR="00000000" w:rsidRPr="00000000">
        <w:rPr>
          <w:rtl w:val="0"/>
        </w:rPr>
      </w:r>
    </w:p>
    <w:tbl>
      <w:tblPr>
        <w:tblStyle w:val="Table5"/>
        <w:tblW w:w="6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1575"/>
        <w:gridCol w:w="1170"/>
        <w:gridCol w:w="1635"/>
        <w:gridCol w:w="1290"/>
        <w:tblGridChange w:id="0">
          <w:tblGrid>
            <w:gridCol w:w="915"/>
            <w:gridCol w:w="1575"/>
            <w:gridCol w:w="1170"/>
            <w:gridCol w:w="1635"/>
            <w:gridCol w:w="1290"/>
          </w:tblGrid>
        </w:tblGridChange>
      </w:tblGrid>
      <w:tr>
        <w:trPr>
          <w:cantSplit w:val="0"/>
          <w:tblHeader w:val="1"/>
        </w:trPr>
        <w:tc>
          <w:tcPr>
            <w:shd w:fill="1b2a4a" w:val="clear"/>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b w:val="1"/>
                <w:bCs w:val="1"/>
                <w:color w:val="ffffff"/>
                <w:sz w:val="17"/>
                <w:szCs w:val="17"/>
                <w:rtl w:val="0"/>
              </w:rPr>
              <w:t xml:space="preserve">Tier</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b w:val="1"/>
                <w:bCs w:val="1"/>
                <w:color w:val="ffffff"/>
                <w:sz w:val="17"/>
                <w:szCs w:val="17"/>
                <w:rtl w:val="0"/>
              </w:rPr>
              <w:t xml:space="preserve">Trigger</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b w:val="1"/>
                <w:bCs w:val="1"/>
                <w:color w:val="ffffff"/>
                <w:sz w:val="17"/>
                <w:szCs w:val="17"/>
                <w:rtl w:val="0"/>
              </w:rPr>
              <w:t xml:space="preserve">Investigation SLA</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b w:val="1"/>
                <w:bCs w:val="1"/>
                <w:color w:val="ffffff"/>
                <w:sz w:val="17"/>
                <w:szCs w:val="17"/>
                <w:rtl w:val="0"/>
              </w:rPr>
              <w:t xml:space="preserve">Effect on Floor Payment</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b w:val="1"/>
                <w:bCs w:val="1"/>
                <w:color w:val="ffffff"/>
                <w:sz w:val="17"/>
                <w:szCs w:val="17"/>
                <w:rtl w:val="0"/>
              </w:rPr>
              <w:t xml:space="preserve">Effect on Revenue Share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b w:val="0"/>
                <w:bCs w:val="0"/>
                <w:sz w:val="17"/>
                <w:szCs w:val="17"/>
                <w:rtl w:val="0"/>
              </w:rPr>
              <w:t xml:space="preserve">Tier 1 — Minor Variance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b w:val="0"/>
                <w:bCs w:val="0"/>
                <w:sz w:val="17"/>
                <w:szCs w:val="17"/>
                <w:rtl w:val="0"/>
              </w:rPr>
              <w:t xml:space="preserve">Cup-score delta ≤ 2 pts vs. reference; documentation gaps; non-identity discrepancies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b w:val="0"/>
                <w:bCs w:val="0"/>
                <w:sz w:val="17"/>
                <w:szCs w:val="17"/>
                <w:rtl w:val="0"/>
              </w:rPr>
              <w:t xml:space="preserve">48 hours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b w:val="0"/>
                <w:bCs w:val="0"/>
                <w:sz w:val="17"/>
                <w:szCs w:val="17"/>
                <w:rtl w:val="0"/>
              </w:rPr>
              <w:t xml:space="preserve">Unaffected — already paid / payable in full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b w:val="0"/>
                <w:bCs w:val="0"/>
                <w:sz w:val="17"/>
                <w:szCs w:val="17"/>
                <w:rtl w:val="0"/>
              </w:rPr>
              <w:t xml:space="preserve">Computed on actual verified cup score</w:t>
            </w:r>
            <w:r w:rsidDel="00000000" w:rsidR="00000000" w:rsidRPr="00000000">
              <w:rPr>
                <w:rtl w:val="0"/>
              </w:rPr>
            </w:r>
          </w:p>
        </w:tc>
      </w:tr>
      <w:tr>
        <w:trPr>
          <w:cantSplit w:val="0"/>
          <w:tblHeader w:val="0"/>
        </w:trPr>
        <w:tc>
          <w:tcPr>
            <w:shd w:fill="f2efe9" w:val="clear"/>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b w:val="0"/>
                <w:bCs w:val="0"/>
                <w:sz w:val="17"/>
                <w:szCs w:val="17"/>
                <w:rtl w:val="0"/>
              </w:rPr>
              <w:t xml:space="preserve">Tier 2 — Quality / Identity Risk</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b w:val="0"/>
                <w:bCs w:val="0"/>
                <w:sz w:val="17"/>
                <w:szCs w:val="17"/>
                <w:rtl w:val="0"/>
              </w:rPr>
              <w:t xml:space="preserve">Weight variance &gt; 2%; cup-score delta &gt; 2 pts; bag-count mismatch; processing-protocol deviation not disclosed</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b w:val="0"/>
                <w:bCs w:val="0"/>
                <w:sz w:val="17"/>
                <w:szCs w:val="17"/>
                <w:rtl w:val="0"/>
              </w:rPr>
              <w:t xml:space="preserve">5 business days, dual sign-off</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b w:val="0"/>
                <w:bCs w:val="0"/>
                <w:sz w:val="17"/>
                <w:szCs w:val="17"/>
                <w:rtl w:val="0"/>
              </w:rPr>
              <w:t xml:space="preserve">Unaffected unless Disposition = Reject (see below)</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b w:val="0"/>
                <w:bCs w:val="0"/>
                <w:sz w:val="17"/>
                <w:szCs w:val="17"/>
                <w:rtl w:val="0"/>
              </w:rPr>
              <w:t xml:space="preserve">Computed on downgraded (verified) cup score; may fall to a lower Revenue Share tier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b w:val="0"/>
                <w:bCs w:val="0"/>
                <w:sz w:val="17"/>
                <w:szCs w:val="17"/>
                <w:rtl w:val="0"/>
              </w:rPr>
              <w:t xml:space="preserve">Tier 3 — Chain Compromise / Misrepresentation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b w:val="0"/>
                <w:bCs w:val="0"/>
                <w:sz w:val="17"/>
                <w:szCs w:val="17"/>
                <w:rtl w:val="0"/>
              </w:rPr>
              <w:t xml:space="preserve">Broken seal, custody gap, confirmed substitution, or false representation of origin/variety/process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b w:val="0"/>
                <w:bCs w:val="0"/>
                <w:sz w:val="17"/>
                <w:szCs w:val="17"/>
                <w:rtl w:val="0"/>
              </w:rPr>
              <w:t xml:space="preserve">10 business days, Commercial escalation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b w:val="0"/>
                <w:bCs w:val="0"/>
                <w:sz w:val="17"/>
                <w:szCs w:val="17"/>
                <w:rtl w:val="0"/>
              </w:rPr>
              <w:t xml:space="preserve">Floor Payment already disbursed is not clawed back absent confirmed fraud; future floor payments may be held in escrow pending resolution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b w:val="0"/>
                <w:bCs w:val="0"/>
                <w:sz w:val="17"/>
                <w:szCs w:val="17"/>
                <w:rtl w:val="0"/>
              </w:rPr>
              <w:t xml:space="preserve">0% — Lot is excluded from Revenue Share pool; confirmed fraud may trigger termination under Section 10</w:t>
            </w:r>
            <w:r w:rsidDel="00000000" w:rsidR="00000000" w:rsidRPr="00000000">
              <w:rPr>
                <w:rtl w:val="0"/>
              </w:rPr>
            </w:r>
          </w:p>
        </w:tc>
      </w:tr>
    </w:tbl>
    <w:p w:rsidR="00000000" w:rsidDel="00000000" w:rsidP="00000000" w:rsidRDefault="00000000" w:rsidRPr="00000000" w14:paraId="000000CD">
      <w:pPr>
        <w:spacing w:after="200" w:lineRule="auto"/>
        <w:rPr/>
      </w:pPr>
      <w:r w:rsidDel="00000000" w:rsidR="00000000" w:rsidRPr="00000000">
        <w:rPr>
          <w:rtl w:val="0"/>
        </w:rPr>
      </w:r>
    </w:p>
    <w:p w:rsidR="00000000" w:rsidDel="00000000" w:rsidP="00000000" w:rsidRDefault="00000000" w:rsidRPr="00000000" w14:paraId="000000CE">
      <w:pPr>
        <w:spacing w:after="160" w:line="276" w:lineRule="auto"/>
        <w:rPr/>
      </w:pPr>
      <w:r w:rsidDel="00000000" w:rsidR="00000000" w:rsidRPr="00000000">
        <w:rPr>
          <w:rtl w:val="0"/>
        </w:rPr>
        <w:t xml:space="preserve">A Lot under active exception review is held (physical and digital hold) until the exception is resolved; this may delay — but, except for confirmed Tier 3 fraud, does not eliminate — Partner's Floor Payment. Partner will always be notified of a Tier 2 or Tier 3 exception within twenty-four (24) hours and given the opportunity to submit counter-evidence before disposition.</w:t>
      </w:r>
    </w:p>
    <w:p w:rsidR="00000000" w:rsidDel="00000000" w:rsidP="00000000" w:rsidRDefault="00000000" w:rsidRPr="00000000" w14:paraId="000000CF">
      <w:pPr>
        <w:spacing w:after="200" w:lineRule="auto"/>
        <w:rPr/>
      </w:pPr>
      <w:r w:rsidDel="00000000" w:rsidR="00000000" w:rsidRPr="00000000">
        <w:rPr>
          <w:rtl w:val="0"/>
        </w:rPr>
      </w:r>
    </w:p>
    <w:p w:rsidR="00000000" w:rsidDel="00000000" w:rsidP="00000000" w:rsidRDefault="00000000" w:rsidRPr="00000000" w14:paraId="000000D0">
      <w:pPr>
        <w:pStyle w:val="Heading1"/>
        <w:spacing w:after="160" w:before="360" w:lineRule="auto"/>
        <w:rPr/>
      </w:pPr>
      <w:r w:rsidDel="00000000" w:rsidR="00000000" w:rsidRPr="00000000">
        <w:rPr>
          <w:rtl w:val="0"/>
        </w:rPr>
        <w:t xml:space="preserve">Section 9 — Fair Dealing &amp; Anti-Squeeze Protections</w:t>
      </w:r>
    </w:p>
    <w:p w:rsidR="00000000" w:rsidDel="00000000" w:rsidP="00000000" w:rsidRDefault="00000000" w:rsidRPr="00000000" w14:paraId="000000D1">
      <w:pPr>
        <w:spacing w:after="160" w:line="276" w:lineRule="auto"/>
        <w:rPr/>
      </w:pPr>
      <w:r w:rsidDel="00000000" w:rsidR="00000000" w:rsidRPr="00000000">
        <w:rPr>
          <w:rtl w:val="0"/>
        </w:rPr>
        <w:t xml:space="preserve">These protections exist so the revenue-share structure benefits the people actually growing and processing the coffee, not just whoever is closest to the paperwork.</w:t>
      </w:r>
    </w:p>
    <w:p w:rsidR="00000000" w:rsidDel="00000000" w:rsidP="00000000" w:rsidRDefault="00000000" w:rsidRPr="00000000" w14:paraId="000000D2">
      <w:pPr>
        <w:pStyle w:val="Heading2"/>
        <w:spacing w:after="120" w:before="240" w:lineRule="auto"/>
        <w:rPr/>
      </w:pPr>
      <w:r w:rsidDel="00000000" w:rsidR="00000000" w:rsidRPr="00000000">
        <w:rPr>
          <w:rtl w:val="0"/>
        </w:rPr>
        <w:t xml:space="preserve">9.1 Partner Rights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right to receive a copy of every cupping scorecard used to determine a Lot's Quality Tier, on request.</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right to dispute a Cup Score and request independent evaluation under Section 4.6.</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right to sell future Lots elsewhere, without penalty, if Company misses a Floor Payment SLA by more than five (5) business days without cause.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exclusivity is created by this Agreement unless Partner separately opts into an exclusivity addendum; Partner may sell other Lots to other buyers at any time.</w:t>
      </w:r>
    </w:p>
    <w:p w:rsidR="00000000" w:rsidDel="00000000" w:rsidP="00000000" w:rsidRDefault="00000000" w:rsidRPr="00000000" w14:paraId="000000D7">
      <w:pPr>
        <w:pStyle w:val="Heading2"/>
        <w:spacing w:after="120" w:before="240" w:lineRule="auto"/>
        <w:rPr/>
      </w:pPr>
      <w:r w:rsidDel="00000000" w:rsidR="00000000" w:rsidRPr="00000000">
        <w:rPr>
          <w:rtl w:val="0"/>
        </w:rPr>
        <w:t xml:space="preserve">9.2 Collector Transparency Obligations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Collector Partner must disclose the Revenue Share Schedule (Exhibit B) to every Farmer whose coffee it aggregates.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Collector Partner may not represent to a Farmer a lower Cup Score, Final Sale Price, or Revenue Share than what Company's records show for that Farmer's identified portion of the Lot.</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 reserves the right to audit Collector pass-through records (Exhibit C) and to communicate directly with contributing Farmers to confirm accurate pass-through.</w:t>
      </w:r>
    </w:p>
    <w:p w:rsidR="00000000" w:rsidDel="00000000" w:rsidP="00000000" w:rsidRDefault="00000000" w:rsidRPr="00000000" w14:paraId="000000DB">
      <w:pPr>
        <w:pStyle w:val="Heading2"/>
        <w:spacing w:after="120" w:before="240" w:lineRule="auto"/>
        <w:rPr/>
      </w:pPr>
      <w:r w:rsidDel="00000000" w:rsidR="00000000" w:rsidRPr="00000000">
        <w:rPr>
          <w:rtl w:val="0"/>
        </w:rPr>
        <w:t xml:space="preserve">9.3 Non-Retaliation</w:t>
      </w:r>
    </w:p>
    <w:p w:rsidR="00000000" w:rsidDel="00000000" w:rsidP="00000000" w:rsidRDefault="00000000" w:rsidRPr="00000000" w14:paraId="000000DC">
      <w:pPr>
        <w:spacing w:after="160" w:line="276" w:lineRule="auto"/>
        <w:rPr/>
      </w:pPr>
      <w:r w:rsidDel="00000000" w:rsidR="00000000" w:rsidRPr="00000000">
        <w:rPr>
          <w:rtl w:val="0"/>
        </w:rPr>
        <w:t xml:space="preserve">Company will not reduce Partner Tier classification, delay payment, or decline future Lots because Partner disputed a Cup Score in good faith, requested independent evaluation, or reported a Collector pass-through concern.</w:t>
      </w:r>
    </w:p>
    <w:p w:rsidR="00000000" w:rsidDel="00000000" w:rsidP="00000000" w:rsidRDefault="00000000" w:rsidRPr="00000000" w14:paraId="000000DD">
      <w:pPr>
        <w:spacing w:after="200" w:lineRule="auto"/>
        <w:rPr/>
      </w:pPr>
      <w:r w:rsidDel="00000000" w:rsidR="00000000" w:rsidRPr="00000000">
        <w:rPr>
          <w:rtl w:val="0"/>
        </w:rPr>
      </w:r>
    </w:p>
    <w:p w:rsidR="00000000" w:rsidDel="00000000" w:rsidP="00000000" w:rsidRDefault="00000000" w:rsidRPr="00000000" w14:paraId="000000DE">
      <w:pPr>
        <w:pStyle w:val="Heading1"/>
        <w:spacing w:after="160" w:before="360" w:lineRule="auto"/>
        <w:rPr/>
      </w:pPr>
      <w:r w:rsidDel="00000000" w:rsidR="00000000" w:rsidRPr="00000000">
        <w:rPr>
          <w:rtl w:val="0"/>
        </w:rPr>
        <w:t xml:space="preserve">Section 10 — Partner Tier, Advancement &amp; Termination</w:t>
      </w:r>
    </w:p>
    <w:p w:rsidR="00000000" w:rsidDel="00000000" w:rsidP="00000000" w:rsidRDefault="00000000" w:rsidRPr="00000000" w14:paraId="000000DF">
      <w:pPr>
        <w:pStyle w:val="Heading2"/>
        <w:spacing w:after="120" w:before="240" w:lineRule="auto"/>
        <w:rPr/>
      </w:pPr>
      <w:r w:rsidDel="00000000" w:rsidR="00000000" w:rsidRPr="00000000">
        <w:rPr>
          <w:rtl w:val="0"/>
        </w:rPr>
        <w:t xml:space="preserve">10.1 Partner Tier Classification</w:t>
      </w:r>
    </w:p>
    <w:p w:rsidR="00000000" w:rsidDel="00000000" w:rsidP="00000000" w:rsidRDefault="00000000" w:rsidRPr="00000000" w14:paraId="000000E0">
      <w:pPr>
        <w:spacing w:after="160" w:line="276" w:lineRule="auto"/>
        <w:rPr/>
      </w:pPr>
      <w:r w:rsidDel="00000000" w:rsidR="00000000" w:rsidRPr="00000000">
        <w:rPr>
          <w:rtl w:val="0"/>
        </w:rPr>
        <w:t xml:space="preserve">Partner is classified into one of three tiers, reviewed at each Agreement anniversary, which determines Floor Payment speed and independent-evaluation cost allocation:</w:t>
      </w:r>
    </w:p>
    <w:p w:rsidR="00000000" w:rsidDel="00000000" w:rsidP="00000000" w:rsidRDefault="00000000" w:rsidRPr="00000000" w14:paraId="000000E1">
      <w:pPr>
        <w:spacing w:after="80" w:lineRule="auto"/>
        <w:rPr/>
      </w:pPr>
      <w:r w:rsidDel="00000000" w:rsidR="00000000" w:rsidRPr="00000000">
        <w:rPr>
          <w:rtl w:val="0"/>
        </w:rPr>
      </w:r>
    </w:p>
    <w:tbl>
      <w:tblPr>
        <w:tblStyle w:val="Table6"/>
        <w:tblW w:w="6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1635"/>
        <w:gridCol w:w="1545"/>
        <w:gridCol w:w="1980"/>
        <w:tblGridChange w:id="0">
          <w:tblGrid>
            <w:gridCol w:w="1410"/>
            <w:gridCol w:w="1635"/>
            <w:gridCol w:w="1545"/>
            <w:gridCol w:w="1980"/>
          </w:tblGrid>
        </w:tblGridChange>
      </w:tblGrid>
      <w:tr>
        <w:trPr>
          <w:cantSplit w:val="0"/>
          <w:tblHeader w:val="1"/>
        </w:trPr>
        <w:tc>
          <w:tcPr>
            <w:shd w:fill="1b2a4a" w:val="clear"/>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b w:val="1"/>
                <w:bCs w:val="1"/>
                <w:color w:val="ffffff"/>
                <w:sz w:val="18"/>
                <w:szCs w:val="18"/>
                <w:rtl w:val="0"/>
              </w:rPr>
              <w:t xml:space="preserve">Partner Tier</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b w:val="1"/>
                <w:bCs w:val="1"/>
                <w:color w:val="ffffff"/>
                <w:sz w:val="18"/>
                <w:szCs w:val="18"/>
                <w:rtl w:val="0"/>
              </w:rPr>
              <w:t xml:space="preserve">Basis for Classification</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b w:val="1"/>
                <w:bCs w:val="1"/>
                <w:color w:val="ffffff"/>
                <w:sz w:val="18"/>
                <w:szCs w:val="18"/>
                <w:rtl w:val="0"/>
              </w:rPr>
              <w:t xml:space="preserve">Floor Payment SLA</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b w:val="1"/>
                <w:bCs w:val="1"/>
                <w:color w:val="ffffff"/>
                <w:sz w:val="18"/>
                <w:szCs w:val="18"/>
                <w:rtl w:val="0"/>
              </w:rPr>
              <w:t xml:space="preserve">Independent Evaluation Cost (if disputed)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b w:val="0"/>
                <w:bCs w:val="0"/>
                <w:sz w:val="18"/>
                <w:szCs w:val="18"/>
                <w:rtl w:val="0"/>
              </w:rPr>
              <w:t xml:space="preserve">Tier A — Established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7">
            <w:pPr>
              <w:jc w:val="left"/>
              <w:rPr/>
            </w:pPr>
            <w:r w:rsidDel="00000000" w:rsidR="00000000" w:rsidRPr="00000000">
              <w:rPr>
                <w:b w:val="0"/>
                <w:bCs w:val="0"/>
                <w:sz w:val="18"/>
                <w:szCs w:val="18"/>
                <w:rtl w:val="0"/>
              </w:rPr>
              <w:t xml:space="preserve">12+ months on platform; ≥3 Lots delivered; no unresolved Tier 3 exceptions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b w:val="0"/>
                <w:bCs w:val="0"/>
                <w:sz w:val="18"/>
                <w:szCs w:val="18"/>
                <w:rtl w:val="0"/>
              </w:rPr>
              <w:t xml:space="preserve">3 business days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9">
            <w:pPr>
              <w:jc w:val="left"/>
              <w:rPr/>
            </w:pPr>
            <w:r w:rsidDel="00000000" w:rsidR="00000000" w:rsidRPr="00000000">
              <w:rPr>
                <w:b w:val="0"/>
                <w:bCs w:val="0"/>
                <w:sz w:val="18"/>
                <w:szCs w:val="18"/>
                <w:rtl w:val="0"/>
              </w:rPr>
              <w:t xml:space="preserve">Company bears 100% for Farmers; 50/50 for Collectors</w:t>
            </w:r>
            <w:r w:rsidDel="00000000" w:rsidR="00000000" w:rsidRPr="00000000">
              <w:rPr>
                <w:rtl w:val="0"/>
              </w:rPr>
            </w:r>
          </w:p>
        </w:tc>
      </w:tr>
      <w:tr>
        <w:trPr>
          <w:cantSplit w:val="0"/>
          <w:tblHeader w:val="0"/>
        </w:trPr>
        <w:tc>
          <w:tcPr>
            <w:shd w:fill="f2efe9" w:val="clear"/>
            <w:tcMar>
              <w:top w:w="80.0" w:type="dxa"/>
              <w:left w:w="120.0" w:type="dxa"/>
              <w:bottom w:w="80.0" w:type="dxa"/>
              <w:right w:w="120.0" w:type="dxa"/>
            </w:tcMar>
          </w:tcPr>
          <w:p w:rsidR="00000000" w:rsidDel="00000000" w:rsidP="00000000" w:rsidRDefault="00000000" w:rsidRPr="00000000" w14:paraId="000000EA">
            <w:pPr>
              <w:jc w:val="left"/>
              <w:rPr/>
            </w:pPr>
            <w:r w:rsidDel="00000000" w:rsidR="00000000" w:rsidRPr="00000000">
              <w:rPr>
                <w:b w:val="0"/>
                <w:bCs w:val="0"/>
                <w:sz w:val="18"/>
                <w:szCs w:val="18"/>
                <w:rtl w:val="0"/>
              </w:rPr>
              <w:t xml:space="preserve">Tier B — Standard</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EB">
            <w:pPr>
              <w:jc w:val="left"/>
              <w:rPr/>
            </w:pPr>
            <w:r w:rsidDel="00000000" w:rsidR="00000000" w:rsidRPr="00000000">
              <w:rPr>
                <w:b w:val="0"/>
                <w:bCs w:val="0"/>
                <w:sz w:val="18"/>
                <w:szCs w:val="18"/>
                <w:rtl w:val="0"/>
              </w:rPr>
              <w:t xml:space="preserve">Newly onboarded or under 12 months; no more than 1 Tier 2 exception in trailing 12 months</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b w:val="0"/>
                <w:bCs w:val="0"/>
                <w:sz w:val="18"/>
                <w:szCs w:val="18"/>
                <w:rtl w:val="0"/>
              </w:rPr>
              <w:t xml:space="preserve">5 business days</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0ED">
            <w:pPr>
              <w:jc w:val="left"/>
              <w:rPr/>
            </w:pPr>
            <w:r w:rsidDel="00000000" w:rsidR="00000000" w:rsidRPr="00000000">
              <w:rPr>
                <w:b w:val="0"/>
                <w:bCs w:val="0"/>
                <w:sz w:val="18"/>
                <w:szCs w:val="18"/>
                <w:rtl w:val="0"/>
              </w:rPr>
              <w:t xml:space="preserve">Company bears 100% for Farmers; 50/50 for Collectors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EE">
            <w:pPr>
              <w:jc w:val="left"/>
              <w:rPr/>
            </w:pPr>
            <w:r w:rsidDel="00000000" w:rsidR="00000000" w:rsidRPr="00000000">
              <w:rPr>
                <w:b w:val="0"/>
                <w:bCs w:val="0"/>
                <w:sz w:val="18"/>
                <w:szCs w:val="18"/>
                <w:rtl w:val="0"/>
              </w:rPr>
              <w:t xml:space="preserve">Tier C — Provisional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b w:val="0"/>
                <w:bCs w:val="0"/>
                <w:sz w:val="18"/>
                <w:szCs w:val="18"/>
                <w:rtl w:val="0"/>
              </w:rPr>
              <w:t xml:space="preserve">First Lot, or more than 1 Tier 2 exception / any unresolved Tier 3 exception in trailing 12 months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b w:val="0"/>
                <w:bCs w:val="0"/>
                <w:sz w:val="18"/>
                <w:szCs w:val="18"/>
                <w:rtl w:val="0"/>
              </w:rPr>
              <w:t xml:space="preserve">7 business days; pre-shipment sample required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b w:val="0"/>
                <w:bCs w:val="0"/>
                <w:sz w:val="18"/>
                <w:szCs w:val="18"/>
                <w:rtl w:val="0"/>
              </w:rPr>
              <w:t xml:space="preserve">Company bears 100% for Farmers; 50/50 for Collectors</w:t>
            </w:r>
            <w:r w:rsidDel="00000000" w:rsidR="00000000" w:rsidRPr="00000000">
              <w:rPr>
                <w:rtl w:val="0"/>
              </w:rPr>
            </w:r>
          </w:p>
        </w:tc>
      </w:tr>
    </w:tbl>
    <w:p w:rsidR="00000000" w:rsidDel="00000000" w:rsidP="00000000" w:rsidRDefault="00000000" w:rsidRPr="00000000" w14:paraId="000000F2">
      <w:pPr>
        <w:spacing w:after="200" w:lineRule="auto"/>
        <w:rPr/>
      </w:pPr>
      <w:r w:rsidDel="00000000" w:rsidR="00000000" w:rsidRPr="00000000">
        <w:rPr>
          <w:rtl w:val="0"/>
        </w:rPr>
      </w:r>
    </w:p>
    <w:p w:rsidR="00000000" w:rsidDel="00000000" w:rsidP="00000000" w:rsidRDefault="00000000" w:rsidRPr="00000000" w14:paraId="000000F3">
      <w:pPr>
        <w:pStyle w:val="Heading2"/>
        <w:spacing w:after="120" w:before="240" w:lineRule="auto"/>
        <w:rPr/>
      </w:pPr>
      <w:r w:rsidDel="00000000" w:rsidR="00000000" w:rsidRPr="00000000">
        <w:rPr>
          <w:rtl w:val="0"/>
        </w:rPr>
        <w:t xml:space="preserve">10.2 Termination for Convenience</w:t>
      </w:r>
    </w:p>
    <w:p w:rsidR="00000000" w:rsidDel="00000000" w:rsidP="00000000" w:rsidRDefault="00000000" w:rsidRPr="00000000" w14:paraId="000000F4">
      <w:pPr>
        <w:spacing w:after="160" w:line="276" w:lineRule="auto"/>
        <w:rPr/>
      </w:pPr>
      <w:r w:rsidDel="00000000" w:rsidR="00000000" w:rsidRPr="00000000">
        <w:rPr>
          <w:rtl w:val="0"/>
        </w:rPr>
        <w:t xml:space="preserve">Either party may terminate this Agreement for convenience with thirty (30) days' written notice. Lots already delivered and pending sale continue to be governed by this Agreement's Floor Payment and Revenue Share terms through final settlement, regardless of the termination date.</w:t>
      </w:r>
    </w:p>
    <w:p w:rsidR="00000000" w:rsidDel="00000000" w:rsidP="00000000" w:rsidRDefault="00000000" w:rsidRPr="00000000" w14:paraId="000000F5">
      <w:pPr>
        <w:pStyle w:val="Heading2"/>
        <w:spacing w:after="120" w:before="240" w:lineRule="auto"/>
        <w:rPr/>
      </w:pPr>
      <w:r w:rsidDel="00000000" w:rsidR="00000000" w:rsidRPr="00000000">
        <w:rPr>
          <w:rtl w:val="0"/>
        </w:rPr>
        <w:t xml:space="preserve">10.3 Termination for Cause</w:t>
      </w:r>
    </w:p>
    <w:p w:rsidR="00000000" w:rsidDel="00000000" w:rsidP="00000000" w:rsidRDefault="00000000" w:rsidRPr="00000000" w14:paraId="000000F6">
      <w:pPr>
        <w:spacing w:after="160" w:line="276" w:lineRule="auto"/>
        <w:rPr/>
      </w:pPr>
      <w:r w:rsidDel="00000000" w:rsidR="00000000" w:rsidRPr="00000000">
        <w:rPr>
          <w:rtl w:val="0"/>
        </w:rPr>
        <w:t xml:space="preserve">Company may terminate immediately, without a cure period, only where a Tier 3 Exception results in a confirmed finding of intentional fraud or misrepresentation, or where Partner fails to cooperate with an active exception investigation after written notice and a reasonable opportunity to respond. Company may not terminate for cause based solely on Tier 1 or unresolved (i.e., not yet adjudicated) Tier 2 exceptions.</w:t>
      </w:r>
    </w:p>
    <w:p w:rsidR="00000000" w:rsidDel="00000000" w:rsidP="00000000" w:rsidRDefault="00000000" w:rsidRPr="00000000" w14:paraId="000000F7">
      <w:pPr>
        <w:spacing w:after="200" w:lineRule="auto"/>
        <w:rPr/>
      </w:pPr>
      <w:r w:rsidDel="00000000" w:rsidR="00000000" w:rsidRPr="00000000">
        <w:rPr>
          <w:rtl w:val="0"/>
        </w:rPr>
      </w:r>
    </w:p>
    <w:p w:rsidR="00000000" w:rsidDel="00000000" w:rsidP="00000000" w:rsidRDefault="00000000" w:rsidRPr="00000000" w14:paraId="000000F8">
      <w:pPr>
        <w:pStyle w:val="Heading1"/>
        <w:spacing w:after="160" w:before="360" w:lineRule="auto"/>
        <w:rPr/>
      </w:pPr>
      <w:r w:rsidDel="00000000" w:rsidR="00000000" w:rsidRPr="00000000">
        <w:rPr>
          <w:rtl w:val="0"/>
        </w:rPr>
        <w:t xml:space="preserve">Section 11 — Dispute Resolution</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discussion: Partner's Quality Success Coordinator and Partner attempt informal resolution within five (5) business days.</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Commercial review: unresolved disputes escalate to Company's Commercial Lead for a documented review within five (5) business days.</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Independent evaluation: technical disputes (Cup Score, quality grade, weight/moisture readings) go to a mutually agreed independent Q-Grader or laboratory, on the cost terms in Section 4.6.</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Arbitration: disputes that remain unresolved, or that involve contract interpretation rather than a technical finding, proceed to binding arbitration under the rules of the American Arbitration Association, seated in Tarrant County, Texas, governed by Texas law. For a Farmer Partner, Company will advance the Farmer's share of any arbitration filing and administrative fees, subject to reallocation by the arbitrator's final award.</w:t>
      </w:r>
    </w:p>
    <w:p w:rsidR="00000000" w:rsidDel="00000000" w:rsidP="00000000" w:rsidRDefault="00000000" w:rsidRPr="00000000" w14:paraId="000000FD">
      <w:pPr>
        <w:spacing w:after="200" w:lineRule="auto"/>
        <w:rPr/>
      </w:pPr>
      <w:r w:rsidDel="00000000" w:rsidR="00000000" w:rsidRPr="00000000">
        <w:rPr>
          <w:rtl w:val="0"/>
        </w:rPr>
      </w:r>
    </w:p>
    <w:p w:rsidR="00000000" w:rsidDel="00000000" w:rsidP="00000000" w:rsidRDefault="00000000" w:rsidRPr="00000000" w14:paraId="000000FE">
      <w:pPr>
        <w:pStyle w:val="Heading1"/>
        <w:spacing w:after="160" w:before="360" w:lineRule="auto"/>
        <w:rPr/>
      </w:pPr>
      <w:r w:rsidDel="00000000" w:rsidR="00000000" w:rsidRPr="00000000">
        <w:rPr>
          <w:rtl w:val="0"/>
        </w:rPr>
        <w:t xml:space="preserve">Section 12 — Compliance &amp; Certifications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Partner warrants that coffee delivered under this Agreement was not grown on land subject to deforestation after December 2020, and will provide plot-level geo-coordinates as needed for EUDR and similar documentation, with Company's support (Section 6).</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Partner warrants that no forced, bonded, or child labor was used in the cultivation, harvest, or processing of any Lot.</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Partner will maintain any phytosanitary, export, or certification documentation required for the coffee's destination market and provide it to Company on reasonable request.</w:t>
      </w:r>
    </w:p>
    <w:p w:rsidR="00000000" w:rsidDel="00000000" w:rsidP="00000000" w:rsidRDefault="00000000" w:rsidRPr="00000000" w14:paraId="00000102">
      <w:pPr>
        <w:spacing w:after="200" w:lineRule="auto"/>
        <w:rPr/>
      </w:pPr>
      <w:r w:rsidDel="00000000" w:rsidR="00000000" w:rsidRPr="00000000">
        <w:rPr>
          <w:rtl w:val="0"/>
        </w:rPr>
      </w:r>
    </w:p>
    <w:p w:rsidR="00000000" w:rsidDel="00000000" w:rsidP="00000000" w:rsidRDefault="00000000" w:rsidRPr="00000000" w14:paraId="00000103">
      <w:pPr>
        <w:pStyle w:val="Heading1"/>
        <w:spacing w:after="160" w:before="360" w:lineRule="auto"/>
        <w:rPr/>
      </w:pPr>
      <w:r w:rsidDel="00000000" w:rsidR="00000000" w:rsidRPr="00000000">
        <w:rPr>
          <w:rtl w:val="0"/>
        </w:rPr>
        <w:t xml:space="preserve">Section 13 — General Provisions</w:t>
      </w:r>
    </w:p>
    <w:p w:rsidR="00000000" w:rsidDel="00000000" w:rsidP="00000000" w:rsidRDefault="00000000" w:rsidRPr="00000000" w14:paraId="00000104">
      <w:pPr>
        <w:pStyle w:val="Heading2"/>
        <w:spacing w:after="120" w:before="240" w:lineRule="auto"/>
        <w:rPr/>
      </w:pPr>
      <w:r w:rsidDel="00000000" w:rsidR="00000000" w:rsidRPr="00000000">
        <w:rPr>
          <w:rtl w:val="0"/>
        </w:rPr>
        <w:t xml:space="preserve">13.1 Governing Law &amp; Venue</w:t>
      </w:r>
    </w:p>
    <w:p w:rsidR="00000000" w:rsidDel="00000000" w:rsidP="00000000" w:rsidRDefault="00000000" w:rsidRPr="00000000" w14:paraId="00000105">
      <w:pPr>
        <w:spacing w:after="160" w:line="276" w:lineRule="auto"/>
        <w:rPr/>
      </w:pPr>
      <w:r w:rsidDel="00000000" w:rsidR="00000000" w:rsidRPr="00000000">
        <w:rPr>
          <w:rtl w:val="0"/>
        </w:rPr>
        <w:t xml:space="preserve">This Agreement is governed by the laws of the State of Texas, without regard to conflict-of-laws principles. Subject to Section 11, exclusive venue for any court proceeding lies in Tarrant County, Texas.</w:t>
      </w:r>
    </w:p>
    <w:p w:rsidR="00000000" w:rsidDel="00000000" w:rsidP="00000000" w:rsidRDefault="00000000" w:rsidRPr="00000000" w14:paraId="00000106">
      <w:pPr>
        <w:pStyle w:val="Heading2"/>
        <w:spacing w:after="120" w:before="240" w:lineRule="auto"/>
        <w:rPr/>
      </w:pPr>
      <w:r w:rsidDel="00000000" w:rsidR="00000000" w:rsidRPr="00000000">
        <w:rPr>
          <w:rtl w:val="0"/>
        </w:rPr>
        <w:t xml:space="preserve">13.2 Entire Agreement</w:t>
      </w:r>
    </w:p>
    <w:p w:rsidR="00000000" w:rsidDel="00000000" w:rsidP="00000000" w:rsidRDefault="00000000" w:rsidRPr="00000000" w14:paraId="00000107">
      <w:pPr>
        <w:spacing w:after="160" w:line="276" w:lineRule="auto"/>
        <w:rPr/>
      </w:pPr>
      <w:r w:rsidDel="00000000" w:rsidR="00000000" w:rsidRPr="00000000">
        <w:rPr>
          <w:rtl w:val="0"/>
        </w:rPr>
        <w:t xml:space="preserve">This Agreement, together with its Exhibits and any Lot Addenda, constitutes the entire agreement between the parties regarding its subject matter and supersedes all prior discussions or agreements on that subject. Amendments must be in writing and signed by both parties.</w:t>
      </w:r>
    </w:p>
    <w:p w:rsidR="00000000" w:rsidDel="00000000" w:rsidP="00000000" w:rsidRDefault="00000000" w:rsidRPr="00000000" w14:paraId="00000108">
      <w:pPr>
        <w:pStyle w:val="Heading2"/>
        <w:spacing w:after="120" w:before="240" w:lineRule="auto"/>
        <w:rPr/>
      </w:pPr>
      <w:r w:rsidDel="00000000" w:rsidR="00000000" w:rsidRPr="00000000">
        <w:rPr>
          <w:rtl w:val="0"/>
        </w:rPr>
        <w:t xml:space="preserve">13.3 Assignment</w:t>
      </w:r>
    </w:p>
    <w:p w:rsidR="00000000" w:rsidDel="00000000" w:rsidP="00000000" w:rsidRDefault="00000000" w:rsidRPr="00000000" w14:paraId="00000109">
      <w:pPr>
        <w:spacing w:after="160" w:line="276" w:lineRule="auto"/>
        <w:rPr/>
      </w:pPr>
      <w:r w:rsidDel="00000000" w:rsidR="00000000" w:rsidRPr="00000000">
        <w:rPr>
          <w:rtl w:val="0"/>
        </w:rPr>
        <w:t xml:space="preserve">Partner may not assign this Agreement without Company's prior written consent, except that a Collector Partner may assign its rights under Section 5.4 for the benefit of the identified Farmers on its Pass-Through Schedule.</w:t>
      </w:r>
    </w:p>
    <w:p w:rsidR="00000000" w:rsidDel="00000000" w:rsidP="00000000" w:rsidRDefault="00000000" w:rsidRPr="00000000" w14:paraId="0000010A">
      <w:pPr>
        <w:pStyle w:val="Heading2"/>
        <w:spacing w:after="120" w:before="240" w:lineRule="auto"/>
        <w:rPr/>
      </w:pPr>
      <w:r w:rsidDel="00000000" w:rsidR="00000000" w:rsidRPr="00000000">
        <w:rPr>
          <w:rtl w:val="0"/>
        </w:rPr>
        <w:t xml:space="preserve">13.4 Force Majeure</w:t>
      </w:r>
    </w:p>
    <w:p w:rsidR="00000000" w:rsidDel="00000000" w:rsidP="00000000" w:rsidRDefault="00000000" w:rsidRPr="00000000" w14:paraId="0000010B">
      <w:pPr>
        <w:spacing w:after="160" w:line="276" w:lineRule="auto"/>
        <w:rPr/>
      </w:pPr>
      <w:r w:rsidDel="00000000" w:rsidR="00000000" w:rsidRPr="00000000">
        <w:rPr>
          <w:rtl w:val="0"/>
        </w:rPr>
        <w:t xml:space="preserve">Neither party is liable for delay or failure to perform caused by events beyond its reasonable control, including weather events, natural disasters, or governmental action, provided the affected party gives prompt notice and uses reasonable efforts to mitigate.</w:t>
      </w:r>
    </w:p>
    <w:p w:rsidR="00000000" w:rsidDel="00000000" w:rsidP="00000000" w:rsidRDefault="00000000" w:rsidRPr="00000000" w14:paraId="0000010C">
      <w:pPr>
        <w:pStyle w:val="Heading2"/>
        <w:spacing w:after="120" w:before="240" w:lineRule="auto"/>
        <w:rPr/>
      </w:pPr>
      <w:r w:rsidDel="00000000" w:rsidR="00000000" w:rsidRPr="00000000">
        <w:rPr>
          <w:rtl w:val="0"/>
        </w:rPr>
        <w:t xml:space="preserve">13.5 Confidentiality</w:t>
      </w:r>
    </w:p>
    <w:p w:rsidR="00000000" w:rsidDel="00000000" w:rsidP="00000000" w:rsidRDefault="00000000" w:rsidRPr="00000000" w14:paraId="0000010D">
      <w:pPr>
        <w:spacing w:after="160" w:line="276" w:lineRule="auto"/>
        <w:rPr/>
      </w:pPr>
      <w:r w:rsidDel="00000000" w:rsidR="00000000" w:rsidRPr="00000000">
        <w:rPr>
          <w:rtl w:val="0"/>
        </w:rPr>
        <w:t xml:space="preserve">Pricing terms, Revenue Share calculations, and cupping data exchanged under this Agreement are confidential and will not be disclosed to third parties other than as required for pass-through disclosure under Section 9.2, regulatory compliance, or dispute resolution under Section 11.</w:t>
      </w:r>
    </w:p>
    <w:p w:rsidR="00000000" w:rsidDel="00000000" w:rsidP="00000000" w:rsidRDefault="00000000" w:rsidRPr="00000000" w14:paraId="0000010E">
      <w:pPr>
        <w:pStyle w:val="Heading2"/>
        <w:spacing w:after="120" w:before="240" w:lineRule="auto"/>
        <w:rPr/>
      </w:pPr>
      <w:r w:rsidDel="00000000" w:rsidR="00000000" w:rsidRPr="00000000">
        <w:rPr>
          <w:rtl w:val="0"/>
        </w:rPr>
        <w:t xml:space="preserve">13.6 Notices</w:t>
      </w:r>
    </w:p>
    <w:p w:rsidR="00000000" w:rsidDel="00000000" w:rsidP="00000000" w:rsidRDefault="00000000" w:rsidRPr="00000000" w14:paraId="0000010F">
      <w:pPr>
        <w:spacing w:after="160" w:line="276" w:lineRule="auto"/>
        <w:rPr/>
      </w:pPr>
      <w:r w:rsidDel="00000000" w:rsidR="00000000" w:rsidRPr="00000000">
        <w:rPr>
          <w:rtl w:val="0"/>
        </w:rPr>
        <w:t xml:space="preserve">Notices under this Agreement are effective on the date sent by email to the addresses below, or on receipt if sent by certified mail. Each party will keep its contact information current.</w:t>
      </w:r>
    </w:p>
    <w:p w:rsidR="00000000" w:rsidDel="00000000" w:rsidP="00000000" w:rsidRDefault="00000000" w:rsidRPr="00000000" w14:paraId="00000110">
      <w:pPr>
        <w:spacing w:after="300" w:lineRule="auto"/>
        <w:rPr/>
      </w:pPr>
      <w:r w:rsidDel="00000000" w:rsidR="00000000" w:rsidRPr="00000000">
        <w:rPr>
          <w:rtl w:val="0"/>
        </w:rPr>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spacing w:after="160" w:before="360" w:lineRule="auto"/>
        <w:rPr/>
      </w:pPr>
      <w:r w:rsidDel="00000000" w:rsidR="00000000" w:rsidRPr="00000000">
        <w:rPr>
          <w:rtl w:val="0"/>
        </w:rPr>
        <w:t xml:space="preserve">Signature Page</w:t>
      </w:r>
    </w:p>
    <w:p w:rsidR="00000000" w:rsidDel="00000000" w:rsidP="00000000" w:rsidRDefault="00000000" w:rsidRPr="00000000" w14:paraId="00000113">
      <w:pPr>
        <w:pStyle w:val="Heading2"/>
        <w:spacing w:after="120" w:before="240" w:lineRule="auto"/>
        <w:rPr/>
      </w:pPr>
      <w:r w:rsidDel="00000000" w:rsidR="00000000" w:rsidRPr="00000000">
        <w:rPr>
          <w:rtl w:val="0"/>
        </w:rPr>
        <w:t xml:space="preserve">ODASI TECHNOLOGIES, INC. (d/b/a Greensheet / Karmic Circle Coffee Trading)</w:t>
      </w:r>
    </w:p>
    <w:p w:rsidR="00000000" w:rsidDel="00000000" w:rsidP="00000000" w:rsidRDefault="00000000" w:rsidRPr="00000000" w14:paraId="00000114">
      <w:pPr>
        <w:spacing w:after="60" w:before="300" w:lineRule="auto"/>
        <w:rPr/>
      </w:pPr>
      <w:r w:rsidDel="00000000" w:rsidR="00000000" w:rsidRPr="00000000">
        <w:rPr>
          <w:rtl w:val="0"/>
        </w:rPr>
        <w:t xml:space="preserve">_______________________________________________</w:t>
      </w:r>
    </w:p>
    <w:p w:rsidR="00000000" w:rsidDel="00000000" w:rsidP="00000000" w:rsidRDefault="00000000" w:rsidRPr="00000000" w14:paraId="00000115">
      <w:pPr>
        <w:spacing w:after="200" w:lineRule="auto"/>
        <w:rPr/>
      </w:pPr>
      <w:r w:rsidDel="00000000" w:rsidR="00000000" w:rsidRPr="00000000">
        <w:rPr>
          <w:sz w:val="20"/>
          <w:szCs w:val="20"/>
          <w:rtl w:val="0"/>
        </w:rPr>
        <w:t xml:space="preserve">Signature</w:t>
      </w:r>
      <w:r w:rsidDel="00000000" w:rsidR="00000000" w:rsidRPr="00000000">
        <w:rPr>
          <w:rtl w:val="0"/>
        </w:rPr>
      </w:r>
    </w:p>
    <w:p w:rsidR="00000000" w:rsidDel="00000000" w:rsidP="00000000" w:rsidRDefault="00000000" w:rsidRPr="00000000" w14:paraId="00000116">
      <w:pPr>
        <w:spacing w:after="160" w:line="276" w:lineRule="auto"/>
        <w:rPr/>
      </w:pPr>
      <w:r w:rsidDel="00000000" w:rsidR="00000000" w:rsidRPr="00000000">
        <w:rPr>
          <w:b w:val="1"/>
          <w:bCs w:val="1"/>
          <w:rtl w:val="0"/>
        </w:rPr>
        <w:t xml:space="preserve">Name: </w:t>
      </w:r>
      <w:r w:rsidDel="00000000" w:rsidR="00000000" w:rsidRPr="00000000">
        <w:rPr>
          <w:rtl w:val="0"/>
        </w:rPr>
        <w:t xml:space="preserve">_______________________________________________</w:t>
      </w:r>
    </w:p>
    <w:p w:rsidR="00000000" w:rsidDel="00000000" w:rsidP="00000000" w:rsidRDefault="00000000" w:rsidRPr="00000000" w14:paraId="00000117">
      <w:pPr>
        <w:spacing w:after="160" w:line="276" w:lineRule="auto"/>
        <w:rPr/>
      </w:pPr>
      <w:r w:rsidDel="00000000" w:rsidR="00000000" w:rsidRPr="00000000">
        <w:rPr>
          <w:b w:val="1"/>
          <w:bCs w:val="1"/>
          <w:rtl w:val="0"/>
        </w:rPr>
        <w:t xml:space="preserve">Title: </w:t>
      </w:r>
      <w:r w:rsidDel="00000000" w:rsidR="00000000" w:rsidRPr="00000000">
        <w:rPr>
          <w:rtl w:val="0"/>
        </w:rPr>
        <w:t xml:space="preserve">_______________________________________________</w:t>
      </w:r>
    </w:p>
    <w:p w:rsidR="00000000" w:rsidDel="00000000" w:rsidP="00000000" w:rsidRDefault="00000000" w:rsidRPr="00000000" w14:paraId="00000118">
      <w:pPr>
        <w:spacing w:after="160" w:line="276" w:lineRule="auto"/>
        <w:rPr/>
      </w:pPr>
      <w:r w:rsidDel="00000000" w:rsidR="00000000" w:rsidRPr="00000000">
        <w:rPr>
          <w:b w:val="1"/>
          <w:bCs w:val="1"/>
          <w:rtl w:val="0"/>
        </w:rPr>
        <w:t xml:space="preserve">Date: </w:t>
      </w:r>
      <w:r w:rsidDel="00000000" w:rsidR="00000000" w:rsidRPr="00000000">
        <w:rPr>
          <w:rtl w:val="0"/>
        </w:rPr>
        <w:t xml:space="preserve">_______________________________________________</w:t>
      </w:r>
    </w:p>
    <w:p w:rsidR="00000000" w:rsidDel="00000000" w:rsidP="00000000" w:rsidRDefault="00000000" w:rsidRPr="00000000" w14:paraId="00000119">
      <w:pPr>
        <w:spacing w:after="400" w:lineRule="auto"/>
        <w:rPr/>
      </w:pPr>
      <w:r w:rsidDel="00000000" w:rsidR="00000000" w:rsidRPr="00000000">
        <w:rPr>
          <w:rtl w:val="0"/>
        </w:rPr>
      </w:r>
    </w:p>
    <w:p w:rsidR="00000000" w:rsidDel="00000000" w:rsidP="00000000" w:rsidRDefault="00000000" w:rsidRPr="00000000" w14:paraId="0000011A">
      <w:pPr>
        <w:pStyle w:val="Heading2"/>
        <w:spacing w:after="120" w:before="240" w:lineRule="auto"/>
        <w:rPr/>
      </w:pPr>
      <w:r w:rsidDel="00000000" w:rsidR="00000000" w:rsidRPr="00000000">
        <w:rPr>
          <w:rtl w:val="0"/>
        </w:rPr>
        <w:t xml:space="preserve">PARTNER</w:t>
      </w:r>
    </w:p>
    <w:p w:rsidR="00000000" w:rsidDel="00000000" w:rsidP="00000000" w:rsidRDefault="00000000" w:rsidRPr="00000000" w14:paraId="0000011B">
      <w:pPr>
        <w:spacing w:after="160" w:line="276" w:lineRule="auto"/>
        <w:rPr/>
      </w:pPr>
      <w:r w:rsidDel="00000000" w:rsidR="00000000" w:rsidRPr="00000000">
        <w:rPr>
          <w:b w:val="1"/>
          <w:bCs w:val="1"/>
          <w:rtl w:val="0"/>
        </w:rPr>
        <w:t xml:space="preserve">Partner Type: </w:t>
      </w:r>
      <w:r w:rsidDel="00000000" w:rsidR="00000000" w:rsidRPr="00000000">
        <w:rPr>
          <w:rtl w:val="0"/>
        </w:rPr>
        <w:t xml:space="preserve">☐ Farmer (Direct)   ☐ Collector / Aggregator</w:t>
      </w:r>
    </w:p>
    <w:p w:rsidR="00000000" w:rsidDel="00000000" w:rsidP="00000000" w:rsidRDefault="00000000" w:rsidRPr="00000000" w14:paraId="0000011C">
      <w:pPr>
        <w:spacing w:after="60" w:before="300" w:lineRule="auto"/>
        <w:rPr/>
      </w:pPr>
      <w:r w:rsidDel="00000000" w:rsidR="00000000" w:rsidRPr="00000000">
        <w:rPr>
          <w:rtl w:val="0"/>
        </w:rPr>
        <w:t xml:space="preserve">_______________________________________________</w:t>
      </w:r>
    </w:p>
    <w:p w:rsidR="00000000" w:rsidDel="00000000" w:rsidP="00000000" w:rsidRDefault="00000000" w:rsidRPr="00000000" w14:paraId="0000011D">
      <w:pPr>
        <w:spacing w:after="200" w:lineRule="auto"/>
        <w:rPr/>
      </w:pPr>
      <w:r w:rsidDel="00000000" w:rsidR="00000000" w:rsidRPr="00000000">
        <w:rPr>
          <w:sz w:val="20"/>
          <w:szCs w:val="20"/>
          <w:rtl w:val="0"/>
        </w:rPr>
        <w:t xml:space="preserve">Signature</w:t>
      </w:r>
      <w:r w:rsidDel="00000000" w:rsidR="00000000" w:rsidRPr="00000000">
        <w:rPr>
          <w:rtl w:val="0"/>
        </w:rPr>
      </w:r>
    </w:p>
    <w:p w:rsidR="00000000" w:rsidDel="00000000" w:rsidP="00000000" w:rsidRDefault="00000000" w:rsidRPr="00000000" w14:paraId="0000011E">
      <w:pPr>
        <w:spacing w:after="160" w:line="276" w:lineRule="auto"/>
        <w:rPr/>
      </w:pPr>
      <w:r w:rsidDel="00000000" w:rsidR="00000000" w:rsidRPr="00000000">
        <w:rPr>
          <w:b w:val="1"/>
          <w:bCs w:val="1"/>
          <w:rtl w:val="0"/>
        </w:rPr>
        <w:t xml:space="preserve">Name: </w:t>
      </w:r>
      <w:r w:rsidDel="00000000" w:rsidR="00000000" w:rsidRPr="00000000">
        <w:rPr>
          <w:rtl w:val="0"/>
        </w:rPr>
        <w:t xml:space="preserve">_______________________________________________</w:t>
      </w:r>
    </w:p>
    <w:p w:rsidR="00000000" w:rsidDel="00000000" w:rsidP="00000000" w:rsidRDefault="00000000" w:rsidRPr="00000000" w14:paraId="0000011F">
      <w:pPr>
        <w:spacing w:after="160" w:line="276" w:lineRule="auto"/>
        <w:rPr/>
      </w:pPr>
      <w:r w:rsidDel="00000000" w:rsidR="00000000" w:rsidRPr="00000000">
        <w:rPr>
          <w:b w:val="1"/>
          <w:bCs w:val="1"/>
          <w:rtl w:val="0"/>
        </w:rPr>
        <w:t xml:space="preserve">Title / Role: </w:t>
      </w:r>
      <w:r w:rsidDel="00000000" w:rsidR="00000000" w:rsidRPr="00000000">
        <w:rPr>
          <w:rtl w:val="0"/>
        </w:rPr>
        <w:t xml:space="preserve">_______________________________________________</w:t>
      </w:r>
    </w:p>
    <w:p w:rsidR="00000000" w:rsidDel="00000000" w:rsidP="00000000" w:rsidRDefault="00000000" w:rsidRPr="00000000" w14:paraId="00000120">
      <w:pPr>
        <w:spacing w:after="160" w:line="276" w:lineRule="auto"/>
        <w:rPr/>
      </w:pPr>
      <w:r w:rsidDel="00000000" w:rsidR="00000000" w:rsidRPr="00000000">
        <w:rPr>
          <w:b w:val="1"/>
          <w:bCs w:val="1"/>
          <w:rtl w:val="0"/>
        </w:rPr>
        <w:t xml:space="preserve">Farm / Business Name: </w:t>
      </w:r>
      <w:r w:rsidDel="00000000" w:rsidR="00000000" w:rsidRPr="00000000">
        <w:rPr>
          <w:rtl w:val="0"/>
        </w:rPr>
        <w:t xml:space="preserve">_______________________________________________</w:t>
      </w:r>
    </w:p>
    <w:p w:rsidR="00000000" w:rsidDel="00000000" w:rsidP="00000000" w:rsidRDefault="00000000" w:rsidRPr="00000000" w14:paraId="00000121">
      <w:pPr>
        <w:spacing w:after="160" w:line="276" w:lineRule="auto"/>
        <w:rPr/>
      </w:pPr>
      <w:r w:rsidDel="00000000" w:rsidR="00000000" w:rsidRPr="00000000">
        <w:rPr>
          <w:b w:val="1"/>
          <w:bCs w:val="1"/>
          <w:rtl w:val="0"/>
        </w:rPr>
        <w:t xml:space="preserve">Address: </w:t>
      </w:r>
      <w:r w:rsidDel="00000000" w:rsidR="00000000" w:rsidRPr="00000000">
        <w:rPr>
          <w:rtl w:val="0"/>
        </w:rPr>
        <w:t xml:space="preserve">_______________________________________________</w:t>
      </w:r>
    </w:p>
    <w:p w:rsidR="00000000" w:rsidDel="00000000" w:rsidP="00000000" w:rsidRDefault="00000000" w:rsidRPr="00000000" w14:paraId="00000122">
      <w:pPr>
        <w:spacing w:after="160" w:line="276" w:lineRule="auto"/>
        <w:rPr/>
      </w:pPr>
      <w:r w:rsidDel="00000000" w:rsidR="00000000" w:rsidRPr="00000000">
        <w:rPr>
          <w:b w:val="1"/>
          <w:bCs w:val="1"/>
          <w:rtl w:val="0"/>
        </w:rPr>
        <w:t xml:space="preserve">Email: </w:t>
      </w:r>
      <w:r w:rsidDel="00000000" w:rsidR="00000000" w:rsidRPr="00000000">
        <w:rPr>
          <w:rtl w:val="0"/>
        </w:rPr>
        <w:t xml:space="preserve">_______________________</w:t>
      </w:r>
    </w:p>
    <w:p w:rsidR="00000000" w:rsidDel="00000000" w:rsidP="00000000" w:rsidRDefault="00000000" w:rsidRPr="00000000" w14:paraId="00000123">
      <w:pPr>
        <w:spacing w:after="160" w:line="276" w:lineRule="auto"/>
        <w:rPr/>
      </w:pPr>
      <w:r w:rsidDel="00000000" w:rsidR="00000000" w:rsidRPr="00000000">
        <w:rPr>
          <w:b w:val="1"/>
          <w:bCs w:val="1"/>
          <w:rtl w:val="0"/>
        </w:rPr>
        <w:t xml:space="preserve">Phone: </w:t>
      </w:r>
      <w:r w:rsidDel="00000000" w:rsidR="00000000" w:rsidRPr="00000000">
        <w:rPr>
          <w:rtl w:val="0"/>
        </w:rPr>
        <w:t xml:space="preserve">_______________________</w:t>
      </w:r>
    </w:p>
    <w:p w:rsidR="00000000" w:rsidDel="00000000" w:rsidP="00000000" w:rsidRDefault="00000000" w:rsidRPr="00000000" w14:paraId="00000124">
      <w:pPr>
        <w:spacing w:after="160" w:line="276" w:lineRule="auto"/>
        <w:rPr/>
      </w:pPr>
      <w:r w:rsidDel="00000000" w:rsidR="00000000" w:rsidRPr="00000000">
        <w:rPr>
          <w:b w:val="1"/>
          <w:bCs w:val="1"/>
          <w:rtl w:val="0"/>
        </w:rPr>
        <w:t xml:space="preserve">Date: </w:t>
      </w:r>
      <w:r w:rsidDel="00000000" w:rsidR="00000000" w:rsidRPr="00000000">
        <w:rPr>
          <w:rtl w:val="0"/>
        </w:rPr>
        <w:t xml:space="preserve">_______________________________________________</w:t>
      </w:r>
    </w:p>
    <w:p w:rsidR="00000000" w:rsidDel="00000000" w:rsidP="00000000" w:rsidRDefault="00000000" w:rsidRPr="00000000" w14:paraId="00000125">
      <w:pPr>
        <w:spacing w:after="400" w:lineRule="auto"/>
        <w:rPr/>
      </w:pPr>
      <w:r w:rsidDel="00000000" w:rsidR="00000000" w:rsidRPr="00000000">
        <w:rPr>
          <w:rtl w:val="0"/>
        </w:rPr>
      </w:r>
    </w:p>
    <w:p w:rsidR="00000000" w:rsidDel="00000000" w:rsidP="00000000" w:rsidRDefault="00000000" w:rsidRPr="00000000" w14:paraId="00000126">
      <w:pPr>
        <w:spacing w:after="160" w:line="276" w:lineRule="auto"/>
        <w:rPr/>
      </w:pPr>
      <w:r w:rsidDel="00000000" w:rsidR="00000000" w:rsidRPr="00000000">
        <w:rPr>
          <w:rtl w:val="0"/>
        </w:rPr>
        <w:t xml:space="preserve">Witnesses (optional; recommended for first-time Collector partnerships):</w:t>
      </w:r>
    </w:p>
    <w:p w:rsidR="00000000" w:rsidDel="00000000" w:rsidP="00000000" w:rsidRDefault="00000000" w:rsidRPr="00000000" w14:paraId="00000127">
      <w:pPr>
        <w:spacing w:after="60" w:before="300" w:lineRule="auto"/>
        <w:rPr/>
      </w:pPr>
      <w:r w:rsidDel="00000000" w:rsidR="00000000" w:rsidRPr="00000000">
        <w:rPr>
          <w:rtl w:val="0"/>
        </w:rPr>
        <w:t xml:space="preserve">_______________________________________________</w:t>
      </w:r>
    </w:p>
    <w:p w:rsidR="00000000" w:rsidDel="00000000" w:rsidP="00000000" w:rsidRDefault="00000000" w:rsidRPr="00000000" w14:paraId="00000128">
      <w:pPr>
        <w:spacing w:after="200" w:lineRule="auto"/>
        <w:rPr/>
      </w:pPr>
      <w:r w:rsidDel="00000000" w:rsidR="00000000" w:rsidRPr="00000000">
        <w:rPr>
          <w:sz w:val="20"/>
          <w:szCs w:val="20"/>
          <w:rtl w:val="0"/>
        </w:rPr>
        <w:t xml:space="preserve">Witness 1 — Date: _______________</w:t>
      </w:r>
      <w:r w:rsidDel="00000000" w:rsidR="00000000" w:rsidRPr="00000000">
        <w:rPr>
          <w:rtl w:val="0"/>
        </w:rPr>
      </w:r>
    </w:p>
    <w:p w:rsidR="00000000" w:rsidDel="00000000" w:rsidP="00000000" w:rsidRDefault="00000000" w:rsidRPr="00000000" w14:paraId="00000129">
      <w:pPr>
        <w:spacing w:after="60" w:before="300" w:lineRule="auto"/>
        <w:rPr/>
      </w:pPr>
      <w:r w:rsidDel="00000000" w:rsidR="00000000" w:rsidRPr="00000000">
        <w:rPr>
          <w:rtl w:val="0"/>
        </w:rPr>
        <w:t xml:space="preserve">_______________________________________________</w:t>
      </w:r>
    </w:p>
    <w:p w:rsidR="00000000" w:rsidDel="00000000" w:rsidP="00000000" w:rsidRDefault="00000000" w:rsidRPr="00000000" w14:paraId="0000012A">
      <w:pPr>
        <w:spacing w:after="200" w:lineRule="auto"/>
        <w:rPr/>
      </w:pPr>
      <w:r w:rsidDel="00000000" w:rsidR="00000000" w:rsidRPr="00000000">
        <w:rPr>
          <w:sz w:val="20"/>
          <w:szCs w:val="20"/>
          <w:rtl w:val="0"/>
        </w:rPr>
        <w:t xml:space="preserve">Witness 2 — Date: _______________</w:t>
      </w:r>
      <w:r w:rsidDel="00000000" w:rsidR="00000000" w:rsidRPr="00000000">
        <w:rPr>
          <w:rtl w:val="0"/>
        </w:rPr>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spacing w:after="160" w:before="360" w:lineRule="auto"/>
        <w:rPr/>
      </w:pPr>
      <w:r w:rsidDel="00000000" w:rsidR="00000000" w:rsidRPr="00000000">
        <w:rPr>
          <w:rtl w:val="0"/>
        </w:rPr>
        <w:t xml:space="preserve">Exhibit A — Quality Verification &amp; Cupping Protocol Summary</w:t>
      </w:r>
    </w:p>
    <w:p w:rsidR="00000000" w:rsidDel="00000000" w:rsidP="00000000" w:rsidRDefault="00000000" w:rsidRPr="00000000" w14:paraId="0000012D">
      <w:pPr>
        <w:spacing w:after="160" w:line="276" w:lineRule="auto"/>
        <w:rPr/>
      </w:pPr>
      <w:r w:rsidDel="00000000" w:rsidR="00000000" w:rsidRPr="00000000">
        <w:rPr>
          <w:rtl w:val="0"/>
        </w:rPr>
        <w:t xml:space="preserve">This Exhibit summarizes Company's Verification Protocol, Retained Sample Procedures, and Cupping Standards SOP. The full underlying SOPs are available to Partner on request and govern in the event of any conflict on operational detail not addressed here.</w:t>
      </w:r>
    </w:p>
    <w:p w:rsidR="00000000" w:rsidDel="00000000" w:rsidP="00000000" w:rsidRDefault="00000000" w:rsidRPr="00000000" w14:paraId="0000012E">
      <w:pPr>
        <w:pStyle w:val="Heading2"/>
        <w:spacing w:after="120" w:before="240" w:lineRule="auto"/>
        <w:rPr/>
      </w:pPr>
      <w:r w:rsidDel="00000000" w:rsidR="00000000" w:rsidRPr="00000000">
        <w:rPr>
          <w:rtl w:val="0"/>
        </w:rPr>
        <w:t xml:space="preserve">A.1 Receiving &amp; Reference Sample</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full-bag Reference Sample is pulled from a middle-position bag at receiving, before the Lot moves to bin storage.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sample is heat-sealed (tamper-evident), labeled with Lot ID, container/position, date/time pulled, weight, and expected Cup Score, and photographed from multiple angles.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receiving supervisor and a warehouse manager each independently verify and sign off on sample integrity before storage.</w:t>
      </w:r>
    </w:p>
    <w:p w:rsidR="00000000" w:rsidDel="00000000" w:rsidP="00000000" w:rsidRDefault="00000000" w:rsidRPr="00000000" w14:paraId="00000132">
      <w:pPr>
        <w:pStyle w:val="Heading2"/>
        <w:spacing w:after="120" w:before="240" w:lineRule="auto"/>
        <w:rPr/>
      </w:pPr>
      <w:r w:rsidDel="00000000" w:rsidR="00000000" w:rsidRPr="00000000">
        <w:rPr>
          <w:rtl w:val="0"/>
        </w:rPr>
        <w:t xml:space="preserve">A.2 Storage &amp; Environmental Control</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Samples are stored in a dedicated, climate-controlled, access-restricted cabinet or room at 60–65°F and 45–55% relative humidity, monitored continuously with redundant sensors and a daily manual backup log.</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Retention duration scales with exception status: 60 days post-purchase with no exception; up to 365 days post-resolution for a Tier 3 exception; retention is held open automatically during any active dispute or arbitration.</w:t>
      </w:r>
    </w:p>
    <w:p w:rsidR="00000000" w:rsidDel="00000000" w:rsidP="00000000" w:rsidRDefault="00000000" w:rsidRPr="00000000" w14:paraId="00000135">
      <w:pPr>
        <w:pStyle w:val="Heading2"/>
        <w:spacing w:after="120" w:before="240" w:lineRule="auto"/>
        <w:rPr/>
      </w:pPr>
      <w:r w:rsidDel="00000000" w:rsidR="00000000" w:rsidRPr="00000000">
        <w:rPr>
          <w:rtl w:val="0"/>
        </w:rPr>
        <w:t xml:space="preserve">A.3 Roast Profile for Cupping</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50g green samples, moisture 10.5–12.5%, roasted within 24 hours of cupping to a Medium City roast (target Agtron 55–60), with a 12–24 hour post-roast rest before cupping.</w:t>
      </w:r>
    </w:p>
    <w:p w:rsidR="00000000" w:rsidDel="00000000" w:rsidP="00000000" w:rsidRDefault="00000000" w:rsidRPr="00000000" w14:paraId="00000137">
      <w:pPr>
        <w:pStyle w:val="Heading2"/>
        <w:spacing w:after="120" w:before="240" w:lineRule="auto"/>
        <w:rPr/>
      </w:pPr>
      <w:r w:rsidDel="00000000" w:rsidR="00000000" w:rsidRPr="00000000">
        <w:rPr>
          <w:rtl w:val="0"/>
        </w:rPr>
        <w:t xml:space="preserve">A.4 Cupping Protocol</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 100-point scorecard across ten attributes (Fragrance/Aroma, Flavor, Aftertaste, Acidity, Body, Balance, Uniformity, Cleanliness, Sweetness, Overall).</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coffee is cupped three times (three bowls) and the scores averaged; variance beyond ±2 points between bowls is investigated before the score is finalized.</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 quality checks may be cupped by a single qualified cupper (Tier 1/Tier 2 in-house cupper, SCA-trained minimum). Any cupping used to resolve a Tier 2 or Tier 3 exception, or to determine Revenue Share Tier placement in a disputed Lot, requires a three-cupper panel including at least one licensed Q-Grader.</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standardized house reference coffee is cupped in every session as a calibration check on cuppers and equipment.</w:t>
      </w:r>
    </w:p>
    <w:p w:rsidR="00000000" w:rsidDel="00000000" w:rsidP="00000000" w:rsidRDefault="00000000" w:rsidRPr="00000000" w14:paraId="0000013C">
      <w:pPr>
        <w:pStyle w:val="Heading2"/>
        <w:spacing w:after="120" w:before="240" w:lineRule="auto"/>
        <w:rPr/>
      </w:pPr>
      <w:r w:rsidDel="00000000" w:rsidR="00000000" w:rsidRPr="00000000">
        <w:rPr>
          <w:rtl w:val="0"/>
        </w:rPr>
        <w:t xml:space="preserve">A.5 Cup Score Tolerance Bands (Exception Context)</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1 review: ±2 points vs. reference is within tolerance.</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2 review: ±1.5 points vs. reference is within tolerance; wider variance is investigated for quality deviation.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3 review: ±1 point vs. reference is within tolerance for a Lot to be "re-verified" after a chain-of-custody break; wider variance supports an identity-failure finding.</w:t>
      </w:r>
    </w:p>
    <w:p w:rsidR="00000000" w:rsidDel="00000000" w:rsidP="00000000" w:rsidRDefault="00000000" w:rsidRPr="00000000" w14:paraId="00000140">
      <w:pPr>
        <w:pStyle w:val="Heading2"/>
        <w:spacing w:after="120" w:before="240" w:lineRule="auto"/>
        <w:rPr/>
      </w:pPr>
      <w:r w:rsidDel="00000000" w:rsidR="00000000" w:rsidRPr="00000000">
        <w:rPr>
          <w:rtl w:val="0"/>
        </w:rPr>
        <w:t xml:space="preserve">A.6 Red Flags — Automatic Escalation</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Musty/moldy off-flavor, visible mold, or gray/blue discoloration → automatic Tier 3 review.</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Phenolic, medicinal, or chemical off-flavor → automatic Tier 3 review.</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Sour/vinegary/over-fermented off-flavor not disclosed as part of the intended processing protocol → automatic Tier 2 or Tier 3 review depending on severity.</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Insect damage above 2% of sample → automatic Tier 2 downgrade review.</w:t>
      </w:r>
    </w:p>
    <w:p w:rsidR="00000000" w:rsidDel="00000000" w:rsidP="00000000" w:rsidRDefault="00000000" w:rsidRPr="00000000" w14:paraId="00000145">
      <w:pPr>
        <w:spacing w:after="200" w:lineRule="auto"/>
        <w:rPr/>
      </w:pPr>
      <w:r w:rsidDel="00000000" w:rsidR="00000000" w:rsidRPr="00000000">
        <w:rPr>
          <w:rtl w:val="0"/>
        </w:rPr>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spacing w:after="160" w:before="360" w:lineRule="auto"/>
        <w:rPr/>
      </w:pPr>
      <w:r w:rsidDel="00000000" w:rsidR="00000000" w:rsidRPr="00000000">
        <w:rPr>
          <w:rtl w:val="0"/>
        </w:rPr>
        <w:t xml:space="preserve">Exhibit B — Revenue Share Schedule</w:t>
      </w:r>
    </w:p>
    <w:p w:rsidR="00000000" w:rsidDel="00000000" w:rsidP="00000000" w:rsidRDefault="00000000" w:rsidRPr="00000000" w14:paraId="00000148">
      <w:pPr>
        <w:spacing w:after="160" w:line="276" w:lineRule="auto"/>
        <w:rPr/>
      </w:pPr>
      <w:r w:rsidDel="00000000" w:rsidR="00000000" w:rsidRPr="00000000">
        <w:rPr>
          <w:rtl w:val="0"/>
        </w:rPr>
        <w:t xml:space="preserve">This Exhibit is the controlling reference for Revenue Share Percentages under Section 5.2. Company will provide Partner (and, for Collector Partners, every contributing Farmer per Section 9.2) advance written notice of not less than thirty (30) days before any change to this Schedule; changes apply only to Lots delivered after the effective date of the change.</w:t>
      </w:r>
    </w:p>
    <w:p w:rsidR="00000000" w:rsidDel="00000000" w:rsidP="00000000" w:rsidRDefault="00000000" w:rsidRPr="00000000" w14:paraId="00000149">
      <w:pPr>
        <w:spacing w:after="80" w:lineRule="auto"/>
        <w:rPr/>
      </w:pPr>
      <w:r w:rsidDel="00000000" w:rsidR="00000000" w:rsidRPr="00000000">
        <w:rPr>
          <w:rtl w:val="0"/>
        </w:rPr>
      </w:r>
    </w:p>
    <w:tbl>
      <w:tblPr>
        <w:tblStyle w:val="Table7"/>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3375"/>
        <w:gridCol w:w="2010"/>
        <w:gridCol w:w="1890"/>
        <w:tblGridChange w:id="0">
          <w:tblGrid>
            <w:gridCol w:w="2475"/>
            <w:gridCol w:w="3375"/>
            <w:gridCol w:w="2010"/>
            <w:gridCol w:w="1890"/>
          </w:tblGrid>
        </w:tblGridChange>
      </w:tblGrid>
      <w:tr>
        <w:trPr>
          <w:cantSplit w:val="0"/>
          <w:tblHeader w:val="1"/>
        </w:trPr>
        <w:tc>
          <w:tcPr>
            <w:shd w:fill="1b2a4a" w:val="clear"/>
            <w:tcMar>
              <w:top w:w="80.0" w:type="dxa"/>
              <w:left w:w="120.0" w:type="dxa"/>
              <w:bottom w:w="80.0" w:type="dxa"/>
              <w:right w:w="120.0" w:type="dxa"/>
            </w:tcMar>
          </w:tcPr>
          <w:p w:rsidR="00000000" w:rsidDel="00000000" w:rsidP="00000000" w:rsidRDefault="00000000" w:rsidRPr="00000000" w14:paraId="0000014A">
            <w:pPr>
              <w:jc w:val="left"/>
              <w:rPr/>
            </w:pPr>
            <w:r w:rsidDel="00000000" w:rsidR="00000000" w:rsidRPr="00000000">
              <w:rPr>
                <w:b w:val="1"/>
                <w:bCs w:val="1"/>
                <w:color w:val="ffffff"/>
                <w:sz w:val="20"/>
                <w:szCs w:val="20"/>
                <w:rtl w:val="0"/>
              </w:rPr>
              <w:t xml:space="preserve">Quality Tier</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14B">
            <w:pPr>
              <w:jc w:val="center"/>
              <w:rPr/>
            </w:pPr>
            <w:r w:rsidDel="00000000" w:rsidR="00000000" w:rsidRPr="00000000">
              <w:rPr>
                <w:b w:val="1"/>
                <w:bCs w:val="1"/>
                <w:color w:val="ffffff"/>
                <w:sz w:val="20"/>
                <w:szCs w:val="20"/>
                <w:rtl w:val="0"/>
              </w:rPr>
              <w:t xml:space="preserve">Cup Score (SCA 100-pt)</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14C">
            <w:pPr>
              <w:jc w:val="center"/>
              <w:rPr/>
            </w:pPr>
            <w:r w:rsidDel="00000000" w:rsidR="00000000" w:rsidRPr="00000000">
              <w:rPr>
                <w:b w:val="1"/>
                <w:bCs w:val="1"/>
                <w:color w:val="ffffff"/>
                <w:sz w:val="20"/>
                <w:szCs w:val="20"/>
                <w:rtl w:val="0"/>
              </w:rPr>
              <w:t xml:space="preserve">Revenue Share % of Net Sale Proceeds</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14D">
            <w:pPr>
              <w:jc w:val="center"/>
              <w:rPr/>
            </w:pPr>
            <w:r w:rsidDel="00000000" w:rsidR="00000000" w:rsidRPr="00000000">
              <w:rPr>
                <w:b w:val="1"/>
                <w:bCs w:val="1"/>
                <w:color w:val="ffffff"/>
                <w:sz w:val="20"/>
                <w:szCs w:val="20"/>
                <w:rtl w:val="0"/>
              </w:rPr>
              <w:t xml:space="preserve">Floor Payment Eligible?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E">
            <w:pPr>
              <w:jc w:val="left"/>
              <w:rPr/>
            </w:pPr>
            <w:r w:rsidDel="00000000" w:rsidR="00000000" w:rsidRPr="00000000">
              <w:rPr>
                <w:b w:val="0"/>
                <w:bCs w:val="0"/>
                <w:sz w:val="20"/>
                <w:szCs w:val="20"/>
                <w:rtl w:val="0"/>
              </w:rPr>
              <w:t xml:space="preserve">Premium Specialty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F">
            <w:pPr>
              <w:jc w:val="center"/>
              <w:rPr/>
            </w:pPr>
            <w:r w:rsidDel="00000000" w:rsidR="00000000" w:rsidRPr="00000000">
              <w:rPr>
                <w:b w:val="0"/>
                <w:bCs w:val="0"/>
                <w:sz w:val="20"/>
                <w:szCs w:val="20"/>
                <w:rtl w:val="0"/>
              </w:rPr>
              <w:t xml:space="preserve">86 – 100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0">
            <w:pPr>
              <w:jc w:val="center"/>
              <w:rPr/>
            </w:pPr>
            <w:r w:rsidDel="00000000" w:rsidR="00000000" w:rsidRPr="00000000">
              <w:rPr>
                <w:b w:val="0"/>
                <w:bCs w:val="0"/>
                <w:sz w:val="20"/>
                <w:szCs w:val="20"/>
                <w:rtl w:val="0"/>
              </w:rPr>
              <w:t xml:space="preserve">50%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1">
            <w:pPr>
              <w:jc w:val="center"/>
              <w:rPr/>
            </w:pPr>
            <w:r w:rsidDel="00000000" w:rsidR="00000000" w:rsidRPr="00000000">
              <w:rPr>
                <w:b w:val="0"/>
                <w:bCs w:val="0"/>
                <w:sz w:val="20"/>
                <w:szCs w:val="20"/>
                <w:rtl w:val="0"/>
              </w:rPr>
              <w:t xml:space="preserve">Yes</w:t>
            </w:r>
            <w:r w:rsidDel="00000000" w:rsidR="00000000" w:rsidRPr="00000000">
              <w:rPr>
                <w:rtl w:val="0"/>
              </w:rPr>
            </w:r>
          </w:p>
        </w:tc>
      </w:tr>
      <w:tr>
        <w:trPr>
          <w:cantSplit w:val="0"/>
          <w:tblHeader w:val="0"/>
        </w:trPr>
        <w:tc>
          <w:tcPr>
            <w:shd w:fill="f2efe9" w:val="clear"/>
            <w:tcMar>
              <w:top w:w="80.0" w:type="dxa"/>
              <w:left w:w="120.0" w:type="dxa"/>
              <w:bottom w:w="80.0" w:type="dxa"/>
              <w:right w:w="120.0" w:type="dxa"/>
            </w:tcMar>
          </w:tcPr>
          <w:p w:rsidR="00000000" w:rsidDel="00000000" w:rsidP="00000000" w:rsidRDefault="00000000" w:rsidRPr="00000000" w14:paraId="00000152">
            <w:pPr>
              <w:jc w:val="left"/>
              <w:rPr/>
            </w:pPr>
            <w:r w:rsidDel="00000000" w:rsidR="00000000" w:rsidRPr="00000000">
              <w:rPr>
                <w:b w:val="0"/>
                <w:bCs w:val="0"/>
                <w:sz w:val="20"/>
                <w:szCs w:val="20"/>
                <w:rtl w:val="0"/>
              </w:rPr>
              <w:t xml:space="preserve">Specialty</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53">
            <w:pPr>
              <w:jc w:val="center"/>
              <w:rPr/>
            </w:pPr>
            <w:r w:rsidDel="00000000" w:rsidR="00000000" w:rsidRPr="00000000">
              <w:rPr>
                <w:b w:val="0"/>
                <w:bCs w:val="0"/>
                <w:sz w:val="20"/>
                <w:szCs w:val="20"/>
                <w:rtl w:val="0"/>
              </w:rPr>
              <w:t xml:space="preserve">80 – 85</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54">
            <w:pPr>
              <w:jc w:val="center"/>
              <w:rPr/>
            </w:pPr>
            <w:r w:rsidDel="00000000" w:rsidR="00000000" w:rsidRPr="00000000">
              <w:rPr>
                <w:b w:val="0"/>
                <w:bCs w:val="0"/>
                <w:sz w:val="20"/>
                <w:szCs w:val="20"/>
                <w:rtl w:val="0"/>
              </w:rPr>
              <w:t xml:space="preserve">35%</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55">
            <w:pPr>
              <w:jc w:val="center"/>
              <w:rPr/>
            </w:pPr>
            <w:r w:rsidDel="00000000" w:rsidR="00000000" w:rsidRPr="00000000">
              <w:rPr>
                <w:b w:val="0"/>
                <w:bCs w:val="0"/>
                <w:sz w:val="20"/>
                <w:szCs w:val="20"/>
                <w:rtl w:val="0"/>
              </w:rPr>
              <w:t xml:space="preserve">Yes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56">
            <w:pPr>
              <w:jc w:val="left"/>
              <w:rPr/>
            </w:pPr>
            <w:r w:rsidDel="00000000" w:rsidR="00000000" w:rsidRPr="00000000">
              <w:rPr>
                <w:b w:val="0"/>
                <w:bCs w:val="0"/>
                <w:sz w:val="20"/>
                <w:szCs w:val="20"/>
                <w:rtl w:val="0"/>
              </w:rPr>
              <w:t xml:space="preserve">Quality Grade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7">
            <w:pPr>
              <w:jc w:val="center"/>
              <w:rPr/>
            </w:pPr>
            <w:r w:rsidDel="00000000" w:rsidR="00000000" w:rsidRPr="00000000">
              <w:rPr>
                <w:b w:val="0"/>
                <w:bCs w:val="0"/>
                <w:sz w:val="20"/>
                <w:szCs w:val="20"/>
                <w:rtl w:val="0"/>
              </w:rPr>
              <w:t xml:space="preserve">75 – 79</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b w:val="0"/>
                <w:bCs w:val="0"/>
                <w:sz w:val="20"/>
                <w:szCs w:val="20"/>
                <w:rtl w:val="0"/>
              </w:rPr>
              <w:t xml:space="preserve">20%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b w:val="0"/>
                <w:bCs w:val="0"/>
                <w:sz w:val="20"/>
                <w:szCs w:val="20"/>
                <w:rtl w:val="0"/>
              </w:rPr>
              <w:t xml:space="preserve">Yes</w:t>
            </w:r>
            <w:r w:rsidDel="00000000" w:rsidR="00000000" w:rsidRPr="00000000">
              <w:rPr>
                <w:rtl w:val="0"/>
              </w:rPr>
            </w:r>
          </w:p>
        </w:tc>
      </w:tr>
      <w:tr>
        <w:trPr>
          <w:cantSplit w:val="0"/>
          <w:tblHeader w:val="0"/>
        </w:trPr>
        <w:tc>
          <w:tcPr>
            <w:shd w:fill="f2efe9" w:val="clear"/>
            <w:tcMar>
              <w:top w:w="80.0" w:type="dxa"/>
              <w:left w:w="120.0" w:type="dxa"/>
              <w:bottom w:w="80.0" w:type="dxa"/>
              <w:right w:w="120.0" w:type="dxa"/>
            </w:tcMar>
          </w:tcPr>
          <w:p w:rsidR="00000000" w:rsidDel="00000000" w:rsidP="00000000" w:rsidRDefault="00000000" w:rsidRPr="00000000" w14:paraId="0000015A">
            <w:pPr>
              <w:jc w:val="left"/>
              <w:rPr/>
            </w:pPr>
            <w:r w:rsidDel="00000000" w:rsidR="00000000" w:rsidRPr="00000000">
              <w:rPr>
                <w:b w:val="0"/>
                <w:bCs w:val="0"/>
                <w:sz w:val="20"/>
                <w:szCs w:val="20"/>
                <w:rtl w:val="0"/>
              </w:rPr>
              <w:t xml:space="preserve">Commercial</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5B">
            <w:pPr>
              <w:jc w:val="center"/>
              <w:rPr/>
            </w:pPr>
            <w:r w:rsidDel="00000000" w:rsidR="00000000" w:rsidRPr="00000000">
              <w:rPr>
                <w:b w:val="0"/>
                <w:bCs w:val="0"/>
                <w:sz w:val="20"/>
                <w:szCs w:val="20"/>
                <w:rtl w:val="0"/>
              </w:rPr>
              <w:t xml:space="preserve">70 – 74</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5C">
            <w:pPr>
              <w:jc w:val="center"/>
              <w:rPr/>
            </w:pPr>
            <w:r w:rsidDel="00000000" w:rsidR="00000000" w:rsidRPr="00000000">
              <w:rPr>
                <w:b w:val="0"/>
                <w:bCs w:val="0"/>
                <w:sz w:val="20"/>
                <w:szCs w:val="20"/>
                <w:rtl w:val="0"/>
              </w:rPr>
              <w:t xml:space="preserve">10%</w:t>
            </w: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5D">
            <w:pPr>
              <w:jc w:val="center"/>
              <w:rPr/>
            </w:pPr>
            <w:r w:rsidDel="00000000" w:rsidR="00000000" w:rsidRPr="00000000">
              <w:rPr>
                <w:b w:val="0"/>
                <w:bCs w:val="0"/>
                <w:sz w:val="20"/>
                <w:szCs w:val="20"/>
                <w:rtl w:val="0"/>
              </w:rPr>
              <w:t xml:space="preserve">Yes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5E">
            <w:pPr>
              <w:jc w:val="left"/>
              <w:rPr/>
            </w:pPr>
            <w:r w:rsidDel="00000000" w:rsidR="00000000" w:rsidRPr="00000000">
              <w:rPr>
                <w:b w:val="0"/>
                <w:bCs w:val="0"/>
                <w:sz w:val="20"/>
                <w:szCs w:val="20"/>
                <w:rtl w:val="0"/>
              </w:rPr>
              <w:t xml:space="preserve">Below Commercial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F">
            <w:pPr>
              <w:jc w:val="center"/>
              <w:rPr/>
            </w:pPr>
            <w:r w:rsidDel="00000000" w:rsidR="00000000" w:rsidRPr="00000000">
              <w:rPr>
                <w:b w:val="0"/>
                <w:bCs w:val="0"/>
                <w:sz w:val="20"/>
                <w:szCs w:val="20"/>
                <w:rtl w:val="0"/>
              </w:rPr>
              <w:t xml:space="preserve">Under 70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0">
            <w:pPr>
              <w:jc w:val="center"/>
              <w:rPr/>
            </w:pPr>
            <w:r w:rsidDel="00000000" w:rsidR="00000000" w:rsidRPr="00000000">
              <w:rPr>
                <w:b w:val="0"/>
                <w:bCs w:val="0"/>
                <w:sz w:val="20"/>
                <w:szCs w:val="20"/>
                <w:rtl w:val="0"/>
              </w:rPr>
              <w:t xml:space="preserve">0% (Lot subject to Exception review — see Section 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1">
            <w:pPr>
              <w:jc w:val="center"/>
              <w:rPr/>
            </w:pPr>
            <w:r w:rsidDel="00000000" w:rsidR="00000000" w:rsidRPr="00000000">
              <w:rPr>
                <w:b w:val="0"/>
                <w:bCs w:val="0"/>
                <w:sz w:val="20"/>
                <w:szCs w:val="20"/>
                <w:rtl w:val="0"/>
              </w:rPr>
              <w:t xml:space="preserve">Case-by-case; see Section 8</w:t>
            </w:r>
            <w:r w:rsidDel="00000000" w:rsidR="00000000" w:rsidRPr="00000000">
              <w:rPr>
                <w:rtl w:val="0"/>
              </w:rPr>
            </w:r>
          </w:p>
        </w:tc>
      </w:tr>
    </w:tbl>
    <w:p w:rsidR="00000000" w:rsidDel="00000000" w:rsidP="00000000" w:rsidRDefault="00000000" w:rsidRPr="00000000" w14:paraId="00000162">
      <w:pPr>
        <w:spacing w:after="200" w:lineRule="auto"/>
        <w:rPr/>
      </w:pPr>
      <w:r w:rsidDel="00000000" w:rsidR="00000000" w:rsidRPr="00000000">
        <w:rPr>
          <w:rtl w:val="0"/>
        </w:rPr>
      </w:r>
    </w:p>
    <w:p w:rsidR="00000000" w:rsidDel="00000000" w:rsidP="00000000" w:rsidRDefault="00000000" w:rsidRPr="00000000" w14:paraId="00000163">
      <w:pPr>
        <w:spacing w:after="160" w:line="276" w:lineRule="auto"/>
        <w:rPr/>
      </w:pPr>
      <w:r w:rsidDel="00000000" w:rsidR="00000000" w:rsidRPr="00000000">
        <w:rPr>
          <w:rtl w:val="0"/>
        </w:rPr>
        <w:t xml:space="preserve">Current True-Cost Floor Price benchmarks (subject to the specific price stated in each Lot Addendum, which will never be lower than the applicable benchmark below):</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Vietnamese Robusta, standard commercial process: not less than $3.00 / lb</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Specialty-track Robusta or Arabica, washed/honey/anaerobic per agreed protocol: not less than $3.50 / lb</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Premium microlot / signature fermentation program coffee: not less than $4.00 / lb, or as separately negotiated in the Lot Addendum</w:t>
      </w:r>
    </w:p>
    <w:p w:rsidR="00000000" w:rsidDel="00000000" w:rsidP="00000000" w:rsidRDefault="00000000" w:rsidRPr="00000000" w14:paraId="00000167">
      <w:pPr>
        <w:spacing w:after="200" w:lineRule="auto"/>
        <w:rPr/>
      </w:pPr>
      <w:r w:rsidDel="00000000" w:rsidR="00000000" w:rsidRPr="00000000">
        <w:rPr>
          <w:rtl w:val="0"/>
        </w:rPr>
      </w:r>
    </w:p>
    <w:p w:rsidR="00000000" w:rsidDel="00000000" w:rsidP="00000000" w:rsidRDefault="00000000" w:rsidRPr="00000000" w14:paraId="00000168">
      <w:pPr>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1"/>
        <w:spacing w:after="160" w:before="360" w:lineRule="auto"/>
        <w:rPr/>
      </w:pPr>
      <w:r w:rsidDel="00000000" w:rsidR="00000000" w:rsidRPr="00000000">
        <w:rPr>
          <w:rtl w:val="0"/>
        </w:rPr>
        <w:t xml:space="preserve">Exhibit C — Collector Farmer Pass-Through Schedule</w:t>
      </w:r>
    </w:p>
    <w:p w:rsidR="00000000" w:rsidDel="00000000" w:rsidP="00000000" w:rsidRDefault="00000000" w:rsidRPr="00000000" w14:paraId="0000016A">
      <w:pPr>
        <w:spacing w:after="160" w:line="276" w:lineRule="auto"/>
        <w:rPr/>
      </w:pPr>
      <w:r w:rsidDel="00000000" w:rsidR="00000000" w:rsidRPr="00000000">
        <w:rPr>
          <w:rtl w:val="0"/>
        </w:rPr>
        <w:t xml:space="preserve">To be completed by a Collector Partner and kept current for every aggregated Lot. Company may request supporting documentation (receipts, payment confirmations) for any line.</w:t>
      </w:r>
    </w:p>
    <w:tbl>
      <w:tblPr>
        <w:tblStyle w:val="Table8"/>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1035"/>
        <w:gridCol w:w="1380"/>
        <w:gridCol w:w="1530"/>
        <w:gridCol w:w="1725"/>
        <w:gridCol w:w="3405"/>
        <w:tblGridChange w:id="0">
          <w:tblGrid>
            <w:gridCol w:w="735"/>
            <w:gridCol w:w="1035"/>
            <w:gridCol w:w="1380"/>
            <w:gridCol w:w="1530"/>
            <w:gridCol w:w="1725"/>
            <w:gridCol w:w="3405"/>
          </w:tblGrid>
        </w:tblGridChange>
      </w:tblGrid>
      <w:tr>
        <w:trPr>
          <w:cantSplit w:val="0"/>
          <w:tblHeader w:val="1"/>
        </w:trPr>
        <w:tc>
          <w:tcPr>
            <w:shd w:fill="1b2a4a" w:val="clear"/>
            <w:tcMar>
              <w:top w:w="80.0" w:type="dxa"/>
              <w:left w:w="120.0" w:type="dxa"/>
              <w:bottom w:w="80.0" w:type="dxa"/>
              <w:right w:w="120.0" w:type="dxa"/>
            </w:tcMar>
          </w:tcPr>
          <w:p w:rsidR="00000000" w:rsidDel="00000000" w:rsidP="00000000" w:rsidRDefault="00000000" w:rsidRPr="00000000" w14:paraId="0000016B">
            <w:pPr>
              <w:jc w:val="left"/>
              <w:rPr/>
            </w:pPr>
            <w:r w:rsidDel="00000000" w:rsidR="00000000" w:rsidRPr="00000000">
              <w:rPr>
                <w:b w:val="1"/>
                <w:bCs w:val="1"/>
                <w:color w:val="ffffff"/>
                <w:sz w:val="15"/>
                <w:szCs w:val="15"/>
                <w:rtl w:val="0"/>
              </w:rPr>
              <w:t xml:space="preserve">Farmer Name</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16C">
            <w:pPr>
              <w:jc w:val="left"/>
              <w:rPr/>
            </w:pPr>
            <w:r w:rsidDel="00000000" w:rsidR="00000000" w:rsidRPr="00000000">
              <w:rPr>
                <w:b w:val="1"/>
                <w:bCs w:val="1"/>
                <w:color w:val="ffffff"/>
                <w:sz w:val="15"/>
                <w:szCs w:val="15"/>
                <w:rtl w:val="0"/>
              </w:rPr>
              <w:t xml:space="preserve">% of Lot Contributed</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16D">
            <w:pPr>
              <w:jc w:val="left"/>
              <w:rPr/>
            </w:pPr>
            <w:r w:rsidDel="00000000" w:rsidR="00000000" w:rsidRPr="00000000">
              <w:rPr>
                <w:b w:val="1"/>
                <w:bCs w:val="1"/>
                <w:color w:val="ffffff"/>
                <w:sz w:val="15"/>
                <w:szCs w:val="15"/>
                <w:rtl w:val="0"/>
              </w:rPr>
              <w:t xml:space="preserve">Floor Payment Owed</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16E">
            <w:pPr>
              <w:jc w:val="left"/>
              <w:rPr/>
            </w:pPr>
            <w:r w:rsidDel="00000000" w:rsidR="00000000" w:rsidRPr="00000000">
              <w:rPr>
                <w:b w:val="1"/>
                <w:bCs w:val="1"/>
                <w:color w:val="ffffff"/>
                <w:sz w:val="15"/>
                <w:szCs w:val="15"/>
                <w:rtl w:val="0"/>
              </w:rPr>
              <w:t xml:space="preserve">Floor Payment Paid (Date)</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16F">
            <w:pPr>
              <w:jc w:val="left"/>
              <w:rPr/>
            </w:pPr>
            <w:r w:rsidDel="00000000" w:rsidR="00000000" w:rsidRPr="00000000">
              <w:rPr>
                <w:b w:val="1"/>
                <w:bCs w:val="1"/>
                <w:color w:val="ffffff"/>
                <w:sz w:val="15"/>
                <w:szCs w:val="15"/>
                <w:rtl w:val="0"/>
              </w:rPr>
              <w:t xml:space="preserve">Revenue Share Owed</w:t>
            </w:r>
            <w:r w:rsidDel="00000000" w:rsidR="00000000" w:rsidRPr="00000000">
              <w:rPr>
                <w:rtl w:val="0"/>
              </w:rPr>
            </w:r>
          </w:p>
        </w:tc>
        <w:tc>
          <w:tcPr>
            <w:shd w:fill="1b2a4a" w:val="clear"/>
            <w:tcMar>
              <w:top w:w="80.0" w:type="dxa"/>
              <w:left w:w="120.0" w:type="dxa"/>
              <w:bottom w:w="80.0" w:type="dxa"/>
              <w:right w:w="120.0" w:type="dxa"/>
            </w:tcMar>
          </w:tcPr>
          <w:p w:rsidR="00000000" w:rsidDel="00000000" w:rsidP="00000000" w:rsidRDefault="00000000" w:rsidRPr="00000000" w14:paraId="00000170">
            <w:pPr>
              <w:jc w:val="left"/>
              <w:rPr/>
            </w:pPr>
            <w:r w:rsidDel="00000000" w:rsidR="00000000" w:rsidRPr="00000000">
              <w:rPr>
                <w:b w:val="1"/>
                <w:bCs w:val="1"/>
                <w:color w:val="ffffff"/>
                <w:sz w:val="15"/>
                <w:szCs w:val="15"/>
                <w:rtl w:val="0"/>
              </w:rPr>
              <w:t xml:space="preserve">Revenue Share Paid (Date)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1">
            <w:pPr>
              <w:jc w:val="left"/>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2">
            <w:pPr>
              <w:jc w:val="left"/>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3">
            <w:pPr>
              <w:jc w:val="left"/>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4">
            <w:pPr>
              <w:jc w:val="left"/>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5">
            <w:pPr>
              <w:jc w:val="left"/>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6">
            <w:pPr>
              <w:jc w:val="left"/>
              <w:rPr/>
            </w:pPr>
            <w:r w:rsidDel="00000000" w:rsidR="00000000" w:rsidRPr="00000000">
              <w:rPr>
                <w:rtl w:val="0"/>
              </w:rPr>
            </w:r>
          </w:p>
        </w:tc>
      </w:tr>
      <w:tr>
        <w:trPr>
          <w:cantSplit w:val="0"/>
          <w:tblHeader w:val="0"/>
        </w:trPr>
        <w:tc>
          <w:tcPr>
            <w:shd w:fill="f2efe9" w:val="clear"/>
            <w:tcMar>
              <w:top w:w="80.0" w:type="dxa"/>
              <w:left w:w="120.0" w:type="dxa"/>
              <w:bottom w:w="80.0" w:type="dxa"/>
              <w:right w:w="120.0" w:type="dxa"/>
            </w:tcMar>
          </w:tcPr>
          <w:p w:rsidR="00000000" w:rsidDel="00000000" w:rsidP="00000000" w:rsidRDefault="00000000" w:rsidRPr="00000000" w14:paraId="00000177">
            <w:pPr>
              <w:jc w:val="left"/>
              <w:rPr/>
            </w:pP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78">
            <w:pPr>
              <w:jc w:val="left"/>
              <w:rPr/>
            </w:pP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79">
            <w:pPr>
              <w:jc w:val="left"/>
              <w:rPr/>
            </w:pP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7A">
            <w:pPr>
              <w:jc w:val="left"/>
              <w:rPr/>
            </w:pP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7B">
            <w:pPr>
              <w:jc w:val="left"/>
              <w:rPr/>
            </w:pP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7C">
            <w:pPr>
              <w:jc w:val="left"/>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D">
            <w:pPr>
              <w:jc w:val="left"/>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E">
            <w:pPr>
              <w:jc w:val="left"/>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F">
            <w:pPr>
              <w:jc w:val="left"/>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0">
            <w:pPr>
              <w:jc w:val="left"/>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1">
            <w:pPr>
              <w:jc w:val="left"/>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2">
            <w:pPr>
              <w:jc w:val="left"/>
              <w:rPr/>
            </w:pPr>
            <w:r w:rsidDel="00000000" w:rsidR="00000000" w:rsidRPr="00000000">
              <w:rPr>
                <w:rtl w:val="0"/>
              </w:rPr>
            </w:r>
          </w:p>
        </w:tc>
      </w:tr>
      <w:tr>
        <w:trPr>
          <w:cantSplit w:val="0"/>
          <w:tblHeader w:val="0"/>
        </w:trPr>
        <w:tc>
          <w:tcPr>
            <w:shd w:fill="f2efe9" w:val="clear"/>
            <w:tcMar>
              <w:top w:w="80.0" w:type="dxa"/>
              <w:left w:w="120.0" w:type="dxa"/>
              <w:bottom w:w="80.0" w:type="dxa"/>
              <w:right w:w="120.0" w:type="dxa"/>
            </w:tcMar>
          </w:tcPr>
          <w:p w:rsidR="00000000" w:rsidDel="00000000" w:rsidP="00000000" w:rsidRDefault="00000000" w:rsidRPr="00000000" w14:paraId="00000183">
            <w:pPr>
              <w:jc w:val="left"/>
              <w:rPr/>
            </w:pP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84">
            <w:pPr>
              <w:jc w:val="left"/>
              <w:rPr/>
            </w:pP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85">
            <w:pPr>
              <w:jc w:val="left"/>
              <w:rPr/>
            </w:pP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86">
            <w:pPr>
              <w:jc w:val="left"/>
              <w:rPr/>
            </w:pP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87">
            <w:pPr>
              <w:jc w:val="left"/>
              <w:rPr/>
            </w:pP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88">
            <w:pPr>
              <w:jc w:val="left"/>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89">
            <w:pPr>
              <w:jc w:val="left"/>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A">
            <w:pPr>
              <w:jc w:val="left"/>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B">
            <w:pPr>
              <w:jc w:val="left"/>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C">
            <w:pPr>
              <w:jc w:val="left"/>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D">
            <w:pPr>
              <w:jc w:val="left"/>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E">
            <w:pPr>
              <w:jc w:val="left"/>
              <w:rPr/>
            </w:pPr>
            <w:r w:rsidDel="00000000" w:rsidR="00000000" w:rsidRPr="00000000">
              <w:rPr>
                <w:rtl w:val="0"/>
              </w:rPr>
            </w:r>
          </w:p>
        </w:tc>
      </w:tr>
      <w:tr>
        <w:trPr>
          <w:cantSplit w:val="0"/>
          <w:tblHeader w:val="0"/>
        </w:trPr>
        <w:tc>
          <w:tcPr>
            <w:shd w:fill="f2efe9" w:val="clear"/>
            <w:tcMar>
              <w:top w:w="80.0" w:type="dxa"/>
              <w:left w:w="120.0" w:type="dxa"/>
              <w:bottom w:w="80.0" w:type="dxa"/>
              <w:right w:w="120.0" w:type="dxa"/>
            </w:tcMar>
          </w:tcPr>
          <w:p w:rsidR="00000000" w:rsidDel="00000000" w:rsidP="00000000" w:rsidRDefault="00000000" w:rsidRPr="00000000" w14:paraId="0000018F">
            <w:pPr>
              <w:jc w:val="left"/>
              <w:rPr/>
            </w:pP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90">
            <w:pPr>
              <w:jc w:val="left"/>
              <w:rPr/>
            </w:pP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91">
            <w:pPr>
              <w:jc w:val="left"/>
              <w:rPr/>
            </w:pP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92">
            <w:pPr>
              <w:jc w:val="left"/>
              <w:rPr/>
            </w:pP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93">
            <w:pPr>
              <w:jc w:val="left"/>
              <w:rPr/>
            </w:pPr>
            <w:r w:rsidDel="00000000" w:rsidR="00000000" w:rsidRPr="00000000">
              <w:rPr>
                <w:rtl w:val="0"/>
              </w:rPr>
            </w:r>
          </w:p>
        </w:tc>
        <w:tc>
          <w:tcPr>
            <w:shd w:fill="f2efe9" w:val="clear"/>
            <w:tcMar>
              <w:top w:w="80.0" w:type="dxa"/>
              <w:left w:w="120.0" w:type="dxa"/>
              <w:bottom w:w="80.0" w:type="dxa"/>
              <w:right w:w="120.0" w:type="dxa"/>
            </w:tcMar>
          </w:tcPr>
          <w:p w:rsidR="00000000" w:rsidDel="00000000" w:rsidP="00000000" w:rsidRDefault="00000000" w:rsidRPr="00000000" w14:paraId="00000194">
            <w:pPr>
              <w:jc w:val="left"/>
              <w:rPr/>
            </w:pPr>
            <w:r w:rsidDel="00000000" w:rsidR="00000000" w:rsidRPr="00000000">
              <w:rPr>
                <w:rtl w:val="0"/>
              </w:rPr>
            </w:r>
          </w:p>
        </w:tc>
      </w:tr>
    </w:tbl>
    <w:p w:rsidR="00000000" w:rsidDel="00000000" w:rsidP="00000000" w:rsidRDefault="00000000" w:rsidRPr="00000000" w14:paraId="00000195">
      <w:pPr>
        <w:spacing w:after="200" w:lineRule="auto"/>
        <w:rPr/>
      </w:pPr>
      <w:r w:rsidDel="00000000" w:rsidR="00000000" w:rsidRPr="00000000">
        <w:rPr>
          <w:rtl w:val="0"/>
        </w:rPr>
      </w:r>
    </w:p>
    <w:p w:rsidR="00000000" w:rsidDel="00000000" w:rsidP="00000000" w:rsidRDefault="00000000" w:rsidRPr="00000000" w14:paraId="00000196">
      <w:pPr>
        <w:spacing w:after="160" w:line="276" w:lineRule="auto"/>
        <w:rPr/>
      </w:pPr>
      <w:r w:rsidDel="00000000" w:rsidR="00000000" w:rsidRPr="00000000">
        <w:rPr>
          <w:rtl w:val="0"/>
        </w:rPr>
        <w:t xml:space="preserve">Lot ID(s) this schedule applies to: _______________________________________________</w:t>
      </w:r>
    </w:p>
    <w:p w:rsidR="00000000" w:rsidDel="00000000" w:rsidP="00000000" w:rsidRDefault="00000000" w:rsidRPr="00000000" w14:paraId="00000197">
      <w:pPr>
        <w:spacing w:after="160" w:line="276" w:lineRule="auto"/>
        <w:rPr/>
      </w:pPr>
      <w:r w:rsidDel="00000000" w:rsidR="00000000" w:rsidRPr="00000000">
        <w:rPr>
          <w:rtl w:val="0"/>
        </w:rPr>
        <w:t xml:space="preserve">Collector certification: I certify the above pass-through information is accurate and complete.</w:t>
      </w:r>
    </w:p>
    <w:p w:rsidR="00000000" w:rsidDel="00000000" w:rsidP="00000000" w:rsidRDefault="00000000" w:rsidRPr="00000000" w14:paraId="00000198">
      <w:pPr>
        <w:spacing w:after="60" w:before="300" w:lineRule="auto"/>
        <w:rPr/>
      </w:pPr>
      <w:r w:rsidDel="00000000" w:rsidR="00000000" w:rsidRPr="00000000">
        <w:rPr>
          <w:rtl w:val="0"/>
        </w:rPr>
        <w:t xml:space="preserve">_______________________________________________</w:t>
      </w:r>
    </w:p>
    <w:p w:rsidR="00000000" w:rsidDel="00000000" w:rsidP="00000000" w:rsidRDefault="00000000" w:rsidRPr="00000000" w14:paraId="00000199">
      <w:pPr>
        <w:spacing w:after="200" w:lineRule="auto"/>
        <w:rPr/>
      </w:pPr>
      <w:r w:rsidDel="00000000" w:rsidR="00000000" w:rsidRPr="00000000">
        <w:rPr>
          <w:sz w:val="20"/>
          <w:szCs w:val="20"/>
          <w:rtl w:val="0"/>
        </w:rPr>
        <w:t xml:space="preserve">Collector Signature — Date</w:t>
      </w:r>
      <w:r w:rsidDel="00000000" w:rsidR="00000000" w:rsidRPr="00000000">
        <w:rPr>
          <w:rtl w:val="0"/>
        </w:rPr>
      </w:r>
    </w:p>
    <w:p w:rsidR="00000000" w:rsidDel="00000000" w:rsidP="00000000" w:rsidRDefault="00000000" w:rsidRPr="00000000" w14:paraId="0000019A">
      <w:pPr>
        <w:spacing w:after="200" w:lineRule="auto"/>
        <w:rPr/>
      </w:pPr>
      <w:r w:rsidDel="00000000" w:rsidR="00000000" w:rsidRPr="00000000">
        <w:rPr>
          <w:rtl w:val="0"/>
        </w:rPr>
      </w:r>
    </w:p>
    <w:p w:rsidR="00000000" w:rsidDel="00000000" w:rsidP="00000000" w:rsidRDefault="00000000" w:rsidRPr="00000000" w14:paraId="0000019B">
      <w:pPr>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spacing w:after="160" w:before="360" w:lineRule="auto"/>
        <w:rPr/>
      </w:pPr>
      <w:r w:rsidDel="00000000" w:rsidR="00000000" w:rsidRPr="00000000">
        <w:rPr>
          <w:rtl w:val="0"/>
        </w:rPr>
        <w:t xml:space="preserve">Exhibit D — Lot Addendum Template</w:t>
      </w:r>
    </w:p>
    <w:p w:rsidR="00000000" w:rsidDel="00000000" w:rsidP="00000000" w:rsidRDefault="00000000" w:rsidRPr="00000000" w14:paraId="0000019D">
      <w:pPr>
        <w:spacing w:after="160" w:line="276" w:lineRule="auto"/>
        <w:rPr/>
      </w:pPr>
      <w:r w:rsidDel="00000000" w:rsidR="00000000" w:rsidRPr="00000000">
        <w:rPr>
          <w:rtl w:val="0"/>
        </w:rPr>
        <w:t xml:space="preserve">A completed copy of this Addendum, referencing this Agreement, governs each individual Lot.</w:t>
      </w:r>
    </w:p>
    <w:p w:rsidR="00000000" w:rsidDel="00000000" w:rsidP="00000000" w:rsidRDefault="00000000" w:rsidRPr="00000000" w14:paraId="0000019E">
      <w:pPr>
        <w:spacing w:after="160" w:line="276" w:lineRule="auto"/>
        <w:rPr/>
      </w:pPr>
      <w:r w:rsidDel="00000000" w:rsidR="00000000" w:rsidRPr="00000000">
        <w:rPr>
          <w:b w:val="1"/>
          <w:bCs w:val="1"/>
          <w:rtl w:val="0"/>
        </w:rPr>
        <w:t xml:space="preserve">Lot ID: </w:t>
      </w:r>
      <w:r w:rsidDel="00000000" w:rsidR="00000000" w:rsidRPr="00000000">
        <w:rPr>
          <w:rtl w:val="0"/>
        </w:rPr>
        <w:t xml:space="preserve">_______________________</w:t>
      </w:r>
    </w:p>
    <w:p w:rsidR="00000000" w:rsidDel="00000000" w:rsidP="00000000" w:rsidRDefault="00000000" w:rsidRPr="00000000" w14:paraId="0000019F">
      <w:pPr>
        <w:spacing w:after="160" w:line="276" w:lineRule="auto"/>
        <w:rPr/>
      </w:pPr>
      <w:r w:rsidDel="00000000" w:rsidR="00000000" w:rsidRPr="00000000">
        <w:rPr>
          <w:b w:val="1"/>
          <w:bCs w:val="1"/>
          <w:rtl w:val="0"/>
        </w:rPr>
        <w:t xml:space="preserve">Origin / Region: </w:t>
      </w:r>
      <w:r w:rsidDel="00000000" w:rsidR="00000000" w:rsidRPr="00000000">
        <w:rPr>
          <w:rtl w:val="0"/>
        </w:rPr>
        <w:t xml:space="preserve">_______________________</w:t>
      </w:r>
    </w:p>
    <w:p w:rsidR="00000000" w:rsidDel="00000000" w:rsidP="00000000" w:rsidRDefault="00000000" w:rsidRPr="00000000" w14:paraId="000001A0">
      <w:pPr>
        <w:spacing w:after="160" w:line="276" w:lineRule="auto"/>
        <w:rPr/>
      </w:pPr>
      <w:r w:rsidDel="00000000" w:rsidR="00000000" w:rsidRPr="00000000">
        <w:rPr>
          <w:b w:val="1"/>
          <w:bCs w:val="1"/>
          <w:rtl w:val="0"/>
        </w:rPr>
        <w:t xml:space="preserve">Variety: </w:t>
      </w:r>
      <w:r w:rsidDel="00000000" w:rsidR="00000000" w:rsidRPr="00000000">
        <w:rPr>
          <w:rtl w:val="0"/>
        </w:rPr>
        <w:t xml:space="preserve">_______________________</w:t>
      </w:r>
    </w:p>
    <w:p w:rsidR="00000000" w:rsidDel="00000000" w:rsidP="00000000" w:rsidRDefault="00000000" w:rsidRPr="00000000" w14:paraId="000001A1">
      <w:pPr>
        <w:spacing w:after="160" w:line="276" w:lineRule="auto"/>
        <w:rPr/>
      </w:pPr>
      <w:r w:rsidDel="00000000" w:rsidR="00000000" w:rsidRPr="00000000">
        <w:rPr>
          <w:b w:val="1"/>
          <w:bCs w:val="1"/>
          <w:rtl w:val="0"/>
        </w:rPr>
        <w:t xml:space="preserve">Expected processing protocol: </w:t>
      </w:r>
      <w:r w:rsidDel="00000000" w:rsidR="00000000" w:rsidRPr="00000000">
        <w:rPr>
          <w:rtl w:val="0"/>
        </w:rPr>
        <w:t xml:space="preserve">_______________________</w:t>
      </w:r>
    </w:p>
    <w:p w:rsidR="00000000" w:rsidDel="00000000" w:rsidP="00000000" w:rsidRDefault="00000000" w:rsidRPr="00000000" w14:paraId="000001A2">
      <w:pPr>
        <w:spacing w:after="160" w:line="276" w:lineRule="auto"/>
        <w:rPr/>
      </w:pPr>
      <w:r w:rsidDel="00000000" w:rsidR="00000000" w:rsidRPr="00000000">
        <w:rPr>
          <w:b w:val="1"/>
          <w:bCs w:val="1"/>
          <w:rtl w:val="0"/>
        </w:rPr>
        <w:t xml:space="preserve">Expected quantity (net weight): </w:t>
      </w:r>
      <w:r w:rsidDel="00000000" w:rsidR="00000000" w:rsidRPr="00000000">
        <w:rPr>
          <w:rtl w:val="0"/>
        </w:rPr>
        <w:t xml:space="preserve">_______________________</w:t>
      </w:r>
    </w:p>
    <w:p w:rsidR="00000000" w:rsidDel="00000000" w:rsidP="00000000" w:rsidRDefault="00000000" w:rsidRPr="00000000" w14:paraId="000001A3">
      <w:pPr>
        <w:spacing w:after="160" w:line="276" w:lineRule="auto"/>
        <w:rPr/>
      </w:pPr>
      <w:r w:rsidDel="00000000" w:rsidR="00000000" w:rsidRPr="00000000">
        <w:rPr>
          <w:b w:val="1"/>
          <w:bCs w:val="1"/>
          <w:rtl w:val="0"/>
        </w:rPr>
        <w:t xml:space="preserve">True-Cost Floor Price (per lb): </w:t>
      </w:r>
      <w:r w:rsidDel="00000000" w:rsidR="00000000" w:rsidRPr="00000000">
        <w:rPr>
          <w:rtl w:val="0"/>
        </w:rPr>
        <w:t xml:space="preserve">_______________________</w:t>
      </w:r>
    </w:p>
    <w:p w:rsidR="00000000" w:rsidDel="00000000" w:rsidP="00000000" w:rsidRDefault="00000000" w:rsidRPr="00000000" w14:paraId="000001A4">
      <w:pPr>
        <w:spacing w:after="160" w:line="276" w:lineRule="auto"/>
        <w:rPr/>
      </w:pPr>
      <w:r w:rsidDel="00000000" w:rsidR="00000000" w:rsidRPr="00000000">
        <w:rPr>
          <w:b w:val="1"/>
          <w:bCs w:val="1"/>
          <w:rtl w:val="0"/>
        </w:rPr>
        <w:t xml:space="preserve">Expected delivery window: </w:t>
      </w:r>
      <w:r w:rsidDel="00000000" w:rsidR="00000000" w:rsidRPr="00000000">
        <w:rPr>
          <w:rtl w:val="0"/>
        </w:rPr>
        <w:t xml:space="preserve">_______________________</w:t>
      </w:r>
    </w:p>
    <w:p w:rsidR="00000000" w:rsidDel="00000000" w:rsidP="00000000" w:rsidRDefault="00000000" w:rsidRPr="00000000" w14:paraId="000001A5">
      <w:pPr>
        <w:spacing w:after="160" w:line="276" w:lineRule="auto"/>
        <w:rPr/>
      </w:pPr>
      <w:r w:rsidDel="00000000" w:rsidR="00000000" w:rsidRPr="00000000">
        <w:rPr>
          <w:b w:val="1"/>
          <w:bCs w:val="1"/>
          <w:rtl w:val="0"/>
        </w:rPr>
        <w:t xml:space="preserve">Farmer(s) / Collector on this Lot: </w:t>
      </w:r>
      <w:r w:rsidDel="00000000" w:rsidR="00000000" w:rsidRPr="00000000">
        <w:rPr>
          <w:rtl w:val="0"/>
        </w:rPr>
        <w:t xml:space="preserve">_______________________</w:t>
      </w:r>
    </w:p>
    <w:p w:rsidR="00000000" w:rsidDel="00000000" w:rsidP="00000000" w:rsidRDefault="00000000" w:rsidRPr="00000000" w14:paraId="000001A6">
      <w:pPr>
        <w:spacing w:after="160" w:line="276" w:lineRule="auto"/>
        <w:rPr/>
      </w:pPr>
      <w:r w:rsidDel="00000000" w:rsidR="00000000" w:rsidRPr="00000000">
        <w:rPr>
          <w:b w:val="1"/>
          <w:bCs w:val="1"/>
          <w:rtl w:val="0"/>
        </w:rPr>
        <w:t xml:space="preserve">Special notes / agreed protocol parameters: </w:t>
      </w:r>
      <w:r w:rsidDel="00000000" w:rsidR="00000000" w:rsidRPr="00000000">
        <w:rPr>
          <w:rtl w:val="0"/>
        </w:rPr>
        <w:t xml:space="preserve">_______________________________________________</w:t>
      </w:r>
    </w:p>
    <w:p w:rsidR="00000000" w:rsidDel="00000000" w:rsidP="00000000" w:rsidRDefault="00000000" w:rsidRPr="00000000" w14:paraId="000001A7">
      <w:pPr>
        <w:spacing w:after="200" w:lineRule="auto"/>
        <w:rPr/>
      </w:pPr>
      <w:r w:rsidDel="00000000" w:rsidR="00000000" w:rsidRPr="00000000">
        <w:rPr>
          <w:rtl w:val="0"/>
        </w:rPr>
      </w:r>
    </w:p>
    <w:p w:rsidR="00000000" w:rsidDel="00000000" w:rsidP="00000000" w:rsidRDefault="00000000" w:rsidRPr="00000000" w14:paraId="000001A8">
      <w:pPr>
        <w:spacing w:after="160" w:line="276" w:lineRule="auto"/>
        <w:rPr/>
      </w:pPr>
      <w:r w:rsidDel="00000000" w:rsidR="00000000" w:rsidRPr="00000000">
        <w:rPr>
          <w:rtl w:val="0"/>
        </w:rPr>
        <w:t xml:space="preserve">This Lot Addendum incorporates by reference all terms of the Revenue Share White-Glove Farmer &amp; Collector Partnership Agreement between the parties, including the Quality Standards (Section 4), Compensation terms (Section 5), and Exception Handling (Section 8).</w:t>
      </w:r>
    </w:p>
    <w:p w:rsidR="00000000" w:rsidDel="00000000" w:rsidP="00000000" w:rsidRDefault="00000000" w:rsidRPr="00000000" w14:paraId="000001A9">
      <w:pPr>
        <w:spacing w:after="60" w:before="300" w:lineRule="auto"/>
        <w:rPr/>
      </w:pPr>
      <w:r w:rsidDel="00000000" w:rsidR="00000000" w:rsidRPr="00000000">
        <w:rPr>
          <w:rtl w:val="0"/>
        </w:rPr>
        <w:t xml:space="preserve">_______________________________________________</w:t>
      </w:r>
    </w:p>
    <w:p w:rsidR="00000000" w:rsidDel="00000000" w:rsidP="00000000" w:rsidRDefault="00000000" w:rsidRPr="00000000" w14:paraId="000001AA">
      <w:pPr>
        <w:spacing w:after="200" w:lineRule="auto"/>
        <w:rPr/>
      </w:pPr>
      <w:r w:rsidDel="00000000" w:rsidR="00000000" w:rsidRPr="00000000">
        <w:rPr>
          <w:sz w:val="20"/>
          <w:szCs w:val="20"/>
          <w:rtl w:val="0"/>
        </w:rPr>
        <w:t xml:space="preserve">Company — Date</w:t>
      </w:r>
      <w:r w:rsidDel="00000000" w:rsidR="00000000" w:rsidRPr="00000000">
        <w:rPr>
          <w:rtl w:val="0"/>
        </w:rPr>
      </w:r>
    </w:p>
    <w:p w:rsidR="00000000" w:rsidDel="00000000" w:rsidP="00000000" w:rsidRDefault="00000000" w:rsidRPr="00000000" w14:paraId="000001AB">
      <w:pPr>
        <w:spacing w:after="60" w:before="300" w:lineRule="auto"/>
        <w:rPr/>
      </w:pPr>
      <w:r w:rsidDel="00000000" w:rsidR="00000000" w:rsidRPr="00000000">
        <w:rPr>
          <w:rtl w:val="0"/>
        </w:rPr>
        <w:t xml:space="preserve">_______________________________________________</w:t>
      </w:r>
    </w:p>
    <w:p w:rsidR="00000000" w:rsidDel="00000000" w:rsidP="00000000" w:rsidRDefault="00000000" w:rsidRPr="00000000" w14:paraId="000001AC">
      <w:pPr>
        <w:spacing w:after="200" w:lineRule="auto"/>
        <w:rPr/>
      </w:pPr>
      <w:r w:rsidDel="00000000" w:rsidR="00000000" w:rsidRPr="00000000">
        <w:rPr>
          <w:sz w:val="20"/>
          <w:szCs w:val="20"/>
          <w:rtl w:val="0"/>
        </w:rPr>
        <w:t xml:space="preserve">Partner — Date</w:t>
      </w: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5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9c7a2e" w:space="4" w:sz="8" w:val="single"/>
        <w:right w:space="0" w:sz="0" w:val="nil"/>
        <w:between w:space="0" w:sz="0" w:val="nil"/>
      </w:pBdr>
      <w:shd w:fill="auto" w:val="clear"/>
      <w:spacing w:after="160" w:before="360" w:line="276" w:lineRule="auto"/>
      <w:ind w:left="0" w:right="0" w:firstLine="0"/>
      <w:jc w:val="left"/>
    </w:pPr>
    <w:rPr>
      <w:rFonts w:ascii="Calibri" w:cs="Calibri" w:eastAsia="Calibri" w:hAnsi="Calibri"/>
      <w:b w:val="1"/>
      <w:bCs w:val="1"/>
      <w:i w:val="0"/>
      <w:iCs w:val="0"/>
      <w:smallCaps w:val="0"/>
      <w:strike w:val="0"/>
      <w:color w:val="1b2a4a"/>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pPr>
    <w:rPr>
      <w:rFonts w:ascii="Calibri" w:cs="Calibri" w:eastAsia="Calibri" w:hAnsi="Calibri"/>
      <w:b w:val="1"/>
      <w:bCs w:val="1"/>
      <w:i w:val="0"/>
      <w:iCs w:val="0"/>
      <w:smallCaps w:val="0"/>
      <w:strike w:val="0"/>
      <w:color w:val="1b2a4a"/>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76" w:lineRule="auto"/>
      <w:ind w:left="0" w:right="0" w:firstLine="0"/>
      <w:jc w:val="left"/>
    </w:pPr>
    <w:rPr>
      <w:rFonts w:ascii="Calibri" w:cs="Calibri" w:eastAsia="Calibri" w:hAnsi="Calibri"/>
      <w:b w:val="1"/>
      <w:bCs w:val="1"/>
      <w:i w:val="1"/>
      <w:iCs w:val="1"/>
      <w:smallCaps w:val="0"/>
      <w:strike w:val="0"/>
      <w:color w:val="5b5b5b"/>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