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2C7" w:rsidRDefault="009A586B">
      <w:r>
        <w:t>2. b. You would use edge-triggered registers because level-triggered registers allow multiple</w:t>
      </w:r>
      <w:r w:rsidR="00DA5DDF">
        <w:t xml:space="preserve"> cycles of</w:t>
      </w:r>
      <w:bookmarkStart w:id="0" w:name="_GoBack"/>
      <w:bookmarkEnd w:id="0"/>
      <w:r>
        <w:t xml:space="preserve"> data in which would cause a clog in the system therefore with the edge-triggered registers there would only be one cycle of data at a time.</w:t>
      </w:r>
    </w:p>
    <w:sectPr w:rsidR="00FF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1B"/>
    <w:rsid w:val="0076121B"/>
    <w:rsid w:val="009A586B"/>
    <w:rsid w:val="00DA5DDF"/>
    <w:rsid w:val="00FF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C9684-AD48-4C46-91AC-0C2707E8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3</cp:revision>
  <cp:lastPrinted>2015-02-13T23:10:00Z</cp:lastPrinted>
  <dcterms:created xsi:type="dcterms:W3CDTF">2015-02-13T22:46:00Z</dcterms:created>
  <dcterms:modified xsi:type="dcterms:W3CDTF">2015-02-13T23:22:00Z</dcterms:modified>
</cp:coreProperties>
</file>