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wmf" ContentType="image/x-wmf"/>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Topics: Descriptive Statistics and Probability</w:t>
      </w:r>
    </w:p>
    <w:p>
      <w:pPr>
        <w:spacing w:after="0"/>
        <w:rPr>
          <w:b/>
          <w:bCs/>
        </w:rPr>
      </w:pPr>
    </w:p>
    <w:p>
      <w:pPr>
        <w:autoSpaceDE w:val="0"/>
        <w:autoSpaceDN w:val="0"/>
        <w:adjustRightInd w:val="0"/>
        <w:spacing w:after="0"/>
      </w:pPr>
    </w:p>
    <w:p>
      <w:pPr>
        <w:pStyle w:val="7"/>
        <w:numPr>
          <w:ilvl w:val="0"/>
          <w:numId w:val="1"/>
        </w:numPr>
        <w:autoSpaceDE w:val="0"/>
        <w:autoSpaceDN w:val="0"/>
        <w:adjustRightInd w:val="0"/>
        <w:spacing w:after="0"/>
      </w:pPr>
      <w:r>
        <w:t xml:space="preserve">Look at the data given below. Plot the data, find the outliers and find out  </w:t>
      </w:r>
      <m:oMath>
        <m:r>
          <m:rPr/>
          <w:rPr>
            <w:rFonts w:ascii="Cambria Math" w:hAnsi="Cambria Math"/>
          </w:rPr>
          <m:t xml:space="preserve">μ, σ, </m:t>
        </m:r>
        <m:sSup>
          <m:sSupPr>
            <m:ctrlPr>
              <w:rPr>
                <w:rFonts w:ascii="Cambria Math" w:hAnsi="Cambria Math"/>
                <w:i/>
              </w:rPr>
            </m:ctrlPr>
          </m:sSupPr>
          <m:e>
            <m:r>
              <m:rPr/>
              <w:rPr>
                <w:rFonts w:ascii="Cambria Math" w:hAnsi="Cambria Math"/>
              </w:rPr>
              <m:t>σ</m:t>
            </m:r>
            <m:ctrlPr>
              <w:rPr>
                <w:rFonts w:ascii="Cambria Math" w:hAnsi="Cambria Math"/>
                <w:i/>
              </w:rPr>
            </m:ctrlPr>
          </m:e>
          <m:sup>
            <m:r>
              <m:rPr/>
              <w:rPr>
                <w:rFonts w:ascii="Cambria Math" w:hAnsi="Cambria Math"/>
              </w:rPr>
              <m:t>2</m:t>
            </m:r>
            <m:ctrlPr>
              <w:rPr>
                <w:rFonts w:ascii="Cambria Math" w:hAnsi="Cambria Math"/>
                <w:i/>
              </w:rPr>
            </m:ctrlPr>
          </m:sup>
        </m:sSup>
      </m:oMath>
    </w:p>
    <w:p>
      <w:pPr>
        <w:pStyle w:val="7"/>
        <w:autoSpaceDE w:val="0"/>
        <w:autoSpaceDN w:val="0"/>
        <w:adjustRightInd w:val="0"/>
        <w:spacing w:after="0"/>
      </w:pPr>
    </w:p>
    <w:tbl>
      <w:tblPr>
        <w:tblStyle w:val="3"/>
        <w:tblW w:w="3826" w:type="dxa"/>
        <w:jc w:val="center"/>
        <w:tblLayout w:type="autofit"/>
        <w:tblCellMar>
          <w:top w:w="0" w:type="dxa"/>
          <w:left w:w="108" w:type="dxa"/>
          <w:bottom w:w="0" w:type="dxa"/>
          <w:right w:w="108" w:type="dxa"/>
        </w:tblCellMar>
      </w:tblPr>
      <w:tblGrid>
        <w:gridCol w:w="2476"/>
        <w:gridCol w:w="1350"/>
      </w:tblGrid>
      <w:tr>
        <w:tblPrEx>
          <w:tblCellMar>
            <w:top w:w="0" w:type="dxa"/>
            <w:left w:w="108" w:type="dxa"/>
            <w:bottom w:w="0" w:type="dxa"/>
            <w:right w:w="108" w:type="dxa"/>
          </w:tblCellMar>
        </w:tblPrEx>
        <w:trPr>
          <w:trHeight w:val="300" w:hRule="atLeast"/>
          <w:jc w:val="center"/>
        </w:trPr>
        <w:tc>
          <w:tcPr>
            <w:tcW w:w="247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b/>
                <w:color w:val="000000"/>
              </w:rPr>
            </w:pPr>
            <w:r>
              <w:rPr>
                <w:rFonts w:eastAsia="Times New Roman" w:cs="Times New Roman"/>
                <w:b/>
                <w:color w:val="000000"/>
              </w:rPr>
              <w:t>Measure X</w:t>
            </w:r>
          </w:p>
        </w:tc>
      </w:tr>
      <w:tr>
        <w:tblPrEx>
          <w:tblCellMar>
            <w:top w:w="0" w:type="dxa"/>
            <w:left w:w="108" w:type="dxa"/>
            <w:bottom w:w="0" w:type="dxa"/>
            <w:right w:w="108" w:type="dxa"/>
          </w:tblCellMar>
        </w:tblPrEx>
        <w:trPr>
          <w:trHeight w:val="300" w:hRule="atLeast"/>
          <w:jc w:val="center"/>
        </w:trPr>
        <w:tc>
          <w:tcPr>
            <w:tcW w:w="247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Allied Signal</w:t>
            </w:r>
          </w:p>
        </w:tc>
        <w:tc>
          <w:tcPr>
            <w:tcW w:w="135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24.23%</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Bankers Trust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25.53%</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General Mills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25.41%</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ITT Industries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24.14%</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J.P.Morgan &amp; Co.</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29.62%</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Lehman Brothers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28.25%</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Marriott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25.81%</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MCI</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24.39%</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Merrill Lynch</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40.26%</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Microsoft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32.95%</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Morgan Stanley</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91.36%</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Sun Microsystems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25.99%</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Travelers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39.42%</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US Airways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26.71%</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Warner-Lambert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35.00%</w:t>
            </w:r>
          </w:p>
        </w:tc>
      </w:tr>
    </w:tbl>
    <w:p>
      <w:pPr>
        <w:autoSpaceDE w:val="0"/>
        <w:autoSpaceDN w:val="0"/>
        <w:adjustRightInd w:val="0"/>
        <w:spacing w:after="0"/>
      </w:pPr>
    </w:p>
    <w:p>
      <w:pPr>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rPr>
          <w:rFonts w:hint="default"/>
          <w:lang w:val="en-US"/>
        </w:rPr>
      </w:pPr>
      <w:r>
        <w:rPr>
          <w:rFonts w:hint="default"/>
          <w:lang w:val="en-US"/>
        </w:rPr>
        <w:t>Ans : In Jupyter Notebook .</w:t>
      </w: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numPr>
          <w:ilvl w:val="0"/>
          <w:numId w:val="1"/>
        </w:numPr>
        <w:autoSpaceDE w:val="0"/>
        <w:autoSpaceDN w:val="0"/>
        <w:adjustRightInd w:val="0"/>
        <w:spacing w:after="0"/>
      </w:pPr>
    </w:p>
    <w:p>
      <w:pPr>
        <w:pStyle w:val="7"/>
        <w:autoSpaceDE w:val="0"/>
        <w:autoSpaceDN w:val="0"/>
        <w:adjustRightInd w:val="0"/>
        <w:spacing w:after="0"/>
        <w:ind w:left="0"/>
      </w:pPr>
      <w:r>
        <w:drawing>
          <wp:inline distT="0" distB="0" distL="0" distR="0">
            <wp:extent cx="5943600" cy="2600325"/>
            <wp:effectExtent l="0" t="0" r="0" b="5715"/>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a:xfrm>
                      <a:off x="0" y="0"/>
                      <a:ext cx="5943600" cy="2600325"/>
                    </a:xfrm>
                    <a:prstGeom prst="rect">
                      <a:avLst/>
                    </a:prstGeom>
                    <a:noFill/>
                    <a:ln w="9525">
                      <a:noFill/>
                      <a:miter lim="800000"/>
                      <a:headEnd/>
                      <a:tailEnd/>
                    </a:ln>
                  </pic:spPr>
                </pic:pic>
              </a:graphicData>
            </a:graphic>
          </wp:inline>
        </w:drawing>
      </w:r>
    </w:p>
    <w:p>
      <w:pPr>
        <w:pStyle w:val="7"/>
        <w:autoSpaceDE w:val="0"/>
        <w:autoSpaceDN w:val="0"/>
        <w:adjustRightInd w:val="0"/>
        <w:spacing w:after="0"/>
      </w:pPr>
      <w:r>
        <w:t>Answer the following three questions based on the box-plot above.</w:t>
      </w:r>
    </w:p>
    <w:p>
      <w:pPr>
        <w:pStyle w:val="7"/>
        <w:numPr>
          <w:ilvl w:val="0"/>
          <w:numId w:val="2"/>
        </w:numPr>
        <w:autoSpaceDE w:val="0"/>
        <w:autoSpaceDN w:val="0"/>
        <w:adjustRightInd w:val="0"/>
        <w:spacing w:after="0"/>
      </w:pPr>
      <w:r>
        <w:t>What is inter-quartile range of this dataset? (please approximate the numbers) In one line, explain what this value implies.</w:t>
      </w:r>
    </w:p>
    <w:p>
      <w:pPr>
        <w:pStyle w:val="7"/>
        <w:numPr>
          <w:ilvl w:val="0"/>
          <w:numId w:val="0"/>
        </w:numPr>
        <w:autoSpaceDE w:val="0"/>
        <w:autoSpaceDN w:val="0"/>
        <w:adjustRightInd w:val="0"/>
        <w:spacing w:after="0"/>
        <w:ind w:left="720" w:leftChars="0"/>
        <w:rPr>
          <w:rFonts w:hint="default"/>
          <w:lang w:val="en-US"/>
        </w:rPr>
      </w:pPr>
      <w:r>
        <w:rPr>
          <w:rFonts w:hint="default"/>
          <w:lang w:val="en-US"/>
        </w:rPr>
        <w:t xml:space="preserve">       Ans: Q1=5 , Q3=12</w:t>
      </w:r>
    </w:p>
    <w:p>
      <w:pPr>
        <w:pStyle w:val="7"/>
        <w:numPr>
          <w:ilvl w:val="0"/>
          <w:numId w:val="0"/>
        </w:numPr>
        <w:autoSpaceDE w:val="0"/>
        <w:autoSpaceDN w:val="0"/>
        <w:adjustRightInd w:val="0"/>
        <w:spacing w:after="0"/>
        <w:ind w:left="720" w:leftChars="0"/>
        <w:rPr>
          <w:rFonts w:hint="default"/>
          <w:lang w:val="en-US"/>
        </w:rPr>
      </w:pPr>
      <w:r>
        <w:rPr>
          <w:rFonts w:hint="default"/>
          <w:lang w:val="en-US"/>
        </w:rPr>
        <w:t xml:space="preserve">               IQR= Q3-Q1=12-5=7</w:t>
      </w:r>
    </w:p>
    <w:p>
      <w:pPr>
        <w:pStyle w:val="7"/>
        <w:numPr>
          <w:ilvl w:val="0"/>
          <w:numId w:val="0"/>
        </w:numPr>
        <w:autoSpaceDE w:val="0"/>
        <w:autoSpaceDN w:val="0"/>
        <w:adjustRightInd w:val="0"/>
        <w:spacing w:after="0"/>
        <w:ind w:left="720" w:leftChars="0"/>
        <w:rPr>
          <w:rFonts w:hint="default"/>
          <w:lang w:val="en-US"/>
        </w:rPr>
      </w:pPr>
      <w:r>
        <w:rPr>
          <w:rFonts w:hint="default"/>
          <w:lang w:val="en-US"/>
        </w:rPr>
        <w:t xml:space="preserve">                Data-set is spread ed in range of 5-12 outside that exist outlier and 50%</w:t>
      </w:r>
    </w:p>
    <w:p>
      <w:pPr>
        <w:pStyle w:val="7"/>
        <w:numPr>
          <w:ilvl w:val="0"/>
          <w:numId w:val="0"/>
        </w:numPr>
        <w:autoSpaceDE w:val="0"/>
        <w:autoSpaceDN w:val="0"/>
        <w:adjustRightInd w:val="0"/>
        <w:spacing w:after="0"/>
        <w:ind w:left="720" w:leftChars="0"/>
        <w:rPr>
          <w:rFonts w:hint="default"/>
          <w:lang w:val="en-US"/>
        </w:rPr>
      </w:pPr>
      <w:r>
        <w:rPr>
          <w:rFonts w:hint="default"/>
          <w:lang w:val="en-US"/>
        </w:rPr>
        <w:t xml:space="preserve">                   data is in this range  .</w:t>
      </w:r>
    </w:p>
    <w:p>
      <w:pPr>
        <w:pStyle w:val="7"/>
        <w:numPr>
          <w:ilvl w:val="0"/>
          <w:numId w:val="2"/>
        </w:numPr>
        <w:autoSpaceDE w:val="0"/>
        <w:autoSpaceDN w:val="0"/>
        <w:adjustRightInd w:val="0"/>
        <w:spacing w:after="0"/>
      </w:pPr>
      <w:r>
        <w:t>What can we say about the skewness of this dataset?</w:t>
      </w:r>
    </w:p>
    <w:p>
      <w:pPr>
        <w:pStyle w:val="7"/>
        <w:numPr>
          <w:ilvl w:val="0"/>
          <w:numId w:val="0"/>
        </w:numPr>
        <w:autoSpaceDE w:val="0"/>
        <w:autoSpaceDN w:val="0"/>
        <w:adjustRightInd w:val="0"/>
        <w:spacing w:after="0"/>
        <w:ind w:firstLine="1430" w:firstLineChars="650"/>
        <w:rPr>
          <w:rFonts w:hint="default"/>
          <w:lang w:val="en-US"/>
        </w:rPr>
      </w:pPr>
      <w:r>
        <w:rPr>
          <w:rFonts w:hint="default"/>
          <w:lang w:val="en-US"/>
        </w:rPr>
        <w:t>Ans: Positively skewed .</w:t>
      </w:r>
    </w:p>
    <w:p>
      <w:pPr>
        <w:pStyle w:val="7"/>
        <w:numPr>
          <w:ilvl w:val="0"/>
          <w:numId w:val="2"/>
        </w:numPr>
        <w:autoSpaceDE w:val="0"/>
        <w:autoSpaceDN w:val="0"/>
        <w:adjustRightInd w:val="0"/>
        <w:spacing w:after="0"/>
      </w:pPr>
      <w:r>
        <w:t>If it was found that the data point with the value 25 is actually 2.5, how would the new box-plot be affected?</w:t>
      </w:r>
    </w:p>
    <w:p>
      <w:pPr>
        <w:pStyle w:val="7"/>
        <w:numPr>
          <w:ilvl w:val="0"/>
          <w:numId w:val="0"/>
        </w:numPr>
        <w:autoSpaceDE w:val="0"/>
        <w:autoSpaceDN w:val="0"/>
        <w:adjustRightInd w:val="0"/>
        <w:spacing w:after="0"/>
        <w:ind w:left="720" w:leftChars="0"/>
        <w:rPr>
          <w:rFonts w:hint="default"/>
          <w:lang w:val="en-US"/>
        </w:rPr>
      </w:pPr>
      <w:r>
        <w:rPr>
          <w:rFonts w:hint="default"/>
          <w:lang w:val="en-US"/>
        </w:rPr>
        <w:t xml:space="preserve">              Ans : Median will slightly move towards Q1 .</w:t>
      </w:r>
    </w:p>
    <w:p>
      <w:pPr>
        <w:pStyle w:val="7"/>
        <w:numPr>
          <w:ilvl w:val="0"/>
          <w:numId w:val="0"/>
        </w:numPr>
        <w:autoSpaceDE w:val="0"/>
        <w:autoSpaceDN w:val="0"/>
        <w:adjustRightInd w:val="0"/>
        <w:spacing w:after="0"/>
        <w:ind w:left="720" w:leftChars="0"/>
        <w:rPr>
          <w:rFonts w:hint="default"/>
          <w:lang w:val="en-US"/>
        </w:rPr>
      </w:pPr>
    </w:p>
    <w:p>
      <w:pPr>
        <w:pStyle w:val="7"/>
        <w:numPr>
          <w:ilvl w:val="0"/>
          <w:numId w:val="0"/>
        </w:numPr>
        <w:autoSpaceDE w:val="0"/>
        <w:autoSpaceDN w:val="0"/>
        <w:adjustRightInd w:val="0"/>
        <w:spacing w:after="0"/>
        <w:ind w:left="720" w:leftChars="0"/>
        <w:rPr>
          <w:rFonts w:hint="default"/>
          <w:lang w:val="en-US"/>
        </w:rPr>
      </w:pPr>
    </w:p>
    <w:p>
      <w:pPr>
        <w:pStyle w:val="7"/>
        <w:numPr>
          <w:ilvl w:val="0"/>
          <w:numId w:val="0"/>
        </w:numPr>
        <w:autoSpaceDE w:val="0"/>
        <w:autoSpaceDN w:val="0"/>
        <w:adjustRightInd w:val="0"/>
        <w:spacing w:after="0"/>
        <w:ind w:left="720" w:leftChars="0"/>
        <w:rPr>
          <w:rFonts w:hint="default"/>
          <w:lang w:val="en-US"/>
        </w:rPr>
      </w:pPr>
    </w:p>
    <w:p>
      <w:pPr>
        <w:pStyle w:val="7"/>
        <w:numPr>
          <w:ilvl w:val="0"/>
          <w:numId w:val="0"/>
        </w:numPr>
        <w:autoSpaceDE w:val="0"/>
        <w:autoSpaceDN w:val="0"/>
        <w:adjustRightInd w:val="0"/>
        <w:spacing w:after="0"/>
        <w:ind w:left="720" w:leftChars="0"/>
        <w:rPr>
          <w:rFonts w:hint="default"/>
          <w:lang w:val="en-US"/>
        </w:rPr>
      </w:pPr>
    </w:p>
    <w:p>
      <w:pPr>
        <w:pStyle w:val="7"/>
        <w:numPr>
          <w:ilvl w:val="0"/>
          <w:numId w:val="0"/>
        </w:numPr>
        <w:autoSpaceDE w:val="0"/>
        <w:autoSpaceDN w:val="0"/>
        <w:adjustRightInd w:val="0"/>
        <w:spacing w:after="0"/>
        <w:ind w:left="720" w:leftChars="0"/>
        <w:rPr>
          <w:rFonts w:hint="default"/>
          <w:lang w:val="en-US"/>
        </w:rPr>
      </w:pPr>
    </w:p>
    <w:p>
      <w:pPr>
        <w:pStyle w:val="7"/>
        <w:numPr>
          <w:ilvl w:val="0"/>
          <w:numId w:val="0"/>
        </w:numPr>
        <w:autoSpaceDE w:val="0"/>
        <w:autoSpaceDN w:val="0"/>
        <w:adjustRightInd w:val="0"/>
        <w:spacing w:after="0"/>
        <w:ind w:left="720" w:leftChars="0"/>
        <w:rPr>
          <w:rFonts w:hint="default"/>
          <w:lang w:val="en-US"/>
        </w:rPr>
      </w:pPr>
    </w:p>
    <w:p>
      <w:pPr>
        <w:pStyle w:val="7"/>
        <w:numPr>
          <w:ilvl w:val="0"/>
          <w:numId w:val="0"/>
        </w:numPr>
        <w:autoSpaceDE w:val="0"/>
        <w:autoSpaceDN w:val="0"/>
        <w:adjustRightInd w:val="0"/>
        <w:spacing w:after="0"/>
        <w:ind w:left="720" w:leftChars="0"/>
        <w:rPr>
          <w:rFonts w:hint="default"/>
          <w:lang w:val="en-US"/>
        </w:rPr>
      </w:pPr>
    </w:p>
    <w:p>
      <w:pPr>
        <w:pStyle w:val="7"/>
        <w:numPr>
          <w:ilvl w:val="0"/>
          <w:numId w:val="0"/>
        </w:numPr>
        <w:autoSpaceDE w:val="0"/>
        <w:autoSpaceDN w:val="0"/>
        <w:adjustRightInd w:val="0"/>
        <w:spacing w:after="0"/>
        <w:ind w:left="720" w:leftChars="0"/>
        <w:rPr>
          <w:rFonts w:hint="default"/>
          <w:lang w:val="en-US"/>
        </w:rPr>
      </w:pPr>
    </w:p>
    <w:p>
      <w:pPr>
        <w:pStyle w:val="7"/>
        <w:numPr>
          <w:ilvl w:val="0"/>
          <w:numId w:val="0"/>
        </w:numPr>
        <w:autoSpaceDE w:val="0"/>
        <w:autoSpaceDN w:val="0"/>
        <w:adjustRightInd w:val="0"/>
        <w:spacing w:after="0"/>
        <w:ind w:left="720" w:leftChars="0"/>
        <w:rPr>
          <w:rFonts w:hint="default"/>
          <w:lang w:val="en-US"/>
        </w:rPr>
      </w:pPr>
    </w:p>
    <w:p>
      <w:pPr>
        <w:pStyle w:val="7"/>
        <w:numPr>
          <w:ilvl w:val="0"/>
          <w:numId w:val="0"/>
        </w:numPr>
        <w:autoSpaceDE w:val="0"/>
        <w:autoSpaceDN w:val="0"/>
        <w:adjustRightInd w:val="0"/>
        <w:spacing w:after="0"/>
        <w:ind w:left="720" w:leftChars="0"/>
        <w:rPr>
          <w:rFonts w:hint="default"/>
          <w:lang w:val="en-US"/>
        </w:rPr>
      </w:pPr>
    </w:p>
    <w:p>
      <w:pPr>
        <w:pStyle w:val="7"/>
        <w:numPr>
          <w:ilvl w:val="0"/>
          <w:numId w:val="0"/>
        </w:numPr>
        <w:autoSpaceDE w:val="0"/>
        <w:autoSpaceDN w:val="0"/>
        <w:adjustRightInd w:val="0"/>
        <w:spacing w:after="0"/>
        <w:ind w:left="720" w:leftChars="0"/>
        <w:rPr>
          <w:rFonts w:hint="default"/>
          <w:lang w:val="en-US"/>
        </w:rPr>
      </w:pPr>
    </w:p>
    <w:p>
      <w:pPr>
        <w:pStyle w:val="7"/>
        <w:numPr>
          <w:ilvl w:val="0"/>
          <w:numId w:val="0"/>
        </w:numPr>
        <w:autoSpaceDE w:val="0"/>
        <w:autoSpaceDN w:val="0"/>
        <w:adjustRightInd w:val="0"/>
        <w:spacing w:after="0"/>
        <w:ind w:left="720" w:leftChars="0"/>
        <w:rPr>
          <w:rFonts w:hint="default"/>
          <w:lang w:val="en-US"/>
        </w:rPr>
      </w:pPr>
    </w:p>
    <w:p>
      <w:pPr>
        <w:pStyle w:val="7"/>
        <w:numPr>
          <w:ilvl w:val="0"/>
          <w:numId w:val="0"/>
        </w:numPr>
        <w:autoSpaceDE w:val="0"/>
        <w:autoSpaceDN w:val="0"/>
        <w:adjustRightInd w:val="0"/>
        <w:spacing w:after="0"/>
        <w:ind w:left="720" w:leftChars="0"/>
        <w:rPr>
          <w:rFonts w:hint="default"/>
          <w:lang w:val="en-US"/>
        </w:rPr>
      </w:pPr>
    </w:p>
    <w:p>
      <w:pPr>
        <w:pStyle w:val="7"/>
        <w:numPr>
          <w:ilvl w:val="0"/>
          <w:numId w:val="0"/>
        </w:numPr>
        <w:autoSpaceDE w:val="0"/>
        <w:autoSpaceDN w:val="0"/>
        <w:adjustRightInd w:val="0"/>
        <w:spacing w:after="0"/>
        <w:ind w:left="720" w:leftChars="0"/>
        <w:rPr>
          <w:rFonts w:hint="default"/>
          <w:lang w:val="en-US"/>
        </w:rPr>
      </w:pPr>
    </w:p>
    <w:p>
      <w:pPr>
        <w:pStyle w:val="7"/>
        <w:numPr>
          <w:ilvl w:val="0"/>
          <w:numId w:val="0"/>
        </w:numPr>
        <w:autoSpaceDE w:val="0"/>
        <w:autoSpaceDN w:val="0"/>
        <w:adjustRightInd w:val="0"/>
        <w:spacing w:after="0"/>
        <w:ind w:left="720" w:leftChars="0"/>
        <w:rPr>
          <w:rFonts w:hint="default"/>
          <w:lang w:val="en-US"/>
        </w:rPr>
      </w:pPr>
    </w:p>
    <w:p>
      <w:pPr>
        <w:pStyle w:val="7"/>
        <w:numPr>
          <w:ilvl w:val="0"/>
          <w:numId w:val="0"/>
        </w:numPr>
        <w:autoSpaceDE w:val="0"/>
        <w:autoSpaceDN w:val="0"/>
        <w:adjustRightInd w:val="0"/>
        <w:spacing w:after="0"/>
        <w:ind w:left="720" w:leftChars="0"/>
        <w:rPr>
          <w:rFonts w:hint="default"/>
          <w:lang w:val="en-US"/>
        </w:rPr>
      </w:pPr>
    </w:p>
    <w:p>
      <w:pPr>
        <w:pStyle w:val="7"/>
        <w:numPr>
          <w:ilvl w:val="0"/>
          <w:numId w:val="0"/>
        </w:numPr>
        <w:autoSpaceDE w:val="0"/>
        <w:autoSpaceDN w:val="0"/>
        <w:adjustRightInd w:val="0"/>
        <w:spacing w:after="0"/>
        <w:ind w:left="720" w:leftChars="0"/>
        <w:rPr>
          <w:rFonts w:hint="default"/>
          <w:lang w:val="en-US"/>
        </w:rPr>
      </w:pPr>
    </w:p>
    <w:p>
      <w:pPr>
        <w:pStyle w:val="7"/>
        <w:numPr>
          <w:ilvl w:val="0"/>
          <w:numId w:val="0"/>
        </w:numPr>
        <w:autoSpaceDE w:val="0"/>
        <w:autoSpaceDN w:val="0"/>
        <w:adjustRightInd w:val="0"/>
        <w:spacing w:after="0"/>
        <w:ind w:left="720" w:leftChars="0"/>
        <w:rPr>
          <w:rFonts w:hint="default"/>
          <w:lang w:val="en-US"/>
        </w:rPr>
      </w:pPr>
    </w:p>
    <w:p>
      <w:pPr>
        <w:autoSpaceDE w:val="0"/>
        <w:autoSpaceDN w:val="0"/>
        <w:adjustRightInd w:val="0"/>
        <w:spacing w:after="0"/>
      </w:pPr>
    </w:p>
    <w:p>
      <w:pPr>
        <w:pStyle w:val="7"/>
        <w:numPr>
          <w:ilvl w:val="0"/>
          <w:numId w:val="1"/>
        </w:numPr>
        <w:tabs>
          <w:tab w:val="left" w:pos="720"/>
        </w:tabs>
        <w:autoSpaceDE w:val="0"/>
        <w:autoSpaceDN w:val="0"/>
        <w:adjustRightInd w:val="0"/>
        <w:spacing w:after="0"/>
      </w:pPr>
    </w:p>
    <w:p>
      <w:pPr>
        <w:pStyle w:val="7"/>
        <w:autoSpaceDE w:val="0"/>
        <w:autoSpaceDN w:val="0"/>
        <w:adjustRightInd w:val="0"/>
        <w:spacing w:after="0"/>
        <w:ind w:left="0"/>
      </w:pPr>
      <w:r>
        <w:drawing>
          <wp:inline distT="0" distB="0" distL="0" distR="0">
            <wp:extent cx="5940425" cy="4123055"/>
            <wp:effectExtent l="0" t="0" r="3175" b="6985"/>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a:xfrm>
                      <a:off x="0" y="0"/>
                      <a:ext cx="5941803" cy="4124308"/>
                    </a:xfrm>
                    <a:prstGeom prst="rect">
                      <a:avLst/>
                    </a:prstGeom>
                    <a:noFill/>
                    <a:ln w="9525">
                      <a:noFill/>
                      <a:miter lim="800000"/>
                      <a:headEnd/>
                      <a:tailEnd/>
                    </a:ln>
                  </pic:spPr>
                </pic:pic>
              </a:graphicData>
            </a:graphic>
          </wp:inline>
        </w:drawing>
      </w:r>
    </w:p>
    <w:p>
      <w:pPr>
        <w:pStyle w:val="7"/>
        <w:autoSpaceDE w:val="0"/>
        <w:autoSpaceDN w:val="0"/>
        <w:adjustRightInd w:val="0"/>
        <w:spacing w:after="0"/>
      </w:pPr>
    </w:p>
    <w:p>
      <w:pPr>
        <w:pStyle w:val="7"/>
        <w:autoSpaceDE w:val="0"/>
        <w:autoSpaceDN w:val="0"/>
        <w:adjustRightInd w:val="0"/>
        <w:spacing w:after="0"/>
      </w:pPr>
      <w:r>
        <w:t>Answer the following three questions based on the histogram above.</w:t>
      </w:r>
    </w:p>
    <w:p>
      <w:pPr>
        <w:pStyle w:val="7"/>
        <w:numPr>
          <w:ilvl w:val="0"/>
          <w:numId w:val="3"/>
        </w:numPr>
        <w:autoSpaceDE w:val="0"/>
        <w:autoSpaceDN w:val="0"/>
        <w:adjustRightInd w:val="0"/>
        <w:spacing w:after="0"/>
        <w:ind w:left="1440"/>
      </w:pPr>
      <w:r>
        <w:t>Where would the mode of this dataset lie?</w:t>
      </w:r>
    </w:p>
    <w:p>
      <w:pPr>
        <w:pStyle w:val="7"/>
        <w:numPr>
          <w:ilvl w:val="0"/>
          <w:numId w:val="0"/>
        </w:numPr>
        <w:autoSpaceDE w:val="0"/>
        <w:autoSpaceDN w:val="0"/>
        <w:adjustRightInd w:val="0"/>
        <w:spacing w:after="0"/>
        <w:ind w:left="720" w:leftChars="0"/>
        <w:rPr>
          <w:rFonts w:hint="default"/>
          <w:lang w:val="en-US"/>
        </w:rPr>
      </w:pPr>
      <w:r>
        <w:rPr>
          <w:rFonts w:hint="default"/>
          <w:lang w:val="en-US"/>
        </w:rPr>
        <w:t xml:space="preserve">           Ans: In the range of value of  ‘Y’ 5 to 10 .</w:t>
      </w:r>
    </w:p>
    <w:p>
      <w:pPr>
        <w:pStyle w:val="7"/>
        <w:numPr>
          <w:ilvl w:val="0"/>
          <w:numId w:val="3"/>
        </w:numPr>
        <w:autoSpaceDE w:val="0"/>
        <w:autoSpaceDN w:val="0"/>
        <w:adjustRightInd w:val="0"/>
        <w:spacing w:after="0"/>
        <w:ind w:left="1440"/>
      </w:pPr>
      <w:r>
        <w:t>Comment on the skewness of the dataset.</w:t>
      </w:r>
    </w:p>
    <w:p>
      <w:pPr>
        <w:pStyle w:val="7"/>
        <w:numPr>
          <w:ilvl w:val="0"/>
          <w:numId w:val="0"/>
        </w:numPr>
        <w:autoSpaceDE w:val="0"/>
        <w:autoSpaceDN w:val="0"/>
        <w:adjustRightInd w:val="0"/>
        <w:spacing w:after="0"/>
        <w:ind w:left="720" w:leftChars="0"/>
      </w:pPr>
      <w:r>
        <w:rPr>
          <w:rFonts w:hint="default"/>
          <w:lang w:val="en-US"/>
        </w:rPr>
        <w:t xml:space="preserve">           Ans: Positively skewed</w:t>
      </w:r>
      <w:r>
        <w:tab/>
      </w:r>
    </w:p>
    <w:p>
      <w:pPr>
        <w:pStyle w:val="7"/>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pPr>
        <w:pStyle w:val="7"/>
        <w:numPr>
          <w:ilvl w:val="0"/>
          <w:numId w:val="0"/>
        </w:numPr>
        <w:autoSpaceDE w:val="0"/>
        <w:autoSpaceDN w:val="0"/>
        <w:adjustRightInd w:val="0"/>
        <w:spacing w:after="0"/>
        <w:ind w:left="720" w:leftChars="0"/>
        <w:rPr>
          <w:rFonts w:hint="default"/>
          <w:lang w:val="en-US"/>
        </w:rPr>
      </w:pPr>
      <w:r>
        <w:rPr>
          <w:rFonts w:hint="default"/>
          <w:lang w:val="en-US"/>
        </w:rPr>
        <w:t xml:space="preserve">       Ans : Both plot shows there is large number value in range 5 to 10 and data is positively </w:t>
      </w:r>
    </w:p>
    <w:p>
      <w:pPr>
        <w:pStyle w:val="7"/>
        <w:numPr>
          <w:ilvl w:val="0"/>
          <w:numId w:val="0"/>
        </w:numPr>
        <w:autoSpaceDE w:val="0"/>
        <w:autoSpaceDN w:val="0"/>
        <w:adjustRightInd w:val="0"/>
        <w:spacing w:after="0"/>
        <w:ind w:left="720" w:leftChars="0"/>
        <w:rPr>
          <w:rFonts w:hint="default"/>
          <w:lang w:val="en-US"/>
        </w:rPr>
      </w:pPr>
      <w:r>
        <w:rPr>
          <w:rFonts w:hint="default"/>
          <w:lang w:val="en-US"/>
        </w:rPr>
        <w:t xml:space="preserve">                       skewed and value 25 is an outlier .</w:t>
      </w:r>
    </w:p>
    <w:p>
      <w:pPr>
        <w:tabs>
          <w:tab w:val="left" w:pos="540"/>
        </w:tabs>
        <w:autoSpaceDE w:val="0"/>
        <w:autoSpaceDN w:val="0"/>
        <w:adjustRightInd w:val="0"/>
        <w:spacing w:after="0"/>
      </w:pPr>
    </w:p>
    <w:p>
      <w:pPr>
        <w:autoSpaceDE w:val="0"/>
        <w:autoSpaceDN w:val="0"/>
        <w:adjustRightInd w:val="0"/>
        <w:spacing w:after="0"/>
      </w:pPr>
    </w:p>
    <w:p>
      <w:pPr>
        <w:pStyle w:val="7"/>
        <w:numPr>
          <w:ilvl w:val="0"/>
          <w:numId w:val="1"/>
        </w:numPr>
        <w:autoSpaceDE w:val="0"/>
        <w:autoSpaceDN w:val="0"/>
        <w:adjustRightInd w:val="0"/>
        <w:spacing w:after="0"/>
      </w:pPr>
      <w:r>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pPr>
        <w:pStyle w:val="7"/>
        <w:numPr>
          <w:ilvl w:val="0"/>
          <w:numId w:val="0"/>
        </w:numPr>
        <w:autoSpaceDE w:val="0"/>
        <w:autoSpaceDN w:val="0"/>
        <w:adjustRightInd w:val="0"/>
        <w:spacing w:after="0"/>
        <w:ind w:left="360" w:leftChars="0"/>
        <w:rPr>
          <w:rFonts w:hint="default"/>
          <w:lang w:val="en-US"/>
        </w:rPr>
      </w:pPr>
      <w:r>
        <w:rPr>
          <w:rFonts w:hint="default" w:cs="BaskervilleBE-Regular"/>
          <w:lang w:val="en-US"/>
        </w:rPr>
        <w:t xml:space="preserve"> Ans : In Jupyter Notebook .</w:t>
      </w:r>
    </w:p>
    <w:p>
      <w:pPr>
        <w:pStyle w:val="7"/>
        <w:autoSpaceDE w:val="0"/>
        <w:autoSpaceDN w:val="0"/>
        <w:adjustRightInd w:val="0"/>
        <w:spacing w:after="0"/>
        <w:rPr>
          <w:rFonts w:cs="BaskervilleBE-Regular"/>
        </w:rPr>
      </w:pPr>
    </w:p>
    <w:p>
      <w:pPr>
        <w:pStyle w:val="7"/>
        <w:autoSpaceDE w:val="0"/>
        <w:autoSpaceDN w:val="0"/>
        <w:adjustRightInd w:val="0"/>
        <w:spacing w:after="0"/>
        <w:rPr>
          <w:rFonts w:cs="BaskervilleBE-Regular"/>
        </w:rPr>
      </w:pPr>
    </w:p>
    <w:p>
      <w:pPr>
        <w:pStyle w:val="7"/>
        <w:numPr>
          <w:ilvl w:val="0"/>
          <w:numId w:val="1"/>
        </w:numPr>
        <w:autoSpaceDE w:val="0"/>
        <w:autoSpaceDN w:val="0"/>
        <w:adjustRightInd w:val="0"/>
        <w:spacing w:after="0"/>
      </w:pPr>
      <w:r>
        <w:t>Returns on a certain business venture, to the nearest $1,000, are known to follow the following probability distribution</w:t>
      </w:r>
    </w:p>
    <w:tbl>
      <w:tblPr>
        <w:tblStyle w:val="6"/>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078"/>
        <w:gridCol w:w="207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7"/>
              <w:autoSpaceDE w:val="0"/>
              <w:autoSpaceDN w:val="0"/>
              <w:adjustRightInd w:val="0"/>
              <w:spacing w:after="0" w:line="240" w:lineRule="auto"/>
              <w:ind w:left="0"/>
              <w:jc w:val="center"/>
            </w:pPr>
            <w:r>
              <w:t>x</w:t>
            </w:r>
          </w:p>
        </w:tc>
        <w:tc>
          <w:tcPr>
            <w:tcW w:w="2072" w:type="dxa"/>
          </w:tcPr>
          <w:p>
            <w:pPr>
              <w:pStyle w:val="7"/>
              <w:autoSpaceDE w:val="0"/>
              <w:autoSpaceDN w:val="0"/>
              <w:adjustRightInd w:val="0"/>
              <w:spacing w:after="0" w:line="240" w:lineRule="auto"/>
              <w:ind w:left="0"/>
              <w:jc w:val="center"/>
            </w:pPr>
            <w:r>
              <w:t>P(x)</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7"/>
              <w:autoSpaceDE w:val="0"/>
              <w:autoSpaceDN w:val="0"/>
              <w:adjustRightInd w:val="0"/>
              <w:spacing w:after="0" w:line="240" w:lineRule="auto"/>
              <w:ind w:left="0"/>
              <w:jc w:val="center"/>
            </w:pPr>
            <w:r>
              <w:t>-2,000</w:t>
            </w:r>
          </w:p>
        </w:tc>
        <w:tc>
          <w:tcPr>
            <w:tcW w:w="2072" w:type="dxa"/>
          </w:tcPr>
          <w:p>
            <w:pPr>
              <w:pStyle w:val="7"/>
              <w:autoSpaceDE w:val="0"/>
              <w:autoSpaceDN w:val="0"/>
              <w:adjustRightInd w:val="0"/>
              <w:spacing w:after="0" w:line="240" w:lineRule="auto"/>
              <w:ind w:left="0"/>
              <w:jc w:val="center"/>
            </w:pPr>
            <w:r>
              <w:t>0.1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7"/>
              <w:autoSpaceDE w:val="0"/>
              <w:autoSpaceDN w:val="0"/>
              <w:adjustRightInd w:val="0"/>
              <w:spacing w:after="0" w:line="240" w:lineRule="auto"/>
              <w:ind w:left="0"/>
              <w:jc w:val="center"/>
            </w:pPr>
            <w:r>
              <w:t>-1,000</w:t>
            </w:r>
          </w:p>
        </w:tc>
        <w:tc>
          <w:tcPr>
            <w:tcW w:w="2072" w:type="dxa"/>
          </w:tcPr>
          <w:p>
            <w:pPr>
              <w:pStyle w:val="7"/>
              <w:autoSpaceDE w:val="0"/>
              <w:autoSpaceDN w:val="0"/>
              <w:adjustRightInd w:val="0"/>
              <w:spacing w:after="0" w:line="240" w:lineRule="auto"/>
              <w:ind w:left="0"/>
              <w:jc w:val="center"/>
            </w:pPr>
            <w:r>
              <w:t>0.1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7"/>
              <w:autoSpaceDE w:val="0"/>
              <w:autoSpaceDN w:val="0"/>
              <w:adjustRightInd w:val="0"/>
              <w:spacing w:after="0" w:line="240" w:lineRule="auto"/>
              <w:ind w:left="0"/>
              <w:jc w:val="center"/>
            </w:pPr>
            <w:r>
              <w:t>0</w:t>
            </w:r>
          </w:p>
        </w:tc>
        <w:tc>
          <w:tcPr>
            <w:tcW w:w="2072" w:type="dxa"/>
          </w:tcPr>
          <w:p>
            <w:pPr>
              <w:pStyle w:val="7"/>
              <w:autoSpaceDE w:val="0"/>
              <w:autoSpaceDN w:val="0"/>
              <w:adjustRightInd w:val="0"/>
              <w:spacing w:after="0" w:line="240" w:lineRule="auto"/>
              <w:ind w:left="0"/>
              <w:jc w:val="center"/>
            </w:pPr>
            <w:r>
              <w:t>0.2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7"/>
              <w:autoSpaceDE w:val="0"/>
              <w:autoSpaceDN w:val="0"/>
              <w:adjustRightInd w:val="0"/>
              <w:spacing w:after="0" w:line="240" w:lineRule="auto"/>
              <w:ind w:left="0"/>
              <w:jc w:val="center"/>
            </w:pPr>
            <w:r>
              <w:t>1000</w:t>
            </w:r>
          </w:p>
        </w:tc>
        <w:tc>
          <w:tcPr>
            <w:tcW w:w="2072" w:type="dxa"/>
          </w:tcPr>
          <w:p>
            <w:pPr>
              <w:pStyle w:val="7"/>
              <w:autoSpaceDE w:val="0"/>
              <w:autoSpaceDN w:val="0"/>
              <w:adjustRightInd w:val="0"/>
              <w:spacing w:after="0" w:line="240" w:lineRule="auto"/>
              <w:ind w:left="0"/>
              <w:jc w:val="center"/>
            </w:pPr>
            <w:r>
              <w:t>0.2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7"/>
              <w:autoSpaceDE w:val="0"/>
              <w:autoSpaceDN w:val="0"/>
              <w:adjustRightInd w:val="0"/>
              <w:spacing w:after="0" w:line="240" w:lineRule="auto"/>
              <w:ind w:left="0"/>
              <w:jc w:val="center"/>
            </w:pPr>
            <w:r>
              <w:t>2000</w:t>
            </w:r>
          </w:p>
        </w:tc>
        <w:tc>
          <w:tcPr>
            <w:tcW w:w="2072" w:type="dxa"/>
          </w:tcPr>
          <w:p>
            <w:pPr>
              <w:pStyle w:val="7"/>
              <w:autoSpaceDE w:val="0"/>
              <w:autoSpaceDN w:val="0"/>
              <w:adjustRightInd w:val="0"/>
              <w:spacing w:after="0" w:line="240" w:lineRule="auto"/>
              <w:ind w:left="0"/>
              <w:jc w:val="center"/>
            </w:pPr>
            <w:r>
              <w:t>0.3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7"/>
              <w:autoSpaceDE w:val="0"/>
              <w:autoSpaceDN w:val="0"/>
              <w:adjustRightInd w:val="0"/>
              <w:spacing w:after="0" w:line="240" w:lineRule="auto"/>
              <w:ind w:left="0"/>
              <w:jc w:val="center"/>
            </w:pPr>
            <w:r>
              <w:t>3000</w:t>
            </w:r>
          </w:p>
        </w:tc>
        <w:tc>
          <w:tcPr>
            <w:tcW w:w="2072" w:type="dxa"/>
          </w:tcPr>
          <w:p>
            <w:pPr>
              <w:pStyle w:val="7"/>
              <w:autoSpaceDE w:val="0"/>
              <w:autoSpaceDN w:val="0"/>
              <w:adjustRightInd w:val="0"/>
              <w:spacing w:after="0" w:line="240" w:lineRule="auto"/>
              <w:ind w:left="0"/>
              <w:jc w:val="center"/>
            </w:pPr>
            <w:r>
              <w:t>0.1</w:t>
            </w:r>
          </w:p>
        </w:tc>
      </w:tr>
    </w:tbl>
    <w:p>
      <w:pPr>
        <w:pStyle w:val="7"/>
        <w:autoSpaceDE w:val="0"/>
        <w:autoSpaceDN w:val="0"/>
        <w:adjustRightInd w:val="0"/>
        <w:spacing w:after="0"/>
      </w:pPr>
    </w:p>
    <w:p>
      <w:pPr>
        <w:pStyle w:val="7"/>
        <w:numPr>
          <w:ilvl w:val="0"/>
          <w:numId w:val="4"/>
        </w:numPr>
        <w:autoSpaceDE w:val="0"/>
        <w:autoSpaceDN w:val="0"/>
        <w:adjustRightInd w:val="0"/>
        <w:spacing w:after="0"/>
        <w:ind w:left="1820" w:leftChars="0" w:firstLineChars="0"/>
      </w:pPr>
      <w:r>
        <w:t>What is the most likely monetary outcome of the business venture?</w:t>
      </w:r>
    </w:p>
    <w:p>
      <w:pPr>
        <w:pStyle w:val="7"/>
        <w:numPr>
          <w:ilvl w:val="0"/>
          <w:numId w:val="0"/>
        </w:numPr>
        <w:autoSpaceDE w:val="0"/>
        <w:autoSpaceDN w:val="0"/>
        <w:adjustRightInd w:val="0"/>
        <w:spacing w:after="0"/>
        <w:ind w:left="720" w:leftChars="0"/>
        <w:rPr>
          <w:rFonts w:hint="default"/>
          <w:lang w:val="en-US"/>
        </w:rPr>
      </w:pPr>
      <w:r>
        <w:rPr>
          <w:rFonts w:hint="default"/>
          <w:lang w:val="en-US"/>
        </w:rPr>
        <w:t xml:space="preserve">                   Ans: Most likely monetary outcome will mode of P(x) which 0.3 that is 2000$.</w:t>
      </w:r>
    </w:p>
    <w:p>
      <w:pPr>
        <w:pStyle w:val="7"/>
        <w:numPr>
          <w:ilvl w:val="0"/>
          <w:numId w:val="4"/>
        </w:numPr>
        <w:autoSpaceDE w:val="0"/>
        <w:autoSpaceDN w:val="0"/>
        <w:adjustRightInd w:val="0"/>
        <w:spacing w:after="0"/>
        <w:ind w:left="1820" w:leftChars="0" w:firstLineChars="0"/>
      </w:pPr>
      <w:r>
        <w:t>Is the venture likely to be successful? Explain</w:t>
      </w:r>
    </w:p>
    <w:p>
      <w:pPr>
        <w:pStyle w:val="7"/>
        <w:numPr>
          <w:ilvl w:val="0"/>
          <w:numId w:val="0"/>
        </w:numPr>
        <w:autoSpaceDE w:val="0"/>
        <w:autoSpaceDN w:val="0"/>
        <w:adjustRightInd w:val="0"/>
        <w:spacing w:after="0"/>
        <w:ind w:left="720" w:leftChars="0"/>
        <w:rPr>
          <w:rFonts w:hint="default"/>
          <w:lang w:val="en-US"/>
        </w:rPr>
      </w:pPr>
      <w:r>
        <w:rPr>
          <w:rFonts w:hint="default"/>
          <w:lang w:val="en-US"/>
        </w:rPr>
        <w:t xml:space="preserve">                     Ans: To find out venture to be successful or not we need to calculate </w:t>
      </w:r>
    </w:p>
    <w:p>
      <w:pPr>
        <w:pStyle w:val="7"/>
        <w:numPr>
          <w:ilvl w:val="0"/>
          <w:numId w:val="0"/>
        </w:numPr>
        <w:autoSpaceDE w:val="0"/>
        <w:autoSpaceDN w:val="0"/>
        <w:adjustRightInd w:val="0"/>
        <w:spacing w:after="0"/>
        <w:ind w:left="720" w:leftChars="0"/>
        <w:rPr>
          <w:rFonts w:hint="default"/>
          <w:lang w:val="en-US"/>
        </w:rPr>
      </w:pPr>
      <w:r>
        <w:rPr>
          <w:rFonts w:hint="default"/>
          <w:lang w:val="en-US"/>
        </w:rPr>
        <w:t xml:space="preserve">                       the combined positive probability which is 0.7 so it has 70% chance to be </w:t>
      </w:r>
    </w:p>
    <w:p>
      <w:pPr>
        <w:pStyle w:val="7"/>
        <w:numPr>
          <w:ilvl w:val="0"/>
          <w:numId w:val="0"/>
        </w:numPr>
        <w:autoSpaceDE w:val="0"/>
        <w:autoSpaceDN w:val="0"/>
        <w:adjustRightInd w:val="0"/>
        <w:spacing w:after="0"/>
        <w:ind w:left="720" w:leftChars="0"/>
        <w:rPr>
          <w:rFonts w:hint="default"/>
          <w:lang w:val="en-US"/>
        </w:rPr>
      </w:pPr>
      <w:r>
        <w:rPr>
          <w:rFonts w:hint="default"/>
          <w:lang w:val="en-US"/>
        </w:rPr>
        <w:t xml:space="preserve">                           successful  .</w:t>
      </w:r>
    </w:p>
    <w:p>
      <w:pPr>
        <w:pStyle w:val="7"/>
        <w:numPr>
          <w:ilvl w:val="0"/>
          <w:numId w:val="4"/>
        </w:numPr>
        <w:autoSpaceDE w:val="0"/>
        <w:autoSpaceDN w:val="0"/>
        <w:adjustRightInd w:val="0"/>
        <w:spacing w:after="0"/>
        <w:ind w:left="1820" w:leftChars="0" w:hanging="720" w:firstLineChars="0"/>
      </w:pPr>
      <w:r>
        <w:t>What is the long-term average earning of business ventures of this kind? Explain</w:t>
      </w:r>
    </w:p>
    <w:p>
      <w:pPr>
        <w:pStyle w:val="7"/>
        <w:numPr>
          <w:ilvl w:val="0"/>
          <w:numId w:val="0"/>
        </w:numPr>
        <w:autoSpaceDE w:val="0"/>
        <w:autoSpaceDN w:val="0"/>
        <w:adjustRightInd w:val="0"/>
        <w:spacing w:after="0"/>
        <w:ind w:left="1100" w:leftChars="0"/>
        <w:rPr>
          <w:rFonts w:hint="default"/>
          <w:lang w:val="en-US"/>
        </w:rPr>
      </w:pPr>
      <w:r>
        <w:rPr>
          <w:rFonts w:hint="default"/>
          <w:lang w:val="en-US"/>
        </w:rPr>
        <w:t xml:space="preserve">            Ans: Avg earning will be expected value which is summation of (XiPi)</w:t>
      </w:r>
    </w:p>
    <w:p>
      <w:pPr>
        <w:pStyle w:val="7"/>
        <w:numPr>
          <w:ilvl w:val="0"/>
          <w:numId w:val="0"/>
        </w:numPr>
        <w:autoSpaceDE w:val="0"/>
        <w:autoSpaceDN w:val="0"/>
        <w:adjustRightInd w:val="0"/>
        <w:spacing w:after="0"/>
        <w:ind w:left="1100" w:leftChars="0"/>
        <w:rPr>
          <w:rFonts w:hint="default"/>
          <w:lang w:val="en-US"/>
        </w:rPr>
      </w:pPr>
      <w:r>
        <w:rPr>
          <w:rFonts w:hint="default"/>
          <w:lang w:val="en-US"/>
        </w:rPr>
        <w:t xml:space="preserve">                        Expected value=600$</w:t>
      </w:r>
    </w:p>
    <w:p>
      <w:pPr>
        <w:pStyle w:val="7"/>
        <w:numPr>
          <w:ilvl w:val="0"/>
          <w:numId w:val="4"/>
        </w:numPr>
        <w:autoSpaceDE w:val="0"/>
        <w:autoSpaceDN w:val="0"/>
        <w:adjustRightInd w:val="0"/>
        <w:spacing w:after="0"/>
        <w:ind w:left="1820" w:leftChars="0" w:hanging="720" w:firstLineChars="0"/>
      </w:pPr>
      <w:r>
        <w:t>What is the good measure of the risk involved in a venture of this kind? Compute this measure</w:t>
      </w:r>
    </w:p>
    <w:p>
      <w:pPr>
        <w:pStyle w:val="7"/>
        <w:numPr>
          <w:ilvl w:val="0"/>
          <w:numId w:val="0"/>
        </w:numPr>
        <w:autoSpaceDE w:val="0"/>
        <w:autoSpaceDN w:val="0"/>
        <w:adjustRightInd w:val="0"/>
        <w:spacing w:after="0"/>
        <w:ind w:left="2090" w:leftChars="500" w:hanging="990" w:hangingChars="450"/>
        <w:rPr>
          <w:rFonts w:hint="default"/>
          <w:lang w:val="en-US"/>
        </w:rPr>
      </w:pPr>
      <w:r>
        <w:rPr>
          <w:rFonts w:hint="default"/>
          <w:lang w:val="en-US"/>
        </w:rPr>
        <w:t xml:space="preserve">          Ans: To compute the risk we need to calculate the standard deviation so we can know about dispersion of value from its mean </w:t>
      </w:r>
    </w:p>
    <w:p>
      <w:pPr>
        <w:pStyle w:val="7"/>
        <w:numPr>
          <w:ilvl w:val="0"/>
          <w:numId w:val="0"/>
        </w:numPr>
        <w:autoSpaceDE w:val="0"/>
        <w:autoSpaceDN w:val="0"/>
        <w:adjustRightInd w:val="0"/>
        <w:spacing w:after="0"/>
        <w:ind w:left="2090" w:leftChars="500" w:hanging="990" w:hangingChars="450"/>
        <w:rPr>
          <w:rFonts w:hint="default"/>
          <w:lang w:val="en-US"/>
        </w:rPr>
      </w:pPr>
      <w:r>
        <w:rPr>
          <w:rFonts w:hint="default"/>
          <w:lang w:val="en-US"/>
        </w:rPr>
        <w:t xml:space="preserve">                       Std =  1870.82 $  .</w:t>
      </w:r>
    </w:p>
    <w:p>
      <w:pPr>
        <w:pStyle w:val="7"/>
        <w:numPr>
          <w:ilvl w:val="0"/>
          <w:numId w:val="0"/>
        </w:numPr>
        <w:autoSpaceDE w:val="0"/>
        <w:autoSpaceDN w:val="0"/>
        <w:adjustRightInd w:val="0"/>
        <w:spacing w:after="0"/>
        <w:rPr>
          <w:rFonts w:hint="default"/>
          <w:lang w:val="en-US"/>
        </w:rPr>
      </w:pPr>
    </w:p>
    <w:p/>
    <w:p>
      <w:pPr>
        <w:spacing w:after="0"/>
        <w:jc w:val="center"/>
        <w:rPr>
          <w:b/>
          <w:bCs/>
          <w:sz w:val="21"/>
          <w:szCs w:val="21"/>
        </w:rPr>
      </w:pPr>
      <w:r>
        <w:rPr>
          <w:b/>
          <w:bCs/>
          <w:sz w:val="28"/>
          <w:szCs w:val="21"/>
          <w:u w:val="single"/>
        </w:rPr>
        <w:t>Topics: Normal distribution, Functions of Random Variables</w:t>
      </w:r>
    </w:p>
    <w:p>
      <w:pPr>
        <w:spacing w:after="0"/>
        <w:rPr>
          <w:bCs/>
          <w:i/>
          <w:iCs/>
          <w:sz w:val="21"/>
          <w:szCs w:val="21"/>
        </w:rPr>
      </w:pPr>
    </w:p>
    <w:p>
      <w:pPr>
        <w:numPr>
          <w:ilvl w:val="0"/>
          <w:numId w:val="5"/>
        </w:numPr>
        <w:spacing w:after="120"/>
        <w:ind w:left="360"/>
        <w:contextualSpacing/>
        <w:rPr>
          <w:szCs w:val="21"/>
        </w:rPr>
      </w:pPr>
      <w:r>
        <w:rPr>
          <w:szCs w:val="21"/>
        </w:rPr>
        <w:t xml:space="preserve">The time required for servicing transmissions is normally distributed with </w:t>
      </w:r>
      <w:r>
        <w:rPr>
          <w:i/>
          <w:szCs w:val="21"/>
        </w:rPr>
        <w:sym w:font="Symbol" w:char="F06D"/>
      </w:r>
      <w:r>
        <w:rPr>
          <w:szCs w:val="21"/>
        </w:rPr>
        <w:t xml:space="preserve"> = 45 minutes and </w:t>
      </w:r>
      <w:r>
        <w:rPr>
          <w:i/>
          <w:szCs w:val="21"/>
        </w:rPr>
        <w:sym w:font="Symbol" w:char="F073"/>
      </w:r>
      <w:r>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pPr>
        <w:spacing w:after="120"/>
        <w:ind w:left="360"/>
        <w:contextualSpacing/>
        <w:rPr>
          <w:szCs w:val="21"/>
        </w:rPr>
      </w:pPr>
    </w:p>
    <w:p>
      <w:pPr>
        <w:numPr>
          <w:ilvl w:val="0"/>
          <w:numId w:val="6"/>
        </w:numPr>
        <w:spacing w:after="120"/>
        <w:contextualSpacing/>
        <w:rPr>
          <w:szCs w:val="21"/>
        </w:rPr>
      </w:pPr>
      <w:r>
        <w:rPr>
          <w:szCs w:val="21"/>
        </w:rPr>
        <w:t xml:space="preserve">0.3875   </w:t>
      </w:r>
    </w:p>
    <w:p>
      <w:pPr>
        <w:numPr>
          <w:ilvl w:val="0"/>
          <w:numId w:val="6"/>
        </w:numPr>
        <w:spacing w:after="120"/>
        <w:contextualSpacing/>
        <w:rPr>
          <w:szCs w:val="21"/>
        </w:rPr>
      </w:pPr>
      <w:r>
        <w:rPr>
          <w:szCs w:val="21"/>
        </w:rPr>
        <w:t xml:space="preserve">0.2676   </w:t>
      </w:r>
    </w:p>
    <w:p>
      <w:pPr>
        <w:numPr>
          <w:ilvl w:val="0"/>
          <w:numId w:val="6"/>
        </w:numPr>
        <w:spacing w:after="120"/>
        <w:contextualSpacing/>
        <w:rPr>
          <w:szCs w:val="21"/>
        </w:rPr>
      </w:pPr>
      <w:r>
        <w:rPr>
          <w:szCs w:val="21"/>
        </w:rPr>
        <w:t xml:space="preserve">0.5   </w:t>
      </w:r>
    </w:p>
    <w:p>
      <w:pPr>
        <w:numPr>
          <w:ilvl w:val="0"/>
          <w:numId w:val="6"/>
        </w:numPr>
        <w:spacing w:after="120"/>
        <w:contextualSpacing/>
        <w:rPr>
          <w:szCs w:val="21"/>
        </w:rPr>
      </w:pPr>
      <w:r>
        <w:rPr>
          <w:szCs w:val="21"/>
        </w:rPr>
        <w:t xml:space="preserve">0.6987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szCs w:val="21"/>
          <w:lang w:val="en-US"/>
        </w:rPr>
      </w:pPr>
      <w:r>
        <w:rPr>
          <w:rFonts w:hint="default"/>
          <w:szCs w:val="21"/>
          <w:lang w:val="en-US"/>
        </w:rPr>
        <w:t xml:space="preserve">Ans : Probability that service manager cannot meet his commitment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16"/>
          <w:szCs w:val="16"/>
          <w:lang w:val="en-IN"/>
        </w:rPr>
      </w:pPr>
      <w:r>
        <w:rPr>
          <w:rFonts w:hint="default"/>
          <w:szCs w:val="21"/>
          <w:lang w:val="en-US"/>
        </w:rPr>
        <w:t xml:space="preserve">          is 0.03039</w:t>
      </w:r>
      <w:r>
        <w:rPr>
          <w:rFonts w:hint="default"/>
          <w:szCs w:val="21"/>
          <w:lang w:val="en-IN"/>
        </w:rPr>
        <w:t xml:space="preserve"> which closer to option B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szCs w:val="21"/>
          <w:lang w:val="en-US"/>
        </w:rPr>
      </w:pPr>
      <w:r>
        <w:rPr>
          <w:rFonts w:hint="default"/>
          <w:szCs w:val="21"/>
          <w:lang w:val="en-US"/>
        </w:rPr>
        <w:t xml:space="preserve">    </w:t>
      </w:r>
    </w:p>
    <w:p>
      <w:pPr>
        <w:numPr>
          <w:ilvl w:val="0"/>
          <w:numId w:val="0"/>
        </w:numPr>
        <w:spacing w:after="120"/>
        <w:ind w:left="720" w:leftChars="0"/>
        <w:contextualSpacing/>
        <w:rPr>
          <w:rFonts w:hint="default"/>
          <w:szCs w:val="21"/>
          <w:lang w:val="en-US"/>
        </w:rPr>
      </w:pPr>
    </w:p>
    <w:p>
      <w:pPr>
        <w:autoSpaceDE w:val="0"/>
        <w:autoSpaceDN w:val="0"/>
        <w:adjustRightInd w:val="0"/>
        <w:spacing w:after="120"/>
        <w:contextualSpacing/>
        <w:rPr>
          <w:szCs w:val="21"/>
        </w:rPr>
      </w:pPr>
    </w:p>
    <w:p>
      <w:pPr>
        <w:numPr>
          <w:ilvl w:val="0"/>
          <w:numId w:val="5"/>
        </w:numPr>
        <w:autoSpaceDE w:val="0"/>
        <w:autoSpaceDN w:val="0"/>
        <w:adjustRightInd w:val="0"/>
        <w:spacing w:after="120"/>
        <w:ind w:left="360"/>
        <w:contextualSpacing/>
        <w:rPr>
          <w:bCs/>
          <w:szCs w:val="21"/>
        </w:rPr>
      </w:pPr>
      <w:r>
        <w:rPr>
          <w:szCs w:val="21"/>
        </w:rPr>
        <w:t xml:space="preserve">The current age (in years) of 400 clerical employees at an insurance claims processing center is normally distributed with mean </w:t>
      </w:r>
      <w:r>
        <w:rPr>
          <w:i/>
          <w:szCs w:val="21"/>
        </w:rPr>
        <w:sym w:font="Symbol" w:char="F06D"/>
      </w:r>
      <w:r>
        <w:rPr>
          <w:szCs w:val="21"/>
        </w:rPr>
        <w:t xml:space="preserve"> = 38 and Standard deviation </w:t>
      </w:r>
      <w:r>
        <w:rPr>
          <w:i/>
          <w:szCs w:val="21"/>
        </w:rPr>
        <w:sym w:font="Symbol" w:char="F073"/>
      </w:r>
      <w:r>
        <w:rPr>
          <w:szCs w:val="21"/>
        </w:rPr>
        <w:t xml:space="preserve"> =6. For each statement below, please specify </w:t>
      </w:r>
      <w:r>
        <w:rPr>
          <w:bCs/>
          <w:szCs w:val="21"/>
        </w:rPr>
        <w:t>True/False. If false, briefly explain why.</w:t>
      </w:r>
    </w:p>
    <w:p>
      <w:pPr>
        <w:numPr>
          <w:ilvl w:val="0"/>
          <w:numId w:val="7"/>
        </w:numPr>
        <w:autoSpaceDE w:val="0"/>
        <w:autoSpaceDN w:val="0"/>
        <w:adjustRightInd w:val="0"/>
        <w:spacing w:after="120"/>
        <w:contextualSpacing/>
        <w:rPr>
          <w:szCs w:val="21"/>
        </w:rPr>
      </w:pPr>
      <w:r>
        <w:rPr>
          <w:szCs w:val="21"/>
        </w:rPr>
        <w:t>More employees at the processing center are older than 44 than between 38 and 44.</w:t>
      </w:r>
    </w:p>
    <w:p>
      <w:pPr>
        <w:numPr>
          <w:ilvl w:val="0"/>
          <w:numId w:val="7"/>
        </w:numPr>
        <w:autoSpaceDE w:val="0"/>
        <w:autoSpaceDN w:val="0"/>
        <w:adjustRightInd w:val="0"/>
        <w:spacing w:after="120"/>
        <w:contextualSpacing/>
        <w:rPr>
          <w:szCs w:val="21"/>
        </w:rPr>
      </w:pPr>
      <w:r>
        <w:rPr>
          <w:szCs w:val="21"/>
        </w:rPr>
        <w:t>A training program for employees under the age of 30 at the center would be expected to attract about 36 employees.</w:t>
      </w:r>
    </w:p>
    <w:p>
      <w:pPr>
        <w:numPr>
          <w:ilvl w:val="0"/>
          <w:numId w:val="0"/>
        </w:numPr>
        <w:autoSpaceDE w:val="0"/>
        <w:autoSpaceDN w:val="0"/>
        <w:adjustRightInd w:val="0"/>
        <w:spacing w:after="120"/>
        <w:ind w:left="720" w:leftChars="0"/>
        <w:contextualSpacing/>
        <w:rPr>
          <w:rFonts w:hint="default"/>
          <w:szCs w:val="21"/>
          <w:lang w:val="en-US"/>
        </w:rPr>
      </w:pPr>
      <w:r>
        <w:rPr>
          <w:rFonts w:hint="default"/>
          <w:szCs w:val="21"/>
          <w:lang w:val="en-US"/>
        </w:rPr>
        <w:t>Ans: In Ju</w:t>
      </w:r>
      <w:r>
        <w:rPr>
          <w:rFonts w:hint="default"/>
          <w:szCs w:val="21"/>
          <w:lang w:val="en-IN"/>
        </w:rPr>
        <w:t>py</w:t>
      </w:r>
      <w:r>
        <w:rPr>
          <w:rFonts w:hint="default"/>
          <w:szCs w:val="21"/>
          <w:lang w:val="en-US"/>
        </w:rPr>
        <w:t>ter Notebook.</w:t>
      </w:r>
    </w:p>
    <w:p>
      <w:pPr>
        <w:autoSpaceDE w:val="0"/>
        <w:autoSpaceDN w:val="0"/>
        <w:adjustRightInd w:val="0"/>
        <w:spacing w:after="120"/>
        <w:contextualSpacing/>
        <w:rPr>
          <w:szCs w:val="21"/>
        </w:rPr>
      </w:pPr>
    </w:p>
    <w:p>
      <w:pPr>
        <w:numPr>
          <w:ilvl w:val="0"/>
          <w:numId w:val="5"/>
        </w:numPr>
        <w:autoSpaceDE w:val="0"/>
        <w:autoSpaceDN w:val="0"/>
        <w:adjustRightInd w:val="0"/>
        <w:spacing w:after="120"/>
        <w:ind w:left="360"/>
        <w:contextualSpacing/>
        <w:rPr>
          <w:szCs w:val="21"/>
        </w:rPr>
      </w:pPr>
      <w:r>
        <w:rPr>
          <w:szCs w:val="21"/>
        </w:rPr>
        <w:t xml:space="preserve">If </w:t>
      </w:r>
      <w:r>
        <w:rPr>
          <w:i/>
          <w:iCs/>
          <w:szCs w:val="21"/>
        </w:rPr>
        <w:t>X</w:t>
      </w:r>
      <w:r>
        <w:rPr>
          <w:i/>
          <w:iCs/>
          <w:szCs w:val="21"/>
          <w:vertAlign w:val="subscript"/>
        </w:rPr>
        <w:t>1</w:t>
      </w:r>
      <w:r>
        <w:rPr>
          <w:i/>
          <w:iCs/>
          <w:szCs w:val="21"/>
        </w:rPr>
        <w:t xml:space="preserve"> </w:t>
      </w:r>
      <w:r>
        <w:rPr>
          <w:szCs w:val="21"/>
        </w:rPr>
        <w:t xml:space="preserve">~ </w:t>
      </w:r>
      <w:r>
        <w:rPr>
          <w:i/>
          <w:iCs/>
          <w:szCs w:val="21"/>
        </w:rPr>
        <w:t>N</w:t>
      </w:r>
      <w:r>
        <w:rPr>
          <w:szCs w:val="21"/>
        </w:rPr>
        <w:t>(μ, σ</w:t>
      </w:r>
      <w:r>
        <w:rPr>
          <w:szCs w:val="21"/>
          <w:vertAlign w:val="superscript"/>
        </w:rPr>
        <w:t>2</w:t>
      </w:r>
      <w:r>
        <w:rPr>
          <w:szCs w:val="21"/>
        </w:rPr>
        <w:t xml:space="preserve">) and </w:t>
      </w:r>
      <w:r>
        <w:rPr>
          <w:i/>
          <w:iCs/>
          <w:szCs w:val="21"/>
        </w:rPr>
        <w:t>X</w:t>
      </w:r>
      <w:r>
        <w:rPr>
          <w:szCs w:val="21"/>
          <w:vertAlign w:val="subscript"/>
        </w:rPr>
        <w:t>2</w:t>
      </w:r>
      <w:r>
        <w:rPr>
          <w:szCs w:val="21"/>
        </w:rPr>
        <w:t xml:space="preserve"> ~ </w:t>
      </w:r>
      <w:r>
        <w:rPr>
          <w:i/>
          <w:iCs/>
          <w:szCs w:val="21"/>
        </w:rPr>
        <w:t>N</w:t>
      </w:r>
      <w:r>
        <w:rPr>
          <w:szCs w:val="21"/>
        </w:rPr>
        <w:t>(μ, σ</w:t>
      </w:r>
      <w:r>
        <w:rPr>
          <w:szCs w:val="21"/>
          <w:vertAlign w:val="superscript"/>
        </w:rPr>
        <w:t>2</w:t>
      </w:r>
      <w:r>
        <w:rPr>
          <w:szCs w:val="21"/>
        </w:rPr>
        <w:t xml:space="preserve">) are </w:t>
      </w:r>
      <w:r>
        <w:rPr>
          <w:i/>
          <w:iCs/>
          <w:szCs w:val="21"/>
        </w:rPr>
        <w:t xml:space="preserve">iid </w:t>
      </w:r>
      <w:r>
        <w:rPr>
          <w:szCs w:val="21"/>
        </w:rPr>
        <w:t xml:space="preserve">normal random variables, then what is the difference between 2 </w:t>
      </w:r>
      <w:r>
        <w:rPr>
          <w:i/>
          <w:iCs/>
          <w:szCs w:val="21"/>
        </w:rPr>
        <w:t>X</w:t>
      </w:r>
      <w:r>
        <w:rPr>
          <w:szCs w:val="21"/>
          <w:vertAlign w:val="subscript"/>
        </w:rPr>
        <w:t>1</w:t>
      </w:r>
      <w:r>
        <w:rPr>
          <w:szCs w:val="21"/>
        </w:rPr>
        <w:t xml:space="preserve"> and </w:t>
      </w:r>
      <w:r>
        <w:rPr>
          <w:i/>
          <w:iCs/>
          <w:szCs w:val="21"/>
        </w:rPr>
        <w:t>X</w:t>
      </w:r>
      <w:r>
        <w:rPr>
          <w:szCs w:val="21"/>
          <w:vertAlign w:val="subscript"/>
        </w:rPr>
        <w:t>1</w:t>
      </w:r>
      <w:r>
        <w:rPr>
          <w:szCs w:val="21"/>
        </w:rPr>
        <w:t xml:space="preserve"> + </w:t>
      </w:r>
      <w:r>
        <w:rPr>
          <w:i/>
          <w:iCs/>
          <w:szCs w:val="21"/>
        </w:rPr>
        <w:t>X</w:t>
      </w:r>
      <w:r>
        <w:rPr>
          <w:szCs w:val="21"/>
          <w:vertAlign w:val="subscript"/>
        </w:rPr>
        <w:t>2</w:t>
      </w:r>
      <w:r>
        <w:rPr>
          <w:szCs w:val="21"/>
        </w:rPr>
        <w:t xml:space="preserve">? Discuss both their distributions and parameters.  </w:t>
      </w:r>
    </w:p>
    <w:p>
      <w:pPr>
        <w:numPr>
          <w:ilvl w:val="0"/>
          <w:numId w:val="0"/>
        </w:numPr>
        <w:autoSpaceDE w:val="0"/>
        <w:autoSpaceDN w:val="0"/>
        <w:adjustRightInd w:val="0"/>
        <w:spacing w:after="120"/>
        <w:ind w:leftChars="0"/>
        <w:contextualSpacing/>
        <w:rPr>
          <w:rFonts w:hint="default"/>
          <w:szCs w:val="21"/>
          <w:lang w:val="en-US"/>
        </w:rPr>
      </w:pPr>
      <w:r>
        <w:rPr>
          <w:rFonts w:hint="default"/>
          <w:szCs w:val="21"/>
          <w:lang w:val="en-US"/>
        </w:rPr>
        <w:t xml:space="preserve">      Ans : To understand their distribution we randomly generate value and plot histogram</w:t>
      </w:r>
    </w:p>
    <w:p>
      <w:pPr>
        <w:numPr>
          <w:ilvl w:val="0"/>
          <w:numId w:val="0"/>
        </w:numPr>
        <w:autoSpaceDE w:val="0"/>
        <w:autoSpaceDN w:val="0"/>
        <w:adjustRightInd w:val="0"/>
        <w:spacing w:after="120"/>
        <w:ind w:left="770" w:leftChars="0" w:hanging="770" w:hangingChars="350"/>
        <w:contextualSpacing/>
        <w:rPr>
          <w:rFonts w:hint="default"/>
          <w:szCs w:val="21"/>
          <w:lang w:val="en-US"/>
        </w:rPr>
      </w:pPr>
      <w:r>
        <w:rPr>
          <w:rFonts w:hint="default"/>
          <w:szCs w:val="21"/>
          <w:lang w:val="en-US"/>
        </w:rPr>
        <w:t xml:space="preserve">                   and their parameter of 2X1 will be U1 (2 times larger than X1 U) and std1 will be 2 times more than X1 std , the U2 of (X1+X2) is 2 times larger than U and standard deviation stays same as std.</w:t>
      </w:r>
    </w:p>
    <w:p>
      <w:pPr>
        <w:numPr>
          <w:ilvl w:val="0"/>
          <w:numId w:val="0"/>
        </w:numPr>
        <w:autoSpaceDE w:val="0"/>
        <w:autoSpaceDN w:val="0"/>
        <w:adjustRightInd w:val="0"/>
        <w:spacing w:after="120"/>
        <w:ind w:left="770" w:leftChars="0" w:hanging="770" w:hangingChars="350"/>
        <w:contextualSpacing/>
        <w:rPr>
          <w:rFonts w:hint="default"/>
          <w:szCs w:val="21"/>
          <w:lang w:val="en-US"/>
        </w:rPr>
      </w:pPr>
      <w:r>
        <w:rPr>
          <w:rFonts w:hint="default"/>
          <w:szCs w:val="21"/>
          <w:lang w:val="en-US"/>
        </w:rPr>
        <w:t xml:space="preserve">                                      Histogram in Jupyter Notebook .</w:t>
      </w:r>
    </w:p>
    <w:p>
      <w:pPr>
        <w:spacing w:after="120"/>
        <w:contextualSpacing/>
        <w:rPr>
          <w:szCs w:val="21"/>
        </w:rPr>
      </w:pPr>
    </w:p>
    <w:p>
      <w:pPr>
        <w:numPr>
          <w:ilvl w:val="0"/>
          <w:numId w:val="5"/>
        </w:numPr>
        <w:spacing w:after="120"/>
        <w:ind w:left="360"/>
        <w:contextualSpacing/>
        <w:rPr>
          <w:szCs w:val="21"/>
        </w:rPr>
      </w:pPr>
      <w:r>
        <w:rPr>
          <w:color w:val="000000"/>
          <w:szCs w:val="21"/>
        </w:rPr>
        <w:t>Let X ~ N(100, 20</w:t>
      </w:r>
      <w:r>
        <w:rPr>
          <w:color w:val="000000"/>
          <w:szCs w:val="21"/>
          <w:vertAlign w:val="superscript"/>
        </w:rPr>
        <w:t>2</w:t>
      </w:r>
      <w:r>
        <w:rPr>
          <w:color w:val="000000"/>
          <w:szCs w:val="21"/>
        </w:rPr>
        <w:t xml:space="preserve">). Find two values, </w:t>
      </w:r>
      <w:r>
        <w:rPr>
          <w:i/>
          <w:color w:val="000000"/>
          <w:szCs w:val="21"/>
        </w:rPr>
        <w:t>a</w:t>
      </w:r>
      <w:r>
        <w:rPr>
          <w:color w:val="000000"/>
          <w:szCs w:val="21"/>
        </w:rPr>
        <w:t xml:space="preserve"> and </w:t>
      </w:r>
      <w:r>
        <w:rPr>
          <w:i/>
          <w:color w:val="000000"/>
          <w:szCs w:val="21"/>
        </w:rPr>
        <w:t>b</w:t>
      </w:r>
      <w:r>
        <w:rPr>
          <w:color w:val="000000"/>
          <w:szCs w:val="21"/>
        </w:rPr>
        <w:t>, symmetric about the mean, such that the probability of the random variable taking a value between them is 0.99. </w:t>
      </w:r>
    </w:p>
    <w:p>
      <w:pPr>
        <w:spacing w:after="120"/>
        <w:ind w:left="360"/>
        <w:contextualSpacing/>
        <w:rPr>
          <w:szCs w:val="21"/>
        </w:rPr>
      </w:pPr>
    </w:p>
    <w:p>
      <w:pPr>
        <w:numPr>
          <w:ilvl w:val="0"/>
          <w:numId w:val="8"/>
        </w:numPr>
        <w:spacing w:after="120"/>
        <w:ind w:left="1080"/>
        <w:contextualSpacing/>
        <w:rPr>
          <w:szCs w:val="21"/>
        </w:rPr>
      </w:pPr>
      <w:r>
        <w:rPr>
          <w:color w:val="000000"/>
          <w:szCs w:val="21"/>
        </w:rPr>
        <w:t xml:space="preserve">90.5, 105.9 </w:t>
      </w:r>
    </w:p>
    <w:p>
      <w:pPr>
        <w:numPr>
          <w:ilvl w:val="0"/>
          <w:numId w:val="8"/>
        </w:numPr>
        <w:spacing w:after="120"/>
        <w:ind w:left="1080"/>
        <w:contextualSpacing/>
        <w:rPr>
          <w:szCs w:val="21"/>
        </w:rPr>
      </w:pPr>
      <w:r>
        <w:rPr>
          <w:color w:val="000000"/>
          <w:szCs w:val="21"/>
        </w:rPr>
        <w:t xml:space="preserve">80.2, 119.8 </w:t>
      </w:r>
    </w:p>
    <w:p>
      <w:pPr>
        <w:numPr>
          <w:ilvl w:val="0"/>
          <w:numId w:val="8"/>
        </w:numPr>
        <w:spacing w:after="120"/>
        <w:ind w:left="1080"/>
        <w:contextualSpacing/>
        <w:rPr>
          <w:szCs w:val="21"/>
        </w:rPr>
      </w:pPr>
      <w:r>
        <w:rPr>
          <w:color w:val="000000"/>
          <w:szCs w:val="21"/>
        </w:rPr>
        <w:t xml:space="preserve">22, 78 </w:t>
      </w:r>
    </w:p>
    <w:p>
      <w:pPr>
        <w:numPr>
          <w:ilvl w:val="0"/>
          <w:numId w:val="8"/>
        </w:numPr>
        <w:spacing w:after="120"/>
        <w:ind w:left="1080"/>
        <w:contextualSpacing/>
        <w:rPr>
          <w:szCs w:val="21"/>
        </w:rPr>
      </w:pPr>
      <w:r>
        <w:rPr>
          <w:color w:val="000000"/>
          <w:szCs w:val="21"/>
        </w:rPr>
        <w:t xml:space="preserve">48.5, 151.5 </w:t>
      </w:r>
    </w:p>
    <w:p>
      <w:pPr>
        <w:numPr>
          <w:ilvl w:val="0"/>
          <w:numId w:val="8"/>
        </w:numPr>
        <w:spacing w:after="120"/>
        <w:ind w:left="1080"/>
        <w:contextualSpacing/>
        <w:rPr>
          <w:szCs w:val="21"/>
        </w:rPr>
      </w:pPr>
      <w:r>
        <w:rPr>
          <w:color w:val="000000"/>
          <w:szCs w:val="21"/>
        </w:rPr>
        <w:t>90.1, 109.9</w:t>
      </w:r>
    </w:p>
    <w:p>
      <w:pPr>
        <w:spacing w:after="120"/>
        <w:ind w:left="1080"/>
        <w:contextualSpacing/>
        <w:rPr>
          <w:rFonts w:hint="default"/>
          <w:szCs w:val="21"/>
          <w:lang w:val="en-US"/>
        </w:rPr>
      </w:pPr>
      <w:r>
        <w:rPr>
          <w:rFonts w:hint="default"/>
          <w:szCs w:val="21"/>
          <w:lang w:val="en-US"/>
        </w:rPr>
        <w:t>Ans : D. 48.5,151.5 using confidence interval of 0.99 .</w:t>
      </w:r>
    </w:p>
    <w:p>
      <w:pPr>
        <w:numPr>
          <w:ilvl w:val="0"/>
          <w:numId w:val="5"/>
        </w:numPr>
        <w:spacing w:after="120"/>
        <w:ind w:left="360"/>
        <w:contextualSpacing/>
        <w:rPr>
          <w:color w:val="000000"/>
          <w:szCs w:val="21"/>
        </w:rPr>
      </w:pPr>
      <w:r>
        <w:rPr>
          <w:color w:val="000000"/>
          <w:szCs w:val="21"/>
        </w:rPr>
        <w:t>Consider a company that has two different divisions. The annual profits from the two divisions are independent and have distributions Profit</w:t>
      </w:r>
      <w:r>
        <w:rPr>
          <w:color w:val="000000"/>
          <w:szCs w:val="21"/>
          <w:vertAlign w:val="subscript"/>
        </w:rPr>
        <w:t>1</w:t>
      </w:r>
      <w:r>
        <w:rPr>
          <w:color w:val="000000"/>
          <w:szCs w:val="21"/>
        </w:rPr>
        <w:t xml:space="preserve"> ~ N(5, 3</w:t>
      </w:r>
      <w:r>
        <w:rPr>
          <w:color w:val="000000"/>
          <w:szCs w:val="21"/>
          <w:vertAlign w:val="superscript"/>
        </w:rPr>
        <w:t>2</w:t>
      </w:r>
      <w:r>
        <w:rPr>
          <w:color w:val="000000"/>
          <w:szCs w:val="21"/>
        </w:rPr>
        <w:t>) and Profit</w:t>
      </w:r>
      <w:r>
        <w:rPr>
          <w:color w:val="000000"/>
          <w:szCs w:val="21"/>
          <w:vertAlign w:val="subscript"/>
        </w:rPr>
        <w:t>2</w:t>
      </w:r>
      <w:r>
        <w:rPr>
          <w:color w:val="000000"/>
          <w:szCs w:val="21"/>
        </w:rPr>
        <w:t xml:space="preserve"> ~ N(7, 4</w:t>
      </w:r>
      <w:r>
        <w:rPr>
          <w:color w:val="000000"/>
          <w:szCs w:val="21"/>
          <w:vertAlign w:val="superscript"/>
        </w:rPr>
        <w:t>2</w:t>
      </w:r>
      <w:r>
        <w:rPr>
          <w:color w:val="000000"/>
          <w:szCs w:val="21"/>
        </w:rPr>
        <w:t>) respectively. Both the profits are in $ Million. Answer the following questions about the total profit of the company in Rupees. Assume that $1 = Rs. 45</w:t>
      </w:r>
    </w:p>
    <w:p>
      <w:pPr>
        <w:numPr>
          <w:ilvl w:val="0"/>
          <w:numId w:val="9"/>
        </w:numPr>
        <w:spacing w:after="120"/>
        <w:contextualSpacing/>
        <w:rPr>
          <w:szCs w:val="21"/>
        </w:rPr>
      </w:pPr>
      <w:r>
        <w:rPr>
          <w:szCs w:val="21"/>
        </w:rPr>
        <w:t>Specify a Rupee range (centered on the mean) such that it contains 95% probability for the annual profit of the company.</w:t>
      </w:r>
    </w:p>
    <w:p>
      <w:pPr>
        <w:numPr>
          <w:ilvl w:val="0"/>
          <w:numId w:val="9"/>
        </w:numPr>
        <w:spacing w:after="120"/>
        <w:contextualSpacing/>
        <w:rPr>
          <w:szCs w:val="21"/>
        </w:rPr>
      </w:pPr>
      <w:r>
        <w:rPr>
          <w:szCs w:val="21"/>
        </w:rPr>
        <w:t>Specify the 5</w:t>
      </w:r>
      <w:r>
        <w:rPr>
          <w:szCs w:val="21"/>
          <w:vertAlign w:val="superscript"/>
        </w:rPr>
        <w:t>th</w:t>
      </w:r>
      <w:r>
        <w:rPr>
          <w:szCs w:val="21"/>
        </w:rPr>
        <w:t xml:space="preserve"> percentile of profit (in Rupees) for the company</w:t>
      </w:r>
    </w:p>
    <w:p>
      <w:pPr>
        <w:numPr>
          <w:ilvl w:val="0"/>
          <w:numId w:val="9"/>
        </w:numPr>
        <w:spacing w:after="120"/>
        <w:contextualSpacing/>
        <w:rPr>
          <w:szCs w:val="21"/>
        </w:rPr>
      </w:pPr>
      <w:r>
        <w:rPr>
          <w:szCs w:val="21"/>
        </w:rPr>
        <w:t>Which of the two divisions has a larger probability of making a loss in a given year?</w:t>
      </w:r>
    </w:p>
    <w:p>
      <w:pPr>
        <w:numPr>
          <w:ilvl w:val="0"/>
          <w:numId w:val="0"/>
        </w:numPr>
        <w:spacing w:after="120"/>
        <w:contextualSpacing/>
        <w:rPr>
          <w:rFonts w:hint="default"/>
          <w:szCs w:val="21"/>
          <w:lang w:val="en-IN"/>
        </w:rPr>
      </w:pPr>
      <w:r>
        <w:rPr>
          <w:rFonts w:hint="default"/>
          <w:szCs w:val="21"/>
          <w:lang w:val="en-IN"/>
        </w:rPr>
        <w:t xml:space="preserve">                           Ans: In Jupyter Notebook .</w:t>
      </w:r>
    </w:p>
    <w:p>
      <w:pPr>
        <w:jc w:val="center"/>
        <w:rPr>
          <w:rFonts w:ascii="Book Antiqua" w:hAnsi="Book Antiqua" w:cs="BookAntiqua"/>
          <w:b/>
          <w:bCs/>
          <w:i/>
          <w:iCs/>
        </w:rPr>
      </w:pPr>
      <w:r>
        <w:rPr>
          <w:rFonts w:ascii="Book Antiqua" w:hAnsi="Book Antiqua"/>
          <w:b/>
          <w:bCs/>
        </w:rPr>
        <w:t>Topics: Confidence Intervals</w:t>
      </w:r>
    </w:p>
    <w:p>
      <w:pPr>
        <w:rPr>
          <w:rFonts w:ascii="Book Antiqua" w:hAnsi="Book Antiqua"/>
          <w:b/>
          <w:bCs/>
        </w:rPr>
      </w:pPr>
    </w:p>
    <w:p>
      <w:pPr>
        <w:numPr>
          <w:ilvl w:val="0"/>
          <w:numId w:val="10"/>
        </w:numPr>
        <w:autoSpaceDE w:val="0"/>
        <w:autoSpaceDN w:val="0"/>
        <w:adjustRightInd w:val="0"/>
        <w:ind w:left="360"/>
        <w:rPr>
          <w:rFonts w:ascii="Book Antiqua" w:hAnsi="Book Antiqua" w:cs="BookAntiqua"/>
        </w:rPr>
      </w:pPr>
      <w:r>
        <w:rPr>
          <w:rFonts w:ascii="Book Antiqua" w:hAnsi="Book Antiqua" w:cs="BookAntiqua"/>
          <w:sz w:val="22"/>
          <w:szCs w:val="22"/>
        </w:rPr>
        <w:t xml:space="preserve">For each of the following statements, indicate whether it is </w:t>
      </w:r>
      <w:r>
        <w:rPr>
          <w:rFonts w:ascii="Book Antiqua" w:hAnsi="Book Antiqua" w:cs="BookAntiqua"/>
          <w:bCs/>
          <w:sz w:val="22"/>
          <w:szCs w:val="22"/>
        </w:rPr>
        <w:t xml:space="preserve">True/False. </w:t>
      </w:r>
      <w:r>
        <w:rPr>
          <w:rFonts w:ascii="Book Antiqua" w:hAnsi="Book Antiqua" w:cs="BookAntiqua"/>
          <w:sz w:val="22"/>
          <w:szCs w:val="22"/>
        </w:rPr>
        <w:t>If false, explain why.</w:t>
      </w:r>
    </w:p>
    <w:p>
      <w:pPr>
        <w:autoSpaceDE w:val="0"/>
        <w:autoSpaceDN w:val="0"/>
        <w:adjustRightInd w:val="0"/>
        <w:rPr>
          <w:rFonts w:ascii="Book Antiqua" w:hAnsi="Book Antiqua" w:cs="BookAntiqua"/>
          <w:sz w:val="22"/>
          <w:szCs w:val="22"/>
        </w:rPr>
      </w:pPr>
    </w:p>
    <w:p>
      <w:pPr>
        <w:numPr>
          <w:ilvl w:val="0"/>
          <w:numId w:val="11"/>
        </w:numPr>
        <w:autoSpaceDE w:val="0"/>
        <w:autoSpaceDN w:val="0"/>
        <w:adjustRightInd w:val="0"/>
        <w:rPr>
          <w:rFonts w:ascii="Book Antiqua" w:hAnsi="Book Antiqua" w:cs="BookAntiqua"/>
          <w:sz w:val="22"/>
          <w:szCs w:val="22"/>
        </w:rPr>
      </w:pPr>
      <w:r>
        <w:rPr>
          <w:rFonts w:ascii="Book Antiqua" w:hAnsi="Book Antiqua" w:cs="BookAntiqua"/>
          <w:sz w:val="22"/>
          <w:szCs w:val="22"/>
        </w:rPr>
        <w:t>The sample size of the survey should at least be a fixed percentage of the population size in order to produce representative results.</w:t>
      </w:r>
    </w:p>
    <w:p>
      <w:pPr>
        <w:numPr>
          <w:ilvl w:val="0"/>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 xml:space="preserve">Ans: False , sample size doesn’t have to be fixed percentage of population , sample should be generated such that every member of should have equal to be included in survey.   </w:t>
      </w:r>
    </w:p>
    <w:p>
      <w:pPr>
        <w:ind w:left="360"/>
        <w:rPr>
          <w:rFonts w:ascii="Book Antiqua" w:hAnsi="Book Antiqua"/>
          <w:sz w:val="22"/>
          <w:szCs w:val="22"/>
        </w:rPr>
      </w:pPr>
    </w:p>
    <w:p>
      <w:pPr>
        <w:numPr>
          <w:ilvl w:val="0"/>
          <w:numId w:val="11"/>
        </w:numPr>
        <w:autoSpaceDE w:val="0"/>
        <w:autoSpaceDN w:val="0"/>
        <w:adjustRightInd w:val="0"/>
        <w:rPr>
          <w:rFonts w:ascii="Book Antiqua" w:hAnsi="Book Antiqua" w:cs="BookAntiqua"/>
          <w:sz w:val="22"/>
          <w:szCs w:val="22"/>
        </w:rPr>
      </w:pPr>
      <w:r>
        <w:rPr>
          <w:rFonts w:ascii="Book Antiqua" w:hAnsi="Book Antiqua" w:cs="BookAntiqua"/>
          <w:sz w:val="22"/>
          <w:szCs w:val="22"/>
        </w:rPr>
        <w:t>The sampling frame is a list of every item that appears in a survey sample, including those that did not respond to questions.</w:t>
      </w:r>
    </w:p>
    <w:p>
      <w:pPr>
        <w:numPr>
          <w:ilvl w:val="0"/>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Ans : False , the sampling frame is list of item from which sample is drawn.</w:t>
      </w:r>
    </w:p>
    <w:p>
      <w:pPr>
        <w:ind w:left="360"/>
        <w:rPr>
          <w:rFonts w:ascii="Book Antiqua" w:hAnsi="Book Antiqua"/>
          <w:sz w:val="22"/>
          <w:szCs w:val="22"/>
        </w:rPr>
      </w:pPr>
    </w:p>
    <w:p>
      <w:pPr>
        <w:numPr>
          <w:ilvl w:val="0"/>
          <w:numId w:val="11"/>
        </w:numPr>
        <w:autoSpaceDE w:val="0"/>
        <w:autoSpaceDN w:val="0"/>
        <w:adjustRightInd w:val="0"/>
        <w:rPr>
          <w:rFonts w:ascii="Book Antiqua" w:hAnsi="Book Antiqua" w:cs="BookAntiqua"/>
          <w:sz w:val="22"/>
          <w:szCs w:val="22"/>
        </w:rPr>
      </w:pPr>
      <w:r>
        <w:rPr>
          <w:rFonts w:ascii="Book Antiqua" w:hAnsi="Book Antiqua" w:cs="BookAntiqua"/>
          <w:sz w:val="22"/>
          <w:szCs w:val="22"/>
        </w:rPr>
        <w:t>Larger surveys convey a more accurate impression of the population than smaller surveys.</w:t>
      </w:r>
    </w:p>
    <w:p>
      <w:pPr>
        <w:numPr>
          <w:ilvl w:val="0"/>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 xml:space="preserve">Ans : False , larger survey sometimes can provide good result but it depends on many other factor like sampling technique, quality of survey etc. </w:t>
      </w:r>
    </w:p>
    <w:p>
      <w:pPr>
        <w:autoSpaceDE w:val="0"/>
        <w:autoSpaceDN w:val="0"/>
        <w:adjustRightInd w:val="0"/>
        <w:rPr>
          <w:rFonts w:ascii="Book Antiqua" w:hAnsi="Book Antiqua" w:cs="BookAntiqua"/>
          <w:sz w:val="22"/>
          <w:szCs w:val="22"/>
        </w:rPr>
      </w:pPr>
    </w:p>
    <w:p>
      <w:pPr>
        <w:autoSpaceDE w:val="0"/>
        <w:autoSpaceDN w:val="0"/>
        <w:adjustRightInd w:val="0"/>
        <w:rPr>
          <w:rFonts w:ascii="Book Antiqua" w:hAnsi="Book Antiqua" w:cs="BookAntiqua"/>
          <w:sz w:val="22"/>
          <w:szCs w:val="22"/>
        </w:rPr>
      </w:pPr>
    </w:p>
    <w:p>
      <w:pPr>
        <w:numPr>
          <w:ilvl w:val="0"/>
          <w:numId w:val="10"/>
        </w:numPr>
        <w:autoSpaceDE w:val="0"/>
        <w:autoSpaceDN w:val="0"/>
        <w:adjustRightInd w:val="0"/>
        <w:ind w:left="360"/>
        <w:rPr>
          <w:rFonts w:ascii="Book Antiqua" w:hAnsi="Book Antiqua" w:cs="BookAntiqua"/>
          <w:sz w:val="22"/>
          <w:szCs w:val="22"/>
        </w:rPr>
      </w:pPr>
      <w:r>
        <w:rPr>
          <w:rFonts w:ascii="Book Antiqua" w:hAnsi="Book Antiqua" w:cs="BookAntiqua-Italic"/>
          <w:i/>
          <w:iCs/>
          <w:sz w:val="22"/>
          <w:szCs w:val="22"/>
        </w:rPr>
        <w:t xml:space="preserve">PC Magazine </w:t>
      </w:r>
      <w:r>
        <w:rPr>
          <w:rFonts w:ascii="Book Antiqua" w:hAnsi="Book Antiqua" w:cs="BookAntiqua"/>
          <w:sz w:val="22"/>
          <w:szCs w:val="22"/>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pPr>
        <w:autoSpaceDE w:val="0"/>
        <w:autoSpaceDN w:val="0"/>
        <w:adjustRightInd w:val="0"/>
        <w:rPr>
          <w:rFonts w:ascii="Book Antiqua" w:hAnsi="Book Antiqua" w:cs="BookAntiqua"/>
          <w:sz w:val="22"/>
          <w:szCs w:val="22"/>
        </w:rPr>
      </w:pPr>
    </w:p>
    <w:p>
      <w:pPr>
        <w:numPr>
          <w:ilvl w:val="0"/>
          <w:numId w:val="12"/>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population</w:t>
      </w:r>
      <w:r>
        <w:rPr>
          <w:rFonts w:hint="default" w:ascii="Book Antiqua" w:hAnsi="Book Antiqua" w:cs="BookAntiqua"/>
          <w:sz w:val="22"/>
          <w:szCs w:val="22"/>
          <w:lang w:val="en-US"/>
        </w:rPr>
        <w:t xml:space="preserve"> : All the reader of magazine .</w:t>
      </w:r>
    </w:p>
    <w:p>
      <w:pPr>
        <w:numPr>
          <w:ilvl w:val="0"/>
          <w:numId w:val="12"/>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parameter of interest</w:t>
      </w:r>
      <w:r>
        <w:rPr>
          <w:rFonts w:hint="default" w:ascii="Book Antiqua" w:hAnsi="Book Antiqua" w:cs="BookAntiqua"/>
          <w:sz w:val="22"/>
          <w:szCs w:val="22"/>
          <w:lang w:val="en-US"/>
        </w:rPr>
        <w:t xml:space="preserve"> : Avg rating by reader.</w:t>
      </w:r>
    </w:p>
    <w:p>
      <w:pPr>
        <w:numPr>
          <w:ilvl w:val="0"/>
          <w:numId w:val="12"/>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sampling frame</w:t>
      </w:r>
      <w:r>
        <w:rPr>
          <w:rFonts w:hint="default" w:ascii="Book Antiqua" w:hAnsi="Book Antiqua" w:cs="BookAntiqua"/>
          <w:sz w:val="22"/>
          <w:szCs w:val="22"/>
          <w:lang w:val="en-US"/>
        </w:rPr>
        <w:t xml:space="preserve"> : List of reader who participated in survey.</w:t>
      </w:r>
    </w:p>
    <w:p>
      <w:pPr>
        <w:numPr>
          <w:ilvl w:val="0"/>
          <w:numId w:val="12"/>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sample size</w:t>
      </w:r>
      <w:r>
        <w:rPr>
          <w:rFonts w:hint="default" w:ascii="Book Antiqua" w:hAnsi="Book Antiqua" w:cs="BookAntiqua"/>
          <w:sz w:val="22"/>
          <w:szCs w:val="22"/>
          <w:lang w:val="en-US"/>
        </w:rPr>
        <w:t xml:space="preserve"> : 225 who rated Kodak compact digital camera.</w:t>
      </w:r>
    </w:p>
    <w:p>
      <w:pPr>
        <w:numPr>
          <w:ilvl w:val="0"/>
          <w:numId w:val="12"/>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sampling design</w:t>
      </w:r>
      <w:r>
        <w:rPr>
          <w:rFonts w:hint="default" w:ascii="Book Antiqua" w:hAnsi="Book Antiqua" w:cs="BookAntiqua"/>
          <w:sz w:val="22"/>
          <w:szCs w:val="22"/>
          <w:lang w:val="en-US"/>
        </w:rPr>
        <w:t xml:space="preserve"> : Census design.</w:t>
      </w:r>
    </w:p>
    <w:p>
      <w:pPr>
        <w:numPr>
          <w:ilvl w:val="0"/>
          <w:numId w:val="12"/>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Any potential sources of bias or other problems with the survey or sample</w:t>
      </w:r>
      <w:r>
        <w:rPr>
          <w:rFonts w:hint="default" w:ascii="Book Antiqua" w:hAnsi="Book Antiqua" w:cs="BookAntiqua"/>
          <w:sz w:val="22"/>
          <w:szCs w:val="22"/>
          <w:lang w:val="en-US"/>
        </w:rPr>
        <w:t xml:space="preserve"> : Not all the reader participated in survey so those who didn’t participate might have different opinion creating bias sampling and lack of random sampling.</w:t>
      </w:r>
    </w:p>
    <w:p>
      <w:pPr>
        <w:autoSpaceDE w:val="0"/>
        <w:autoSpaceDN w:val="0"/>
        <w:adjustRightInd w:val="0"/>
        <w:rPr>
          <w:rFonts w:ascii="Book Antiqua" w:hAnsi="Book Antiqua" w:cs="BookAntiqua"/>
          <w:sz w:val="22"/>
          <w:szCs w:val="22"/>
        </w:rPr>
      </w:pPr>
    </w:p>
    <w:p>
      <w:pPr>
        <w:rPr>
          <w:rFonts w:ascii="Book Antiqua" w:hAnsi="Book Antiqua"/>
          <w:sz w:val="22"/>
          <w:szCs w:val="22"/>
        </w:rPr>
      </w:pPr>
    </w:p>
    <w:p>
      <w:pPr>
        <w:numPr>
          <w:ilvl w:val="0"/>
          <w:numId w:val="10"/>
        </w:numPr>
        <w:autoSpaceDE w:val="0"/>
        <w:autoSpaceDN w:val="0"/>
        <w:adjustRightInd w:val="0"/>
        <w:ind w:left="360"/>
        <w:rPr>
          <w:rFonts w:ascii="Book Antiqua" w:hAnsi="Book Antiqua" w:cs="BookAntiqua"/>
        </w:rPr>
      </w:pPr>
      <w:r>
        <w:rPr>
          <w:rFonts w:ascii="Book Antiqua" w:hAnsi="Book Antiqua" w:cs="BookAntiqua"/>
          <w:sz w:val="22"/>
          <w:szCs w:val="22"/>
        </w:rPr>
        <w:t xml:space="preserve">For each of the following statements, indicate whether it is </w:t>
      </w:r>
      <w:r>
        <w:rPr>
          <w:rFonts w:ascii="Book Antiqua" w:hAnsi="Book Antiqua" w:cs="BookAntiqua"/>
          <w:bCs/>
          <w:sz w:val="22"/>
          <w:szCs w:val="22"/>
        </w:rPr>
        <w:t xml:space="preserve">True/False. </w:t>
      </w:r>
      <w:r>
        <w:rPr>
          <w:rFonts w:ascii="Book Antiqua" w:hAnsi="Book Antiqua" w:cs="BookAntiqua"/>
          <w:sz w:val="22"/>
          <w:szCs w:val="22"/>
        </w:rPr>
        <w:t>If false, explain why.</w:t>
      </w:r>
    </w:p>
    <w:p>
      <w:pPr>
        <w:autoSpaceDE w:val="0"/>
        <w:autoSpaceDN w:val="0"/>
        <w:adjustRightInd w:val="0"/>
        <w:rPr>
          <w:rFonts w:ascii="Book Antiqua" w:hAnsi="Book Antiqua" w:cs="BookAntiqua"/>
          <w:sz w:val="22"/>
          <w:szCs w:val="22"/>
        </w:rPr>
      </w:pPr>
    </w:p>
    <w:p>
      <w:pPr>
        <w:numPr>
          <w:ilvl w:val="0"/>
          <w:numId w:val="13"/>
        </w:numPr>
        <w:autoSpaceDE w:val="0"/>
        <w:autoSpaceDN w:val="0"/>
        <w:adjustRightInd w:val="0"/>
        <w:rPr>
          <w:rFonts w:ascii="Book Antiqua" w:hAnsi="Book Antiqua" w:cs="BookAntiqua"/>
          <w:sz w:val="22"/>
          <w:szCs w:val="22"/>
        </w:rPr>
      </w:pPr>
      <w:r>
        <w:rPr>
          <w:rFonts w:ascii="Book Antiqua" w:hAnsi="Book Antiqua" w:cs="BookAntiqua"/>
          <w:sz w:val="22"/>
          <w:szCs w:val="22"/>
        </w:rPr>
        <w:t>If the 95% confidence interval for the average purchase of customers at a department store is $50 to $110, then $100 is a plausible value for the population mean at this level of confidence.</w:t>
      </w:r>
    </w:p>
    <w:p>
      <w:pPr>
        <w:numPr>
          <w:ilvl w:val="0"/>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Ans: True.</w:t>
      </w:r>
    </w:p>
    <w:p>
      <w:pPr>
        <w:ind w:left="360"/>
        <w:rPr>
          <w:rFonts w:ascii="Book Antiqua" w:hAnsi="Book Antiqua"/>
          <w:sz w:val="22"/>
          <w:szCs w:val="22"/>
        </w:rPr>
      </w:pPr>
    </w:p>
    <w:p>
      <w:pPr>
        <w:numPr>
          <w:ilvl w:val="0"/>
          <w:numId w:val="13"/>
        </w:numPr>
        <w:autoSpaceDE w:val="0"/>
        <w:autoSpaceDN w:val="0"/>
        <w:adjustRightInd w:val="0"/>
        <w:rPr>
          <w:rFonts w:ascii="Book Antiqua" w:hAnsi="Book Antiqua" w:cs="BookAntiqua"/>
          <w:sz w:val="22"/>
          <w:szCs w:val="22"/>
        </w:rPr>
      </w:pPr>
      <w:r>
        <w:rPr>
          <w:rFonts w:ascii="Book Antiqua" w:hAnsi="Book Antiqua" w:cs="BookAntiqua"/>
          <w:sz w:val="22"/>
          <w:szCs w:val="22"/>
        </w:rPr>
        <w:t>If the 95% confidence interval for the number of moviegoers who purchase concessions is 30% to 45%, this means that fewer than half of all moviegoers purchase concessions.</w:t>
      </w:r>
    </w:p>
    <w:p>
      <w:pPr>
        <w:numPr>
          <w:ilvl w:val="0"/>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Ans: False, t</w:t>
      </w:r>
      <w:r>
        <w:rPr>
          <w:rFonts w:hint="default" w:ascii="Book Antiqua" w:hAnsi="Book Antiqua"/>
          <w:sz w:val="22"/>
          <w:szCs w:val="22"/>
          <w:lang w:val="en-US"/>
        </w:rPr>
        <w:t>he confidence interval gives us a range of plausible values for the true population proportion, but it does not tell us anything about the exact value of the proportion.</w:t>
      </w:r>
    </w:p>
    <w:p>
      <w:pPr>
        <w:pStyle w:val="7"/>
        <w:rPr>
          <w:rFonts w:ascii="Book Antiqua" w:hAnsi="Book Antiqua" w:cs="BookAntiqua"/>
          <w:sz w:val="22"/>
          <w:szCs w:val="22"/>
        </w:rPr>
      </w:pPr>
    </w:p>
    <w:p>
      <w:pPr>
        <w:numPr>
          <w:ilvl w:val="0"/>
          <w:numId w:val="13"/>
        </w:num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The 95% Confidence-Interval for </w:t>
      </w:r>
      <w:r>
        <w:rPr>
          <w:rFonts w:ascii="Book Antiqua" w:hAnsi="Book Antiqua" w:cs="Symbol"/>
          <w:i/>
          <w:sz w:val="22"/>
          <w:szCs w:val="22"/>
        </w:rPr>
        <w:t>μ</w:t>
      </w:r>
      <w:r>
        <w:rPr>
          <w:rFonts w:ascii="Book Antiqua" w:hAnsi="Book Antiqua" w:cs="Symbol"/>
          <w:sz w:val="22"/>
          <w:szCs w:val="22"/>
        </w:rPr>
        <w:t xml:space="preserve"> </w:t>
      </w:r>
      <w:r>
        <w:rPr>
          <w:rFonts w:ascii="Book Antiqua" w:hAnsi="Book Antiqua" w:cs="BookAntiqua"/>
          <w:sz w:val="22"/>
          <w:szCs w:val="22"/>
        </w:rPr>
        <w:t>only applies if the sample data are nearly normally distributed.</w:t>
      </w:r>
    </w:p>
    <w:p>
      <w:pPr>
        <w:numPr>
          <w:ilvl w:val="0"/>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Ans : False, centrel limit theorem states that sample mean tends to follow normal distribution as long as sample size is (n&gt;30).</w:t>
      </w:r>
    </w:p>
    <w:p>
      <w:pPr>
        <w:autoSpaceDE w:val="0"/>
        <w:autoSpaceDN w:val="0"/>
        <w:adjustRightInd w:val="0"/>
        <w:rPr>
          <w:rFonts w:ascii="Book Antiqua" w:hAnsi="Book Antiqua" w:cs="BookAntiqua"/>
          <w:bCs/>
          <w:sz w:val="22"/>
          <w:szCs w:val="22"/>
        </w:rPr>
      </w:pPr>
    </w:p>
    <w:p>
      <w:pPr>
        <w:autoSpaceDE w:val="0"/>
        <w:autoSpaceDN w:val="0"/>
        <w:adjustRightInd w:val="0"/>
        <w:rPr>
          <w:rFonts w:ascii="Book Antiqua" w:hAnsi="Book Antiqua" w:cs="BookAntiqua"/>
          <w:bCs/>
          <w:sz w:val="22"/>
          <w:szCs w:val="22"/>
        </w:rPr>
      </w:pPr>
    </w:p>
    <w:p>
      <w:pPr>
        <w:numPr>
          <w:ilvl w:val="0"/>
          <w:numId w:val="10"/>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 xml:space="preserve">What are the chances that </w:t>
      </w:r>
      <w:r>
        <w:rPr>
          <w:rFonts w:ascii="Book Antiqua" w:hAnsi="Book Antiqua" w:cs="BookAntiqua"/>
          <w:position w:val="-10"/>
          <w:sz w:val="22"/>
          <w:szCs w:val="22"/>
        </w:rPr>
        <w:object>
          <v:shape id="_x0000_i1025" o:spt="75" type="#_x0000_t75" style="height:19pt;width:34pt;" o:ole="t" filled="f" o:preferrelative="t" stroked="f" coordsize="21600,21600">
            <v:path/>
            <v:fill on="f" focussize="0,0"/>
            <v:stroke on="f"/>
            <v:imagedata r:id="rId10" o:title=""/>
            <o:lock v:ext="edit" aspectratio="t"/>
            <w10:wrap type="none"/>
            <w10:anchorlock/>
          </v:shape>
          <o:OLEObject Type="Embed" ProgID="Equation.3" ShapeID="_x0000_i1025" DrawAspect="Content" ObjectID="_1468075725" r:id="rId9">
            <o:LockedField>false</o:LockedField>
          </o:OLEObject>
        </w:object>
      </w:r>
      <w:r>
        <w:rPr>
          <w:rFonts w:hint="default" w:ascii="Book Antiqua" w:hAnsi="Book Antiqua" w:cs="BookAntiqua"/>
          <w:sz w:val="22"/>
          <w:szCs w:val="22"/>
          <w:lang w:val="en-US"/>
        </w:rPr>
        <w:t>?</w:t>
      </w:r>
    </w:p>
    <w:p>
      <w:pPr>
        <w:autoSpaceDE w:val="0"/>
        <w:autoSpaceDN w:val="0"/>
        <w:adjustRightInd w:val="0"/>
        <w:rPr>
          <w:rFonts w:ascii="Book Antiqua" w:hAnsi="Book Antiqua" w:cs="BookAntiqua"/>
          <w:sz w:val="22"/>
          <w:szCs w:val="22"/>
        </w:rPr>
      </w:pPr>
    </w:p>
    <w:p>
      <w:pPr>
        <w:numPr>
          <w:ilvl w:val="0"/>
          <w:numId w:val="14"/>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¼ </w:t>
      </w:r>
    </w:p>
    <w:p>
      <w:pPr>
        <w:numPr>
          <w:ilvl w:val="0"/>
          <w:numId w:val="14"/>
        </w:numPr>
        <w:autoSpaceDE w:val="0"/>
        <w:autoSpaceDN w:val="0"/>
        <w:adjustRightInd w:val="0"/>
        <w:ind w:left="1080" w:leftChars="0" w:hanging="360" w:firstLineChars="0"/>
        <w:rPr>
          <w:rFonts w:hint="default" w:ascii="Book Antiqua" w:hAnsi="Book Antiqua" w:cs="BookAntiqua"/>
          <w:b/>
          <w:bCs/>
          <w:sz w:val="22"/>
          <w:szCs w:val="22"/>
          <w:lang w:val="en-US"/>
        </w:rPr>
      </w:pPr>
      <w:r>
        <w:rPr>
          <w:rFonts w:hint="default" w:ascii="Book Antiqua" w:hAnsi="Book Antiqua"/>
          <w:b/>
          <w:bCs/>
          <w:sz w:val="22"/>
          <w:szCs w:val="22"/>
          <w:lang w:val="en-US"/>
        </w:rPr>
        <w:t xml:space="preserve">½ </w:t>
      </w:r>
    </w:p>
    <w:p>
      <w:pPr>
        <w:numPr>
          <w:ilvl w:val="0"/>
          <w:numId w:val="14"/>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¾ </w:t>
      </w:r>
    </w:p>
    <w:p>
      <w:pPr>
        <w:numPr>
          <w:ilvl w:val="0"/>
          <w:numId w:val="14"/>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1</w:t>
      </w:r>
    </w:p>
    <w:p>
      <w:pPr>
        <w:numPr>
          <w:ilvl w:val="0"/>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 xml:space="preserve">Ans : B. </w:t>
      </w:r>
      <w:r>
        <w:rPr>
          <w:rFonts w:hint="default" w:ascii="Book Antiqua" w:hAnsi="Book Antiqua"/>
          <w:b/>
          <w:bCs/>
          <w:sz w:val="22"/>
          <w:szCs w:val="22"/>
          <w:lang w:val="en-US"/>
        </w:rPr>
        <w:t>½</w:t>
      </w:r>
    </w:p>
    <w:p>
      <w:pPr>
        <w:numPr>
          <w:ilvl w:val="0"/>
          <w:numId w:val="0"/>
        </w:numPr>
        <w:autoSpaceDE w:val="0"/>
        <w:autoSpaceDN w:val="0"/>
        <w:adjustRightInd w:val="0"/>
        <w:ind w:left="720" w:leftChars="0"/>
        <w:rPr>
          <w:rFonts w:ascii="Book Antiqua" w:hAnsi="Book Antiqua" w:cs="BookAntiqua"/>
          <w:sz w:val="22"/>
          <w:szCs w:val="22"/>
        </w:rPr>
      </w:pPr>
    </w:p>
    <w:p>
      <w:pPr>
        <w:autoSpaceDE w:val="0"/>
        <w:autoSpaceDN w:val="0"/>
        <w:adjustRightInd w:val="0"/>
        <w:rPr>
          <w:rFonts w:ascii="Book Antiqua" w:hAnsi="Book Antiqua" w:cs="BookAntiqua"/>
          <w:bCs/>
          <w:sz w:val="22"/>
          <w:szCs w:val="22"/>
        </w:rPr>
      </w:pPr>
    </w:p>
    <w:p>
      <w:pPr>
        <w:autoSpaceDE w:val="0"/>
        <w:autoSpaceDN w:val="0"/>
        <w:adjustRightInd w:val="0"/>
        <w:rPr>
          <w:rFonts w:ascii="Book Antiqua" w:hAnsi="Book Antiqua" w:cs="BookAntiqua"/>
          <w:bCs/>
          <w:sz w:val="22"/>
          <w:szCs w:val="22"/>
        </w:rPr>
      </w:pPr>
    </w:p>
    <w:p>
      <w:pPr>
        <w:numPr>
          <w:ilvl w:val="0"/>
          <w:numId w:val="10"/>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In January 2005, a company that monitors Internet traffic (WebSideStory) reported that its sampling revealed that the Mozilla Firefox browser launched in 2004 had grabbed a 4.6% share of the market.</w:t>
      </w:r>
    </w:p>
    <w:p>
      <w:pPr>
        <w:autoSpaceDE w:val="0"/>
        <w:autoSpaceDN w:val="0"/>
        <w:adjustRightInd w:val="0"/>
        <w:rPr>
          <w:rFonts w:ascii="Book Antiqua" w:hAnsi="Book Antiqua" w:cs="BookAntiqua"/>
          <w:sz w:val="22"/>
          <w:szCs w:val="22"/>
        </w:rPr>
      </w:pPr>
    </w:p>
    <w:p>
      <w:pPr>
        <w:numPr>
          <w:ilvl w:val="0"/>
          <w:numId w:val="1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If the sample were based on 2,000 users, could Microsoft conclude that Mozilla has a less than 5% share of the market?</w:t>
      </w:r>
    </w:p>
    <w:p>
      <w:pPr>
        <w:numPr>
          <w:ilvl w:val="0"/>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Ans : No.</w:t>
      </w:r>
    </w:p>
    <w:p>
      <w:pPr>
        <w:autoSpaceDE w:val="0"/>
        <w:autoSpaceDN w:val="0"/>
        <w:adjustRightInd w:val="0"/>
        <w:ind w:left="1080"/>
        <w:rPr>
          <w:rFonts w:ascii="Book Antiqua" w:hAnsi="Book Antiqua" w:cs="BookAntiqua"/>
          <w:sz w:val="22"/>
          <w:szCs w:val="22"/>
        </w:rPr>
      </w:pPr>
    </w:p>
    <w:p>
      <w:pPr>
        <w:numPr>
          <w:ilvl w:val="0"/>
          <w:numId w:val="1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WebSideStory claims that its sample includes all the daily Internet users. If that’s the case, then can Microsoft conclude that Mozilla has a less than 5% share of the market?</w:t>
      </w:r>
    </w:p>
    <w:p>
      <w:pPr>
        <w:numPr>
          <w:ilvl w:val="0"/>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Ans: Yes.</w:t>
      </w:r>
    </w:p>
    <w:p>
      <w:pPr>
        <w:autoSpaceDE w:val="0"/>
        <w:autoSpaceDN w:val="0"/>
        <w:adjustRightInd w:val="0"/>
        <w:rPr>
          <w:rFonts w:ascii="Book Antiqua" w:hAnsi="Book Antiqua" w:cs="BookAntiqua"/>
          <w:bCs/>
          <w:sz w:val="22"/>
          <w:szCs w:val="22"/>
        </w:rPr>
      </w:pPr>
    </w:p>
    <w:p>
      <w:pPr>
        <w:autoSpaceDE w:val="0"/>
        <w:autoSpaceDN w:val="0"/>
        <w:adjustRightInd w:val="0"/>
        <w:rPr>
          <w:rFonts w:ascii="Book Antiqua" w:hAnsi="Book Antiqua" w:cs="BookAntiqua"/>
          <w:bCs/>
          <w:sz w:val="22"/>
          <w:szCs w:val="22"/>
        </w:rPr>
      </w:pPr>
    </w:p>
    <w:p>
      <w:pPr>
        <w:numPr>
          <w:ilvl w:val="0"/>
          <w:numId w:val="10"/>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pPr>
        <w:autoSpaceDE w:val="0"/>
        <w:autoSpaceDN w:val="0"/>
        <w:adjustRightInd w:val="0"/>
        <w:rPr>
          <w:rFonts w:ascii="Book Antiqua" w:hAnsi="Book Antiqua" w:cs="BookAntiqua"/>
          <w:sz w:val="22"/>
          <w:szCs w:val="22"/>
        </w:rPr>
      </w:pPr>
    </w:p>
    <w:p>
      <w:pPr>
        <w:numPr>
          <w:ilvl w:val="0"/>
          <w:numId w:val="16"/>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All shipments are between 205 and 295 books.</w:t>
      </w:r>
    </w:p>
    <w:p>
      <w:pPr>
        <w:numPr>
          <w:ilvl w:val="0"/>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Ans : False , confidence interval doesn’t give range of shipment.</w:t>
      </w:r>
    </w:p>
    <w:p>
      <w:pPr>
        <w:autoSpaceDE w:val="0"/>
        <w:autoSpaceDN w:val="0"/>
        <w:adjustRightInd w:val="0"/>
        <w:ind w:left="1080"/>
        <w:rPr>
          <w:rFonts w:ascii="Book Antiqua" w:hAnsi="Book Antiqua" w:cs="BookAntiqua"/>
          <w:sz w:val="22"/>
          <w:szCs w:val="22"/>
        </w:rPr>
      </w:pPr>
    </w:p>
    <w:p>
      <w:pPr>
        <w:numPr>
          <w:ilvl w:val="0"/>
          <w:numId w:val="16"/>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95% of shipments are between 205 and 295 books.</w:t>
      </w:r>
    </w:p>
    <w:p>
      <w:pPr>
        <w:numPr>
          <w:ilvl w:val="0"/>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 xml:space="preserve">Ans : False , the does not give proportion of shipment. </w:t>
      </w:r>
    </w:p>
    <w:p>
      <w:pPr>
        <w:autoSpaceDE w:val="0"/>
        <w:autoSpaceDN w:val="0"/>
        <w:adjustRightInd w:val="0"/>
        <w:ind w:left="1080"/>
        <w:rPr>
          <w:rFonts w:ascii="Book Antiqua" w:hAnsi="Book Antiqua" w:cs="BookAntiqua"/>
          <w:sz w:val="22"/>
          <w:szCs w:val="22"/>
        </w:rPr>
      </w:pPr>
    </w:p>
    <w:p>
      <w:pPr>
        <w:numPr>
          <w:ilvl w:val="0"/>
          <w:numId w:val="16"/>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procedure that produced this interval generates ranges that hold the population mean for 95% of samples.</w:t>
      </w:r>
    </w:p>
    <w:p>
      <w:pPr>
        <w:numPr>
          <w:ilvl w:val="0"/>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Ans : True.</w:t>
      </w:r>
    </w:p>
    <w:p>
      <w:pPr>
        <w:autoSpaceDE w:val="0"/>
        <w:autoSpaceDN w:val="0"/>
        <w:adjustRightInd w:val="0"/>
        <w:ind w:left="1080"/>
        <w:rPr>
          <w:rFonts w:ascii="Book Antiqua" w:hAnsi="Book Antiqua" w:cs="BookAntiqua"/>
          <w:sz w:val="22"/>
          <w:szCs w:val="22"/>
        </w:rPr>
      </w:pPr>
    </w:p>
    <w:p>
      <w:pPr>
        <w:numPr>
          <w:ilvl w:val="0"/>
          <w:numId w:val="16"/>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If we get another sample, then we can be 95% sure that the mean of this second sample is between 205 and 295.</w:t>
      </w:r>
    </w:p>
    <w:p>
      <w:pPr>
        <w:numPr>
          <w:ilvl w:val="0"/>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Ans : False , it based on current sample not for future sample.</w:t>
      </w:r>
    </w:p>
    <w:p>
      <w:pPr>
        <w:autoSpaceDE w:val="0"/>
        <w:autoSpaceDN w:val="0"/>
        <w:adjustRightInd w:val="0"/>
        <w:ind w:left="1080"/>
        <w:rPr>
          <w:rFonts w:ascii="Book Antiqua" w:hAnsi="Book Antiqua" w:cs="BookAntiqua"/>
          <w:sz w:val="22"/>
          <w:szCs w:val="22"/>
        </w:rPr>
      </w:pPr>
    </w:p>
    <w:p>
      <w:pPr>
        <w:numPr>
          <w:ilvl w:val="0"/>
          <w:numId w:val="16"/>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We can be 95% confident that the range 160 to 340 holds the population mean.</w:t>
      </w:r>
    </w:p>
    <w:p>
      <w:pPr>
        <w:numPr>
          <w:ilvl w:val="0"/>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 xml:space="preserve">Ans: False , range is </w:t>
      </w:r>
      <w:r>
        <w:rPr>
          <w:rFonts w:ascii="Book Antiqua" w:hAnsi="Book Antiqua" w:cs="BookAntiqua"/>
          <w:sz w:val="22"/>
          <w:szCs w:val="22"/>
        </w:rPr>
        <w:t>250 ± 45</w:t>
      </w:r>
      <w:r>
        <w:rPr>
          <w:rFonts w:hint="default" w:ascii="Book Antiqua" w:hAnsi="Book Antiqua" w:cs="BookAntiqua"/>
          <w:sz w:val="22"/>
          <w:szCs w:val="22"/>
          <w:lang w:val="en-US"/>
        </w:rPr>
        <w:t xml:space="preserve"> , not wider than 295.</w:t>
      </w:r>
    </w:p>
    <w:p>
      <w:pPr>
        <w:autoSpaceDE w:val="0"/>
        <w:autoSpaceDN w:val="0"/>
        <w:adjustRightInd w:val="0"/>
        <w:rPr>
          <w:rFonts w:ascii="Book Antiqua" w:hAnsi="Book Antiqua" w:cs="BookAntiqua"/>
          <w:sz w:val="22"/>
          <w:szCs w:val="22"/>
        </w:rPr>
      </w:pPr>
    </w:p>
    <w:p>
      <w:pPr>
        <w:autoSpaceDE w:val="0"/>
        <w:autoSpaceDN w:val="0"/>
        <w:adjustRightInd w:val="0"/>
        <w:rPr>
          <w:rFonts w:ascii="Book Antiqua" w:hAnsi="Book Antiqua" w:cs="BookAntiqua"/>
          <w:sz w:val="22"/>
          <w:szCs w:val="22"/>
        </w:rPr>
      </w:pPr>
    </w:p>
    <w:p>
      <w:pPr>
        <w:numPr>
          <w:ilvl w:val="0"/>
          <w:numId w:val="10"/>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 xml:space="preserve">Which is shorter: a 95% </w:t>
      </w:r>
      <w:r>
        <w:rPr>
          <w:rFonts w:ascii="Book Antiqua" w:hAnsi="Book Antiqua" w:cs="BookAntiqua"/>
          <w:i/>
          <w:iCs/>
          <w:sz w:val="22"/>
          <w:szCs w:val="22"/>
        </w:rPr>
        <w:t>z</w:t>
      </w:r>
      <w:r>
        <w:rPr>
          <w:rFonts w:ascii="Book Antiqua" w:hAnsi="Book Antiqua" w:cs="BookAntiqua"/>
          <w:sz w:val="22"/>
          <w:szCs w:val="22"/>
        </w:rPr>
        <w:t xml:space="preserve">-interval or a 95% </w:t>
      </w:r>
      <w:r>
        <w:rPr>
          <w:rFonts w:ascii="Book Antiqua" w:hAnsi="Book Antiqua" w:cs="BookAntiqua"/>
          <w:i/>
          <w:iCs/>
          <w:sz w:val="22"/>
          <w:szCs w:val="22"/>
        </w:rPr>
        <w:t>t</w:t>
      </w:r>
      <w:r>
        <w:rPr>
          <w:rFonts w:ascii="Book Antiqua" w:hAnsi="Book Antiqua" w:cs="BookAntiqua"/>
          <w:sz w:val="22"/>
          <w:szCs w:val="22"/>
        </w:rPr>
        <w:t xml:space="preserve">-interval for </w:t>
      </w:r>
      <w:r>
        <w:rPr>
          <w:rFonts w:ascii="Book Antiqua" w:hAnsi="Book Antiqua" w:cs="BookAntiqua"/>
          <w:i/>
          <w:sz w:val="22"/>
          <w:szCs w:val="22"/>
        </w:rPr>
        <w:t>μ</w:t>
      </w:r>
      <w:r>
        <w:rPr>
          <w:rFonts w:ascii="Book Antiqua" w:hAnsi="Book Antiqua" w:cs="BookAntiqua"/>
          <w:sz w:val="22"/>
          <w:szCs w:val="22"/>
        </w:rPr>
        <w:t xml:space="preserve"> if we know that σ =s?</w:t>
      </w:r>
    </w:p>
    <w:p>
      <w:pPr>
        <w:autoSpaceDE w:val="0"/>
        <w:autoSpaceDN w:val="0"/>
        <w:adjustRightInd w:val="0"/>
        <w:rPr>
          <w:rFonts w:ascii="Book Antiqua" w:hAnsi="Book Antiqua" w:cs="BookAntiqua"/>
          <w:sz w:val="22"/>
          <w:szCs w:val="22"/>
        </w:rPr>
      </w:pPr>
    </w:p>
    <w:p>
      <w:pPr>
        <w:numPr>
          <w:ilvl w:val="0"/>
          <w:numId w:val="17"/>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The z-interval is shorter</w:t>
      </w:r>
    </w:p>
    <w:p>
      <w:pPr>
        <w:numPr>
          <w:ilvl w:val="0"/>
          <w:numId w:val="17"/>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The t-interval is shorter</w:t>
      </w:r>
    </w:p>
    <w:p>
      <w:pPr>
        <w:numPr>
          <w:ilvl w:val="0"/>
          <w:numId w:val="17"/>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Both are equal</w:t>
      </w:r>
    </w:p>
    <w:p>
      <w:pPr>
        <w:numPr>
          <w:ilvl w:val="0"/>
          <w:numId w:val="17"/>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We cannot say</w:t>
      </w:r>
    </w:p>
    <w:p>
      <w:pPr>
        <w:numPr>
          <w:ilvl w:val="0"/>
          <w:numId w:val="0"/>
        </w:numPr>
        <w:autoSpaceDE w:val="0"/>
        <w:autoSpaceDN w:val="0"/>
        <w:adjustRightInd w:val="0"/>
        <w:ind w:firstLine="440" w:firstLineChars="200"/>
        <w:rPr>
          <w:rFonts w:ascii="Book Antiqua" w:hAnsi="Book Antiqua" w:cs="BookAntiqua"/>
          <w:sz w:val="22"/>
          <w:szCs w:val="22"/>
        </w:rPr>
      </w:pPr>
      <w:r>
        <w:rPr>
          <w:rFonts w:hint="default" w:ascii="Book Antiqua" w:hAnsi="Book Antiqua" w:cs="BookAntiqua"/>
          <w:sz w:val="22"/>
          <w:szCs w:val="22"/>
          <w:lang w:val="en-US"/>
        </w:rPr>
        <w:t xml:space="preserve">   Ans: C.  </w:t>
      </w:r>
      <w:r>
        <w:rPr>
          <w:rFonts w:ascii="Book Antiqua" w:hAnsi="Book Antiqua" w:cs="BookAntiqua"/>
          <w:sz w:val="22"/>
          <w:szCs w:val="22"/>
        </w:rPr>
        <w:t>Both are equal</w:t>
      </w:r>
    </w:p>
    <w:p>
      <w:pPr>
        <w:numPr>
          <w:ilvl w:val="0"/>
          <w:numId w:val="0"/>
        </w:numPr>
        <w:autoSpaceDE w:val="0"/>
        <w:autoSpaceDN w:val="0"/>
        <w:adjustRightInd w:val="0"/>
        <w:rPr>
          <w:rFonts w:hint="default" w:ascii="Book Antiqua" w:hAnsi="Book Antiqua" w:cs="BookAntiqua"/>
          <w:sz w:val="22"/>
          <w:szCs w:val="22"/>
          <w:lang w:val="en-US"/>
        </w:rPr>
      </w:pPr>
    </w:p>
    <w:p>
      <w:pPr>
        <w:autoSpaceDE w:val="0"/>
        <w:autoSpaceDN w:val="0"/>
        <w:adjustRightInd w:val="0"/>
        <w:rPr>
          <w:rFonts w:ascii="Book Antiqua" w:hAnsi="Book Antiqua" w:cs="BookAntiqua"/>
          <w:sz w:val="22"/>
          <w:szCs w:val="22"/>
        </w:rPr>
      </w:pPr>
    </w:p>
    <w:p>
      <w:pPr>
        <w:autoSpaceDE w:val="0"/>
        <w:autoSpaceDN w:val="0"/>
        <w:adjustRightInd w:val="0"/>
        <w:rPr>
          <w:rFonts w:ascii="Book Antiqua" w:hAnsi="Book Antiqua" w:cs="BookAntiqua"/>
          <w:sz w:val="22"/>
          <w:szCs w:val="22"/>
        </w:rPr>
      </w:pPr>
      <w:r>
        <w:rPr>
          <w:rFonts w:ascii="Book Antiqua" w:hAnsi="Book Antiqua" w:cs="BookAntiqua"/>
          <w:sz w:val="22"/>
          <w:szCs w:val="22"/>
        </w:rPr>
        <w:t>Questions 8 and 9 are based on the following: To prepare a report on the economy, analysts need to estimate the percentage of businesses that plan to hire additional employees in the next 60 days.</w:t>
      </w:r>
    </w:p>
    <w:p>
      <w:pPr>
        <w:autoSpaceDE w:val="0"/>
        <w:autoSpaceDN w:val="0"/>
        <w:adjustRightInd w:val="0"/>
        <w:rPr>
          <w:rFonts w:ascii="Book Antiqua" w:hAnsi="Book Antiqua" w:cs="BookAntiqua"/>
          <w:sz w:val="22"/>
          <w:szCs w:val="22"/>
        </w:rPr>
      </w:pPr>
    </w:p>
    <w:p>
      <w:pPr>
        <w:numPr>
          <w:ilvl w:val="0"/>
          <w:numId w:val="10"/>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How many randomly selected employers (minimum number) must we contact in order to guarantee a margin of error of no more than 4% (at 95% confidence)?</w:t>
      </w:r>
    </w:p>
    <w:p>
      <w:pPr>
        <w:autoSpaceDE w:val="0"/>
        <w:autoSpaceDN w:val="0"/>
        <w:adjustRightInd w:val="0"/>
        <w:rPr>
          <w:rFonts w:ascii="Book Antiqua" w:hAnsi="Book Antiqua" w:cs="BookAntiqua"/>
          <w:sz w:val="22"/>
          <w:szCs w:val="22"/>
        </w:rPr>
      </w:pPr>
    </w:p>
    <w:p>
      <w:pPr>
        <w:numPr>
          <w:ilvl w:val="0"/>
          <w:numId w:val="1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600</w:t>
      </w:r>
    </w:p>
    <w:p>
      <w:pPr>
        <w:numPr>
          <w:ilvl w:val="0"/>
          <w:numId w:val="1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400</w:t>
      </w:r>
    </w:p>
    <w:p>
      <w:pPr>
        <w:numPr>
          <w:ilvl w:val="0"/>
          <w:numId w:val="1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550</w:t>
      </w:r>
    </w:p>
    <w:p>
      <w:pPr>
        <w:numPr>
          <w:ilvl w:val="0"/>
          <w:numId w:val="1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1000</w:t>
      </w:r>
    </w:p>
    <w:p>
      <w:pPr>
        <w:numPr>
          <w:ilvl w:val="0"/>
          <w:numId w:val="0"/>
        </w:numPr>
        <w:autoSpaceDE w:val="0"/>
        <w:autoSpaceDN w:val="0"/>
        <w:adjustRightInd w:val="0"/>
        <w:ind w:left="810" w:leftChars="0"/>
        <w:rPr>
          <w:rFonts w:hint="default" w:ascii="Book Antiqua" w:hAnsi="Book Antiqua" w:cs="BookAntiqua"/>
          <w:sz w:val="22"/>
          <w:szCs w:val="22"/>
          <w:lang w:val="en-US"/>
        </w:rPr>
      </w:pPr>
      <w:r>
        <w:rPr>
          <w:rFonts w:hint="default" w:ascii="Book Antiqua" w:hAnsi="Book Antiqua" w:cs="BookAntiqua"/>
          <w:sz w:val="22"/>
          <w:szCs w:val="22"/>
          <w:lang w:val="en-US"/>
        </w:rPr>
        <w:t>Ans : A . 600.</w:t>
      </w:r>
    </w:p>
    <w:p>
      <w:pPr>
        <w:autoSpaceDE w:val="0"/>
        <w:autoSpaceDN w:val="0"/>
        <w:adjustRightInd w:val="0"/>
        <w:rPr>
          <w:rFonts w:ascii="Book Antiqua" w:hAnsi="Book Antiqua" w:cs="BookAntiqua"/>
          <w:sz w:val="22"/>
          <w:szCs w:val="22"/>
        </w:rPr>
      </w:pPr>
    </w:p>
    <w:p>
      <w:pPr>
        <w:autoSpaceDE w:val="0"/>
        <w:autoSpaceDN w:val="0"/>
        <w:adjustRightInd w:val="0"/>
        <w:rPr>
          <w:rFonts w:ascii="Book Antiqua" w:hAnsi="Book Antiqua" w:cs="BookAntiqua"/>
          <w:sz w:val="22"/>
          <w:szCs w:val="22"/>
        </w:rPr>
      </w:pPr>
    </w:p>
    <w:p>
      <w:pPr>
        <w:numPr>
          <w:ilvl w:val="0"/>
          <w:numId w:val="10"/>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Suppose we want the above margin of error to be based on a 98% confidence level. What sample size (minimum) must we now use?</w:t>
      </w:r>
    </w:p>
    <w:p>
      <w:pPr>
        <w:autoSpaceDE w:val="0"/>
        <w:autoSpaceDN w:val="0"/>
        <w:adjustRightInd w:val="0"/>
        <w:rPr>
          <w:rFonts w:ascii="Book Antiqua" w:hAnsi="Book Antiqua" w:cs="BookAntiqua"/>
          <w:sz w:val="22"/>
          <w:szCs w:val="22"/>
        </w:rPr>
      </w:pPr>
    </w:p>
    <w:p>
      <w:pPr>
        <w:numPr>
          <w:ilvl w:val="0"/>
          <w:numId w:val="19"/>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1000</w:t>
      </w:r>
    </w:p>
    <w:p>
      <w:pPr>
        <w:numPr>
          <w:ilvl w:val="0"/>
          <w:numId w:val="19"/>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757</w:t>
      </w:r>
    </w:p>
    <w:p>
      <w:pPr>
        <w:numPr>
          <w:ilvl w:val="0"/>
          <w:numId w:val="19"/>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848</w:t>
      </w:r>
    </w:p>
    <w:p>
      <w:pPr>
        <w:numPr>
          <w:ilvl w:val="0"/>
          <w:numId w:val="19"/>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543</w:t>
      </w:r>
    </w:p>
    <w:p>
      <w:pPr>
        <w:autoSpaceDE w:val="0"/>
        <w:autoSpaceDN w:val="0"/>
        <w:adjustRightInd w:val="0"/>
        <w:rPr>
          <w:rFonts w:hint="default" w:ascii="Book Antiqua" w:hAnsi="Book Antiqua" w:cs="BookAntiqua"/>
          <w:sz w:val="22"/>
          <w:szCs w:val="22"/>
          <w:lang w:val="en-US"/>
        </w:rPr>
      </w:pPr>
      <w:r>
        <w:rPr>
          <w:rFonts w:hint="default" w:ascii="Book Antiqua" w:hAnsi="Book Antiqua" w:cs="BookAntiqua"/>
          <w:sz w:val="22"/>
          <w:szCs w:val="22"/>
          <w:lang w:val="en-US"/>
        </w:rPr>
        <w:t xml:space="preserve">   Ans : B. 757.</w:t>
      </w:r>
    </w:p>
    <w:p>
      <w:pPr>
        <w:autoSpaceDE w:val="0"/>
        <w:autoSpaceDN w:val="0"/>
        <w:adjustRightInd w:val="0"/>
        <w:rPr>
          <w:rFonts w:ascii="Book Antiqua" w:hAnsi="Book Antiqua" w:cs="BookAntiqua"/>
          <w:sz w:val="22"/>
          <w:szCs w:val="22"/>
        </w:rPr>
      </w:pPr>
    </w:p>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20"/>
        </w:numPr>
        <w:spacing w:after="0"/>
        <w:ind w:left="360"/>
        <w:rPr>
          <w:rFonts w:cs="BookAntiqua"/>
        </w:rPr>
      </w:pPr>
      <w:r>
        <w:rPr>
          <w:rFonts w:cs="BookAntiqua"/>
        </w:rPr>
        <w:t>Examine the following normal Quantile plots carefully. Which of these plots indicates that the data …</w:t>
      </w:r>
    </w:p>
    <w:p>
      <w:pPr>
        <w:numPr>
          <w:ilvl w:val="0"/>
          <w:numId w:val="21"/>
        </w:numPr>
        <w:spacing w:after="0"/>
        <w:rPr>
          <w:rFonts w:cs="BookAntiqua"/>
        </w:rPr>
      </w:pPr>
      <w:r>
        <w:rPr>
          <w:rFonts w:cs="BookAntiqua"/>
        </w:rPr>
        <w:t>Are nearly normal?</w:t>
      </w:r>
    </w:p>
    <w:p>
      <w:pPr>
        <w:numPr>
          <w:ilvl w:val="0"/>
          <w:numId w:val="21"/>
        </w:numPr>
        <w:spacing w:after="0"/>
        <w:rPr>
          <w:rFonts w:cs="BookAntiqua"/>
        </w:rPr>
      </w:pPr>
      <w:r>
        <w:rPr>
          <w:rFonts w:cs="BookAntiqua"/>
        </w:rPr>
        <w:t>Have a bimodal distribution? (One way to recognize a bimodal shape is a “gap” in the spacing of adjacent data values.)</w:t>
      </w:r>
    </w:p>
    <w:p>
      <w:pPr>
        <w:numPr>
          <w:ilvl w:val="0"/>
          <w:numId w:val="21"/>
        </w:numPr>
        <w:spacing w:after="0"/>
        <w:rPr>
          <w:rFonts w:cs="BookAntiqua"/>
        </w:rPr>
      </w:pPr>
      <w:r>
        <w:rPr>
          <w:rFonts w:cs="BookAntiqua"/>
        </w:rPr>
        <w:t>Are skewed (i.e. not symmetric) ?</w:t>
      </w:r>
    </w:p>
    <w:p>
      <w:pPr>
        <w:numPr>
          <w:ilvl w:val="0"/>
          <w:numId w:val="21"/>
        </w:numPr>
        <w:spacing w:after="0"/>
        <w:rPr>
          <w:rFonts w:cs="BookAntiqua"/>
        </w:rPr>
      </w:pPr>
      <w:r>
        <w:rPr>
          <w:rFonts w:cs="BookAntiqua"/>
        </w:rPr>
        <w:t>Have outliers on both sides of the center?</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hint="default" w:cs="BookAntiqua"/>
          <w:lang w:val="en-US"/>
        </w:rPr>
      </w:pPr>
      <w:r>
        <w:rPr>
          <w:rFonts w:hint="default" w:cs="BookAntiqua"/>
          <w:lang w:val="en-US"/>
        </w:rPr>
        <w:t xml:space="preserve"> Ans : Plot C.</w:t>
      </w:r>
    </w:p>
    <w:p>
      <w:pPr>
        <w:autoSpaceDE w:val="0"/>
        <w:autoSpaceDN w:val="0"/>
        <w:adjustRightInd w:val="0"/>
        <w:spacing w:after="0"/>
        <w:rPr>
          <w:rFonts w:cs="BookAntiqua"/>
        </w:rPr>
      </w:pPr>
    </w:p>
    <w:p>
      <w:pPr>
        <w:numPr>
          <w:ilvl w:val="0"/>
          <w:numId w:val="20"/>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7"/>
        <w:numPr>
          <w:ilvl w:val="0"/>
          <w:numId w:val="22"/>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7"/>
        <w:numPr>
          <w:ilvl w:val="0"/>
          <w:numId w:val="0"/>
        </w:numPr>
        <w:autoSpaceDE w:val="0"/>
        <w:autoSpaceDN w:val="0"/>
        <w:adjustRightInd w:val="0"/>
        <w:spacing w:after="0"/>
        <w:ind w:left="360" w:leftChars="0"/>
        <w:rPr>
          <w:rFonts w:hint="default" w:cs="BookAntiqua"/>
          <w:lang w:val="en-US"/>
        </w:rPr>
      </w:pPr>
      <w:r>
        <w:rPr>
          <w:rFonts w:hint="default" w:cs="BookAntiqua"/>
          <w:lang w:val="en-US"/>
        </w:rPr>
        <w:t>Ans : False, confirm the mean weight of mean of sample is normally distributed.</w:t>
      </w:r>
    </w:p>
    <w:p>
      <w:pPr>
        <w:pStyle w:val="7"/>
        <w:autoSpaceDE w:val="0"/>
        <w:autoSpaceDN w:val="0"/>
        <w:adjustRightInd w:val="0"/>
        <w:spacing w:after="0"/>
        <w:ind w:left="900"/>
        <w:rPr>
          <w:rFonts w:cs="BookAntiqua"/>
        </w:rPr>
      </w:pPr>
    </w:p>
    <w:p>
      <w:pPr>
        <w:pStyle w:val="7"/>
        <w:numPr>
          <w:ilvl w:val="0"/>
          <w:numId w:val="22"/>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pStyle w:val="7"/>
        <w:numPr>
          <w:ilvl w:val="0"/>
          <w:numId w:val="0"/>
        </w:numPr>
        <w:autoSpaceDE w:val="0"/>
        <w:autoSpaceDN w:val="0"/>
        <w:adjustRightInd w:val="0"/>
        <w:spacing w:after="0"/>
        <w:ind w:left="360" w:leftChars="0"/>
        <w:rPr>
          <w:rFonts w:hint="default" w:cs="BookAntiqua"/>
          <w:lang w:val="en-US"/>
        </w:rPr>
      </w:pPr>
      <w:r>
        <w:rPr>
          <w:rFonts w:hint="default" w:cs="BookAntiqua"/>
          <w:lang w:val="en-US"/>
        </w:rPr>
        <w:t>Ans: True.</w:t>
      </w: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numPr>
          <w:ilvl w:val="0"/>
          <w:numId w:val="20"/>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23"/>
        </w:numPr>
        <w:autoSpaceDE w:val="0"/>
        <w:autoSpaceDN w:val="0"/>
        <w:adjustRightInd w:val="0"/>
        <w:spacing w:after="0"/>
        <w:rPr>
          <w:rFonts w:cs="BookAntiqua"/>
        </w:rPr>
      </w:pPr>
      <w:r>
        <w:rPr>
          <w:rFonts w:cs="BookAntiqua"/>
        </w:rPr>
        <w:t>1.25%</w:t>
      </w:r>
    </w:p>
    <w:p>
      <w:pPr>
        <w:numPr>
          <w:ilvl w:val="0"/>
          <w:numId w:val="23"/>
        </w:numPr>
        <w:autoSpaceDE w:val="0"/>
        <w:autoSpaceDN w:val="0"/>
        <w:adjustRightInd w:val="0"/>
        <w:spacing w:after="0"/>
        <w:rPr>
          <w:rFonts w:cs="BookAntiqua"/>
        </w:rPr>
      </w:pPr>
      <w:r>
        <w:rPr>
          <w:rFonts w:cs="BookAntiqua"/>
        </w:rPr>
        <w:t>2.5%</w:t>
      </w:r>
    </w:p>
    <w:p>
      <w:pPr>
        <w:numPr>
          <w:ilvl w:val="0"/>
          <w:numId w:val="23"/>
        </w:numPr>
        <w:autoSpaceDE w:val="0"/>
        <w:autoSpaceDN w:val="0"/>
        <w:adjustRightInd w:val="0"/>
        <w:spacing w:after="0"/>
        <w:rPr>
          <w:rFonts w:cs="BookAntiqua"/>
        </w:rPr>
      </w:pPr>
      <w:r>
        <w:rPr>
          <w:rFonts w:cs="BookAntiqua"/>
        </w:rPr>
        <w:t>10.55%</w:t>
      </w:r>
    </w:p>
    <w:p>
      <w:pPr>
        <w:numPr>
          <w:ilvl w:val="0"/>
          <w:numId w:val="23"/>
        </w:numPr>
        <w:autoSpaceDE w:val="0"/>
        <w:autoSpaceDN w:val="0"/>
        <w:adjustRightInd w:val="0"/>
        <w:spacing w:after="0"/>
        <w:rPr>
          <w:rFonts w:cs="BookAntiqua"/>
        </w:rPr>
      </w:pPr>
      <w:r>
        <w:rPr>
          <w:rFonts w:cs="BookAntiqua"/>
        </w:rPr>
        <w:t>21.1%</w:t>
      </w:r>
    </w:p>
    <w:p>
      <w:pPr>
        <w:numPr>
          <w:ilvl w:val="0"/>
          <w:numId w:val="23"/>
        </w:numPr>
        <w:autoSpaceDE w:val="0"/>
        <w:autoSpaceDN w:val="0"/>
        <w:adjustRightInd w:val="0"/>
        <w:spacing w:after="0"/>
        <w:rPr>
          <w:rFonts w:cs="BookAntiqua"/>
        </w:rPr>
      </w:pPr>
      <w:r>
        <w:rPr>
          <w:rFonts w:cs="BookAntiqua"/>
        </w:rPr>
        <w:t>50%</w:t>
      </w:r>
    </w:p>
    <w:p>
      <w:pPr>
        <w:autoSpaceDE w:val="0"/>
        <w:autoSpaceDN w:val="0"/>
        <w:adjustRightInd w:val="0"/>
        <w:spacing w:after="0"/>
        <w:rPr>
          <w:rFonts w:hint="default" w:cs="BookAntiqua"/>
          <w:lang w:val="en-US"/>
        </w:rPr>
      </w:pPr>
      <w:r>
        <w:rPr>
          <w:rFonts w:hint="default" w:cs="BookAntiqua"/>
          <w:lang w:val="en-US"/>
        </w:rPr>
        <w:t xml:space="preserve">     Ans : D. 21.1%</w:t>
      </w:r>
    </w:p>
    <w:p>
      <w:pPr>
        <w:autoSpaceDE w:val="0"/>
        <w:autoSpaceDN w:val="0"/>
        <w:adjustRightInd w:val="0"/>
        <w:spacing w:after="0"/>
        <w:rPr>
          <w:rFonts w:cs="BookAntiqua"/>
        </w:rPr>
      </w:pPr>
    </w:p>
    <w:p>
      <w:pPr>
        <w:numPr>
          <w:ilvl w:val="0"/>
          <w:numId w:val="20"/>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24"/>
        </w:numPr>
        <w:autoSpaceDE w:val="0"/>
        <w:autoSpaceDN w:val="0"/>
        <w:adjustRightInd w:val="0"/>
        <w:spacing w:after="0"/>
        <w:rPr>
          <w:rFonts w:cs="BookAntiqua"/>
        </w:rPr>
      </w:pPr>
      <w:r>
        <w:rPr>
          <w:rFonts w:cs="BookAntiqua"/>
        </w:rPr>
        <w:t>144</w:t>
      </w:r>
    </w:p>
    <w:p>
      <w:pPr>
        <w:numPr>
          <w:ilvl w:val="0"/>
          <w:numId w:val="24"/>
        </w:numPr>
        <w:autoSpaceDE w:val="0"/>
        <w:autoSpaceDN w:val="0"/>
        <w:adjustRightInd w:val="0"/>
        <w:spacing w:after="0"/>
        <w:rPr>
          <w:rFonts w:cs="BookAntiqua"/>
        </w:rPr>
      </w:pPr>
      <w:r>
        <w:rPr>
          <w:rFonts w:cs="BookAntiqua"/>
        </w:rPr>
        <w:t>150</w:t>
      </w:r>
    </w:p>
    <w:p>
      <w:pPr>
        <w:numPr>
          <w:ilvl w:val="0"/>
          <w:numId w:val="24"/>
        </w:numPr>
        <w:autoSpaceDE w:val="0"/>
        <w:autoSpaceDN w:val="0"/>
        <w:adjustRightInd w:val="0"/>
        <w:spacing w:after="0"/>
        <w:rPr>
          <w:rFonts w:cs="BookAntiqua"/>
        </w:rPr>
      </w:pPr>
      <w:r>
        <w:rPr>
          <w:rFonts w:cs="BookAntiqua"/>
        </w:rPr>
        <w:t>196</w:t>
      </w:r>
    </w:p>
    <w:p>
      <w:pPr>
        <w:numPr>
          <w:ilvl w:val="0"/>
          <w:numId w:val="24"/>
        </w:numPr>
        <w:autoSpaceDE w:val="0"/>
        <w:autoSpaceDN w:val="0"/>
        <w:adjustRightInd w:val="0"/>
        <w:spacing w:after="0"/>
        <w:rPr>
          <w:rFonts w:cs="BookAntiqua"/>
        </w:rPr>
      </w:pPr>
      <w:r>
        <w:rPr>
          <w:rFonts w:cs="BookAntiqua"/>
        </w:rPr>
        <w:t>250</w:t>
      </w:r>
    </w:p>
    <w:p>
      <w:pPr>
        <w:numPr>
          <w:ilvl w:val="0"/>
          <w:numId w:val="24"/>
        </w:numPr>
        <w:autoSpaceDE w:val="0"/>
        <w:autoSpaceDN w:val="0"/>
        <w:adjustRightInd w:val="0"/>
        <w:spacing w:after="0"/>
        <w:rPr>
          <w:rFonts w:cs="BookAntiqua"/>
        </w:rPr>
      </w:pPr>
      <w:r>
        <w:rPr>
          <w:rFonts w:cs="BookAntiqua"/>
        </w:rPr>
        <w:t>Not enough information</w:t>
      </w:r>
    </w:p>
    <w:p>
      <w:pPr>
        <w:autoSpaceDE w:val="0"/>
        <w:autoSpaceDN w:val="0"/>
        <w:adjustRightInd w:val="0"/>
        <w:spacing w:after="0"/>
        <w:rPr>
          <w:rFonts w:hint="default" w:cs="BookAntiqua"/>
          <w:lang w:val="en-US"/>
        </w:rPr>
      </w:pPr>
      <w:r>
        <w:rPr>
          <w:rFonts w:hint="default" w:cs="BookAntiqua"/>
          <w:lang w:val="en-US"/>
        </w:rPr>
        <w:t xml:space="preserve">  Ans : C .196</w:t>
      </w:r>
    </w:p>
    <w:p>
      <w:pPr>
        <w:autoSpaceDE w:val="0"/>
        <w:autoSpaceDN w:val="0"/>
        <w:adjustRightInd w:val="0"/>
        <w:spacing w:after="0"/>
        <w:rPr>
          <w:rFonts w:cs="BookAntiqua"/>
        </w:rPr>
      </w:pPr>
    </w:p>
    <w:p>
      <w:pPr>
        <w:numPr>
          <w:ilvl w:val="0"/>
          <w:numId w:val="20"/>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25"/>
        </w:numPr>
        <w:autoSpaceDE w:val="0"/>
        <w:autoSpaceDN w:val="0"/>
        <w:adjustRightInd w:val="0"/>
        <w:spacing w:after="0"/>
        <w:rPr>
          <w:rFonts w:cs="BookAntiqua"/>
        </w:rPr>
      </w:pPr>
      <w:r>
        <w:rPr>
          <w:rFonts w:cs="BookAntiqua"/>
        </w:rPr>
        <w:t>The standard deviation of the scores within any sample will be 120.</w:t>
      </w:r>
      <w:r>
        <w:rPr>
          <w:rFonts w:hint="default" w:cs="BookAntiqua"/>
          <w:lang w:val="en-US"/>
        </w:rPr>
        <w:t xml:space="preserve"> : False .</w:t>
      </w:r>
    </w:p>
    <w:p>
      <w:pPr>
        <w:numPr>
          <w:ilvl w:val="0"/>
          <w:numId w:val="25"/>
        </w:numPr>
        <w:autoSpaceDE w:val="0"/>
        <w:autoSpaceDN w:val="0"/>
        <w:adjustRightInd w:val="0"/>
        <w:spacing w:after="0"/>
        <w:rPr>
          <w:rFonts w:cs="BookAntiqua"/>
        </w:rPr>
      </w:pPr>
      <w:r>
        <w:rPr>
          <w:rFonts w:cs="BookAntiqua"/>
        </w:rPr>
        <w:t>The standard deviation of the mean of across several samples will be 120.</w:t>
      </w:r>
      <w:r>
        <w:rPr>
          <w:rFonts w:hint="default" w:cs="BookAntiqua"/>
          <w:lang w:val="en-US"/>
        </w:rPr>
        <w:t xml:space="preserve"> : True.</w:t>
      </w:r>
    </w:p>
    <w:p>
      <w:pPr>
        <w:numPr>
          <w:ilvl w:val="0"/>
          <w:numId w:val="25"/>
        </w:numPr>
        <w:autoSpaceDE w:val="0"/>
        <w:autoSpaceDN w:val="0"/>
        <w:adjustRightInd w:val="0"/>
        <w:spacing w:after="0"/>
        <w:rPr>
          <w:rFonts w:cs="BookAntiqua"/>
        </w:rPr>
      </w:pPr>
      <w:r>
        <w:rPr>
          <w:rFonts w:cs="BookAntiqua"/>
        </w:rPr>
        <w:t>The mean score in any sample will be 720.</w:t>
      </w:r>
      <w:r>
        <w:rPr>
          <w:rFonts w:hint="default" w:cs="BookAntiqua"/>
          <w:lang w:val="en-US"/>
        </w:rPr>
        <w:t>: False.</w:t>
      </w:r>
    </w:p>
    <w:p>
      <w:pPr>
        <w:numPr>
          <w:ilvl w:val="0"/>
          <w:numId w:val="25"/>
        </w:numPr>
        <w:autoSpaceDE w:val="0"/>
        <w:autoSpaceDN w:val="0"/>
        <w:adjustRightInd w:val="0"/>
        <w:spacing w:after="0"/>
        <w:rPr>
          <w:rFonts w:cs="BookAntiqua"/>
        </w:rPr>
      </w:pPr>
      <w:r>
        <w:rPr>
          <w:rFonts w:cs="BookAntiqua"/>
        </w:rPr>
        <w:t>The average of the mean across several samples will be 720.</w:t>
      </w:r>
      <w:r>
        <w:rPr>
          <w:rFonts w:hint="default" w:cs="BookAntiqua"/>
          <w:lang w:val="en-US"/>
        </w:rPr>
        <w:t>: True.</w:t>
      </w:r>
    </w:p>
    <w:p>
      <w:pPr>
        <w:numPr>
          <w:ilvl w:val="0"/>
          <w:numId w:val="25"/>
        </w:numPr>
        <w:autoSpaceDE w:val="0"/>
        <w:autoSpaceDN w:val="0"/>
        <w:adjustRightInd w:val="0"/>
        <w:spacing w:after="0"/>
        <w:rPr>
          <w:rFonts w:cs="BookAntiqua"/>
        </w:rPr>
      </w:pPr>
      <w:r>
        <w:rPr>
          <w:rFonts w:cs="BookAntiqua"/>
        </w:rPr>
        <w:t>The standard deviation of the mean across several samples will be 0.60</w:t>
      </w:r>
      <w:r>
        <w:rPr>
          <w:rFonts w:hint="default" w:cs="BookAntiqua"/>
          <w:lang w:val="en-US"/>
        </w:rPr>
        <w:t>:False.</w:t>
      </w:r>
    </w:p>
    <w:p>
      <w:bookmarkStart w:id="0" w:name="_GoBack"/>
      <w:bookmarkEnd w:id="0"/>
    </w:p>
    <w:sectPr>
      <w:footerReference r:id="rId5" w:type="default"/>
      <w:pgSz w:w="12240" w:h="15840"/>
      <w:pgMar w:top="900" w:right="1440" w:bottom="990" w:left="1440" w:header="720" w:footer="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BaskervilleBE-Regular">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Book Antiqua">
    <w:panose1 w:val="02040602050305030304"/>
    <w:charset w:val="00"/>
    <w:family w:val="roman"/>
    <w:pitch w:val="default"/>
    <w:sig w:usb0="00000287" w:usb1="00000000" w:usb2="00000000" w:usb3="00000000" w:csb0="2000009F" w:csb1="DFD70000"/>
  </w:font>
  <w:font w:name="BookAntiqua">
    <w:altName w:val="Times New Roman"/>
    <w:panose1 w:val="00000000000000000000"/>
    <w:charset w:val="00"/>
    <w:family w:val="swiss"/>
    <w:pitch w:val="default"/>
    <w:sig w:usb0="00000000" w:usb1="00000000" w:usb2="00000010" w:usb3="00000000" w:csb0="00020001" w:csb1="00000000"/>
  </w:font>
  <w:font w:name="BookAntiqua-Italic">
    <w:altName w:val="Segoe Print"/>
    <w:panose1 w:val="00000000000000000000"/>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1260"/>
      <w:rPr>
        <w:i/>
        <w:sz w:val="20"/>
      </w:rPr>
    </w:pPr>
    <w:r>
      <w:rPr>
        <w:sz w:val="20"/>
      </w:rPr>
      <w:t xml:space="preserve">Questions referred to from </w:t>
    </w:r>
    <w:r>
      <w:rPr>
        <w:i/>
        <w:sz w:val="20"/>
      </w:rPr>
      <w:t>Aczel A., Sounderpandian J., Complete Business Statistics (7ed.)</w:t>
    </w:r>
  </w:p>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805D99"/>
    <w:multiLevelType w:val="multilevel"/>
    <w:tmpl w:val="00805D99"/>
    <w:lvl w:ilvl="0" w:tentative="0">
      <w:start w:val="1"/>
      <w:numFmt w:val="upperRoman"/>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0A025F9"/>
    <w:multiLevelType w:val="multilevel"/>
    <w:tmpl w:val="00A025F9"/>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08060B53"/>
    <w:multiLevelType w:val="multilevel"/>
    <w:tmpl w:val="08060B5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B3656E8"/>
    <w:multiLevelType w:val="multilevel"/>
    <w:tmpl w:val="0B3656E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1A0584F"/>
    <w:multiLevelType w:val="multilevel"/>
    <w:tmpl w:val="11A0584F"/>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1AEB5427"/>
    <w:multiLevelType w:val="multilevel"/>
    <w:tmpl w:val="1AEB542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2D32C78"/>
    <w:multiLevelType w:val="multilevel"/>
    <w:tmpl w:val="22D32C78"/>
    <w:lvl w:ilvl="0" w:tentative="0">
      <w:start w:val="1"/>
      <w:numFmt w:val="upperRoman"/>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2A3C7541"/>
    <w:multiLevelType w:val="multilevel"/>
    <w:tmpl w:val="2A3C7541"/>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1">
    <w:nsid w:val="2B1570EE"/>
    <w:multiLevelType w:val="multilevel"/>
    <w:tmpl w:val="2B1570EE"/>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2">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352D4137"/>
    <w:multiLevelType w:val="multilevel"/>
    <w:tmpl w:val="352D4137"/>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4">
    <w:nsid w:val="40FA6B94"/>
    <w:multiLevelType w:val="multilevel"/>
    <w:tmpl w:val="40FA6B94"/>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5">
    <w:nsid w:val="43EA3767"/>
    <w:multiLevelType w:val="multilevel"/>
    <w:tmpl w:val="43EA3767"/>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6">
    <w:nsid w:val="48DF54E3"/>
    <w:multiLevelType w:val="multilevel"/>
    <w:tmpl w:val="48DF54E3"/>
    <w:lvl w:ilvl="0" w:tentative="0">
      <w:start w:val="1"/>
      <w:numFmt w:val="upperRoman"/>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7">
    <w:nsid w:val="48ED70D9"/>
    <w:multiLevelType w:val="multilevel"/>
    <w:tmpl w:val="48ED70D9"/>
    <w:lvl w:ilvl="0" w:tentative="0">
      <w:start w:val="1"/>
      <w:numFmt w:val="lowerRoman"/>
      <w:lvlText w:val="(%1)"/>
      <w:lvlJc w:val="left"/>
      <w:pPr>
        <w:ind w:left="182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8">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
    <w:nsid w:val="4A7A7193"/>
    <w:multiLevelType w:val="multilevel"/>
    <w:tmpl w:val="4A7A7193"/>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0">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4C2B5F3B"/>
    <w:multiLevelType w:val="multilevel"/>
    <w:tmpl w:val="4C2B5F3B"/>
    <w:lvl w:ilvl="0" w:tentative="0">
      <w:start w:val="1"/>
      <w:numFmt w:val="upp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2">
    <w:nsid w:val="5CF3200E"/>
    <w:multiLevelType w:val="multilevel"/>
    <w:tmpl w:val="5CF3200E"/>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3">
    <w:nsid w:val="5F767C66"/>
    <w:multiLevelType w:val="multilevel"/>
    <w:tmpl w:val="5F767C66"/>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4">
    <w:nsid w:val="6BF853A5"/>
    <w:multiLevelType w:val="multilevel"/>
    <w:tmpl w:val="6BF853A5"/>
    <w:lvl w:ilvl="0" w:tentative="0">
      <w:start w:val="1"/>
      <w:numFmt w:val="lowerRoman"/>
      <w:lvlText w:val="(%1)"/>
      <w:lvlJc w:val="left"/>
      <w:pPr>
        <w:ind w:left="2160" w:hanging="72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7"/>
  </w:num>
  <w:num w:numId="2">
    <w:abstractNumId w:val="23"/>
  </w:num>
  <w:num w:numId="3">
    <w:abstractNumId w:val="24"/>
  </w:num>
  <w:num w:numId="4">
    <w:abstractNumId w:val="17"/>
  </w:num>
  <w:num w:numId="5">
    <w:abstractNumId w:val="2"/>
  </w:num>
  <w:num w:numId="6">
    <w:abstractNumId w:val="14"/>
  </w:num>
  <w:num w:numId="7">
    <w:abstractNumId w:val="22"/>
  </w:num>
  <w:num w:numId="8">
    <w:abstractNumId w:val="10"/>
  </w:num>
  <w:num w:numId="9">
    <w:abstractNumId w:val="6"/>
  </w:num>
  <w:num w:numId="10">
    <w:abstractNumId w:val="4"/>
  </w:num>
  <w:num w:numId="11">
    <w:abstractNumId w:val="8"/>
  </w:num>
  <w:num w:numId="12">
    <w:abstractNumId w:val="1"/>
  </w:num>
  <w:num w:numId="13">
    <w:abstractNumId w:val="0"/>
  </w:num>
  <w:num w:numId="14">
    <w:abstractNumId w:val="13"/>
  </w:num>
  <w:num w:numId="15">
    <w:abstractNumId w:val="16"/>
  </w:num>
  <w:num w:numId="16">
    <w:abstractNumId w:val="21"/>
  </w:num>
  <w:num w:numId="17">
    <w:abstractNumId w:val="19"/>
  </w:num>
  <w:num w:numId="18">
    <w:abstractNumId w:val="15"/>
  </w:num>
  <w:num w:numId="19">
    <w:abstractNumId w:val="11"/>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A253DF"/>
    <w:rsid w:val="4BA25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6">
    <w:name w:val="Table Grid"/>
    <w:basedOn w:val="3"/>
    <w:qFormat/>
    <w:uiPriority w:val="59"/>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4.emf"/><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2023-09-02T08:44:00Z</dcterms:created>
  <dc:creator>Hitesh Infinity</dc:creator>
  <cp:lastModifiedBy>Hitesh Infinity</cp:lastModifiedBy>
  <dcterms:modified xsi:type="dcterms:W3CDTF">2023-09-02T08:48:59Z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EA593BB7104E422FA5288D10A3E072D3</vt:lpwstr>
  </property>
</Properties>
</file>