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2A2D" w14:textId="1F6F2569" w:rsidR="00C13C83" w:rsidRPr="007144DE" w:rsidRDefault="00362A29" w:rsidP="00362A29">
      <w:pPr>
        <w:pStyle w:val="Title"/>
        <w:rPr>
          <w:b/>
          <w:bCs/>
          <w:color w:val="1E2737"/>
        </w:rPr>
      </w:pPr>
      <w:r w:rsidRPr="007144DE">
        <w:rPr>
          <w:b/>
          <w:bCs/>
          <w:color w:val="1E2737"/>
        </w:rPr>
        <w:t xml:space="preserve">PM </w:t>
      </w:r>
      <w:r w:rsidR="00C13C83" w:rsidRPr="007144DE">
        <w:rPr>
          <w:b/>
          <w:bCs/>
          <w:color w:val="FEA228"/>
        </w:rPr>
        <w:t>Analytics</w:t>
      </w:r>
    </w:p>
    <w:p w14:paraId="20FCD3A8" w14:textId="6879A439" w:rsidR="007F066F" w:rsidRPr="007144DE" w:rsidRDefault="007F066F" w:rsidP="007144DE">
      <w:r w:rsidRPr="007144DE">
        <w:t xml:space="preserve">The private markets industry is renowned for messy, opaque and inconsistent data, limiting GP and LPs from making informed decisions. </w:t>
      </w:r>
      <w:r w:rsidR="007144DE" w:rsidRPr="007144DE">
        <w:t xml:space="preserve">As institutional investors increase allocations to private equity, private credit, infrastructure, and real assets, more transparency is being desired. </w:t>
      </w:r>
    </w:p>
    <w:p w14:paraId="68BF6E5C" w14:textId="57B33D37" w:rsidR="00362A29" w:rsidRPr="007144DE" w:rsidRDefault="00C13C83" w:rsidP="007144DE">
      <w:r w:rsidRPr="007144DE">
        <w:t>PM Analytics</w:t>
      </w:r>
      <w:r w:rsidR="007F066F" w:rsidRPr="007144DE">
        <w:t xml:space="preserve"> solves this problem</w:t>
      </w:r>
      <w:r w:rsidRPr="007144DE">
        <w:t xml:space="preserve"> </w:t>
      </w:r>
      <w:r w:rsidR="007F066F" w:rsidRPr="007144DE">
        <w:t>by capturing, synthesising (cleaning), and storing</w:t>
      </w:r>
      <w:r w:rsidRPr="007144DE">
        <w:t xml:space="preserve"> data across the private markets industry</w:t>
      </w:r>
      <w:r w:rsidR="007F066F" w:rsidRPr="007144DE">
        <w:t xml:space="preserve"> to create actionable insights.</w:t>
      </w:r>
    </w:p>
    <w:p w14:paraId="0085A0F9" w14:textId="542E3A0A" w:rsidR="00B50A66" w:rsidRPr="007144DE" w:rsidRDefault="00B50A66" w:rsidP="007144DE">
      <w:r w:rsidRPr="007144DE">
        <w:t>It dives deep into private funds, learning about their composition and their teams</w:t>
      </w:r>
      <w:r w:rsidR="003061AC" w:rsidRPr="007144DE">
        <w:t xml:space="preserve"> via a combined approach of automated real time internet access, and manual data collection enabled via a private markets network built up over a quarter of a decade.  </w:t>
      </w:r>
    </w:p>
    <w:p w14:paraId="096C5953" w14:textId="2235810B" w:rsidR="00C13C83" w:rsidRPr="007144DE" w:rsidRDefault="008C3251" w:rsidP="007144DE">
      <w:r w:rsidRPr="007144DE">
        <w:t>This data is</w:t>
      </w:r>
      <w:r w:rsidR="00C13C83" w:rsidRPr="007144DE">
        <w:t xml:space="preserve"> use</w:t>
      </w:r>
      <w:r w:rsidRPr="007144DE">
        <w:t>d</w:t>
      </w:r>
      <w:r w:rsidR="00C13C83" w:rsidRPr="007144DE">
        <w:t xml:space="preserve"> data to:</w:t>
      </w:r>
    </w:p>
    <w:p w14:paraId="1CAB7B2E" w14:textId="77777777" w:rsidR="00C13C83" w:rsidRPr="007144DE" w:rsidRDefault="00C13C83" w:rsidP="007144DE">
      <w:pPr>
        <w:pStyle w:val="ListParagraph"/>
        <w:numPr>
          <w:ilvl w:val="0"/>
          <w:numId w:val="7"/>
        </w:numPr>
      </w:pPr>
      <w:r w:rsidRPr="007144DE">
        <w:t>create analytical programmes for clients; and</w:t>
      </w:r>
    </w:p>
    <w:p w14:paraId="64F5A9E6" w14:textId="1FF1889B" w:rsidR="00B50A66" w:rsidRPr="007144DE" w:rsidRDefault="00C13C83" w:rsidP="007144DE">
      <w:pPr>
        <w:pStyle w:val="ListParagraph"/>
        <w:numPr>
          <w:ilvl w:val="0"/>
          <w:numId w:val="7"/>
        </w:numPr>
      </w:pPr>
      <w:r w:rsidRPr="007144DE">
        <w:t>create specific tools.</w:t>
      </w:r>
    </w:p>
    <w:p w14:paraId="78E02349" w14:textId="0ECE5C76" w:rsidR="007F066F" w:rsidRPr="007144DE" w:rsidRDefault="00C13C83" w:rsidP="007144DE">
      <w:r w:rsidRPr="007144DE">
        <w:t>The first tool we created is a front</w:t>
      </w:r>
      <w:r w:rsidR="003061AC" w:rsidRPr="007144DE">
        <w:t>-to-</w:t>
      </w:r>
      <w:r w:rsidRPr="007144DE">
        <w:t xml:space="preserve">back operating system for a fund manager: </w:t>
      </w:r>
      <w:r w:rsidR="007F066F" w:rsidRPr="007144DE">
        <w:t>C</w:t>
      </w:r>
      <w:r w:rsidRPr="007144DE">
        <w:t>alled Element-OS</w:t>
      </w:r>
      <w:r w:rsidR="007F066F" w:rsidRPr="007144DE">
        <w:t>.</w:t>
      </w:r>
    </w:p>
    <w:p w14:paraId="310A306D" w14:textId="1E902526" w:rsidR="00266F45" w:rsidRDefault="007F066F" w:rsidP="007F066F">
      <w:pPr>
        <w:jc w:val="center"/>
      </w:pPr>
      <w:r>
        <w:rPr>
          <w:noProof/>
        </w:rPr>
        <w:drawing>
          <wp:inline distT="0" distB="0" distL="0" distR="0" wp14:anchorId="1AEDD96E" wp14:editId="33278EB7">
            <wp:extent cx="1385888" cy="923874"/>
            <wp:effectExtent l="0" t="0" r="0" b="3810"/>
            <wp:docPr id="184868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86226" name="Picture 1848686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9139" cy="95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710F" w14:textId="6F2BBF18" w:rsidR="007144DE" w:rsidRDefault="007144DE" w:rsidP="007F066F">
      <w:pPr>
        <w:jc w:val="center"/>
      </w:pPr>
      <w:r>
        <w:t>(link to tool)</w:t>
      </w:r>
    </w:p>
    <w:p w14:paraId="3B3B1937" w14:textId="7C4EFBEB" w:rsidR="00B50A66" w:rsidRDefault="007F066F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A0A8944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035A45A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52551F7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293207E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4F529A2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1D90F00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3558473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44AF7CD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1908A94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24B59B3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4BD8821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DDE58A9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5050247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3787303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6993EC0" w14:textId="77777777" w:rsidR="00B50A66" w:rsidRDefault="00B50A66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5BDDD17" w14:textId="669748C1" w:rsidR="008C7EF8" w:rsidRPr="008C7EF8" w:rsidRDefault="008C7EF8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**</w:t>
      </w:r>
      <w:r w:rsidRPr="008C7EF8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Software development cycle</w:t>
      </w: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**</w:t>
      </w:r>
    </w:p>
    <w:p w14:paraId="09AC318F" w14:textId="072EA392" w:rsidR="008C7EF8" w:rsidRDefault="008C7EF8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8C7EF8">
        <w:rPr>
          <w:rFonts w:ascii="Aptos" w:eastAsia="Times New Roman" w:hAnsi="Aptos" w:cs="Times New Roman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2345C11A" wp14:editId="7160C66E">
            <wp:extent cx="5731510" cy="1374140"/>
            <wp:effectExtent l="0" t="0" r="0" b="0"/>
            <wp:docPr id="1729721208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21208" name="Picture 1" descr="A diagram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D226" w14:textId="77777777" w:rsidR="008C7EF8" w:rsidRDefault="008C7EF8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F97951E" w14:textId="77777777" w:rsidR="00080FE3" w:rsidRDefault="00080FE3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Steps of requirements –</w:t>
      </w:r>
    </w:p>
    <w:p w14:paraId="06359AC3" w14:textId="77777777" w:rsidR="00080FE3" w:rsidRPr="00080FE3" w:rsidRDefault="00080FE3" w:rsidP="00080FE3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0FE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Scope, </w:t>
      </w:r>
    </w:p>
    <w:p w14:paraId="08D9357C" w14:textId="77777777" w:rsidR="00080FE3" w:rsidRPr="00080FE3" w:rsidRDefault="00080FE3" w:rsidP="00080FE3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0FE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use case </w:t>
      </w:r>
      <w:r w:rsidRPr="00080FE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(who uses the product, and how individuals interact), </w:t>
      </w:r>
    </w:p>
    <w:p w14:paraId="3E36DF91" w14:textId="517ECF08" w:rsidR="00080FE3" w:rsidRDefault="00080FE3" w:rsidP="00080FE3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0FE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user story </w:t>
      </w:r>
      <w:r w:rsidRPr="00080FE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(a description of the process with the audience: user wants to do something for a benefit)</w:t>
      </w:r>
    </w:p>
    <w:p w14:paraId="08CC4BD5" w14:textId="4A299A93" w:rsidR="00455204" w:rsidRDefault="00455204" w:rsidP="00080FE3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acceptance criteria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– does it have to do it instantly, grow subscription numbers</w:t>
      </w:r>
    </w:p>
    <w:p w14:paraId="5885791B" w14:textId="0BBCDE0E" w:rsidR="00455204" w:rsidRPr="00616889" w:rsidRDefault="00455204" w:rsidP="00080FE3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User flow</w:t>
      </w:r>
      <w:r w:rsidRPr="00455204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: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455204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user toggles option between fund type, strategy aum etc</w:t>
      </w: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21787B78" w14:textId="77777777" w:rsidR="00616889" w:rsidRDefault="00616889" w:rsidP="0061688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3F54190" w14:textId="51AAD5B4" w:rsidR="00616889" w:rsidRDefault="00616889" w:rsidP="00616889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Non</w:t>
      </w:r>
      <w:r w:rsidR="002D3FBA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-</w:t>
      </w: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functional requirements</w:t>
      </w:r>
    </w:p>
    <w:p w14:paraId="157BCA98" w14:textId="1559F2A2" w:rsidR="00616889" w:rsidRDefault="00616889" w:rsidP="00616889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Security – stopping them from gaining access and changing the tool, </w:t>
      </w:r>
      <w:r w:rsidR="00EC6237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stop</w:t>
      </w:r>
      <w:r w:rsidR="002D3FBA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ping</w:t>
      </w:r>
      <w:r w:rsidR="00EC6237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hacking, </w:t>
      </w:r>
      <w:r w:rsidR="002D3FBA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and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passwords for users in the future? </w:t>
      </w:r>
    </w:p>
    <w:p w14:paraId="35ED7248" w14:textId="7BCBE673" w:rsidR="00FD6A41" w:rsidRDefault="00FD6A41" w:rsidP="00616889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Performance – updates in a second? – every week? – last update button? </w:t>
      </w:r>
    </w:p>
    <w:p w14:paraId="2E3DB891" w14:textId="715897D8" w:rsidR="002D3FBA" w:rsidRDefault="002D3FBA" w:rsidP="00616889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Robustness – is the tool up 24/7? Comes down for an hour each </w:t>
      </w:r>
      <w:proofErr w:type="gramStart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week?</w:t>
      </w:r>
      <w:proofErr w:type="gramEnd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5E0CD5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46266714" w14:textId="6B5DF9A4" w:rsidR="005E0CD5" w:rsidRDefault="005E0CD5" w:rsidP="00616889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Legislation – GDPR, financial, have the right to display the data?</w:t>
      </w:r>
    </w:p>
    <w:p w14:paraId="7DF64CC8" w14:textId="10913250" w:rsidR="005E0CD5" w:rsidRPr="00616889" w:rsidRDefault="005E0CD5" w:rsidP="00616889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Audit &amp; compliance</w:t>
      </w:r>
    </w:p>
    <w:p w14:paraId="7B86A310" w14:textId="77777777" w:rsidR="00455204" w:rsidRPr="00080FE3" w:rsidRDefault="00455204" w:rsidP="00455204">
      <w:pPr>
        <w:pStyle w:val="ListParagraph"/>
        <w:spacing w:after="0" w:line="240" w:lineRule="auto"/>
        <w:ind w:left="771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696E6A8" w14:textId="77777777" w:rsidR="00080FE3" w:rsidRDefault="00080FE3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77FBB478" w14:textId="5A2B9F9B" w:rsidR="00B50A66" w:rsidRDefault="008C7EF8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Product r</w:t>
      </w:r>
      <w:r w:rsidR="00B2417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equirements:</w:t>
      </w:r>
    </w:p>
    <w:p w14:paraId="4BF38ECE" w14:textId="77777777" w:rsidR="00080FE3" w:rsidRDefault="00080FE3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5BDC0F58" w14:textId="2FDCCBB1" w:rsidR="00080FE3" w:rsidRPr="00080FE3" w:rsidRDefault="00080FE3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080FE3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Scope </w:t>
      </w:r>
    </w:p>
    <w:p w14:paraId="358BA6E2" w14:textId="77777777" w:rsidR="00B24173" w:rsidRDefault="00B24173" w:rsidP="007F066F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6889A017" w14:textId="6834413E" w:rsidR="00B24173" w:rsidRDefault="00B24173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 software that uses a foundational model (ChatGPT 5.2, Gemini, Claude), to automatically pull data from </w:t>
      </w:r>
      <w:r w:rsidR="00741CB0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p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rivate </w:t>
      </w:r>
      <w:r w:rsidR="00741CB0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market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funds, from reliable internet sources and sources found manually (data sent to us and in the archives).</w:t>
      </w:r>
    </w:p>
    <w:p w14:paraId="290EDEBD" w14:textId="77777777" w:rsidR="00B24173" w:rsidRDefault="00B24173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ACE1119" w14:textId="11B77F67" w:rsidR="00B24173" w:rsidRDefault="00741CB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Therefore, a</w:t>
      </w:r>
      <w:r w:rsidR="00B2417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code file needs to be generated that lies upon the foundational model (AI wrapper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style</w:t>
      </w:r>
      <w:r w:rsidR="00B2417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), and collects and </w:t>
      </w:r>
      <w:proofErr w:type="gramStart"/>
      <w:r w:rsidR="00B2417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sorts</w:t>
      </w:r>
      <w:proofErr w:type="gramEnd"/>
      <w:r w:rsidR="00B2417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data from multiple</w:t>
      </w:r>
      <w:r w:rsidR="000B12C0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private markets</w:t>
      </w:r>
      <w:r w:rsidR="00B2417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funds</w:t>
      </w:r>
      <w:r w:rsidR="000B12C0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:</w:t>
      </w:r>
    </w:p>
    <w:p w14:paraId="74ADB79B" w14:textId="77777777" w:rsidR="000B12C0" w:rsidRDefault="000B12C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9C2B0DB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Large PE</w:t>
      </w:r>
    </w:p>
    <w:p w14:paraId="5D078764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Small to mid PE</w:t>
      </w:r>
    </w:p>
    <w:p w14:paraId="04E1EC43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Growth cap</w:t>
      </w:r>
    </w:p>
    <w:p w14:paraId="6A316D27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VC</w:t>
      </w:r>
    </w:p>
    <w:p w14:paraId="05354E75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Private debt</w:t>
      </w:r>
    </w:p>
    <w:p w14:paraId="690F9772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RE</w:t>
      </w:r>
    </w:p>
    <w:p w14:paraId="1631F26B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Infra</w:t>
      </w:r>
    </w:p>
    <w:p w14:paraId="152DABF8" w14:textId="77777777" w:rsidR="000B12C0" w:rsidRPr="007F066F" w:rsidRDefault="000B12C0" w:rsidP="000B12C0">
      <w:pPr>
        <w:numPr>
          <w:ilvl w:val="0"/>
          <w:numId w:val="5"/>
        </w:numPr>
        <w:spacing w:after="0" w:line="240" w:lineRule="auto"/>
        <w:ind w:left="77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Hedge </w:t>
      </w:r>
    </w:p>
    <w:p w14:paraId="3C6DFF76" w14:textId="77777777" w:rsidR="000B12C0" w:rsidRDefault="000B12C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0301E9F" w14:textId="64664A8E" w:rsidR="000B12C0" w:rsidRPr="00B24173" w:rsidRDefault="000B12C0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Then deposits this data into multiple categories:</w:t>
      </w:r>
    </w:p>
    <w:p w14:paraId="108C9845" w14:textId="77777777" w:rsidR="006057FA" w:rsidRPr="007F066F" w:rsidRDefault="006057FA" w:rsidP="007F066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51D8666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Vintage</w:t>
      </w:r>
    </w:p>
    <w:p w14:paraId="28B9B46C" w14:textId="6A90893B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Investme</w:t>
      </w:r>
      <w:r w:rsidR="006057FA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nt</w:t>
      </w: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strategy</w:t>
      </w:r>
    </w:p>
    <w:p w14:paraId="774B6401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Manager details</w:t>
      </w:r>
    </w:p>
    <w:p w14:paraId="2248733A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Aum </w:t>
      </w:r>
    </w:p>
    <w:p w14:paraId="50792B19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Committed capital</w:t>
      </w:r>
    </w:p>
    <w:p w14:paraId="53772C4E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AuM</w:t>
      </w:r>
      <w:proofErr w:type="spell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/NAV – harder to find</w:t>
      </w:r>
    </w:p>
    <w:p w14:paraId="1DEB9E74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Management fee percent</w:t>
      </w:r>
    </w:p>
    <w:p w14:paraId="732A941D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Management fee reductions in future (scaling down)</w:t>
      </w:r>
    </w:p>
    <w:p w14:paraId="438123C8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Carry percentage</w:t>
      </w:r>
    </w:p>
    <w:p w14:paraId="4C468440" w14:textId="77777777" w:rsidR="007F066F" w:rsidRPr="007F066F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Hurdle terms </w:t>
      </w:r>
    </w:p>
    <w:p w14:paraId="57CD424D" w14:textId="34DFAF01" w:rsidR="00B24173" w:rsidRPr="005A60CC" w:rsidRDefault="007F066F" w:rsidP="007F066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Other core terms – Ross can help – e.g. </w:t>
      </w:r>
      <w:proofErr w:type="gram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no fault</w:t>
      </w:r>
      <w:proofErr w:type="gram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divorce – but don’t create too many</w:t>
      </w:r>
    </w:p>
    <w:p w14:paraId="4B15554B" w14:textId="77777777" w:rsidR="00B24173" w:rsidRDefault="00B24173" w:rsidP="007F066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4F7503C4" w14:textId="77777777" w:rsidR="005A60CC" w:rsidRPr="005A60CC" w:rsidRDefault="005A60CC" w:rsidP="005A60CC">
      <w:pPr>
        <w:spacing w:after="0" w:line="240" w:lineRule="auto"/>
        <w:rPr>
          <w:rFonts w:ascii="Aptos" w:eastAsia="Times New Roman" w:hAnsi="Aptos" w:cs="Times New Roman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  <w:r w:rsidRPr="005A60CC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eastAsia="en-GB"/>
          <w14:ligatures w14:val="none"/>
        </w:rPr>
        <w:t>(over time cats 5-8 above will sub divide to more specific strategies)</w:t>
      </w:r>
    </w:p>
    <w:p w14:paraId="571E68EB" w14:textId="77777777" w:rsidR="005A60CC" w:rsidRPr="007F066F" w:rsidRDefault="005A60CC" w:rsidP="005A60C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4ABDCBB" w14:textId="77777777" w:rsidR="005A60CC" w:rsidRPr="007F066F" w:rsidRDefault="005A60CC" w:rsidP="005A60C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Then divide again into:</w:t>
      </w:r>
    </w:p>
    <w:p w14:paraId="103FD837" w14:textId="77777777" w:rsidR="005A60CC" w:rsidRPr="007F066F" w:rsidRDefault="005A60CC" w:rsidP="005A60C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C566721" w14:textId="77777777" w:rsidR="005A60CC" w:rsidRPr="007F066F" w:rsidRDefault="005A60CC" w:rsidP="005A60CC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Directs (so direct strategy for each of </w:t>
      </w:r>
      <w:proofErr w:type="spell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strats</w:t>
      </w:r>
      <w:proofErr w:type="spell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1-4 above</w:t>
      </w:r>
    </w:p>
    <w:p w14:paraId="19BF6330" w14:textId="77777777" w:rsidR="005A60CC" w:rsidRPr="007F066F" w:rsidRDefault="005A60CC" w:rsidP="005A60CC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Fund of funds</w:t>
      </w:r>
    </w:p>
    <w:p w14:paraId="5E4CE833" w14:textId="77777777" w:rsidR="005A60CC" w:rsidRPr="0037726E" w:rsidRDefault="005A60CC" w:rsidP="005A60CC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Secondaries  </w:t>
      </w:r>
    </w:p>
    <w:p w14:paraId="601CB709" w14:textId="77777777" w:rsidR="0037726E" w:rsidRDefault="0037726E" w:rsidP="0037726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3E1EB216" w14:textId="4B1424B1" w:rsidR="0037726E" w:rsidRPr="00B80E70" w:rsidRDefault="0037726E" w:rsidP="00B80E70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7CFD917" w14:textId="6CDD3753" w:rsidR="00AA2226" w:rsidRDefault="00AA2226" w:rsidP="00363DF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gramStart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Example  sources</w:t>
      </w:r>
      <w:proofErr w:type="gramEnd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to find info</w:t>
      </w:r>
    </w:p>
    <w:p w14:paraId="14884CEC" w14:textId="77777777" w:rsidR="00AA2226" w:rsidRDefault="00AA2226" w:rsidP="00363DF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7197C02" w14:textId="5E2CC7E8" w:rsidR="00363DF4" w:rsidRPr="00154A6D" w:rsidRDefault="00363DF4" w:rsidP="00363DF4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EE0000"/>
          <w:kern w:val="0"/>
          <w:sz w:val="22"/>
          <w:szCs w:val="22"/>
          <w:lang w:eastAsia="en-GB"/>
          <w14:ligatures w14:val="none"/>
        </w:rPr>
        <w:t>Large LPs and European investment funds</w:t>
      </w:r>
    </w:p>
    <w:p w14:paraId="0CEC39CA" w14:textId="77777777" w:rsidR="00154A6D" w:rsidRPr="00154A6D" w:rsidRDefault="00154A6D" w:rsidP="00154A6D">
      <w:pPr>
        <w:pStyle w:val="ListParagraph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01551B4" w14:textId="4EC32C38" w:rsidR="00154A6D" w:rsidRDefault="00154A6D" w:rsidP="00363DF4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Pension fund PSERS Private market funds</w:t>
      </w:r>
    </w:p>
    <w:p w14:paraId="04DA7A36" w14:textId="77777777" w:rsidR="00AA2226" w:rsidRPr="00AA2226" w:rsidRDefault="00AA2226" w:rsidP="00AA2226">
      <w:pPr>
        <w:pStyle w:val="ListParagraph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9B41F5F" w14:textId="77777777" w:rsidR="00AA2226" w:rsidRPr="00AA2226" w:rsidRDefault="00AA2226" w:rsidP="00AA222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A2226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US public pension funds automate reports, e.g. Washington state investment board, </w:t>
      </w:r>
      <w:proofErr w:type="spellStart"/>
      <w:r w:rsidRPr="00AA2226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florida</w:t>
      </w:r>
      <w:proofErr w:type="spellEnd"/>
      <w:r w:rsidRPr="00AA2226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pension fund</w:t>
      </w:r>
    </w:p>
    <w:p w14:paraId="43ED6222" w14:textId="7DA06DAD" w:rsidR="00AA2226" w:rsidRDefault="00AA2226" w:rsidP="00363DF4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Helvetica" w:hAnsi="Helvetica" w:cs="Helvetica"/>
          <w:color w:val="000000"/>
          <w:kern w:val="0"/>
          <w:sz w:val="32"/>
          <w:szCs w:val="32"/>
        </w:rPr>
        <w:t>https://trackvc.eu/</w:t>
      </w:r>
    </w:p>
    <w:p w14:paraId="06635662" w14:textId="77777777" w:rsidR="00154A6D" w:rsidRPr="00154A6D" w:rsidRDefault="00154A6D" w:rsidP="00154A6D">
      <w:pPr>
        <w:pStyle w:val="ListParagraph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14FFE8E" w14:textId="77777777" w:rsidR="00F81B8D" w:rsidRDefault="00F81B8D" w:rsidP="00154A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38366D0" w14:textId="77777777" w:rsidR="00F81B8D" w:rsidRPr="00154A6D" w:rsidRDefault="00F81B8D" w:rsidP="00154A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DF0BD96" w14:textId="77777777" w:rsidR="005A60CC" w:rsidRDefault="005A60CC" w:rsidP="005A60C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6F0B9009" w14:textId="77777777" w:rsidR="00741CB0" w:rsidRDefault="00741CB0" w:rsidP="00741CB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Design </w:t>
      </w:r>
    </w:p>
    <w:p w14:paraId="38ECA458" w14:textId="77777777" w:rsidR="00741CB0" w:rsidRDefault="00741CB0" w:rsidP="00741CB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0330D6F6" w14:textId="4A6BE276" w:rsidR="00741CB0" w:rsidRPr="00741CB0" w:rsidRDefault="00741CB0" w:rsidP="00741CB0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741CB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Code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language</w:t>
      </w:r>
      <w:r w:rsidRPr="00741CB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will be python</w:t>
      </w:r>
    </w:p>
    <w:p w14:paraId="04592E76" w14:textId="77777777" w:rsidR="005A60CC" w:rsidRDefault="005A60CC" w:rsidP="005A60C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15A2E809" w14:textId="003BEFA1" w:rsidR="00967F90" w:rsidRDefault="00967F90" w:rsidP="005A60CC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Foundational model with access to the internet</w:t>
      </w:r>
    </w:p>
    <w:p w14:paraId="220AF3B9" w14:textId="77777777" w:rsidR="00C817C0" w:rsidRDefault="00C817C0" w:rsidP="00C817C0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71179DB" w14:textId="157F66EB" w:rsidR="00C817C0" w:rsidRDefault="00C817C0" w:rsidP="005A60CC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Process also supported by </w:t>
      </w:r>
      <w:proofErr w:type="spellStart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Github</w:t>
      </w:r>
      <w:proofErr w:type="spellEnd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to manage inputs and outputs</w:t>
      </w:r>
    </w:p>
    <w:p w14:paraId="342D0137" w14:textId="77777777" w:rsidR="00967F90" w:rsidRDefault="00967F90" w:rsidP="00967F90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C2BE850" w14:textId="2CA01DC5" w:rsidR="005A60CC" w:rsidRDefault="005A60CC" w:rsidP="005A60CC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Clear definitions of categorisations are required to ensure comparability across data </w:t>
      </w:r>
      <w:r w:rsidR="00967F90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bins</w:t>
      </w:r>
    </w:p>
    <w:p w14:paraId="2DA22696" w14:textId="77777777" w:rsidR="00741CB0" w:rsidRDefault="00741CB0" w:rsidP="00741CB0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24A4BFA" w14:textId="46C00603" w:rsidR="00741CB0" w:rsidRPr="00741CB0" w:rsidRDefault="005A60CC" w:rsidP="00741CB0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Clear commands must be contained within the code to return null values in the absence of data per fund (</w:t>
      </w:r>
      <w:proofErr w:type="gramStart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in order to</w:t>
      </w:r>
      <w:proofErr w:type="gramEnd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prevent AI hallucination)</w:t>
      </w:r>
    </w:p>
    <w:p w14:paraId="172A068F" w14:textId="747DD46D" w:rsidR="00741CB0" w:rsidRDefault="00967F90" w:rsidP="00741CB0">
      <w:pPr>
        <w:pStyle w:val="ListParagraph"/>
        <w:numPr>
          <w:ilvl w:val="1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Further</w:t>
      </w:r>
      <w:r w:rsidR="00741CB0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research needed.</w:t>
      </w:r>
    </w:p>
    <w:p w14:paraId="02296DE2" w14:textId="77777777" w:rsidR="00741CB0" w:rsidRDefault="00741CB0" w:rsidP="00741CB0">
      <w:pPr>
        <w:pStyle w:val="ListParagraph"/>
        <w:spacing w:after="0" w:line="240" w:lineRule="auto"/>
        <w:ind w:left="1440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32BFFE6" w14:textId="2E814897" w:rsidR="00FA27FF" w:rsidRPr="00AA2226" w:rsidRDefault="005A60CC" w:rsidP="00FA27FF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5A60CC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The data must be presented in a consistent format, e.g. like an interactive tableau dashboard, to present the data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5A60CC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And/or…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i</w:t>
      </w:r>
      <w:r w:rsidRPr="005A60CC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n the form of pdf reports</w:t>
      </w:r>
    </w:p>
    <w:p w14:paraId="6A04F178" w14:textId="77777777" w:rsidR="00FA27FF" w:rsidRDefault="00FA27FF" w:rsidP="00FA27F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3983ED6B" w14:textId="77777777" w:rsidR="00AA2226" w:rsidRDefault="00AA2226" w:rsidP="00FA27F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1CC3A931" w14:textId="77777777" w:rsidR="00AA2226" w:rsidRDefault="00AA2226" w:rsidP="00FA27F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AB07D68" w14:textId="77777777" w:rsidR="00FA27FF" w:rsidRPr="005A60CC" w:rsidRDefault="00FA27FF" w:rsidP="00FA27F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Extra info</w:t>
      </w:r>
    </w:p>
    <w:p w14:paraId="3FC7DF70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1D3B1AA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Then build per fund</w:t>
      </w:r>
    </w:p>
    <w:p w14:paraId="6153A8C3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17E3128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gram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So</w:t>
      </w:r>
      <w:proofErr w:type="gram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for </w:t>
      </w:r>
      <w:proofErr w:type="gram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example</w:t>
      </w:r>
      <w:proofErr w:type="gram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I already got reviews for:</w:t>
      </w:r>
    </w:p>
    <w:p w14:paraId="4130B016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3E00CB2" w14:textId="77777777" w:rsidR="00FA27FF" w:rsidRPr="007F066F" w:rsidRDefault="00FA27FF" w:rsidP="00FA27FF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Dextra VI – US fund of funds</w:t>
      </w:r>
    </w:p>
    <w:p w14:paraId="4553ADD4" w14:textId="77777777" w:rsidR="00FA27FF" w:rsidRPr="007F066F" w:rsidRDefault="00FA27FF" w:rsidP="00FA27FF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Volpi II – European small cap buys outs and growth</w:t>
      </w:r>
    </w:p>
    <w:p w14:paraId="36407B74" w14:textId="77777777" w:rsidR="00FA27FF" w:rsidRPr="007F066F" w:rsidRDefault="00FA27FF" w:rsidP="00FA27FF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Rubicon V – European small cap </w:t>
      </w:r>
      <w:proofErr w:type="gram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buy</w:t>
      </w:r>
      <w:proofErr w:type="gram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out</w:t>
      </w:r>
    </w:p>
    <w:p w14:paraId="62CCD805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7883193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Marcus – see what you can fund on public info on the listed GPs – such as:</w:t>
      </w:r>
    </w:p>
    <w:p w14:paraId="6EE2B49C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A37A735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Blackstone</w:t>
      </w:r>
    </w:p>
    <w:p w14:paraId="14164A56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KKR</w:t>
      </w:r>
    </w:p>
    <w:p w14:paraId="362E93EB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Apollo</w:t>
      </w:r>
    </w:p>
    <w:p w14:paraId="33ED6D92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Ares</w:t>
      </w:r>
    </w:p>
    <w:p w14:paraId="369153A7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Bridgepoint</w:t>
      </w:r>
    </w:p>
    <w:p w14:paraId="004310CD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EQT</w:t>
      </w:r>
    </w:p>
    <w:p w14:paraId="27E847DD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TPG</w:t>
      </w:r>
    </w:p>
    <w:p w14:paraId="1519B664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Partners Group</w:t>
      </w:r>
    </w:p>
    <w:p w14:paraId="1676D8AC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Stepstone</w:t>
      </w:r>
    </w:p>
    <w:p w14:paraId="6862F6C1" w14:textId="77777777" w:rsidR="00FA27FF" w:rsidRPr="007F066F" w:rsidRDefault="00FA27FF" w:rsidP="00FA27FF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Hamilton Lane</w:t>
      </w:r>
    </w:p>
    <w:p w14:paraId="37A133C3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E4B9E06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Then categorise the funds into:</w:t>
      </w:r>
    </w:p>
    <w:p w14:paraId="75FA3261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A6BAA27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F6B57D6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4157306" w14:textId="77777777" w:rsidR="00FA27FF" w:rsidRPr="007F066F" w:rsidRDefault="00FA27FF" w:rsidP="00FA27FF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Note some data providers – like </w:t>
      </w:r>
      <w:proofErr w:type="spellStart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Preqin</w:t>
      </w:r>
      <w:proofErr w:type="spellEnd"/>
      <w:r w:rsidRPr="007F066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Pitchbook already have a fair amount – but these are paid for (and expensive) subs</w:t>
      </w:r>
    </w:p>
    <w:p w14:paraId="2F38D6A1" w14:textId="77777777" w:rsidR="007F066F" w:rsidRDefault="007F066F" w:rsidP="007F066F"/>
    <w:p w14:paraId="18AA1350" w14:textId="074525AB" w:rsidR="00AB759F" w:rsidRDefault="00AB759F" w:rsidP="007F066F">
      <w:r>
        <w:t xml:space="preserve">Costing for the credits </w:t>
      </w:r>
    </w:p>
    <w:p w14:paraId="7031E077" w14:textId="77777777" w:rsidR="00363DF4" w:rsidRDefault="00363DF4" w:rsidP="007F066F"/>
    <w:p w14:paraId="103E8EAE" w14:textId="77777777" w:rsidR="00363DF4" w:rsidRDefault="00363DF4" w:rsidP="007F066F"/>
    <w:p w14:paraId="1E1B6083" w14:textId="77777777" w:rsidR="00363DF4" w:rsidRDefault="00363DF4" w:rsidP="007F066F"/>
    <w:p w14:paraId="04A34DF9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Power BI (power automate) for automation</w:t>
      </w:r>
    </w:p>
    <w:p w14:paraId="07F30C72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23133BB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Two flows, makes the </w:t>
      </w:r>
      <w:proofErr w:type="spellStart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gpt</w:t>
      </w:r>
      <w:proofErr w:type="spellEnd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documents into one mega list of 400, and then second flow auto updates it</w:t>
      </w:r>
    </w:p>
    <w:p w14:paraId="049A36E6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B38BE3E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Get the data, this is the most important thing</w:t>
      </w:r>
    </w:p>
    <w:p w14:paraId="3AE71C34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2024B8F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D198117" w14:textId="77777777" w:rsidR="00AA2226" w:rsidRDefault="00AA2226" w:rsidP="00AA222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Database -&gt; </w:t>
      </w:r>
      <w:proofErr w:type="spellStart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>sql</w:t>
      </w:r>
      <w:proofErr w:type="spellEnd"/>
      <w:r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… </w:t>
      </w:r>
    </w:p>
    <w:p w14:paraId="407F08A9" w14:textId="77777777" w:rsidR="00363DF4" w:rsidRDefault="00363DF4" w:rsidP="007F066F"/>
    <w:p w14:paraId="695D138A" w14:textId="067A4EE3" w:rsidR="00363DF4" w:rsidRDefault="00363DF4" w:rsidP="007F066F">
      <w:r>
        <w:t xml:space="preserve"> </w:t>
      </w:r>
    </w:p>
    <w:sectPr w:rsidR="00363DF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71E7" w14:textId="77777777" w:rsidR="00E031CF" w:rsidRDefault="00E031CF" w:rsidP="00362A29">
      <w:pPr>
        <w:spacing w:after="0" w:line="240" w:lineRule="auto"/>
      </w:pPr>
      <w:r>
        <w:separator/>
      </w:r>
    </w:p>
  </w:endnote>
  <w:endnote w:type="continuationSeparator" w:id="0">
    <w:p w14:paraId="23F8A142" w14:textId="77777777" w:rsidR="00E031CF" w:rsidRDefault="00E031CF" w:rsidP="00362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CC3B0" w14:textId="77777777" w:rsidR="00E031CF" w:rsidRDefault="00E031CF" w:rsidP="00362A29">
      <w:pPr>
        <w:spacing w:after="0" w:line="240" w:lineRule="auto"/>
      </w:pPr>
      <w:r>
        <w:separator/>
      </w:r>
    </w:p>
  </w:footnote>
  <w:footnote w:type="continuationSeparator" w:id="0">
    <w:p w14:paraId="7A6D38B5" w14:textId="77777777" w:rsidR="00E031CF" w:rsidRDefault="00E031CF" w:rsidP="00362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C92DC" w14:textId="180F6B2D" w:rsidR="00362A29" w:rsidRDefault="00362A29">
    <w:pPr>
      <w:pStyle w:val="Header"/>
    </w:pPr>
    <w:r>
      <w:rPr>
        <w:rFonts w:ascii="Calibri" w:hAnsi="Calibri" w:cs="Calibri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7B4CA3B2" wp14:editId="36954973">
          <wp:simplePos x="0" y="0"/>
          <wp:positionH relativeFrom="column">
            <wp:posOffset>3448050</wp:posOffset>
          </wp:positionH>
          <wp:positionV relativeFrom="paragraph">
            <wp:posOffset>-449580</wp:posOffset>
          </wp:positionV>
          <wp:extent cx="3179445" cy="1252220"/>
          <wp:effectExtent l="0" t="0" r="3810" b="5080"/>
          <wp:wrapTight wrapText="bothSides">
            <wp:wrapPolygon edited="0">
              <wp:start x="0" y="0"/>
              <wp:lineTo x="0" y="21469"/>
              <wp:lineTo x="21488" y="21469"/>
              <wp:lineTo x="21488" y="0"/>
              <wp:lineTo x="0" y="0"/>
            </wp:wrapPolygon>
          </wp:wrapTight>
          <wp:docPr id="42422073" name="Picture 2" descr="A logo on a dar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013206" name="Picture 2" descr="A logo on a dar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482" t="31909" r="9429" b="38113"/>
                  <a:stretch>
                    <a:fillRect/>
                  </a:stretch>
                </pic:blipFill>
                <pic:spPr bwMode="auto">
                  <a:xfrm>
                    <a:off x="0" y="0"/>
                    <a:ext cx="3179445" cy="1252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2A29">
      <w:rPr>
        <w:noProof/>
      </w:rPr>
      <w:drawing>
        <wp:anchor distT="0" distB="0" distL="114300" distR="114300" simplePos="0" relativeHeight="251660288" behindDoc="1" locked="0" layoutInCell="1" allowOverlap="1" wp14:anchorId="34FF7DA0" wp14:editId="7FFB1B82">
          <wp:simplePos x="0" y="0"/>
          <wp:positionH relativeFrom="column">
            <wp:posOffset>-914400</wp:posOffset>
          </wp:positionH>
          <wp:positionV relativeFrom="paragraph">
            <wp:posOffset>-449580</wp:posOffset>
          </wp:positionV>
          <wp:extent cx="1553210" cy="1252220"/>
          <wp:effectExtent l="0" t="0" r="0" b="5080"/>
          <wp:wrapTight wrapText="bothSides">
            <wp:wrapPolygon edited="0">
              <wp:start x="0" y="0"/>
              <wp:lineTo x="0" y="21469"/>
              <wp:lineTo x="21370" y="21469"/>
              <wp:lineTo x="21370" y="0"/>
              <wp:lineTo x="0" y="0"/>
            </wp:wrapPolygon>
          </wp:wrapTight>
          <wp:docPr id="126053500" name="Picture 2" descr="A logo on a dar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013206" name="Picture 2" descr="A logo on a dar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8" t="29789" r="59930" b="37931"/>
                  <a:stretch>
                    <a:fillRect/>
                  </a:stretch>
                </pic:blipFill>
                <pic:spPr bwMode="auto">
                  <a:xfrm>
                    <a:off x="0" y="0"/>
                    <a:ext cx="1553210" cy="1252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38C57B" wp14:editId="0A8E1487">
              <wp:simplePos x="0" y="0"/>
              <wp:positionH relativeFrom="margin">
                <wp:posOffset>638810</wp:posOffset>
              </wp:positionH>
              <wp:positionV relativeFrom="page">
                <wp:posOffset>0</wp:posOffset>
              </wp:positionV>
              <wp:extent cx="2807970" cy="1252220"/>
              <wp:effectExtent l="0" t="0" r="0" b="508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7970" cy="1252220"/>
                      </a:xfrm>
                      <a:prstGeom prst="rect">
                        <a:avLst/>
                      </a:prstGeom>
                      <a:solidFill>
                        <a:srgbClr val="1E273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0FF4D4" w14:textId="255234AC" w:rsidR="00362A29" w:rsidRDefault="00362A29" w:rsidP="00362A29">
                          <w:pPr>
                            <w:pStyle w:val="Head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8C57B" id="Rectangle 23" o:spid="_x0000_s1026" style="position:absolute;margin-left:50.3pt;margin-top:0;width:221.1pt;height:98.6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" o:allowoverlap="f" fillcolor="#1e2736" stroked="f" strokeweight="1pt">
              <v:textbox>
                <w:txbxContent>
                  <w:p w14:paraId="590FF4D4" w14:textId="255234AC" w:rsidR="00362A29" w:rsidRDefault="00362A29" w:rsidP="00362A29">
                    <w:pPr>
                      <w:pStyle w:val="Head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EB3"/>
    <w:multiLevelType w:val="hybridMultilevel"/>
    <w:tmpl w:val="DE7E4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249B4"/>
    <w:multiLevelType w:val="hybridMultilevel"/>
    <w:tmpl w:val="90C2C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70970"/>
    <w:multiLevelType w:val="hybridMultilevel"/>
    <w:tmpl w:val="62BC4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26C49"/>
    <w:multiLevelType w:val="multilevel"/>
    <w:tmpl w:val="EA0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1709FC"/>
    <w:multiLevelType w:val="multilevel"/>
    <w:tmpl w:val="52C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6F68B5"/>
    <w:multiLevelType w:val="hybridMultilevel"/>
    <w:tmpl w:val="843EA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16724"/>
    <w:multiLevelType w:val="multilevel"/>
    <w:tmpl w:val="21C4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A4FBA"/>
    <w:multiLevelType w:val="multilevel"/>
    <w:tmpl w:val="9758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F02B5"/>
    <w:multiLevelType w:val="hybridMultilevel"/>
    <w:tmpl w:val="279E2194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 w15:restartNumberingAfterBreak="0">
    <w:nsid w:val="4AC93BBD"/>
    <w:multiLevelType w:val="hybridMultilevel"/>
    <w:tmpl w:val="75442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D2D59"/>
    <w:multiLevelType w:val="hybridMultilevel"/>
    <w:tmpl w:val="F1641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42111"/>
    <w:multiLevelType w:val="hybridMultilevel"/>
    <w:tmpl w:val="2F7E7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0154A"/>
    <w:multiLevelType w:val="multilevel"/>
    <w:tmpl w:val="CD0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4548287">
    <w:abstractNumId w:val="0"/>
  </w:num>
  <w:num w:numId="2" w16cid:durableId="1810437866">
    <w:abstractNumId w:val="12"/>
  </w:num>
  <w:num w:numId="3" w16cid:durableId="1518542373">
    <w:abstractNumId w:val="4"/>
  </w:num>
  <w:num w:numId="4" w16cid:durableId="1589459145">
    <w:abstractNumId w:val="3"/>
  </w:num>
  <w:num w:numId="5" w16cid:durableId="630936756">
    <w:abstractNumId w:val="7"/>
  </w:num>
  <w:num w:numId="6" w16cid:durableId="1507475331">
    <w:abstractNumId w:val="6"/>
  </w:num>
  <w:num w:numId="7" w16cid:durableId="1586260853">
    <w:abstractNumId w:val="2"/>
  </w:num>
  <w:num w:numId="8" w16cid:durableId="259604779">
    <w:abstractNumId w:val="9"/>
  </w:num>
  <w:num w:numId="9" w16cid:durableId="1403135720">
    <w:abstractNumId w:val="5"/>
  </w:num>
  <w:num w:numId="10" w16cid:durableId="1598446793">
    <w:abstractNumId w:val="10"/>
  </w:num>
  <w:num w:numId="11" w16cid:durableId="1683125011">
    <w:abstractNumId w:val="11"/>
  </w:num>
  <w:num w:numId="12" w16cid:durableId="1286692918">
    <w:abstractNumId w:val="8"/>
  </w:num>
  <w:num w:numId="13" w16cid:durableId="190179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73"/>
    <w:rsid w:val="00080FE3"/>
    <w:rsid w:val="000B12C0"/>
    <w:rsid w:val="000E0696"/>
    <w:rsid w:val="00114E5D"/>
    <w:rsid w:val="00154A6D"/>
    <w:rsid w:val="001C3AB1"/>
    <w:rsid w:val="00266F45"/>
    <w:rsid w:val="00295D6F"/>
    <w:rsid w:val="002D3FBA"/>
    <w:rsid w:val="003061AC"/>
    <w:rsid w:val="00362A29"/>
    <w:rsid w:val="00363DF4"/>
    <w:rsid w:val="0037726E"/>
    <w:rsid w:val="00455204"/>
    <w:rsid w:val="004A54DB"/>
    <w:rsid w:val="00511554"/>
    <w:rsid w:val="005A60CC"/>
    <w:rsid w:val="005E0CD5"/>
    <w:rsid w:val="006057FA"/>
    <w:rsid w:val="00616889"/>
    <w:rsid w:val="007144DE"/>
    <w:rsid w:val="00741CB0"/>
    <w:rsid w:val="007F066F"/>
    <w:rsid w:val="00871961"/>
    <w:rsid w:val="008C3251"/>
    <w:rsid w:val="008C7EF8"/>
    <w:rsid w:val="00950BF9"/>
    <w:rsid w:val="00961AD1"/>
    <w:rsid w:val="00967F90"/>
    <w:rsid w:val="00981736"/>
    <w:rsid w:val="009C03A5"/>
    <w:rsid w:val="00A90173"/>
    <w:rsid w:val="00AA2226"/>
    <w:rsid w:val="00AB759F"/>
    <w:rsid w:val="00B24173"/>
    <w:rsid w:val="00B50A66"/>
    <w:rsid w:val="00B80E70"/>
    <w:rsid w:val="00BA1ED3"/>
    <w:rsid w:val="00C13C83"/>
    <w:rsid w:val="00C817C0"/>
    <w:rsid w:val="00D24BF0"/>
    <w:rsid w:val="00DD1CBA"/>
    <w:rsid w:val="00E031CF"/>
    <w:rsid w:val="00EC6237"/>
    <w:rsid w:val="00F15FE6"/>
    <w:rsid w:val="00F81B8D"/>
    <w:rsid w:val="00FA27FF"/>
    <w:rsid w:val="00F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BF116"/>
  <w15:chartTrackingRefBased/>
  <w15:docId w15:val="{C6C588C6-A3F3-5241-9627-818394C4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83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A29"/>
  </w:style>
  <w:style w:type="paragraph" w:styleId="Footer">
    <w:name w:val="footer"/>
    <w:basedOn w:val="Normal"/>
    <w:link w:val="FooterChar"/>
    <w:uiPriority w:val="99"/>
    <w:unhideWhenUsed/>
    <w:rsid w:val="00362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A29"/>
  </w:style>
  <w:style w:type="character" w:customStyle="1" w:styleId="apple-converted-space">
    <w:name w:val="apple-converted-space"/>
    <w:basedOn w:val="DefaultParagraphFont"/>
    <w:rsid w:val="007F066F"/>
  </w:style>
  <w:style w:type="character" w:customStyle="1" w:styleId="outlook-search-highlight">
    <w:name w:val="outlook-search-highlight"/>
    <w:basedOn w:val="DefaultParagraphFont"/>
    <w:rsid w:val="007F0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5</Pages>
  <Words>693</Words>
  <Characters>3598</Characters>
  <Application>Microsoft Office Word</Application>
  <DocSecurity>0</DocSecurity>
  <Lines>276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Hudson</dc:creator>
  <cp:keywords/>
  <dc:description/>
  <cp:lastModifiedBy>Marcus Hudson</cp:lastModifiedBy>
  <cp:revision>16</cp:revision>
  <dcterms:created xsi:type="dcterms:W3CDTF">2026-01-11T13:47:00Z</dcterms:created>
  <dcterms:modified xsi:type="dcterms:W3CDTF">2026-01-30T16:51:00Z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E36EC610-4125-4523-B270-5ADBF5A0EAD6</vt:lpwstr>
  </property>
</Properties>
</file>