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84F62" w14:textId="76FED4CA" w:rsidR="004815FA" w:rsidRDefault="00C45DF9">
      <w:r>
        <w:t>G</w:t>
      </w:r>
      <w:r>
        <w:rPr>
          <w:rFonts w:hint="eastAsia"/>
        </w:rPr>
        <w:t xml:space="preserve">laucoma is defined as damage to retinal ganglion cell (RGC) axon within the laminar cribrosa (LC) region [1]. </w:t>
      </w:r>
      <w:r>
        <w:t>T</w:t>
      </w:r>
      <w:r>
        <w:rPr>
          <w:rFonts w:hint="eastAsia"/>
        </w:rPr>
        <w:t xml:space="preserve">here are mainly two types of hypotheses injury the RGC axon: 1) </w:t>
      </w:r>
      <w:r w:rsidR="00696B83">
        <w:rPr>
          <w:rFonts w:hint="eastAsia"/>
        </w:rPr>
        <w:t xml:space="preserve">direct </w:t>
      </w:r>
      <w:r>
        <w:rPr>
          <w:rFonts w:hint="eastAsia"/>
        </w:rPr>
        <w:t xml:space="preserve">insult by stress/strain on the axon (compression, tension, shear) when LC is being deformed or </w:t>
      </w:r>
      <w:r>
        <w:t>“</w:t>
      </w:r>
      <w:r>
        <w:rPr>
          <w:rFonts w:hint="eastAsia"/>
        </w:rPr>
        <w:t>growth</w:t>
      </w:r>
      <w:r>
        <w:t>”</w:t>
      </w:r>
      <w:r>
        <w:rPr>
          <w:rFonts w:hint="eastAsia"/>
        </w:rPr>
        <w:t xml:space="preserve"> into a new configuration; 2) insult arise from IOP-related blood flow reduction</w:t>
      </w:r>
      <w:r w:rsidR="00916E1C">
        <w:rPr>
          <w:rFonts w:hint="eastAsia"/>
        </w:rPr>
        <w:t xml:space="preserve"> and disruption of a</w:t>
      </w:r>
      <w:r w:rsidR="00D62D76">
        <w:rPr>
          <w:rFonts w:hint="eastAsia"/>
        </w:rPr>
        <w:t>xoplasmic transport</w:t>
      </w:r>
      <w:r>
        <w:rPr>
          <w:rFonts w:hint="eastAsia"/>
        </w:rPr>
        <w:t xml:space="preserve"> [1</w:t>
      </w:r>
      <w:r w:rsidRPr="00823027">
        <w:rPr>
          <w:rFonts w:hint="eastAsia"/>
        </w:rPr>
        <w:t>]</w:t>
      </w:r>
      <w:r w:rsidR="00D62D76" w:rsidRPr="00823027">
        <w:rPr>
          <w:rFonts w:hint="eastAsia"/>
        </w:rPr>
        <w:t>[4]</w:t>
      </w:r>
      <w:r w:rsidRPr="00823027">
        <w:rPr>
          <w:rFonts w:hint="eastAsia"/>
        </w:rPr>
        <w:t>.</w:t>
      </w:r>
    </w:p>
    <w:p w14:paraId="0C073329" w14:textId="77777777" w:rsidR="00C45DF9" w:rsidRDefault="00C45DF9"/>
    <w:p w14:paraId="534EB03D" w14:textId="42288EBA" w:rsidR="006D3B15" w:rsidRDefault="00C45DF9">
      <w:r>
        <w:t>A</w:t>
      </w:r>
      <w:r>
        <w:rPr>
          <w:rFonts w:hint="eastAsia"/>
        </w:rPr>
        <w:t>lthough lowing IOP is the only proven method of</w:t>
      </w:r>
      <w:r w:rsidR="004918ED">
        <w:rPr>
          <w:rFonts w:hint="eastAsia"/>
        </w:rPr>
        <w:t xml:space="preserve"> slowing the progression of glaucoma. </w:t>
      </w:r>
      <w:r w:rsidR="004918ED">
        <w:t>T</w:t>
      </w:r>
      <w:r w:rsidR="004918ED">
        <w:rPr>
          <w:rFonts w:hint="eastAsia"/>
        </w:rPr>
        <w:t>he tricky part is, there is patient who develop glaucoma at normal level of IOP (</w:t>
      </w:r>
      <w:r w:rsidR="004918ED">
        <w:t>normal</w:t>
      </w:r>
      <w:r w:rsidR="004918ED">
        <w:rPr>
          <w:rFonts w:hint="eastAsia"/>
        </w:rPr>
        <w:t xml:space="preserve"> tension </w:t>
      </w:r>
      <w:r w:rsidR="004918ED">
        <w:t>glaucoma</w:t>
      </w:r>
      <w:r w:rsidR="004918ED">
        <w:rPr>
          <w:rFonts w:hint="eastAsia"/>
        </w:rPr>
        <w:t>)</w:t>
      </w:r>
      <w:r w:rsidR="006D3B15">
        <w:rPr>
          <w:rFonts w:hint="eastAsia"/>
        </w:rPr>
        <w:t xml:space="preserve"> and patient who has elevated IOP but does not develop glaucoma (ocular hypertension). </w:t>
      </w:r>
      <w:r w:rsidR="006D3B15">
        <w:t>T</w:t>
      </w:r>
      <w:r w:rsidR="006D3B15">
        <w:rPr>
          <w:rFonts w:hint="eastAsia"/>
        </w:rPr>
        <w:t xml:space="preserve">his indicates that IOP is not the only factor for glaucoma development. Trans-lamina pressure (TLP) is </w:t>
      </w:r>
      <w:r w:rsidR="006D3B15">
        <w:t>hypothesized</w:t>
      </w:r>
      <w:r w:rsidR="006D3B15">
        <w:rPr>
          <w:rFonts w:hint="eastAsia"/>
        </w:rPr>
        <w:t xml:space="preserve"> to be the key contributing </w:t>
      </w:r>
      <w:r w:rsidR="00A344D9">
        <w:t>factor</w:t>
      </w:r>
      <w:r w:rsidR="00A344D9">
        <w:rPr>
          <w:rFonts w:hint="eastAsia"/>
        </w:rPr>
        <w:t xml:space="preserve"> [2]</w:t>
      </w:r>
      <w:r w:rsidR="00A344D9">
        <w:t>.</w:t>
      </w:r>
      <w:r w:rsidR="006D3B15">
        <w:rPr>
          <w:rFonts w:hint="eastAsia"/>
        </w:rPr>
        <w:t xml:space="preserve"> TLP is the pressure gradient across the LC, with IOP in the anterior end and cerebrospinal fluid pressure in the posterior end. </w:t>
      </w:r>
      <w:r w:rsidR="006D3B15">
        <w:t>I</w:t>
      </w:r>
      <w:r w:rsidR="006D3B15">
        <w:rPr>
          <w:rFonts w:hint="eastAsia"/>
        </w:rPr>
        <w:t xml:space="preserve">n normal tension glaucoma, </w:t>
      </w:r>
      <w:r w:rsidR="00823027">
        <w:t>patients</w:t>
      </w:r>
      <w:r w:rsidR="006D3B15">
        <w:rPr>
          <w:rFonts w:hint="eastAsia"/>
        </w:rPr>
        <w:t xml:space="preserve"> may have </w:t>
      </w:r>
      <w:r w:rsidR="00A344D9">
        <w:t>low</w:t>
      </w:r>
      <w:r w:rsidR="006D3B15">
        <w:rPr>
          <w:rFonts w:hint="eastAsia"/>
        </w:rPr>
        <w:t xml:space="preserve"> cerebrospinal fluid pressure, so even though the IOP level is </w:t>
      </w:r>
      <w:r w:rsidR="006D3B15">
        <w:t>normal</w:t>
      </w:r>
      <w:r w:rsidR="006D3B15">
        <w:rPr>
          <w:rFonts w:hint="eastAsia"/>
        </w:rPr>
        <w:t xml:space="preserve">, the TLP is large enough to develop glaucoma. </w:t>
      </w:r>
      <w:r w:rsidR="006D3B15">
        <w:t>F</w:t>
      </w:r>
      <w:r w:rsidR="006D3B15">
        <w:rPr>
          <w:rFonts w:hint="eastAsia"/>
        </w:rPr>
        <w:t xml:space="preserve">or ocular hypertension patients, they may have </w:t>
      </w:r>
      <w:r w:rsidR="00A344D9">
        <w:t>high</w:t>
      </w:r>
      <w:r w:rsidR="006D3B15">
        <w:rPr>
          <w:rFonts w:hint="eastAsia"/>
        </w:rPr>
        <w:t xml:space="preserve"> cerebrospinal fluid pressur</w:t>
      </w:r>
      <w:r w:rsidR="00A344D9">
        <w:rPr>
          <w:rFonts w:hint="eastAsia"/>
        </w:rPr>
        <w:t xml:space="preserve">e, which </w:t>
      </w:r>
      <w:r w:rsidR="00823027">
        <w:t>lowers</w:t>
      </w:r>
      <w:r w:rsidR="00A344D9">
        <w:rPr>
          <w:rFonts w:hint="eastAsia"/>
        </w:rPr>
        <w:t xml:space="preserve"> the TLP and will not develop glaucoma. </w:t>
      </w:r>
      <w:r w:rsidR="00A344D9">
        <w:t>A</w:t>
      </w:r>
      <w:r w:rsidR="00A344D9">
        <w:rPr>
          <w:rFonts w:hint="eastAsia"/>
        </w:rPr>
        <w:t xml:space="preserve"> computational study [3] also revealed that the microstructure of LC is a very </w:t>
      </w:r>
      <w:r w:rsidR="00A344D9">
        <w:t>dominant</w:t>
      </w:r>
      <w:r w:rsidR="00A344D9">
        <w:rPr>
          <w:rFonts w:hint="eastAsia"/>
        </w:rPr>
        <w:t xml:space="preserve"> factor</w:t>
      </w:r>
      <w:r w:rsidR="0060123D">
        <w:rPr>
          <w:rFonts w:hint="eastAsia"/>
        </w:rPr>
        <w:t xml:space="preserve"> when assessing the stress/strain.</w:t>
      </w:r>
      <w:r w:rsidR="00506487">
        <w:rPr>
          <w:rFonts w:hint="eastAsia"/>
        </w:rPr>
        <w:t xml:space="preserve"> </w:t>
      </w:r>
      <w:r w:rsidR="00506487">
        <w:t>A</w:t>
      </w:r>
      <w:r w:rsidR="00506487">
        <w:rPr>
          <w:rFonts w:hint="eastAsia"/>
        </w:rPr>
        <w:t xml:space="preserve"> model with details microstructure of lamina beam</w:t>
      </w:r>
      <w:r w:rsidR="00BA5BC0">
        <w:rPr>
          <w:rFonts w:hint="eastAsia"/>
        </w:rPr>
        <w:t xml:space="preserve"> shows</w:t>
      </w:r>
      <w:r w:rsidR="007D59B0">
        <w:rPr>
          <w:rFonts w:hint="eastAsia"/>
        </w:rPr>
        <w:t xml:space="preserve"> that stress/strain is</w:t>
      </w:r>
      <w:r w:rsidR="00BA5BC0">
        <w:rPr>
          <w:rFonts w:hint="eastAsia"/>
        </w:rPr>
        <w:t xml:space="preserve"> several time</w:t>
      </w:r>
      <w:r w:rsidR="007D59B0">
        <w:rPr>
          <w:rFonts w:hint="eastAsia"/>
        </w:rPr>
        <w:t>s</w:t>
      </w:r>
      <w:r w:rsidR="00431CAA">
        <w:rPr>
          <w:rFonts w:hint="eastAsia"/>
        </w:rPr>
        <w:t xml:space="preserve"> higher</w:t>
      </w:r>
      <w:r w:rsidR="007D59B0">
        <w:rPr>
          <w:rFonts w:hint="eastAsia"/>
        </w:rPr>
        <w:t xml:space="preserve"> than a</w:t>
      </w:r>
      <w:r w:rsidR="0060123D">
        <w:rPr>
          <w:rFonts w:hint="eastAsia"/>
        </w:rPr>
        <w:t xml:space="preserve"> </w:t>
      </w:r>
      <w:r w:rsidR="007617CE">
        <w:rPr>
          <w:rFonts w:hint="eastAsia"/>
        </w:rPr>
        <w:t>homogeneous model (essentially treat the LC structure as a block of element)</w:t>
      </w:r>
      <w:r w:rsidR="00BD07FB">
        <w:rPr>
          <w:rFonts w:hint="eastAsia"/>
        </w:rPr>
        <w:t xml:space="preserve">. </w:t>
      </w:r>
      <w:r w:rsidR="00BD07FB">
        <w:t>S</w:t>
      </w:r>
      <w:r w:rsidR="00BD07FB">
        <w:rPr>
          <w:rFonts w:hint="eastAsia"/>
        </w:rPr>
        <w:t>o the specific geometry of each patient</w:t>
      </w:r>
      <w:r w:rsidR="00BD07FB">
        <w:t>’</w:t>
      </w:r>
      <w:r w:rsidR="00BD07FB">
        <w:rPr>
          <w:rFonts w:hint="eastAsia"/>
        </w:rPr>
        <w:t xml:space="preserve">s LC might lead to </w:t>
      </w:r>
      <w:r w:rsidR="00505593">
        <w:rPr>
          <w:rFonts w:hint="eastAsia"/>
        </w:rPr>
        <w:t xml:space="preserve">different </w:t>
      </w:r>
      <w:r w:rsidR="00D656C4">
        <w:rPr>
          <w:rFonts w:hint="eastAsia"/>
        </w:rPr>
        <w:t xml:space="preserve">level of </w:t>
      </w:r>
      <w:r w:rsidR="00505593">
        <w:rPr>
          <w:rFonts w:hint="eastAsia"/>
        </w:rPr>
        <w:t>stress concentration</w:t>
      </w:r>
      <w:r w:rsidR="00DE54FB">
        <w:rPr>
          <w:rFonts w:hint="eastAsia"/>
        </w:rPr>
        <w:t xml:space="preserve"> and prone to glaucoma injury.</w:t>
      </w:r>
    </w:p>
    <w:p w14:paraId="3672A09D" w14:textId="77777777" w:rsidR="004F21D3" w:rsidRDefault="004F21D3"/>
    <w:p w14:paraId="1E20DEE9" w14:textId="580EE668" w:rsidR="004F21D3" w:rsidRDefault="00283F21">
      <w:r>
        <w:t>Peripapillary</w:t>
      </w:r>
      <w:r>
        <w:rPr>
          <w:rFonts w:hint="eastAsia"/>
        </w:rPr>
        <w:t xml:space="preserve"> </w:t>
      </w:r>
      <w:r w:rsidR="00FF38F1">
        <w:rPr>
          <w:rFonts w:hint="eastAsia"/>
        </w:rPr>
        <w:t>sclera</w:t>
      </w:r>
      <w:r w:rsidR="00CB5D77">
        <w:rPr>
          <w:rFonts w:hint="eastAsia"/>
        </w:rPr>
        <w:t xml:space="preserve"> (</w:t>
      </w:r>
      <w:r w:rsidR="00D656C4">
        <w:rPr>
          <w:rFonts w:hint="eastAsia"/>
        </w:rPr>
        <w:t>PPS</w:t>
      </w:r>
      <w:r w:rsidR="00CB5D77">
        <w:rPr>
          <w:rFonts w:hint="eastAsia"/>
        </w:rPr>
        <w:t>)</w:t>
      </w:r>
      <w:r w:rsidR="00FF38F1">
        <w:rPr>
          <w:rFonts w:hint="eastAsia"/>
        </w:rPr>
        <w:t xml:space="preserve"> </w:t>
      </w:r>
      <w:r w:rsidR="00502A4A">
        <w:t>mechanical</w:t>
      </w:r>
      <w:r w:rsidR="00502A4A">
        <w:rPr>
          <w:rFonts w:hint="eastAsia"/>
        </w:rPr>
        <w:t xml:space="preserve"> property</w:t>
      </w:r>
      <w:r w:rsidR="008E6429">
        <w:rPr>
          <w:rFonts w:hint="eastAsia"/>
        </w:rPr>
        <w:t xml:space="preserve"> has a great in</w:t>
      </w:r>
      <w:r w:rsidR="00502A4A">
        <w:rPr>
          <w:rFonts w:hint="eastAsia"/>
        </w:rPr>
        <w:t>fluence on the ONH biomechanic</w:t>
      </w:r>
      <w:r w:rsidR="003431A8">
        <w:rPr>
          <w:rFonts w:hint="eastAsia"/>
        </w:rPr>
        <w:t xml:space="preserve">. </w:t>
      </w:r>
      <w:r w:rsidR="003431A8">
        <w:t>A</w:t>
      </w:r>
      <w:r w:rsidR="003431A8">
        <w:rPr>
          <w:rFonts w:hint="eastAsia"/>
        </w:rPr>
        <w:t xml:space="preserve"> monkey model has shown that </w:t>
      </w:r>
      <w:r w:rsidR="00B3396C">
        <w:rPr>
          <w:rFonts w:hint="eastAsia"/>
        </w:rPr>
        <w:t xml:space="preserve">acute IOP elevation caused the scleral canal </w:t>
      </w:r>
      <w:r w:rsidR="00E65B2C">
        <w:rPr>
          <w:rFonts w:hint="eastAsia"/>
        </w:rPr>
        <w:t xml:space="preserve">to expand, which will tighten the lamina beams and make </w:t>
      </w:r>
      <w:r w:rsidR="001D5D8F">
        <w:rPr>
          <w:rFonts w:hint="eastAsia"/>
        </w:rPr>
        <w:t xml:space="preserve">the LC more resistant to posterior deformation [1]. </w:t>
      </w:r>
    </w:p>
    <w:p w14:paraId="627ED855" w14:textId="6F1B7B74" w:rsidR="00DC13A0" w:rsidRDefault="008419B0" w:rsidP="00DC13A0">
      <w:r>
        <w:t>A</w:t>
      </w:r>
      <w:r>
        <w:rPr>
          <w:rFonts w:hint="eastAsia"/>
        </w:rPr>
        <w:t xml:space="preserve"> </w:t>
      </w:r>
      <w:r w:rsidR="00B44F17">
        <w:rPr>
          <w:rFonts w:hint="eastAsia"/>
        </w:rPr>
        <w:t>pig eye model</w:t>
      </w:r>
      <w:r w:rsidR="00D936FB">
        <w:rPr>
          <w:rFonts w:hint="eastAsia"/>
        </w:rPr>
        <w:t xml:space="preserve"> experimental study [6] </w:t>
      </w:r>
      <w:r w:rsidR="00564B28">
        <w:rPr>
          <w:rFonts w:hint="eastAsia"/>
        </w:rPr>
        <w:t>reported that</w:t>
      </w:r>
      <w:r w:rsidR="00990092">
        <w:rPr>
          <w:rFonts w:hint="eastAsia"/>
        </w:rPr>
        <w:t xml:space="preserve"> sclera stiffening can reduce the ONH tangential strain and it could be protective but </w:t>
      </w:r>
      <w:r w:rsidR="00990092">
        <w:t>increase</w:t>
      </w:r>
      <w:r w:rsidR="00990092">
        <w:rPr>
          <w:rFonts w:hint="eastAsia"/>
        </w:rPr>
        <w:t xml:space="preserve"> in ONH shear </w:t>
      </w:r>
      <w:r w:rsidR="00990092">
        <w:rPr>
          <w:rFonts w:hint="eastAsia"/>
        </w:rPr>
        <w:lastRenderedPageBreak/>
        <w:t>stra</w:t>
      </w:r>
      <w:r w:rsidR="00990092" w:rsidRPr="008B3DFE">
        <w:rPr>
          <w:rFonts w:hint="eastAsia"/>
        </w:rPr>
        <w:t>in and ONH posterior displacement could be detrimental.</w:t>
      </w:r>
      <w:r w:rsidR="00CC1849" w:rsidRPr="008B3DFE">
        <w:rPr>
          <w:rFonts w:hint="eastAsia"/>
        </w:rPr>
        <w:t xml:space="preserve"> </w:t>
      </w:r>
      <w:r w:rsidR="00CC1849" w:rsidRPr="008B3DFE">
        <w:t>I</w:t>
      </w:r>
      <w:r w:rsidR="00CC1849" w:rsidRPr="008B3DFE">
        <w:rPr>
          <w:rFonts w:hint="eastAsia"/>
        </w:rPr>
        <w:t xml:space="preserve">n </w:t>
      </w:r>
      <w:r w:rsidR="00D656C4">
        <w:t>sclera</w:t>
      </w:r>
      <w:r w:rsidR="00D656C4">
        <w:rPr>
          <w:rFonts w:hint="eastAsia"/>
        </w:rPr>
        <w:t xml:space="preserve"> </w:t>
      </w:r>
      <w:r w:rsidR="00CC1849" w:rsidRPr="008B3DFE">
        <w:rPr>
          <w:rFonts w:hint="eastAsia"/>
        </w:rPr>
        <w:t xml:space="preserve">stiffening group, PPS radial </w:t>
      </w:r>
      <w:r w:rsidR="00CC1849" w:rsidRPr="008B3DFE">
        <w:t>and</w:t>
      </w:r>
      <w:r w:rsidR="00CC1849" w:rsidRPr="008B3DFE">
        <w:rPr>
          <w:rFonts w:hint="eastAsia"/>
        </w:rPr>
        <w:t xml:space="preserve"> tangential strains reduced by 30.9% and 18.1% shear strain did not change. ONH tangential strains decreased by 15% but shear strain increased by 11.8% and radial strain did not change.</w:t>
      </w:r>
      <w:r w:rsidR="00DC13A0" w:rsidRPr="008B3DFE">
        <w:rPr>
          <w:rFonts w:hint="eastAsia"/>
        </w:rPr>
        <w:t xml:space="preserve"> </w:t>
      </w:r>
      <w:r w:rsidR="00DC13A0" w:rsidRPr="008B3DFE">
        <w:t>A</w:t>
      </w:r>
      <w:r w:rsidR="00DC13A0" w:rsidRPr="008B3DFE">
        <w:rPr>
          <w:rFonts w:hint="eastAsia"/>
        </w:rPr>
        <w:t xml:space="preserve">fter </w:t>
      </w:r>
      <w:r w:rsidR="00BA51D4" w:rsidRPr="008B3DFE">
        <w:t>exposing</w:t>
      </w:r>
      <w:r w:rsidR="00DC13A0" w:rsidRPr="008B3DFE">
        <w:rPr>
          <w:rFonts w:hint="eastAsia"/>
        </w:rPr>
        <w:t xml:space="preserve"> to IOP elevation,</w:t>
      </w:r>
      <w:r w:rsidR="00FC7C4F" w:rsidRPr="008B3DFE">
        <w:rPr>
          <w:rFonts w:hint="eastAsia"/>
        </w:rPr>
        <w:t xml:space="preserve"> the </w:t>
      </w:r>
      <w:r w:rsidR="00DC13A0" w:rsidRPr="008B3DFE">
        <w:rPr>
          <w:rFonts w:hint="eastAsia"/>
        </w:rPr>
        <w:t xml:space="preserve">posterior displacement of ONH </w:t>
      </w:r>
      <w:r w:rsidR="00DC13A0" w:rsidRPr="008B3DFE">
        <w:t>relative</w:t>
      </w:r>
      <w:r w:rsidR="00DC13A0" w:rsidRPr="008B3DFE">
        <w:rPr>
          <w:rFonts w:hint="eastAsia"/>
        </w:rPr>
        <w:t xml:space="preserve"> to PPS was 151.4 +- 33.9 </w:t>
      </w:r>
      <w:r w:rsidR="00CC3735" w:rsidRPr="008B3DFE">
        <w:t>micrometer</w:t>
      </w:r>
      <w:r w:rsidR="00024E16" w:rsidRPr="008B3DFE">
        <w:t xml:space="preserve"> before</w:t>
      </w:r>
      <w:r w:rsidR="00DC13A0" w:rsidRPr="008B3DFE">
        <w:rPr>
          <w:rFonts w:hint="eastAsia"/>
        </w:rPr>
        <w:t xml:space="preserve"> </w:t>
      </w:r>
      <w:r w:rsidR="00FC7C4F" w:rsidRPr="008B3DFE">
        <w:rPr>
          <w:rFonts w:hint="eastAsia"/>
        </w:rPr>
        <w:t xml:space="preserve">sclera </w:t>
      </w:r>
      <w:r w:rsidR="00DC13A0" w:rsidRPr="008B3DFE">
        <w:rPr>
          <w:rFonts w:hint="eastAsia"/>
        </w:rPr>
        <w:t>stiffening</w:t>
      </w:r>
      <w:r w:rsidR="002E14DB">
        <w:rPr>
          <w:rFonts w:hint="eastAsia"/>
        </w:rPr>
        <w:t>. T</w:t>
      </w:r>
      <w:r w:rsidR="00542B24">
        <w:rPr>
          <w:rFonts w:hint="eastAsia"/>
        </w:rPr>
        <w:t>his displacement</w:t>
      </w:r>
      <w:r w:rsidR="00DC13A0" w:rsidRPr="008B3DFE">
        <w:rPr>
          <w:rFonts w:hint="eastAsia"/>
        </w:rPr>
        <w:t xml:space="preserve"> </w:t>
      </w:r>
      <w:r w:rsidR="00FC7C4F" w:rsidRPr="008B3DFE">
        <w:rPr>
          <w:rFonts w:hint="eastAsia"/>
        </w:rPr>
        <w:t>increase</w:t>
      </w:r>
      <w:r w:rsidR="00542B24">
        <w:rPr>
          <w:rFonts w:hint="eastAsia"/>
        </w:rPr>
        <w:t>d</w:t>
      </w:r>
      <w:r w:rsidR="00FC7C4F" w:rsidRPr="008B3DFE">
        <w:rPr>
          <w:rFonts w:hint="eastAsia"/>
        </w:rPr>
        <w:t xml:space="preserve"> to</w:t>
      </w:r>
      <w:r w:rsidR="00DC13A0" w:rsidRPr="008B3DFE">
        <w:rPr>
          <w:rFonts w:hint="eastAsia"/>
        </w:rPr>
        <w:t xml:space="preserve"> 194.8 +- 41.3 microm</w:t>
      </w:r>
      <w:r w:rsidR="008B3DFE" w:rsidRPr="008B3DFE">
        <w:rPr>
          <w:rFonts w:hint="eastAsia"/>
        </w:rPr>
        <w:t>eter</w:t>
      </w:r>
      <w:r w:rsidR="00DC13A0" w:rsidRPr="008B3DFE">
        <w:rPr>
          <w:rFonts w:hint="eastAsia"/>
        </w:rPr>
        <w:t xml:space="preserve"> after </w:t>
      </w:r>
      <w:r w:rsidR="008B3DFE" w:rsidRPr="008B3DFE">
        <w:rPr>
          <w:rFonts w:hint="eastAsia"/>
        </w:rPr>
        <w:t xml:space="preserve">sclera </w:t>
      </w:r>
      <w:r w:rsidR="00DC13A0" w:rsidRPr="008B3DFE">
        <w:rPr>
          <w:rFonts w:hint="eastAsia"/>
        </w:rPr>
        <w:t>stiffening.</w:t>
      </w:r>
    </w:p>
    <w:p w14:paraId="5650E861" w14:textId="77777777" w:rsidR="00024E16" w:rsidRDefault="00024E16"/>
    <w:p w14:paraId="5B188DA2" w14:textId="4B831EB0" w:rsidR="008B6511" w:rsidRPr="006D3B15" w:rsidRDefault="008B6511">
      <w:r>
        <w:t>T</w:t>
      </w:r>
      <w:r>
        <w:rPr>
          <w:rFonts w:hint="eastAsia"/>
        </w:rPr>
        <w:t xml:space="preserve">he </w:t>
      </w:r>
      <w:r>
        <w:t>dominant</w:t>
      </w:r>
      <w:r>
        <w:rPr>
          <w:rFonts w:hint="eastAsia"/>
        </w:rPr>
        <w:t xml:space="preserve"> stress within the LC is in</w:t>
      </w:r>
      <w:r w:rsidR="002F0A45">
        <w:rPr>
          <w:rFonts w:hint="eastAsia"/>
        </w:rPr>
        <w:t xml:space="preserve">-wall hoop stress, which is </w:t>
      </w:r>
      <w:r w:rsidR="00524223">
        <w:rPr>
          <w:rFonts w:hint="eastAsia"/>
        </w:rPr>
        <w:t>15 times greater than the TPL</w:t>
      </w:r>
      <w:r w:rsidR="00B06BA9">
        <w:rPr>
          <w:rFonts w:hint="eastAsia"/>
        </w:rPr>
        <w:t xml:space="preserve"> [1]</w:t>
      </w:r>
      <w:r w:rsidR="001F6C9A">
        <w:rPr>
          <w:rFonts w:hint="eastAsia"/>
        </w:rPr>
        <w:t xml:space="preserve">. </w:t>
      </w:r>
      <w:r w:rsidR="001F6C9A">
        <w:t>H</w:t>
      </w:r>
      <w:r w:rsidR="001F6C9A">
        <w:rPr>
          <w:rFonts w:hint="eastAsia"/>
        </w:rPr>
        <w:t xml:space="preserve">ence, </w:t>
      </w:r>
      <w:r w:rsidR="00B06BA9">
        <w:rPr>
          <w:rFonts w:hint="eastAsia"/>
        </w:rPr>
        <w:t xml:space="preserve">consideration of in-wall hoop stress is very important when </w:t>
      </w:r>
      <w:r w:rsidR="001F66EB">
        <w:rPr>
          <w:rFonts w:hint="eastAsia"/>
        </w:rPr>
        <w:t xml:space="preserve">building </w:t>
      </w:r>
      <w:r w:rsidR="00B06BA9">
        <w:rPr>
          <w:rFonts w:hint="eastAsia"/>
        </w:rPr>
        <w:t>model</w:t>
      </w:r>
      <w:r w:rsidR="001F66EB">
        <w:rPr>
          <w:rFonts w:hint="eastAsia"/>
        </w:rPr>
        <w:t>s for</w:t>
      </w:r>
      <w:r w:rsidR="00B06BA9">
        <w:rPr>
          <w:rFonts w:hint="eastAsia"/>
        </w:rPr>
        <w:t xml:space="preserve"> </w:t>
      </w:r>
      <w:r w:rsidR="001F66EB">
        <w:t>LC</w:t>
      </w:r>
      <w:r w:rsidR="00B06BA9">
        <w:rPr>
          <w:rFonts w:hint="eastAsia"/>
        </w:rPr>
        <w:t xml:space="preserve"> deformation.</w:t>
      </w:r>
    </w:p>
    <w:p w14:paraId="3F59DB72" w14:textId="77777777" w:rsidR="00C45DF9" w:rsidRDefault="00C45DF9"/>
    <w:p w14:paraId="6E5B1301" w14:textId="11D1429B" w:rsidR="000201D4" w:rsidRDefault="000201D4" w:rsidP="000201D4">
      <w:commentRangeStart w:id="0"/>
      <w:r>
        <w:rPr>
          <w:rFonts w:hint="eastAsia"/>
        </w:rPr>
        <w:t xml:space="preserve">Axoplasmic </w:t>
      </w:r>
      <w:r>
        <w:t>transport</w:t>
      </w:r>
      <w:r>
        <w:rPr>
          <w:rFonts w:hint="eastAsia"/>
        </w:rPr>
        <w:t xml:space="preserve"> disruption or axonal damage may first occur at the location where the translaminar tissue pressure gradient is </w:t>
      </w:r>
      <w:r>
        <w:t>greatest</w:t>
      </w:r>
      <w:r>
        <w:rPr>
          <w:rFonts w:hint="eastAsia"/>
        </w:rPr>
        <w:t xml:space="preserve"> [1].</w:t>
      </w:r>
      <w:commentRangeEnd w:id="0"/>
      <w:r w:rsidR="002D28F3">
        <w:rPr>
          <w:rStyle w:val="ae"/>
          <w:sz w:val="24"/>
          <w:szCs w:val="24"/>
        </w:rPr>
        <w:commentReference w:id="0"/>
      </w:r>
    </w:p>
    <w:p w14:paraId="3F1E1A23" w14:textId="77777777" w:rsidR="000227B3" w:rsidRDefault="000227B3" w:rsidP="000201D4"/>
    <w:p w14:paraId="67B6834F" w14:textId="4943850B" w:rsidR="007478A4" w:rsidRPr="007478A4" w:rsidRDefault="007478A4" w:rsidP="000201D4">
      <w:pPr>
        <w:rPr>
          <w:b/>
          <w:bCs/>
        </w:rPr>
      </w:pPr>
      <w:r w:rsidRPr="007478A4">
        <w:rPr>
          <w:rFonts w:hint="eastAsia"/>
          <w:b/>
          <w:bCs/>
        </w:rPr>
        <w:t>ONH cross section</w:t>
      </w:r>
      <w:r w:rsidR="00335B4C">
        <w:rPr>
          <w:rFonts w:hint="eastAsia"/>
          <w:b/>
          <w:bCs/>
        </w:rPr>
        <w:t>:</w:t>
      </w:r>
    </w:p>
    <w:p w14:paraId="21547A28" w14:textId="573CFCF9" w:rsidR="00C71B0B" w:rsidRDefault="000227B3" w:rsidP="000227B3">
      <w:pPr>
        <w:jc w:val="center"/>
      </w:pPr>
      <w:r w:rsidRPr="000227B3">
        <w:rPr>
          <w:noProof/>
        </w:rPr>
        <w:drawing>
          <wp:inline distT="0" distB="0" distL="0" distR="0" wp14:anchorId="1651B156" wp14:editId="00DD8876">
            <wp:extent cx="5471439" cy="2805545"/>
            <wp:effectExtent l="0" t="0" r="0" b="0"/>
            <wp:docPr id="5956490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4724" cy="2807230"/>
                    </a:xfrm>
                    <a:prstGeom prst="rect">
                      <a:avLst/>
                    </a:prstGeom>
                    <a:noFill/>
                    <a:ln>
                      <a:noFill/>
                    </a:ln>
                  </pic:spPr>
                </pic:pic>
              </a:graphicData>
            </a:graphic>
          </wp:inline>
        </w:drawing>
      </w:r>
    </w:p>
    <w:p w14:paraId="5A9AE12D" w14:textId="77777777" w:rsidR="00275A61" w:rsidRDefault="00275A61"/>
    <w:p w14:paraId="4A9D7060" w14:textId="0AD4810A" w:rsidR="00C71B0B" w:rsidRDefault="00C71B0B">
      <w:pPr>
        <w:rPr>
          <w:b/>
          <w:bCs/>
        </w:rPr>
      </w:pPr>
      <w:r w:rsidRPr="00C71B0B">
        <w:rPr>
          <w:b/>
          <w:bCs/>
        </w:rPr>
        <w:t>P</w:t>
      </w:r>
      <w:r w:rsidRPr="00C71B0B">
        <w:rPr>
          <w:rFonts w:hint="eastAsia"/>
          <w:b/>
          <w:bCs/>
        </w:rPr>
        <w:t>relamina</w:t>
      </w:r>
      <w:r w:rsidR="00AE545E">
        <w:rPr>
          <w:rFonts w:hint="eastAsia"/>
          <w:b/>
          <w:bCs/>
        </w:rPr>
        <w:t>r</w:t>
      </w:r>
      <w:r w:rsidRPr="00C71B0B">
        <w:rPr>
          <w:rFonts w:hint="eastAsia"/>
          <w:b/>
          <w:bCs/>
        </w:rPr>
        <w:t xml:space="preserve"> neural tissue:</w:t>
      </w:r>
    </w:p>
    <w:p w14:paraId="7CA11A55" w14:textId="7DB189C3" w:rsidR="006C46A8" w:rsidRPr="007102F2" w:rsidRDefault="001071F6" w:rsidP="006C46A8">
      <w:pPr>
        <w:jc w:val="center"/>
        <w:rPr>
          <w:i/>
          <w:iCs/>
          <w:sz w:val="20"/>
          <w:szCs w:val="20"/>
        </w:rPr>
      </w:pPr>
      <w:r w:rsidRPr="007102F2">
        <w:rPr>
          <w:b/>
          <w:bCs/>
          <w:i/>
          <w:iCs/>
          <w:noProof/>
          <w:sz w:val="20"/>
          <w:szCs w:val="20"/>
        </w:rPr>
        <w:lastRenderedPageBreak/>
        <w:drawing>
          <wp:inline distT="0" distB="0" distL="0" distR="0" wp14:anchorId="3EDB90CD" wp14:editId="25993822">
            <wp:extent cx="6112996" cy="1304880"/>
            <wp:effectExtent l="0" t="0" r="2540" b="0"/>
            <wp:docPr id="1670641528"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4958" cy="1320241"/>
                    </a:xfrm>
                    <a:prstGeom prst="rect">
                      <a:avLst/>
                    </a:prstGeom>
                    <a:noFill/>
                    <a:ln>
                      <a:noFill/>
                    </a:ln>
                  </pic:spPr>
                </pic:pic>
              </a:graphicData>
            </a:graphic>
          </wp:inline>
        </w:drawing>
      </w:r>
      <w:r w:rsidR="006C46A8" w:rsidRPr="007102F2">
        <w:rPr>
          <w:rFonts w:hint="eastAsia"/>
          <w:i/>
          <w:iCs/>
          <w:sz w:val="20"/>
          <w:szCs w:val="20"/>
        </w:rPr>
        <w:t>Schematic of PT thickening</w:t>
      </w:r>
    </w:p>
    <w:p w14:paraId="2E7FBD60" w14:textId="4B7C2D35" w:rsidR="001071F6" w:rsidRPr="00C71B0B" w:rsidRDefault="001071F6" w:rsidP="001071F6">
      <w:pPr>
        <w:jc w:val="center"/>
        <w:rPr>
          <w:b/>
          <w:bCs/>
        </w:rPr>
      </w:pPr>
    </w:p>
    <w:p w14:paraId="6E00BD5E" w14:textId="402A10AA" w:rsidR="00C71B0B" w:rsidRDefault="00D71D90">
      <w:r>
        <w:t>F</w:t>
      </w:r>
      <w:r>
        <w:rPr>
          <w:rFonts w:hint="eastAsia"/>
        </w:rPr>
        <w:t xml:space="preserve">rom monkey model, prelaminar neural tissues are </w:t>
      </w:r>
      <w:r w:rsidR="006351FD">
        <w:rPr>
          <w:rFonts w:hint="eastAsia"/>
        </w:rPr>
        <w:t xml:space="preserve">significantly thickened at the earliest </w:t>
      </w:r>
      <w:r w:rsidR="006351FD">
        <w:t>detectable</w:t>
      </w:r>
      <w:r w:rsidR="006351FD">
        <w:rPr>
          <w:rFonts w:hint="eastAsia"/>
        </w:rPr>
        <w:t xml:space="preserve"> stage of glaucoma</w:t>
      </w:r>
      <w:r w:rsidR="00763B08">
        <w:rPr>
          <w:rFonts w:hint="eastAsia"/>
        </w:rPr>
        <w:t xml:space="preserve"> [1]</w:t>
      </w:r>
      <w:r w:rsidR="00B12C4A">
        <w:rPr>
          <w:rFonts w:hint="eastAsia"/>
        </w:rPr>
        <w:t>.</w:t>
      </w:r>
      <w:r w:rsidR="00D63D92">
        <w:rPr>
          <w:rFonts w:hint="eastAsia"/>
        </w:rPr>
        <w:t xml:space="preserve"> </w:t>
      </w:r>
    </w:p>
    <w:p w14:paraId="61AF86ED" w14:textId="34B5F883" w:rsidR="00C71B0B" w:rsidRPr="00164F01" w:rsidRDefault="002C3850">
      <w:r>
        <w:t>E</w:t>
      </w:r>
      <w:r>
        <w:rPr>
          <w:rFonts w:hint="eastAsia"/>
        </w:rPr>
        <w:t>xperimental glaucoma monkey model s</w:t>
      </w:r>
      <w:r w:rsidR="00EB019B">
        <w:rPr>
          <w:rFonts w:hint="eastAsia"/>
        </w:rPr>
        <w:t>tudy [8]</w:t>
      </w:r>
      <w:r w:rsidR="00670E68">
        <w:rPr>
          <w:rFonts w:hint="eastAsia"/>
        </w:rPr>
        <w:t xml:space="preserve"> tried to decouple the </w:t>
      </w:r>
      <w:r w:rsidR="00670E68">
        <w:t>phenomenon</w:t>
      </w:r>
      <w:r w:rsidR="00670E68">
        <w:rPr>
          <w:rFonts w:hint="eastAsia"/>
        </w:rPr>
        <w:t xml:space="preserve"> of cupping into</w:t>
      </w:r>
      <w:r w:rsidR="00DD2F37">
        <w:rPr>
          <w:rFonts w:hint="eastAsia"/>
        </w:rPr>
        <w:t xml:space="preserve"> </w:t>
      </w:r>
      <w:r w:rsidR="00DD2F37">
        <w:t>“</w:t>
      </w:r>
      <w:r w:rsidR="00DD2F37">
        <w:rPr>
          <w:rFonts w:hint="eastAsia"/>
        </w:rPr>
        <w:t>prelaminar thinning</w:t>
      </w:r>
      <w:r w:rsidR="00B5249A">
        <w:rPr>
          <w:rFonts w:hint="eastAsia"/>
        </w:rPr>
        <w:t xml:space="preserve"> (due to physical compression or </w:t>
      </w:r>
      <w:r w:rsidR="00A57DC1">
        <w:rPr>
          <w:rFonts w:hint="eastAsia"/>
        </w:rPr>
        <w:t>RGC axon atrophy</w:t>
      </w:r>
      <w:r w:rsidR="00257CE0">
        <w:t>)”</w:t>
      </w:r>
      <w:r w:rsidR="00DD2F37">
        <w:rPr>
          <w:rFonts w:hint="eastAsia"/>
        </w:rPr>
        <w:t xml:space="preserve"> and </w:t>
      </w:r>
      <w:r w:rsidR="00DD2F37">
        <w:t>“</w:t>
      </w:r>
      <w:r w:rsidR="00DD2F37">
        <w:rPr>
          <w:rFonts w:hint="eastAsia"/>
        </w:rPr>
        <w:t>laminar deformation</w:t>
      </w:r>
      <w:r w:rsidR="00DD2F37">
        <w:t>”</w:t>
      </w:r>
      <w:r w:rsidR="00A57DC1">
        <w:rPr>
          <w:rFonts w:hint="eastAsia"/>
        </w:rPr>
        <w:t>.</w:t>
      </w:r>
      <w:r w:rsidR="00D96A3F">
        <w:rPr>
          <w:rFonts w:hint="eastAsia"/>
        </w:rPr>
        <w:t xml:space="preserve"> </w:t>
      </w:r>
      <w:r w:rsidR="00D96A3F">
        <w:t>H</w:t>
      </w:r>
      <w:r w:rsidR="00D96A3F">
        <w:rPr>
          <w:rFonts w:hint="eastAsia"/>
        </w:rPr>
        <w:t xml:space="preserve">owever, they actually find </w:t>
      </w:r>
      <w:r w:rsidR="00D96A3F">
        <w:t>substantial</w:t>
      </w:r>
      <w:r w:rsidR="00D96A3F">
        <w:rPr>
          <w:rFonts w:hint="eastAsia"/>
        </w:rPr>
        <w:t xml:space="preserve"> increases in</w:t>
      </w:r>
      <w:r>
        <w:rPr>
          <w:rFonts w:hint="eastAsia"/>
        </w:rPr>
        <w:t xml:space="preserve"> prelaminar tissue </w:t>
      </w:r>
      <w:r w:rsidR="00314103">
        <w:t>thickness (</w:t>
      </w:r>
      <w:r w:rsidR="00E6681C">
        <w:t>ranged</w:t>
      </w:r>
      <w:r w:rsidR="00D87BF3">
        <w:rPr>
          <w:rFonts w:hint="eastAsia"/>
        </w:rPr>
        <w:t xml:space="preserve"> from 47-82 micrometer</w:t>
      </w:r>
      <w:r w:rsidR="001B084B">
        <w:rPr>
          <w:rFonts w:hint="eastAsia"/>
        </w:rPr>
        <w:t>, normal monkey is 5 micrometer</w:t>
      </w:r>
      <w:r w:rsidR="00D87BF3">
        <w:rPr>
          <w:rFonts w:hint="eastAsia"/>
        </w:rPr>
        <w:t>)</w:t>
      </w:r>
      <w:r>
        <w:rPr>
          <w:rFonts w:hint="eastAsia"/>
        </w:rPr>
        <w:t xml:space="preserve"> and mild increases in prelaminar tissue </w:t>
      </w:r>
      <w:r w:rsidR="0008690B">
        <w:t>volume (</w:t>
      </w:r>
      <w:r w:rsidR="00C130AF">
        <w:rPr>
          <w:rFonts w:hint="eastAsia"/>
        </w:rPr>
        <w:t>ranged from 0.122-</w:t>
      </w:r>
      <w:r w:rsidR="00EE0ECE">
        <w:rPr>
          <w:rFonts w:hint="eastAsia"/>
        </w:rPr>
        <w:t>0.308</w:t>
      </w:r>
      <m:oMath>
        <m:sSup>
          <m:sSupPr>
            <m:ctrlPr>
              <w:rPr>
                <w:rFonts w:ascii="Cambria Math" w:hAnsi="Cambria Math"/>
                <w:i/>
              </w:rPr>
            </m:ctrlPr>
          </m:sSupPr>
          <m:e>
            <m:r>
              <w:rPr>
                <w:rFonts w:ascii="Cambria Math" w:hAnsi="Cambria Math"/>
              </w:rPr>
              <m:t xml:space="preserve"> mm</m:t>
            </m:r>
          </m:e>
          <m:sup>
            <m:r>
              <w:rPr>
                <w:rFonts w:ascii="Cambria Math" w:hAnsi="Cambria Math"/>
              </w:rPr>
              <m:t>3</m:t>
            </m:r>
          </m:sup>
        </m:sSup>
      </m:oMath>
      <w:r w:rsidR="00EE0ECE">
        <w:rPr>
          <w:rFonts w:hint="eastAsia"/>
        </w:rPr>
        <w:t>; normal monkey</w:t>
      </w:r>
      <w:r w:rsidR="00B7060A">
        <w:rPr>
          <w:rFonts w:hint="eastAsia"/>
        </w:rPr>
        <w:t xml:space="preserve"> is 0.031</w:t>
      </w:r>
      <m:oMath>
        <m:sSup>
          <m:sSupPr>
            <m:ctrlPr>
              <w:rPr>
                <w:rFonts w:ascii="Cambria Math" w:hAnsi="Cambria Math"/>
                <w:i/>
              </w:rPr>
            </m:ctrlPr>
          </m:sSupPr>
          <m:e>
            <m:r>
              <w:rPr>
                <w:rFonts w:ascii="Cambria Math" w:hAnsi="Cambria Math"/>
              </w:rPr>
              <m:t xml:space="preserve"> mm</m:t>
            </m:r>
          </m:e>
          <m:sup>
            <m:r>
              <w:rPr>
                <w:rFonts w:ascii="Cambria Math" w:hAnsi="Cambria Math"/>
              </w:rPr>
              <m:t>3</m:t>
            </m:r>
          </m:sup>
        </m:sSup>
      </m:oMath>
      <w:r w:rsidR="00EE0ECE">
        <w:rPr>
          <w:rFonts w:hint="eastAsia"/>
        </w:rPr>
        <w:t>)</w:t>
      </w:r>
      <w:r>
        <w:rPr>
          <w:rFonts w:hint="eastAsia"/>
        </w:rPr>
        <w:t xml:space="preserve"> in those </w:t>
      </w:r>
      <w:r w:rsidR="0068017A">
        <w:rPr>
          <w:rFonts w:hint="eastAsia"/>
        </w:rPr>
        <w:t>early glaucoma monkey eyes.</w:t>
      </w:r>
      <w:r w:rsidR="00DC316A">
        <w:rPr>
          <w:rFonts w:hint="eastAsia"/>
        </w:rPr>
        <w:t xml:space="preserve"> </w:t>
      </w:r>
      <w:r w:rsidR="004F3C2C">
        <w:t>T</w:t>
      </w:r>
      <w:r w:rsidR="004F3C2C">
        <w:rPr>
          <w:rFonts w:hint="eastAsia"/>
        </w:rPr>
        <w:t xml:space="preserve">he thickening was most prominent in the </w:t>
      </w:r>
      <w:commentRangeStart w:id="1"/>
      <w:r w:rsidR="004F3C2C">
        <w:rPr>
          <w:rFonts w:hint="eastAsia"/>
        </w:rPr>
        <w:t>peripheral regions</w:t>
      </w:r>
      <w:r w:rsidR="00F831D8">
        <w:rPr>
          <w:rFonts w:hint="eastAsia"/>
        </w:rPr>
        <w:t xml:space="preserve"> of the neural canal</w:t>
      </w:r>
      <w:commentRangeEnd w:id="1"/>
      <w:r w:rsidR="00833BE3">
        <w:rPr>
          <w:rStyle w:val="ae"/>
          <w:rFonts w:hint="eastAsia"/>
          <w:sz w:val="24"/>
          <w:szCs w:val="24"/>
        </w:rPr>
        <w:commentReference w:id="1"/>
      </w:r>
      <w:r w:rsidR="00F831D8">
        <w:rPr>
          <w:rFonts w:hint="eastAsia"/>
        </w:rPr>
        <w:t>.</w:t>
      </w:r>
      <w:r w:rsidR="009F696D">
        <w:rPr>
          <w:rFonts w:hint="eastAsia"/>
        </w:rPr>
        <w:t xml:space="preserve"> </w:t>
      </w:r>
      <w:r w:rsidR="00B33EF6">
        <w:rPr>
          <w:rFonts w:hint="eastAsia"/>
        </w:rPr>
        <w:t>The loss of axon</w:t>
      </w:r>
      <w:r w:rsidR="002C4167">
        <w:rPr>
          <w:rFonts w:hint="eastAsia"/>
        </w:rPr>
        <w:t xml:space="preserve"> (they count </w:t>
      </w:r>
      <w:r w:rsidR="008E6F91">
        <w:rPr>
          <w:rFonts w:hint="eastAsia"/>
        </w:rPr>
        <w:t>the number</w:t>
      </w:r>
      <w:r w:rsidR="002C4167">
        <w:rPr>
          <w:rFonts w:hint="eastAsia"/>
        </w:rPr>
        <w:t xml:space="preserve">) in early glaucoma </w:t>
      </w:r>
      <w:r w:rsidR="00164F01">
        <w:rPr>
          <w:rFonts w:hint="eastAsia"/>
        </w:rPr>
        <w:t>optic nerve</w:t>
      </w:r>
      <w:r w:rsidR="002C4167">
        <w:rPr>
          <w:rFonts w:hint="eastAsia"/>
        </w:rPr>
        <w:t xml:space="preserve"> ranged from 16% to 30%</w:t>
      </w:r>
      <w:r w:rsidR="00164F01">
        <w:rPr>
          <w:rFonts w:hint="eastAsia"/>
        </w:rPr>
        <w:t xml:space="preserve"> compared to the contralateral </w:t>
      </w:r>
      <w:r w:rsidR="00164F01">
        <w:t>normal</w:t>
      </w:r>
      <w:r w:rsidR="00164F01">
        <w:rPr>
          <w:rFonts w:hint="eastAsia"/>
        </w:rPr>
        <w:t xml:space="preserve"> optic nerve.</w:t>
      </w:r>
      <w:r w:rsidR="00720CFA">
        <w:rPr>
          <w:rFonts w:hint="eastAsia"/>
        </w:rPr>
        <w:t xml:space="preserve"> </w:t>
      </w:r>
      <w:r w:rsidR="00720CFA">
        <w:t>B</w:t>
      </w:r>
      <w:r w:rsidR="00720CFA">
        <w:rPr>
          <w:rFonts w:hint="eastAsia"/>
        </w:rPr>
        <w:t xml:space="preserve">ased on these results, they concluded that the cupping </w:t>
      </w:r>
      <w:r w:rsidR="00720CFA">
        <w:t>detected</w:t>
      </w:r>
      <w:r w:rsidR="00720CFA">
        <w:rPr>
          <w:rFonts w:hint="eastAsia"/>
        </w:rPr>
        <w:t xml:space="preserve"> in early glaucoma</w:t>
      </w:r>
      <w:r w:rsidR="000960AC">
        <w:rPr>
          <w:rFonts w:hint="eastAsia"/>
        </w:rPr>
        <w:t xml:space="preserve"> is the result of deformation of </w:t>
      </w:r>
      <w:r w:rsidR="00223EDD">
        <w:rPr>
          <w:rFonts w:hint="eastAsia"/>
        </w:rPr>
        <w:t>connective tissue of neural canal wall and laminar cribrosa, rather than thinning of prelaminar tissue</w:t>
      </w:r>
      <w:r w:rsidR="00687F36">
        <w:rPr>
          <w:rFonts w:hint="eastAsia"/>
        </w:rPr>
        <w:t xml:space="preserve"> (they have </w:t>
      </w:r>
      <w:r w:rsidR="00D1068B">
        <w:t>shown</w:t>
      </w:r>
      <w:r w:rsidR="00687F36">
        <w:rPr>
          <w:rFonts w:hint="eastAsia"/>
        </w:rPr>
        <w:t xml:space="preserve"> that prelaminar is actually thicken).</w:t>
      </w:r>
      <w:r w:rsidR="00D1068B">
        <w:rPr>
          <w:rFonts w:hint="eastAsia"/>
        </w:rPr>
        <w:t xml:space="preserve"> </w:t>
      </w:r>
      <w:commentRangeStart w:id="2"/>
      <w:commentRangeStart w:id="3"/>
      <w:r w:rsidR="00D1068B">
        <w:t>T</w:t>
      </w:r>
      <w:r w:rsidR="00D1068B">
        <w:rPr>
          <w:rFonts w:hint="eastAsia"/>
        </w:rPr>
        <w:t xml:space="preserve">hey hypothesize that this thickening is due to swelling of the prelaminar neural </w:t>
      </w:r>
      <w:commentRangeEnd w:id="2"/>
      <w:r w:rsidR="00FC5835">
        <w:rPr>
          <w:rStyle w:val="ae"/>
          <w:rFonts w:hint="eastAsia"/>
          <w:sz w:val="24"/>
          <w:szCs w:val="24"/>
        </w:rPr>
        <w:commentReference w:id="2"/>
      </w:r>
      <w:commentRangeEnd w:id="3"/>
      <w:r w:rsidR="0004226C">
        <w:rPr>
          <w:rStyle w:val="ae"/>
          <w:rFonts w:hint="eastAsia"/>
          <w:sz w:val="24"/>
          <w:szCs w:val="24"/>
        </w:rPr>
        <w:commentReference w:id="3"/>
      </w:r>
      <w:r w:rsidR="00D1068B">
        <w:rPr>
          <w:rFonts w:hint="eastAsia"/>
        </w:rPr>
        <w:t>tissues.</w:t>
      </w:r>
    </w:p>
    <w:p w14:paraId="40D6C92C" w14:textId="77777777" w:rsidR="00C71B0B" w:rsidRDefault="00C71B0B"/>
    <w:p w14:paraId="43762C12" w14:textId="6816FCED" w:rsidR="00C71B0B" w:rsidRPr="00F24028" w:rsidRDefault="007E4327">
      <w:r>
        <w:rPr>
          <w:rFonts w:hint="eastAsia"/>
        </w:rPr>
        <w:t>Study [9]</w:t>
      </w:r>
      <w:r w:rsidR="009C12A1">
        <w:rPr>
          <w:rFonts w:hint="eastAsia"/>
        </w:rPr>
        <w:t xml:space="preserve"> </w:t>
      </w:r>
      <w:r w:rsidR="00CB7C19">
        <w:t>performs</w:t>
      </w:r>
      <w:r w:rsidR="009C12A1">
        <w:rPr>
          <w:rFonts w:hint="eastAsia"/>
        </w:rPr>
        <w:t xml:space="preserve"> a short time period (</w:t>
      </w:r>
      <w:r w:rsidR="00545E77">
        <w:rPr>
          <w:rFonts w:hint="eastAsia"/>
        </w:rPr>
        <w:t>around 2 minutes) IOP elevation</w:t>
      </w:r>
      <w:r w:rsidR="00CB7C19">
        <w:rPr>
          <w:rFonts w:hint="eastAsia"/>
        </w:rPr>
        <w:t xml:space="preserve"> (approximately 10mmHg) increased</w:t>
      </w:r>
      <w:r w:rsidR="00545E77">
        <w:rPr>
          <w:rFonts w:hint="eastAsia"/>
        </w:rPr>
        <w:t xml:space="preserve"> on </w:t>
      </w:r>
      <w:r w:rsidR="001E62C5">
        <w:rPr>
          <w:rFonts w:hint="eastAsia"/>
        </w:rPr>
        <w:t>glaucoma patients and healthy control (further divided into age-match group and young group).</w:t>
      </w:r>
      <w:r w:rsidR="00CB7C19">
        <w:rPr>
          <w:rFonts w:hint="eastAsia"/>
        </w:rPr>
        <w:t xml:space="preserve"> </w:t>
      </w:r>
      <w:r w:rsidR="00C50CD2">
        <w:t>T</w:t>
      </w:r>
      <w:r w:rsidR="00C50CD2">
        <w:rPr>
          <w:rFonts w:hint="eastAsia"/>
        </w:rPr>
        <w:t xml:space="preserve">hey found that laminar </w:t>
      </w:r>
      <w:r w:rsidR="00C50CD2">
        <w:t>displacement</w:t>
      </w:r>
      <w:r w:rsidR="00C50CD2">
        <w:rPr>
          <w:rFonts w:hint="eastAsia"/>
        </w:rPr>
        <w:t xml:space="preserve"> is nearly zero</w:t>
      </w:r>
      <w:r w:rsidR="002672BB">
        <w:rPr>
          <w:rFonts w:hint="eastAsia"/>
        </w:rPr>
        <w:t xml:space="preserve"> and can be </w:t>
      </w:r>
      <w:r w:rsidR="005B04B9">
        <w:t>considered</w:t>
      </w:r>
      <w:r w:rsidR="002672BB">
        <w:rPr>
          <w:rFonts w:hint="eastAsia"/>
        </w:rPr>
        <w:t xml:space="preserve"> rigid when </w:t>
      </w:r>
      <w:r w:rsidR="004459EE">
        <w:t>compared</w:t>
      </w:r>
      <w:r w:rsidR="002672BB">
        <w:rPr>
          <w:rFonts w:hint="eastAsia"/>
        </w:rPr>
        <w:t xml:space="preserve"> to </w:t>
      </w:r>
      <w:r w:rsidR="002A1708">
        <w:rPr>
          <w:rFonts w:hint="eastAsia"/>
        </w:rPr>
        <w:t xml:space="preserve">prelaminar tissue </w:t>
      </w:r>
      <w:r w:rsidR="002A1708">
        <w:t>displacement</w:t>
      </w:r>
      <w:r w:rsidR="002672BB">
        <w:rPr>
          <w:rFonts w:hint="eastAsia"/>
        </w:rPr>
        <w:t>.</w:t>
      </w:r>
      <w:r w:rsidR="005B04B9">
        <w:rPr>
          <w:rFonts w:hint="eastAsia"/>
        </w:rPr>
        <w:t xml:space="preserve"> </w:t>
      </w:r>
      <w:r w:rsidR="005B04B9">
        <w:t>A</w:t>
      </w:r>
      <w:r w:rsidR="005B04B9">
        <w:rPr>
          <w:rFonts w:hint="eastAsia"/>
        </w:rPr>
        <w:t xml:space="preserve">verage prelaminar tissue thickness of </w:t>
      </w:r>
      <w:commentRangeStart w:id="4"/>
      <w:commentRangeStart w:id="5"/>
      <w:commentRangeStart w:id="6"/>
      <w:commentRangeStart w:id="7"/>
      <w:r w:rsidR="005B04B9">
        <w:rPr>
          <w:rFonts w:hint="eastAsia"/>
        </w:rPr>
        <w:t xml:space="preserve">glaucoma </w:t>
      </w:r>
      <w:r w:rsidR="000F39DC">
        <w:t>patients</w:t>
      </w:r>
      <w:r w:rsidR="005B04B9">
        <w:rPr>
          <w:rFonts w:hint="eastAsia"/>
        </w:rPr>
        <w:t xml:space="preserve"> is </w:t>
      </w:r>
      <w:r w:rsidR="002E67CB">
        <w:rPr>
          <w:rFonts w:hint="eastAsia"/>
        </w:rPr>
        <w:t xml:space="preserve">176 </w:t>
      </w:r>
      <w:r w:rsidR="004459EE">
        <w:t>micrometers</w:t>
      </w:r>
      <w:r w:rsidR="002E67CB">
        <w:rPr>
          <w:rFonts w:hint="eastAsia"/>
        </w:rPr>
        <w:t xml:space="preserve">, while age-matched healthy group is 273 </w:t>
      </w:r>
      <w:commentRangeEnd w:id="4"/>
      <w:r w:rsidR="005E6628">
        <w:rPr>
          <w:rStyle w:val="ae"/>
          <w:rFonts w:hint="eastAsia"/>
          <w:sz w:val="24"/>
          <w:szCs w:val="24"/>
        </w:rPr>
        <w:lastRenderedPageBreak/>
        <w:commentReference w:id="4"/>
      </w:r>
      <w:commentRangeEnd w:id="5"/>
      <w:r w:rsidR="00E93AD9">
        <w:rPr>
          <w:rStyle w:val="ae"/>
          <w:rFonts w:hint="eastAsia"/>
          <w:sz w:val="24"/>
          <w:szCs w:val="24"/>
        </w:rPr>
        <w:commentReference w:id="5"/>
      </w:r>
      <w:commentRangeEnd w:id="6"/>
      <w:r w:rsidR="0089797A">
        <w:rPr>
          <w:rStyle w:val="ae"/>
          <w:rFonts w:hint="eastAsia"/>
          <w:sz w:val="24"/>
          <w:szCs w:val="24"/>
        </w:rPr>
        <w:commentReference w:id="6"/>
      </w:r>
      <w:commentRangeEnd w:id="7"/>
      <w:r w:rsidR="00201B16">
        <w:rPr>
          <w:rStyle w:val="ae"/>
          <w:rFonts w:hint="eastAsia"/>
          <w:sz w:val="24"/>
          <w:szCs w:val="24"/>
        </w:rPr>
        <w:commentReference w:id="7"/>
      </w:r>
      <w:r w:rsidR="002E67CB">
        <w:rPr>
          <w:rFonts w:hint="eastAsia"/>
        </w:rPr>
        <w:t>micrometer</w:t>
      </w:r>
      <w:r w:rsidR="004459EE">
        <w:rPr>
          <w:rFonts w:hint="eastAsia"/>
        </w:rPr>
        <w:t>s</w:t>
      </w:r>
      <w:r w:rsidR="00317F30">
        <w:rPr>
          <w:rFonts w:hint="eastAsia"/>
        </w:rPr>
        <w:t xml:space="preserve">. </w:t>
      </w:r>
      <w:r w:rsidR="0028409E">
        <w:rPr>
          <w:rFonts w:hint="eastAsia"/>
        </w:rPr>
        <w:t xml:space="preserve">The elevated IOP </w:t>
      </w:r>
      <w:r w:rsidR="004459EE">
        <w:t>induces</w:t>
      </w:r>
      <w:r w:rsidR="0028409E">
        <w:rPr>
          <w:rFonts w:hint="eastAsia"/>
        </w:rPr>
        <w:t xml:space="preserve"> </w:t>
      </w:r>
      <w:r w:rsidR="0080151E">
        <w:t>an</w:t>
      </w:r>
      <w:r w:rsidR="0028409E">
        <w:rPr>
          <w:rFonts w:hint="eastAsia"/>
        </w:rPr>
        <w:t xml:space="preserve"> average </w:t>
      </w:r>
      <w:r w:rsidR="006963EE">
        <w:rPr>
          <w:rFonts w:hint="eastAsia"/>
        </w:rPr>
        <w:t xml:space="preserve">prelaminar tissue </w:t>
      </w:r>
      <w:r w:rsidR="006963EE">
        <w:t>displacement</w:t>
      </w:r>
      <w:r w:rsidR="00144607">
        <w:rPr>
          <w:rFonts w:hint="eastAsia"/>
        </w:rPr>
        <w:t xml:space="preserve"> (PTD)</w:t>
      </w:r>
      <w:r w:rsidR="006963EE">
        <w:rPr>
          <w:rFonts w:hint="eastAsia"/>
        </w:rPr>
        <w:t xml:space="preserve"> of </w:t>
      </w:r>
      <w:r w:rsidR="0028409E">
        <w:rPr>
          <w:rFonts w:hint="eastAsia"/>
        </w:rPr>
        <w:t>6.8 micrometer</w:t>
      </w:r>
      <w:r w:rsidR="00F10AA8">
        <w:rPr>
          <w:rFonts w:hint="eastAsia"/>
        </w:rPr>
        <w:t>s</w:t>
      </w:r>
      <w:r w:rsidR="0028409E">
        <w:rPr>
          <w:rFonts w:hint="eastAsia"/>
        </w:rPr>
        <w:t xml:space="preserve"> </w:t>
      </w:r>
      <w:r w:rsidR="006963EE">
        <w:rPr>
          <w:rFonts w:hint="eastAsia"/>
        </w:rPr>
        <w:t xml:space="preserve">in </w:t>
      </w:r>
      <w:r w:rsidR="006963EE">
        <w:t>glaucoma</w:t>
      </w:r>
      <w:r w:rsidR="006963EE">
        <w:rPr>
          <w:rFonts w:hint="eastAsia"/>
        </w:rPr>
        <w:t xml:space="preserve"> group, whil</w:t>
      </w:r>
      <w:r w:rsidR="00435AB2">
        <w:rPr>
          <w:rFonts w:hint="eastAsia"/>
        </w:rPr>
        <w:t>e</w:t>
      </w:r>
      <w:r w:rsidR="00144607">
        <w:rPr>
          <w:rFonts w:hint="eastAsia"/>
        </w:rPr>
        <w:t xml:space="preserve"> PTD of healthy group is 20.8 micrometer</w:t>
      </w:r>
      <w:r w:rsidR="00F10AA8">
        <w:rPr>
          <w:rFonts w:hint="eastAsia"/>
        </w:rPr>
        <w:t>s</w:t>
      </w:r>
      <w:r w:rsidR="00E848C5">
        <w:rPr>
          <w:rFonts w:hint="eastAsia"/>
        </w:rPr>
        <w:t xml:space="preserve">. The percentage of PTD </w:t>
      </w:r>
      <w:r w:rsidR="00F24028">
        <w:rPr>
          <w:rFonts w:hint="eastAsia"/>
        </w:rPr>
        <w:t xml:space="preserve">in healthy group is 2-fold </w:t>
      </w:r>
      <w:r w:rsidR="00F24028">
        <w:t>higher</w:t>
      </w:r>
      <w:r w:rsidR="00F24028">
        <w:rPr>
          <w:rFonts w:hint="eastAsia"/>
        </w:rPr>
        <w:t xml:space="preserve"> than that in glaucoma group. </w:t>
      </w:r>
      <w:r w:rsidR="00F24028">
        <w:t>T</w:t>
      </w:r>
      <w:r w:rsidR="00F24028">
        <w:rPr>
          <w:rFonts w:hint="eastAsia"/>
        </w:rPr>
        <w:t xml:space="preserve">his </w:t>
      </w:r>
      <w:r w:rsidR="004459EE">
        <w:rPr>
          <w:rFonts w:hint="eastAsia"/>
        </w:rPr>
        <w:t xml:space="preserve">might be explained by </w:t>
      </w:r>
      <w:r w:rsidR="00F10AA8">
        <w:t>increased</w:t>
      </w:r>
      <w:r w:rsidR="004459EE">
        <w:rPr>
          <w:rFonts w:hint="eastAsia"/>
        </w:rPr>
        <w:t xml:space="preserve"> prelaminar tissue stiffness resulting from tissue remodeling.</w:t>
      </w:r>
    </w:p>
    <w:p w14:paraId="293228E5" w14:textId="77777777" w:rsidR="009C759B" w:rsidRDefault="009C759B"/>
    <w:p w14:paraId="308AED76" w14:textId="52607F27" w:rsidR="009C759B" w:rsidRPr="00C84C77" w:rsidRDefault="00F238C0">
      <w:r>
        <w:rPr>
          <w:rFonts w:hint="eastAsia"/>
        </w:rPr>
        <w:t xml:space="preserve">This </w:t>
      </w:r>
      <w:r w:rsidR="002B3CEC">
        <w:rPr>
          <w:rFonts w:hint="eastAsia"/>
        </w:rPr>
        <w:t xml:space="preserve">experimental study [10] </w:t>
      </w:r>
      <w:r w:rsidR="007A1B67">
        <w:t>compares</w:t>
      </w:r>
      <w:r w:rsidR="002B3CEC">
        <w:rPr>
          <w:rFonts w:hint="eastAsia"/>
        </w:rPr>
        <w:t xml:space="preserve"> the prelaminar tissue between primary open angle glaucoma and normal tension glaucoma</w:t>
      </w:r>
      <w:r w:rsidR="00E005A2">
        <w:t>. They</w:t>
      </w:r>
      <w:r w:rsidR="00863C83">
        <w:rPr>
          <w:rFonts w:hint="eastAsia"/>
        </w:rPr>
        <w:t xml:space="preserve"> found that prelaminar tissue thickness in POAG is significantly thinner than NTG</w:t>
      </w:r>
      <w:r w:rsidR="000F41A4">
        <w:rPr>
          <w:rFonts w:hint="eastAsia"/>
        </w:rPr>
        <w:t xml:space="preserve">. </w:t>
      </w:r>
      <w:r w:rsidR="000F41A4">
        <w:t>T</w:t>
      </w:r>
      <w:r w:rsidR="000F41A4">
        <w:rPr>
          <w:rFonts w:hint="eastAsia"/>
        </w:rPr>
        <w:t xml:space="preserve">his </w:t>
      </w:r>
      <w:r w:rsidR="00E005A2">
        <w:rPr>
          <w:rFonts w:hint="eastAsia"/>
        </w:rPr>
        <w:t>difference is greater in patients with early glaucoma.</w:t>
      </w:r>
      <w:r w:rsidR="00F355CC">
        <w:rPr>
          <w:rFonts w:hint="eastAsia"/>
        </w:rPr>
        <w:t xml:space="preserve"> </w:t>
      </w:r>
      <w:r w:rsidR="00F355CC">
        <w:t>S</w:t>
      </w:r>
      <w:r w:rsidR="00F355CC">
        <w:rPr>
          <w:rFonts w:hint="eastAsia"/>
        </w:rPr>
        <w:t xml:space="preserve">tudy </w:t>
      </w:r>
      <w:r w:rsidR="00F355CC" w:rsidRPr="00E72864">
        <w:rPr>
          <w:rFonts w:hint="eastAsia"/>
        </w:rPr>
        <w:t xml:space="preserve">[11] reported a thickening in prelaminar </w:t>
      </w:r>
      <w:r w:rsidR="00156C89" w:rsidRPr="00E72864">
        <w:rPr>
          <w:rFonts w:hint="eastAsia"/>
        </w:rPr>
        <w:t xml:space="preserve">tissue after lowering the IOP by </w:t>
      </w:r>
      <w:r w:rsidR="00FF5AAD" w:rsidRPr="00E72864">
        <w:t>surgery</w:t>
      </w:r>
      <w:r w:rsidR="00FF5AAD" w:rsidRPr="00E72864">
        <w:rPr>
          <w:rFonts w:hint="eastAsia"/>
        </w:rPr>
        <w:t xml:space="preserve"> in patients with POAG. </w:t>
      </w:r>
      <w:r w:rsidR="00C84C77" w:rsidRPr="00E72864">
        <w:t>I</w:t>
      </w:r>
      <w:r w:rsidR="00C84C77" w:rsidRPr="00E72864">
        <w:rPr>
          <w:rFonts w:hint="eastAsia"/>
        </w:rPr>
        <w:t>t</w:t>
      </w:r>
      <w:r w:rsidR="00C84C77">
        <w:rPr>
          <w:rFonts w:hint="eastAsia"/>
        </w:rPr>
        <w:t xml:space="preserve"> </w:t>
      </w:r>
      <w:r w:rsidR="009E47F2">
        <w:rPr>
          <w:rFonts w:hint="eastAsia"/>
        </w:rPr>
        <w:t xml:space="preserve">may be explained </w:t>
      </w:r>
      <w:r w:rsidR="00C84C77">
        <w:rPr>
          <w:rFonts w:hint="eastAsia"/>
        </w:rPr>
        <w:t xml:space="preserve">that prelaminar thickness is influenced by IOP. </w:t>
      </w:r>
      <w:r w:rsidR="00C84C77">
        <w:t>W</w:t>
      </w:r>
      <w:r w:rsidR="00C84C77">
        <w:rPr>
          <w:rFonts w:hint="eastAsia"/>
        </w:rPr>
        <w:t>hen IOP is high (in POAG case) the prelaminar tissue i</w:t>
      </w:r>
      <w:r w:rsidR="0022279A">
        <w:rPr>
          <w:rFonts w:hint="eastAsia"/>
        </w:rPr>
        <w:t>s compressed more.</w:t>
      </w:r>
    </w:p>
    <w:p w14:paraId="68CE19FF" w14:textId="444C33FE" w:rsidR="009C759B" w:rsidRDefault="00B227C8">
      <w:r>
        <w:t>T</w:t>
      </w:r>
      <w:r>
        <w:rPr>
          <w:rFonts w:hint="eastAsia"/>
        </w:rPr>
        <w:t xml:space="preserve">he mean </w:t>
      </w:r>
      <w:r w:rsidR="00BD74EC">
        <w:rPr>
          <w:rFonts w:hint="eastAsia"/>
        </w:rPr>
        <w:t>prelaminar thickness in POAG group is 81.08 micrometers compared to NTG group 98.35 micrometers</w:t>
      </w:r>
      <w:r w:rsidR="00912D5D">
        <w:rPr>
          <w:rFonts w:hint="eastAsia"/>
        </w:rPr>
        <w:t xml:space="preserve"> over all stage</w:t>
      </w:r>
      <w:r w:rsidR="00BD74EC">
        <w:rPr>
          <w:rFonts w:hint="eastAsia"/>
        </w:rPr>
        <w:t>.</w:t>
      </w:r>
      <w:r w:rsidR="00912D5D">
        <w:rPr>
          <w:rFonts w:hint="eastAsia"/>
        </w:rPr>
        <w:t xml:space="preserve"> </w:t>
      </w:r>
      <w:r w:rsidR="00912D5D">
        <w:t>I</w:t>
      </w:r>
      <w:r w:rsidR="00912D5D">
        <w:rPr>
          <w:rFonts w:hint="eastAsia"/>
        </w:rPr>
        <w:t xml:space="preserve">n early glaucoma, </w:t>
      </w:r>
      <w:r w:rsidR="003C36E7">
        <w:rPr>
          <w:rFonts w:hint="eastAsia"/>
        </w:rPr>
        <w:t xml:space="preserve">PT thickness in POAG is 89.19 micrometers compared to </w:t>
      </w:r>
      <w:r w:rsidR="005302A9">
        <w:rPr>
          <w:rFonts w:hint="eastAsia"/>
        </w:rPr>
        <w:t>NTG 111.13 micrometers.</w:t>
      </w:r>
    </w:p>
    <w:p w14:paraId="650B44BD" w14:textId="1E308A1F" w:rsidR="002F0DFF" w:rsidRDefault="00582699">
      <w:r>
        <w:rPr>
          <w:rFonts w:hint="eastAsia"/>
        </w:rPr>
        <w:t xml:space="preserve">NTG group is subdivided into 2 groups according to PT thickness. </w:t>
      </w:r>
      <w:r>
        <w:t>F</w:t>
      </w:r>
      <w:r>
        <w:rPr>
          <w:rFonts w:hint="eastAsia"/>
        </w:rPr>
        <w:t xml:space="preserve">or </w:t>
      </w:r>
      <w:r w:rsidR="00B24431">
        <w:rPr>
          <w:rFonts w:hint="eastAsia"/>
        </w:rPr>
        <w:t>PT thickness less than 100 micrometer, IOP is 14.7 mmHg; while thickness &gt;</w:t>
      </w:r>
      <w:r w:rsidR="006846F5">
        <w:rPr>
          <w:rFonts w:hint="eastAsia"/>
        </w:rPr>
        <w:t>100 micrometers, IOP is 12.97 micrometers.</w:t>
      </w:r>
    </w:p>
    <w:p w14:paraId="04C667DA" w14:textId="009C01B8" w:rsidR="002F0DFF" w:rsidRDefault="00814EE5">
      <w:r>
        <w:t>T</w:t>
      </w:r>
      <w:r>
        <w:rPr>
          <w:rFonts w:hint="eastAsia"/>
        </w:rPr>
        <w:t xml:space="preserve">he </w:t>
      </w:r>
      <w:r>
        <w:t>prelamin</w:t>
      </w:r>
      <w:r>
        <w:rPr>
          <w:rFonts w:hint="eastAsia"/>
        </w:rPr>
        <w:t xml:space="preserve">ar </w:t>
      </w:r>
      <w:r w:rsidR="006D3397">
        <w:rPr>
          <w:rFonts w:hint="eastAsia"/>
        </w:rPr>
        <w:t xml:space="preserve">tissue </w:t>
      </w:r>
      <w:r w:rsidR="00AF0D8C">
        <w:rPr>
          <w:rFonts w:hint="eastAsia"/>
        </w:rPr>
        <w:t>is more compliant in early stage of glaucoma</w:t>
      </w:r>
      <w:r w:rsidR="00BF73E6">
        <w:rPr>
          <w:rFonts w:hint="eastAsia"/>
        </w:rPr>
        <w:t xml:space="preserve">, and the </w:t>
      </w:r>
      <w:commentRangeStart w:id="8"/>
      <w:commentRangeStart w:id="9"/>
      <w:r w:rsidR="00BF73E6">
        <w:rPr>
          <w:rFonts w:hint="eastAsia"/>
        </w:rPr>
        <w:t xml:space="preserve">stiffness </w:t>
      </w:r>
      <w:r w:rsidR="000B30B2">
        <w:t>increases</w:t>
      </w:r>
      <w:r w:rsidR="00BF73E6">
        <w:rPr>
          <w:rFonts w:hint="eastAsia"/>
        </w:rPr>
        <w:t xml:space="preserve"> </w:t>
      </w:r>
      <w:r w:rsidR="00F4445A">
        <w:rPr>
          <w:rFonts w:hint="eastAsia"/>
        </w:rPr>
        <w:t xml:space="preserve">due to tissue remodeling as </w:t>
      </w:r>
      <w:r w:rsidR="00F4445A">
        <w:t>glaucoma</w:t>
      </w:r>
      <w:r w:rsidR="00F4445A">
        <w:rPr>
          <w:rFonts w:hint="eastAsia"/>
        </w:rPr>
        <w:t xml:space="preserve"> progress</w:t>
      </w:r>
      <w:commentRangeEnd w:id="8"/>
      <w:r w:rsidR="0050556A">
        <w:rPr>
          <w:rStyle w:val="ae"/>
          <w:rFonts w:hint="eastAsia"/>
          <w:sz w:val="24"/>
          <w:szCs w:val="24"/>
        </w:rPr>
        <w:commentReference w:id="8"/>
      </w:r>
      <w:commentRangeEnd w:id="9"/>
      <w:r w:rsidR="000D0675">
        <w:rPr>
          <w:rStyle w:val="ae"/>
          <w:rFonts w:hint="eastAsia"/>
          <w:sz w:val="24"/>
          <w:szCs w:val="24"/>
        </w:rPr>
        <w:commentReference w:id="9"/>
      </w:r>
      <w:r w:rsidR="00F4445A">
        <w:rPr>
          <w:rFonts w:hint="eastAsia"/>
        </w:rPr>
        <w:t xml:space="preserve">. </w:t>
      </w:r>
      <w:r w:rsidR="00F4445A">
        <w:t>T</w:t>
      </w:r>
      <w:r w:rsidR="00F4445A">
        <w:rPr>
          <w:rFonts w:hint="eastAsia"/>
        </w:rPr>
        <w:t>his</w:t>
      </w:r>
      <w:r w:rsidR="00361B06">
        <w:rPr>
          <w:rFonts w:hint="eastAsia"/>
        </w:rPr>
        <w:t xml:space="preserve"> might </w:t>
      </w:r>
      <w:r w:rsidR="000B30B2">
        <w:t>explain</w:t>
      </w:r>
      <w:r w:rsidR="00361B06">
        <w:rPr>
          <w:rFonts w:hint="eastAsia"/>
        </w:rPr>
        <w:t xml:space="preserve"> why </w:t>
      </w:r>
      <w:r w:rsidR="005A7A1E">
        <w:rPr>
          <w:rFonts w:hint="eastAsia"/>
        </w:rPr>
        <w:t>the difference of thickness is more prominent in early stage of glaucoma.</w:t>
      </w:r>
    </w:p>
    <w:p w14:paraId="29E40030" w14:textId="77777777" w:rsidR="00C5698B" w:rsidRDefault="00C5698B"/>
    <w:p w14:paraId="513F09BB" w14:textId="569422E5" w:rsidR="006C46A8" w:rsidRPr="00C16896" w:rsidRDefault="00922B47" w:rsidP="006C46A8">
      <w:pPr>
        <w:jc w:val="center"/>
        <w:rPr>
          <w:i/>
          <w:iCs/>
          <w:sz w:val="20"/>
          <w:szCs w:val="20"/>
        </w:rPr>
      </w:pPr>
      <w:r w:rsidRPr="00C16896">
        <w:rPr>
          <w:i/>
          <w:iCs/>
          <w:noProof/>
          <w:sz w:val="20"/>
          <w:szCs w:val="20"/>
        </w:rPr>
        <w:drawing>
          <wp:inline distT="0" distB="0" distL="0" distR="0" wp14:anchorId="4B4C41EF" wp14:editId="7599353A">
            <wp:extent cx="6330393" cy="1351286"/>
            <wp:effectExtent l="0" t="0" r="0" b="1270"/>
            <wp:docPr id="153113871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94752" cy="1365024"/>
                    </a:xfrm>
                    <a:prstGeom prst="rect">
                      <a:avLst/>
                    </a:prstGeom>
                    <a:noFill/>
                    <a:ln>
                      <a:noFill/>
                    </a:ln>
                  </pic:spPr>
                </pic:pic>
              </a:graphicData>
            </a:graphic>
          </wp:inline>
        </w:drawing>
      </w:r>
      <w:r w:rsidR="006C46A8" w:rsidRPr="00C16896">
        <w:rPr>
          <w:rFonts w:hint="eastAsia"/>
          <w:i/>
          <w:iCs/>
          <w:sz w:val="20"/>
          <w:szCs w:val="20"/>
        </w:rPr>
        <w:t>Schematic of PT thinning</w:t>
      </w:r>
    </w:p>
    <w:p w14:paraId="33FCD0E1" w14:textId="7A651B2E" w:rsidR="008050BC" w:rsidRDefault="008050BC" w:rsidP="00922B47">
      <w:pPr>
        <w:jc w:val="center"/>
      </w:pPr>
    </w:p>
    <w:p w14:paraId="0B106309" w14:textId="1185E49B" w:rsidR="008050BC" w:rsidRDefault="00C5238D">
      <w:r>
        <w:t>Study [</w:t>
      </w:r>
      <w:r w:rsidR="003B5E9F">
        <w:rPr>
          <w:rFonts w:hint="eastAsia"/>
        </w:rPr>
        <w:t>19]</w:t>
      </w:r>
      <w:r w:rsidR="00AE3520">
        <w:rPr>
          <w:rFonts w:hint="eastAsia"/>
        </w:rPr>
        <w:t xml:space="preserve"> </w:t>
      </w:r>
      <w:r w:rsidR="0097324C">
        <w:rPr>
          <w:rFonts w:hint="eastAsia"/>
        </w:rPr>
        <w:t xml:space="preserve">compared </w:t>
      </w:r>
      <w:r w:rsidR="0013331C">
        <w:t>“</w:t>
      </w:r>
      <w:r w:rsidR="0013331C">
        <w:rPr>
          <w:rFonts w:hint="eastAsia"/>
        </w:rPr>
        <w:t xml:space="preserve">border NFL, peripapillary NFL, Minimum </w:t>
      </w:r>
      <w:r w:rsidR="006A1AAB">
        <w:rPr>
          <w:rFonts w:hint="eastAsia"/>
        </w:rPr>
        <w:t>Rim Width (MRW), Minimum Rim Area (MRA)</w:t>
      </w:r>
      <w:r w:rsidR="00D018A3">
        <w:rPr>
          <w:rFonts w:hint="eastAsia"/>
        </w:rPr>
        <w:t>, prelamina thickness, prelamina volume</w:t>
      </w:r>
      <w:r w:rsidR="00C76D4F">
        <w:t>”</w:t>
      </w:r>
      <w:r w:rsidR="00C76D4F">
        <w:rPr>
          <w:rFonts w:hint="eastAsia"/>
        </w:rPr>
        <w:t xml:space="preserve"> between healthy control group, preperimetric </w:t>
      </w:r>
      <w:r w:rsidR="004428C0">
        <w:rPr>
          <w:rFonts w:hint="eastAsia"/>
        </w:rPr>
        <w:t xml:space="preserve">glaucoma, early glaucoma and </w:t>
      </w:r>
      <w:r w:rsidR="003232C7">
        <w:rPr>
          <w:rFonts w:hint="eastAsia"/>
        </w:rPr>
        <w:t xml:space="preserve">advanced </w:t>
      </w:r>
      <w:r w:rsidR="003232C7">
        <w:t>glaucoma</w:t>
      </w:r>
      <w:r w:rsidR="00E027F0">
        <w:rPr>
          <w:rFonts w:hint="eastAsia"/>
        </w:rPr>
        <w:t xml:space="preserve">. Except MRA and </w:t>
      </w:r>
      <w:commentRangeStart w:id="10"/>
      <w:r w:rsidR="00E027F0">
        <w:rPr>
          <w:rFonts w:hint="eastAsia"/>
        </w:rPr>
        <w:t xml:space="preserve">prelamina </w:t>
      </w:r>
      <w:r w:rsidR="00C02B83">
        <w:rPr>
          <w:rFonts w:hint="eastAsia"/>
        </w:rPr>
        <w:t>volume</w:t>
      </w:r>
      <w:commentRangeEnd w:id="10"/>
      <w:r w:rsidR="00663521">
        <w:rPr>
          <w:rStyle w:val="ae"/>
          <w:rFonts w:hint="eastAsia"/>
          <w:sz w:val="24"/>
          <w:szCs w:val="24"/>
        </w:rPr>
        <w:commentReference w:id="10"/>
      </w:r>
      <w:r w:rsidR="00C02B83">
        <w:rPr>
          <w:rFonts w:hint="eastAsia"/>
        </w:rPr>
        <w:t xml:space="preserve"> did not significantly differ between control and preperimetric glaucoma group</w:t>
      </w:r>
      <w:r w:rsidR="0054506F">
        <w:rPr>
          <w:rFonts w:hint="eastAsia"/>
        </w:rPr>
        <w:t>,</w:t>
      </w:r>
      <w:r w:rsidR="00663521">
        <w:rPr>
          <w:rFonts w:hint="eastAsia"/>
        </w:rPr>
        <w:t xml:space="preserve"> every</w:t>
      </w:r>
      <w:r w:rsidR="00B921FF">
        <w:rPr>
          <w:rFonts w:hint="eastAsia"/>
        </w:rPr>
        <w:t xml:space="preserve"> other measurement </w:t>
      </w:r>
      <w:r w:rsidR="00DB6CD7">
        <w:t>gets</w:t>
      </w:r>
      <w:r w:rsidR="00B921FF">
        <w:rPr>
          <w:rFonts w:hint="eastAsia"/>
        </w:rPr>
        <w:t xml:space="preserve"> thinner or </w:t>
      </w:r>
      <w:r w:rsidR="002773F0">
        <w:rPr>
          <w:rFonts w:hint="eastAsia"/>
        </w:rPr>
        <w:t>smaller as glaucoma progresses.</w:t>
      </w:r>
    </w:p>
    <w:p w14:paraId="7148CFE3" w14:textId="1EC59141" w:rsidR="007F1C10" w:rsidRPr="003232C7" w:rsidRDefault="00322219">
      <w:r>
        <w:t>T</w:t>
      </w:r>
      <w:r>
        <w:rPr>
          <w:rFonts w:hint="eastAsia"/>
        </w:rPr>
        <w:t>he results from this study suggest that there is structural damage to RNFL before clinically det</w:t>
      </w:r>
      <w:r w:rsidR="0096370A">
        <w:rPr>
          <w:rFonts w:hint="eastAsia"/>
        </w:rPr>
        <w:t>ectable loss of vision</w:t>
      </w:r>
      <w:r w:rsidR="003A5CCE">
        <w:rPr>
          <w:rFonts w:hint="eastAsia"/>
        </w:rPr>
        <w:t>.</w:t>
      </w:r>
    </w:p>
    <w:p w14:paraId="5941537F" w14:textId="77777777" w:rsidR="000B30B2" w:rsidRDefault="000B30B2">
      <w:pPr>
        <w:rPr>
          <w:color w:val="EE0000"/>
        </w:rPr>
      </w:pPr>
    </w:p>
    <w:p w14:paraId="70C8B52E" w14:textId="46E93210" w:rsidR="00C47398" w:rsidRDefault="00992769">
      <w:commentRangeStart w:id="11"/>
      <w:r>
        <w:t>S</w:t>
      </w:r>
      <w:r>
        <w:rPr>
          <w:rFonts w:hint="eastAsia"/>
        </w:rPr>
        <w:t>tudy [23]</w:t>
      </w:r>
      <w:commentRangeEnd w:id="11"/>
      <w:r w:rsidR="00F64AF3">
        <w:rPr>
          <w:rStyle w:val="ae"/>
          <w:rFonts w:hint="eastAsia"/>
          <w:sz w:val="24"/>
          <w:szCs w:val="24"/>
        </w:rPr>
        <w:commentReference w:id="11"/>
      </w:r>
      <w:r>
        <w:rPr>
          <w:rFonts w:hint="eastAsia"/>
        </w:rPr>
        <w:t xml:space="preserve"> performed </w:t>
      </w:r>
      <w:commentRangeStart w:id="12"/>
      <w:r>
        <w:rPr>
          <w:rFonts w:hint="eastAsia"/>
        </w:rPr>
        <w:t>optic nerve transection (ONT)</w:t>
      </w:r>
      <w:commentRangeEnd w:id="12"/>
      <w:r w:rsidR="0075020E">
        <w:rPr>
          <w:rStyle w:val="ae"/>
          <w:rFonts w:hint="eastAsia"/>
          <w:sz w:val="24"/>
          <w:szCs w:val="24"/>
        </w:rPr>
        <w:commentReference w:id="12"/>
      </w:r>
      <w:r>
        <w:rPr>
          <w:rFonts w:hint="eastAsia"/>
        </w:rPr>
        <w:t xml:space="preserve"> with monkey eye and use OCT scan to monitor the prelamina tissue</w:t>
      </w:r>
      <w:r w:rsidR="009957EF">
        <w:rPr>
          <w:rFonts w:hint="eastAsia"/>
        </w:rPr>
        <w:t xml:space="preserve"> of both healthy and ONT eye.</w:t>
      </w:r>
      <w:r w:rsidR="004A4EBB">
        <w:rPr>
          <w:rFonts w:hint="eastAsia"/>
        </w:rPr>
        <w:t xml:space="preserve"> </w:t>
      </w:r>
      <w:r w:rsidR="004A4EBB">
        <w:t>T</w:t>
      </w:r>
      <w:r w:rsidR="004A4EBB">
        <w:rPr>
          <w:rFonts w:hint="eastAsia"/>
        </w:rPr>
        <w:t xml:space="preserve">he whole </w:t>
      </w:r>
      <w:r w:rsidR="004A4EBB">
        <w:t>duration</w:t>
      </w:r>
      <w:r w:rsidR="004A4EBB">
        <w:rPr>
          <w:rFonts w:hint="eastAsia"/>
        </w:rPr>
        <w:t xml:space="preserve"> is around 7 weeks, they found significant changes in the ONT eye </w:t>
      </w:r>
      <w:r w:rsidR="00D67EA0">
        <w:rPr>
          <w:rFonts w:hint="eastAsia"/>
        </w:rPr>
        <w:t xml:space="preserve">for </w:t>
      </w:r>
      <w:r w:rsidR="00A969A6">
        <w:t>Minimum</w:t>
      </w:r>
      <w:r w:rsidR="00D67EA0">
        <w:rPr>
          <w:rFonts w:hint="eastAsia"/>
        </w:rPr>
        <w:t xml:space="preserve"> </w:t>
      </w:r>
      <w:r w:rsidR="00A969A6">
        <w:rPr>
          <w:rFonts w:hint="eastAsia"/>
        </w:rPr>
        <w:t>rim width</w:t>
      </w:r>
      <w:r w:rsidR="00D67EA0">
        <w:rPr>
          <w:rFonts w:hint="eastAsia"/>
        </w:rPr>
        <w:t>(-2</w:t>
      </w:r>
      <w:r w:rsidR="000B2B66">
        <w:rPr>
          <w:rFonts w:hint="eastAsia"/>
        </w:rPr>
        <w:t>6.2</w:t>
      </w:r>
      <w:r w:rsidR="00D67EA0">
        <w:rPr>
          <w:rFonts w:hint="eastAsia"/>
        </w:rPr>
        <w:t>%), R</w:t>
      </w:r>
      <w:r w:rsidR="00266424">
        <w:rPr>
          <w:rFonts w:hint="eastAsia"/>
        </w:rPr>
        <w:t>etinal nerve fiber layer thickness</w:t>
      </w:r>
      <w:r w:rsidR="00D67EA0">
        <w:rPr>
          <w:rFonts w:hint="eastAsia"/>
        </w:rPr>
        <w:t xml:space="preserve"> (-43.8%)</w:t>
      </w:r>
      <w:r w:rsidR="000B2B66">
        <w:rPr>
          <w:rFonts w:hint="eastAsia"/>
        </w:rPr>
        <w:t>, P</w:t>
      </w:r>
      <w:r w:rsidR="00266424">
        <w:rPr>
          <w:rFonts w:hint="eastAsia"/>
        </w:rPr>
        <w:t>relamina tissue thickness</w:t>
      </w:r>
      <w:r w:rsidR="000B2B66">
        <w:rPr>
          <w:rFonts w:hint="eastAsia"/>
        </w:rPr>
        <w:t xml:space="preserve"> (-23.8%), </w:t>
      </w:r>
      <w:r w:rsidR="00266424">
        <w:rPr>
          <w:rFonts w:hint="eastAsia"/>
        </w:rPr>
        <w:t>anterior lamina cribrosa surface depth</w:t>
      </w:r>
      <w:r w:rsidR="000B2B66">
        <w:rPr>
          <w:rFonts w:hint="eastAsia"/>
        </w:rPr>
        <w:t xml:space="preserve"> (-20</w:t>
      </w:r>
      <w:r w:rsidR="00014E26">
        <w:rPr>
          <w:rFonts w:hint="eastAsia"/>
        </w:rPr>
        <w:t xml:space="preserve">.8%). </w:t>
      </w:r>
      <w:r w:rsidR="00014E26">
        <w:t>A</w:t>
      </w:r>
      <w:r w:rsidR="00014E26">
        <w:rPr>
          <w:rFonts w:hint="eastAsia"/>
        </w:rPr>
        <w:t>nd no ONT eye demonstrated posterior deformation of lamina cribr</w:t>
      </w:r>
      <w:r w:rsidR="00266424">
        <w:rPr>
          <w:rFonts w:hint="eastAsia"/>
        </w:rPr>
        <w:t>osa</w:t>
      </w:r>
      <w:r w:rsidR="00014E26">
        <w:rPr>
          <w:rFonts w:hint="eastAsia"/>
        </w:rPr>
        <w:t>.</w:t>
      </w:r>
    </w:p>
    <w:p w14:paraId="60598455" w14:textId="77777777" w:rsidR="00AE603D" w:rsidRDefault="00AE603D"/>
    <w:p w14:paraId="78BF4326" w14:textId="77777777" w:rsidR="00AE603D" w:rsidRPr="00992769" w:rsidRDefault="00AE603D"/>
    <w:p w14:paraId="6D98A6A9" w14:textId="6C9064ED" w:rsidR="000B30B2" w:rsidRPr="00F94F9F" w:rsidRDefault="00F94F9F">
      <w:pPr>
        <w:rPr>
          <w:color w:val="EE0000"/>
        </w:rPr>
      </w:pPr>
      <w:r w:rsidRPr="00F94F9F">
        <w:rPr>
          <w:rFonts w:hint="eastAsia"/>
          <w:color w:val="EE0000"/>
        </w:rPr>
        <w:t>(</w:t>
      </w:r>
      <w:r w:rsidRPr="00F94F9F">
        <w:rPr>
          <w:color w:val="EE0000"/>
        </w:rPr>
        <w:t>missing</w:t>
      </w:r>
      <w:r w:rsidRPr="00F94F9F">
        <w:rPr>
          <w:rFonts w:hint="eastAsia"/>
          <w:color w:val="EE0000"/>
        </w:rPr>
        <w:t xml:space="preserve"> literature on prelaminar tissue </w:t>
      </w:r>
      <w:r w:rsidRPr="00F94F9F">
        <w:rPr>
          <w:color w:val="EE0000"/>
        </w:rPr>
        <w:t>atrophy</w:t>
      </w:r>
      <w:r w:rsidRPr="00F94F9F">
        <w:rPr>
          <w:rFonts w:hint="eastAsia"/>
          <w:color w:val="EE0000"/>
        </w:rPr>
        <w:t>)</w:t>
      </w:r>
    </w:p>
    <w:p w14:paraId="706DB865" w14:textId="32321E48" w:rsidR="00C71B0B" w:rsidRDefault="00C71B0B">
      <w:pPr>
        <w:rPr>
          <w:b/>
          <w:bCs/>
        </w:rPr>
      </w:pPr>
      <w:r w:rsidRPr="00C71B0B">
        <w:rPr>
          <w:rFonts w:hint="eastAsia"/>
          <w:b/>
          <w:bCs/>
        </w:rPr>
        <w:t>LC thickening and posterior deformation:</w:t>
      </w:r>
    </w:p>
    <w:p w14:paraId="26DF31FA" w14:textId="1D362672" w:rsidR="003E3C89" w:rsidRPr="00C16896" w:rsidRDefault="00594701" w:rsidP="003E3C89">
      <w:pPr>
        <w:jc w:val="center"/>
        <w:rPr>
          <w:i/>
          <w:iCs/>
          <w:sz w:val="20"/>
          <w:szCs w:val="20"/>
        </w:rPr>
      </w:pPr>
      <w:r w:rsidRPr="00C16896">
        <w:rPr>
          <w:b/>
          <w:bCs/>
          <w:i/>
          <w:iCs/>
          <w:noProof/>
          <w:sz w:val="20"/>
          <w:szCs w:val="20"/>
        </w:rPr>
        <w:drawing>
          <wp:inline distT="0" distB="0" distL="0" distR="0" wp14:anchorId="5D031FD3" wp14:editId="7F2B3D5D">
            <wp:extent cx="6161809" cy="2409530"/>
            <wp:effectExtent l="0" t="0" r="0" b="0"/>
            <wp:docPr id="1916430960"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212839" cy="2429485"/>
                    </a:xfrm>
                    <a:prstGeom prst="rect">
                      <a:avLst/>
                    </a:prstGeom>
                    <a:noFill/>
                    <a:ln>
                      <a:noFill/>
                    </a:ln>
                  </pic:spPr>
                </pic:pic>
              </a:graphicData>
            </a:graphic>
          </wp:inline>
        </w:drawing>
      </w:r>
      <w:r w:rsidR="003E3C89" w:rsidRPr="00C16896">
        <w:rPr>
          <w:rFonts w:hint="eastAsia"/>
          <w:i/>
          <w:iCs/>
          <w:sz w:val="20"/>
          <w:szCs w:val="20"/>
        </w:rPr>
        <w:lastRenderedPageBreak/>
        <w:t xml:space="preserve">Schematic of Laminar cribrosa </w:t>
      </w:r>
      <w:r w:rsidR="003E3C89" w:rsidRPr="00C16896">
        <w:rPr>
          <w:i/>
          <w:iCs/>
          <w:sz w:val="20"/>
          <w:szCs w:val="20"/>
        </w:rPr>
        <w:t>thickening</w:t>
      </w:r>
      <w:r w:rsidR="003E3C89" w:rsidRPr="00C16896">
        <w:rPr>
          <w:rFonts w:hint="eastAsia"/>
          <w:i/>
          <w:iCs/>
          <w:sz w:val="20"/>
          <w:szCs w:val="20"/>
        </w:rPr>
        <w:t>, posterior deformation and migration of laminar insertion point</w:t>
      </w:r>
    </w:p>
    <w:p w14:paraId="78FBF1C6" w14:textId="5B8D114B" w:rsidR="00594701" w:rsidRPr="003E3C89" w:rsidRDefault="00594701" w:rsidP="00594701">
      <w:pPr>
        <w:jc w:val="center"/>
        <w:rPr>
          <w:b/>
          <w:bCs/>
        </w:rPr>
      </w:pPr>
    </w:p>
    <w:p w14:paraId="5FB4F4E5" w14:textId="25D82770" w:rsidR="00C45DF9" w:rsidRPr="00CF7042" w:rsidRDefault="00D63D92">
      <w:r>
        <w:t>W</w:t>
      </w:r>
      <w:r>
        <w:rPr>
          <w:rFonts w:hint="eastAsia"/>
        </w:rPr>
        <w:t>ith standard 2D histology</w:t>
      </w:r>
      <w:r w:rsidR="00CF7042">
        <w:rPr>
          <w:rFonts w:hint="eastAsia"/>
        </w:rPr>
        <w:t xml:space="preserve">, permanent posterior deformation and thickening of the LC occurs right after induction of chronic </w:t>
      </w:r>
      <w:r w:rsidR="00CF7042">
        <w:t>elevated</w:t>
      </w:r>
      <w:r w:rsidR="00CF7042" w:rsidRPr="00F94F9F">
        <w:rPr>
          <w:rFonts w:hint="eastAsia"/>
          <w:color w:val="000000" w:themeColor="text1"/>
        </w:rPr>
        <w:t xml:space="preserve"> IO</w:t>
      </w:r>
      <w:commentRangeStart w:id="13"/>
      <w:r w:rsidR="00CF7042" w:rsidRPr="00F94F9F">
        <w:rPr>
          <w:rFonts w:hint="eastAsia"/>
          <w:color w:val="000000" w:themeColor="text1"/>
        </w:rPr>
        <w:t>P [4]</w:t>
      </w:r>
      <w:commentRangeEnd w:id="13"/>
      <w:r w:rsidR="008827C5" w:rsidRPr="00CF7042">
        <w:rPr>
          <w:rStyle w:val="ae"/>
          <w:sz w:val="24"/>
          <w:szCs w:val="24"/>
        </w:rPr>
        <w:commentReference w:id="13"/>
      </w:r>
    </w:p>
    <w:p w14:paraId="159786C2" w14:textId="77777777" w:rsidR="008A1444" w:rsidRDefault="008A1444"/>
    <w:p w14:paraId="6829AC1A" w14:textId="0DDF14BD" w:rsidR="00C45DF9" w:rsidRDefault="008E2DB0">
      <w:r>
        <w:t>T</w:t>
      </w:r>
      <w:r>
        <w:rPr>
          <w:rFonts w:hint="eastAsia"/>
        </w:rPr>
        <w:t xml:space="preserve">his study [4] </w:t>
      </w:r>
      <w:r>
        <w:t>reconstructed</w:t>
      </w:r>
      <w:r>
        <w:rPr>
          <w:rFonts w:hint="eastAsia"/>
        </w:rPr>
        <w:t xml:space="preserve"> the 3D</w:t>
      </w:r>
      <w:r w:rsidR="00BC0DC5">
        <w:rPr>
          <w:rFonts w:hint="eastAsia"/>
        </w:rPr>
        <w:t xml:space="preserve"> structure of the monkey LC, those three </w:t>
      </w:r>
      <w:r w:rsidR="00BC0DC5">
        <w:t>experiment</w:t>
      </w:r>
      <w:r w:rsidR="00BC0DC5">
        <w:rPr>
          <w:rFonts w:hint="eastAsia"/>
        </w:rPr>
        <w:t xml:space="preserve"> </w:t>
      </w:r>
      <w:r w:rsidR="007444C4">
        <w:rPr>
          <w:rFonts w:hint="eastAsia"/>
        </w:rPr>
        <w:t xml:space="preserve">early </w:t>
      </w:r>
      <w:r w:rsidR="00BC0DC5">
        <w:rPr>
          <w:rFonts w:hint="eastAsia"/>
        </w:rPr>
        <w:t>glaucoma monkey</w:t>
      </w:r>
      <w:r w:rsidR="005B045D">
        <w:rPr>
          <w:rFonts w:hint="eastAsia"/>
        </w:rPr>
        <w:t>s</w:t>
      </w:r>
      <w:r w:rsidR="005B045D">
        <w:t>’</w:t>
      </w:r>
      <w:r w:rsidR="005B045D">
        <w:rPr>
          <w:rFonts w:hint="eastAsia"/>
        </w:rPr>
        <w:t xml:space="preserve"> eye</w:t>
      </w:r>
      <w:r w:rsidR="00BC0DC5">
        <w:rPr>
          <w:rFonts w:hint="eastAsia"/>
        </w:rPr>
        <w:t xml:space="preserve"> (one eye induce glaucoma with laser</w:t>
      </w:r>
      <w:r w:rsidR="005B045D">
        <w:rPr>
          <w:rFonts w:hint="eastAsia"/>
        </w:rPr>
        <w:t>, keeping the other eye normal) were significantly thicken</w:t>
      </w:r>
      <w:r w:rsidR="000D0348">
        <w:rPr>
          <w:rFonts w:hint="eastAsia"/>
        </w:rPr>
        <w:t xml:space="preserve"> (average of 37 micrometer, 36% thicker)</w:t>
      </w:r>
      <w:r w:rsidR="005B045D">
        <w:rPr>
          <w:rFonts w:hint="eastAsia"/>
        </w:rPr>
        <w:t xml:space="preserve"> </w:t>
      </w:r>
      <w:r w:rsidR="006A749F">
        <w:rPr>
          <w:rFonts w:hint="eastAsia"/>
        </w:rPr>
        <w:t>and posterior deformed</w:t>
      </w:r>
      <w:r w:rsidR="000D0348">
        <w:rPr>
          <w:rFonts w:hint="eastAsia"/>
        </w:rPr>
        <w:t xml:space="preserve"> (average of </w:t>
      </w:r>
      <w:r w:rsidR="000471F7">
        <w:rPr>
          <w:rFonts w:hint="eastAsia"/>
        </w:rPr>
        <w:t>98 micrometer, 93% deeper)</w:t>
      </w:r>
      <w:r w:rsidR="00C851EA">
        <w:rPr>
          <w:rFonts w:hint="eastAsia"/>
        </w:rPr>
        <w:t>.</w:t>
      </w:r>
    </w:p>
    <w:p w14:paraId="72DB0753" w14:textId="17AC9484" w:rsidR="00C851EA" w:rsidRPr="00C851EA" w:rsidRDefault="00C851EA">
      <w:commentRangeStart w:id="14"/>
      <w:r>
        <w:t>T</w:t>
      </w:r>
      <w:r>
        <w:rPr>
          <w:rFonts w:hint="eastAsia"/>
        </w:rPr>
        <w:t xml:space="preserve">he mean </w:t>
      </w:r>
      <w:r>
        <w:t>number</w:t>
      </w:r>
      <w:r>
        <w:rPr>
          <w:rFonts w:hint="eastAsia"/>
        </w:rPr>
        <w:t xml:space="preserve"> of laminar beams </w:t>
      </w:r>
      <w:r>
        <w:t>through</w:t>
      </w:r>
      <w:r>
        <w:rPr>
          <w:rFonts w:hint="eastAsia"/>
        </w:rPr>
        <w:t xml:space="preserve"> thickness</w:t>
      </w:r>
      <w:commentRangeEnd w:id="14"/>
      <w:r w:rsidR="003931F5">
        <w:rPr>
          <w:rStyle w:val="ae"/>
          <w:rFonts w:hint="eastAsia"/>
          <w:sz w:val="24"/>
          <w:szCs w:val="24"/>
        </w:rPr>
        <w:commentReference w:id="14"/>
      </w:r>
      <w:r w:rsidR="007444C4">
        <w:rPr>
          <w:rFonts w:hint="eastAsia"/>
        </w:rPr>
        <w:t xml:space="preserve"> of the LC was greater in glaucoma eyes</w:t>
      </w:r>
      <w:r w:rsidR="00BF4581">
        <w:rPr>
          <w:rFonts w:hint="eastAsia"/>
        </w:rPr>
        <w:t>.</w:t>
      </w:r>
    </w:p>
    <w:p w14:paraId="4E9FA128" w14:textId="77777777" w:rsidR="00C45DF9" w:rsidRDefault="00C45DF9"/>
    <w:p w14:paraId="1835F4AB" w14:textId="7F6CE2D5" w:rsidR="005C5C9B" w:rsidRDefault="005C5C9B" w:rsidP="005C5C9B">
      <w:r>
        <w:t>S</w:t>
      </w:r>
      <w:r>
        <w:rPr>
          <w:rFonts w:hint="eastAsia"/>
        </w:rPr>
        <w:t>tudy [5] reported significant posterior deformation</w:t>
      </w:r>
      <w:r w:rsidR="002B4266">
        <w:rPr>
          <w:rFonts w:hint="eastAsia"/>
        </w:rPr>
        <w:t xml:space="preserve"> of lamina</w:t>
      </w:r>
      <w:r>
        <w:rPr>
          <w:rFonts w:hint="eastAsia"/>
        </w:rPr>
        <w:t xml:space="preserve"> in early glaucoma monkey eye (range from </w:t>
      </w:r>
      <w:r w:rsidR="00256A7B">
        <w:rPr>
          <w:rFonts w:hint="eastAsia"/>
        </w:rPr>
        <w:t>-79 to -118 micrometer)</w:t>
      </w:r>
      <w:r w:rsidR="000C539F">
        <w:rPr>
          <w:rFonts w:hint="eastAsia"/>
        </w:rPr>
        <w:t xml:space="preserve">, with the central, </w:t>
      </w:r>
      <w:commentRangeStart w:id="15"/>
      <w:r w:rsidR="000C539F">
        <w:rPr>
          <w:rFonts w:hint="eastAsia"/>
        </w:rPr>
        <w:t>inferior</w:t>
      </w:r>
      <w:r w:rsidR="00CA180D">
        <w:rPr>
          <w:rFonts w:hint="eastAsia"/>
        </w:rPr>
        <w:t xml:space="preserve"> and inferonasal subregion</w:t>
      </w:r>
      <w:commentRangeEnd w:id="15"/>
      <w:r w:rsidR="00CA180D">
        <w:rPr>
          <w:rStyle w:val="ae"/>
          <w:rFonts w:hint="eastAsia"/>
          <w:sz w:val="24"/>
          <w:szCs w:val="24"/>
        </w:rPr>
        <w:commentReference w:id="15"/>
      </w:r>
      <w:r w:rsidR="00CA180D">
        <w:rPr>
          <w:rFonts w:hint="eastAsia"/>
        </w:rPr>
        <w:t xml:space="preserve"> having the largest posterior deformation</w:t>
      </w:r>
      <w:r w:rsidR="00256A7B">
        <w:rPr>
          <w:rFonts w:hint="eastAsia"/>
        </w:rPr>
        <w:t xml:space="preserve">. </w:t>
      </w:r>
      <w:r w:rsidR="007D1DB6">
        <w:t>T</w:t>
      </w:r>
      <w:r w:rsidR="007D1DB6">
        <w:rPr>
          <w:rFonts w:hint="eastAsia"/>
        </w:rPr>
        <w:t xml:space="preserve">he </w:t>
      </w:r>
      <w:r w:rsidR="007D1DB6">
        <w:t>overall</w:t>
      </w:r>
      <w:r w:rsidR="007D1DB6">
        <w:rPr>
          <w:rFonts w:hint="eastAsia"/>
        </w:rPr>
        <w:t xml:space="preserve"> thickness</w:t>
      </w:r>
      <w:r w:rsidR="002B4266">
        <w:rPr>
          <w:rFonts w:hint="eastAsia"/>
        </w:rPr>
        <w:t xml:space="preserve"> of lamina</w:t>
      </w:r>
      <w:r w:rsidR="007D1DB6">
        <w:rPr>
          <w:rFonts w:hint="eastAsia"/>
        </w:rPr>
        <w:t xml:space="preserve"> was significantly increased </w:t>
      </w:r>
      <w:r w:rsidR="00AE484B">
        <w:rPr>
          <w:rFonts w:hint="eastAsia"/>
        </w:rPr>
        <w:t>(range from 23-61 micrometer)</w:t>
      </w:r>
      <w:r w:rsidR="008E1CEE">
        <w:rPr>
          <w:rFonts w:hint="eastAsia"/>
        </w:rPr>
        <w:t>.</w:t>
      </w:r>
      <w:r w:rsidR="008C2B4C">
        <w:rPr>
          <w:rFonts w:hint="eastAsia"/>
        </w:rPr>
        <w:t xml:space="preserve"> </w:t>
      </w:r>
    </w:p>
    <w:p w14:paraId="170EA78E" w14:textId="248EE00C" w:rsidR="005C5C9B" w:rsidRDefault="005C5C9B"/>
    <w:p w14:paraId="7E7588ED" w14:textId="2DF9981C" w:rsidR="006C55ED" w:rsidRPr="00C940DC" w:rsidRDefault="006C55ED">
      <w:pPr>
        <w:rPr>
          <w:color w:val="EE0000"/>
        </w:rPr>
      </w:pPr>
      <w:r w:rsidRPr="00C940DC">
        <w:rPr>
          <w:color w:val="EE0000"/>
        </w:rPr>
        <w:t>C</w:t>
      </w:r>
      <w:r w:rsidRPr="00C940DC">
        <w:rPr>
          <w:rFonts w:hint="eastAsia"/>
          <w:color w:val="EE0000"/>
        </w:rPr>
        <w:t xml:space="preserve">ould </w:t>
      </w:r>
      <w:r w:rsidR="00C940DC" w:rsidRPr="00C940DC">
        <w:rPr>
          <w:rFonts w:hint="eastAsia"/>
          <w:color w:val="EE0000"/>
        </w:rPr>
        <w:t>look at the reference from rafael 2012 paper for more experimental data from monkey</w:t>
      </w:r>
    </w:p>
    <w:p w14:paraId="1A7D3850" w14:textId="77777777" w:rsidR="005C5C9B" w:rsidRDefault="005C5C9B"/>
    <w:p w14:paraId="69703C69" w14:textId="77777777" w:rsidR="005C5C9B" w:rsidRPr="00B25BC8" w:rsidRDefault="005C5C9B" w:rsidP="005C5C9B">
      <w:pPr>
        <w:rPr>
          <w:b/>
          <w:bCs/>
        </w:rPr>
      </w:pPr>
      <w:commentRangeStart w:id="16"/>
      <w:r w:rsidRPr="00B25BC8">
        <w:rPr>
          <w:rFonts w:hint="eastAsia"/>
          <w:b/>
          <w:bCs/>
        </w:rPr>
        <w:t xml:space="preserve">Scleral flange </w:t>
      </w:r>
      <w:commentRangeEnd w:id="16"/>
      <w:r w:rsidR="006860B3" w:rsidRPr="00B25BC8">
        <w:rPr>
          <w:rStyle w:val="ae"/>
          <w:rFonts w:hint="eastAsia"/>
          <w:b/>
          <w:bCs/>
          <w:sz w:val="24"/>
          <w:szCs w:val="24"/>
        </w:rPr>
        <w:commentReference w:id="16"/>
      </w:r>
      <w:r w:rsidRPr="00B25BC8">
        <w:rPr>
          <w:rFonts w:hint="eastAsia"/>
          <w:b/>
          <w:bCs/>
        </w:rPr>
        <w:t>and peripapillary sclera:</w:t>
      </w:r>
    </w:p>
    <w:p w14:paraId="5ED1AFCA" w14:textId="60A71359" w:rsidR="005C5C9B" w:rsidRPr="009C4DB6" w:rsidRDefault="008C2B4C">
      <w:r>
        <w:t>S</w:t>
      </w:r>
      <w:r>
        <w:rPr>
          <w:rFonts w:hint="eastAsia"/>
        </w:rPr>
        <w:t xml:space="preserve">tudy [5] reported that thickness of scleral flange and peripapillary sclera </w:t>
      </w:r>
      <w:r>
        <w:t>doesn’t</w:t>
      </w:r>
      <w:r>
        <w:rPr>
          <w:rFonts w:hint="eastAsia"/>
        </w:rPr>
        <w:t xml:space="preserve"> have significant differences.</w:t>
      </w:r>
      <w:r w:rsidR="00557CD2">
        <w:rPr>
          <w:rFonts w:hint="eastAsia"/>
        </w:rPr>
        <w:t xml:space="preserve"> </w:t>
      </w:r>
      <w:r w:rsidR="009C4DB6">
        <w:t>S</w:t>
      </w:r>
      <w:r w:rsidR="009C4DB6">
        <w:rPr>
          <w:rFonts w:hint="eastAsia"/>
        </w:rPr>
        <w:t xml:space="preserve">cleral flange and pps immediately surrounding the ONH were also posteriorly displaced </w:t>
      </w:r>
      <w:r w:rsidR="009C4DB6">
        <w:t>relative</w:t>
      </w:r>
      <w:r w:rsidR="009C4DB6">
        <w:rPr>
          <w:rFonts w:hint="eastAsia"/>
        </w:rPr>
        <w:t xml:space="preserve"> to the more peripheral sclera.</w:t>
      </w:r>
    </w:p>
    <w:p w14:paraId="33D40FD5" w14:textId="77777777" w:rsidR="005C5C9B" w:rsidRDefault="005C5C9B"/>
    <w:p w14:paraId="79CA559A" w14:textId="5CDD0A2F" w:rsidR="004942E0" w:rsidRPr="00A12D63" w:rsidRDefault="00E71D90">
      <w:pPr>
        <w:rPr>
          <w:b/>
          <w:bCs/>
        </w:rPr>
      </w:pPr>
      <w:r w:rsidRPr="00A12D63">
        <w:rPr>
          <w:rFonts w:hint="eastAsia"/>
          <w:b/>
          <w:bCs/>
        </w:rPr>
        <w:lastRenderedPageBreak/>
        <w:t xml:space="preserve">LC </w:t>
      </w:r>
      <w:r w:rsidR="00A12D63" w:rsidRPr="00A12D63">
        <w:rPr>
          <w:rFonts w:hint="eastAsia"/>
          <w:b/>
          <w:bCs/>
        </w:rPr>
        <w:t>connective tissue volume fraction</w:t>
      </w:r>
      <w:r w:rsidR="00682462">
        <w:rPr>
          <w:rFonts w:hint="eastAsia"/>
          <w:b/>
          <w:bCs/>
        </w:rPr>
        <w:t xml:space="preserve"> (CTVF)</w:t>
      </w:r>
      <w:r w:rsidR="00A12D63" w:rsidRPr="00A12D63">
        <w:rPr>
          <w:rFonts w:hint="eastAsia"/>
          <w:b/>
          <w:bCs/>
        </w:rPr>
        <w:t xml:space="preserve"> and beams </w:t>
      </w:r>
      <w:r w:rsidR="00A12D63" w:rsidRPr="00A12D63">
        <w:rPr>
          <w:b/>
          <w:bCs/>
        </w:rPr>
        <w:t>orientation</w:t>
      </w:r>
      <w:r w:rsidR="00A12D63" w:rsidRPr="00A12D63">
        <w:rPr>
          <w:rFonts w:hint="eastAsia"/>
          <w:b/>
          <w:bCs/>
        </w:rPr>
        <w:t xml:space="preserve"> </w:t>
      </w:r>
    </w:p>
    <w:p w14:paraId="3D5EE901" w14:textId="1F57B1DC" w:rsidR="004942E0" w:rsidRDefault="00682462">
      <w:r>
        <w:rPr>
          <w:rFonts w:hint="eastAsia"/>
        </w:rPr>
        <w:t>CTVF</w:t>
      </w:r>
      <w:r w:rsidR="00D85E5F">
        <w:rPr>
          <w:rFonts w:hint="eastAsia"/>
        </w:rPr>
        <w:t xml:space="preserve"> is mark</w:t>
      </w:r>
      <w:r w:rsidR="007F3957">
        <w:rPr>
          <w:rFonts w:hint="eastAsia"/>
        </w:rPr>
        <w:t xml:space="preserve">edly higher in the central region, </w:t>
      </w:r>
      <w:r w:rsidR="007F3957">
        <w:t>particularly</w:t>
      </w:r>
      <w:r w:rsidR="007F3957">
        <w:rPr>
          <w:rFonts w:hint="eastAsia"/>
        </w:rPr>
        <w:t xml:space="preserve"> </w:t>
      </w:r>
      <w:r w:rsidR="00153C78">
        <w:rPr>
          <w:rFonts w:hint="eastAsia"/>
        </w:rPr>
        <w:t xml:space="preserve">in areas </w:t>
      </w:r>
      <w:r w:rsidR="00153C78">
        <w:t>encompassing</w:t>
      </w:r>
      <w:r w:rsidR="00153C78">
        <w:rPr>
          <w:rFonts w:hint="eastAsia"/>
        </w:rPr>
        <w:t xml:space="preserve"> the central vascular trunk. All </w:t>
      </w:r>
      <w:r w:rsidR="002A1062">
        <w:rPr>
          <w:rFonts w:hint="eastAsia"/>
        </w:rPr>
        <w:t>eyes ex</w:t>
      </w:r>
      <w:r w:rsidR="00543567">
        <w:rPr>
          <w:rFonts w:hint="eastAsia"/>
        </w:rPr>
        <w:t xml:space="preserve">hibit </w:t>
      </w:r>
      <w:r w:rsidR="00A912FD">
        <w:rPr>
          <w:rFonts w:hint="eastAsia"/>
        </w:rPr>
        <w:t xml:space="preserve">region of low CTVF near the periphery of the </w:t>
      </w:r>
      <w:r w:rsidR="003B0D00">
        <w:t>LC [</w:t>
      </w:r>
      <w:r w:rsidR="00B52C4B">
        <w:rPr>
          <w:rFonts w:hint="eastAsia"/>
        </w:rPr>
        <w:t>4]</w:t>
      </w:r>
      <w:r w:rsidR="00A912FD">
        <w:rPr>
          <w:rFonts w:hint="eastAsia"/>
        </w:rPr>
        <w:t>.</w:t>
      </w:r>
    </w:p>
    <w:p w14:paraId="5C967C7B" w14:textId="77777777" w:rsidR="000E273A" w:rsidRDefault="000E273A"/>
    <w:p w14:paraId="15478104" w14:textId="738DCB5D" w:rsidR="000E273A" w:rsidRDefault="000E273A">
      <w:r w:rsidRPr="000E273A">
        <w:rPr>
          <w:noProof/>
        </w:rPr>
        <w:drawing>
          <wp:inline distT="0" distB="0" distL="0" distR="0" wp14:anchorId="57C608A4" wp14:editId="2C666196">
            <wp:extent cx="5985164" cy="1820914"/>
            <wp:effectExtent l="0" t="0" r="0" b="8255"/>
            <wp:docPr id="29784690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03121" cy="1826377"/>
                    </a:xfrm>
                    <a:prstGeom prst="rect">
                      <a:avLst/>
                    </a:prstGeom>
                    <a:noFill/>
                    <a:ln>
                      <a:noFill/>
                    </a:ln>
                  </pic:spPr>
                </pic:pic>
              </a:graphicData>
            </a:graphic>
          </wp:inline>
        </w:drawing>
      </w:r>
    </w:p>
    <w:p w14:paraId="6F25B17B" w14:textId="77777777" w:rsidR="00E45FA6" w:rsidRPr="00C16896" w:rsidRDefault="00E45FA6" w:rsidP="00E45FA6">
      <w:pPr>
        <w:jc w:val="center"/>
        <w:rPr>
          <w:i/>
          <w:iCs/>
          <w:sz w:val="20"/>
          <w:szCs w:val="20"/>
        </w:rPr>
      </w:pPr>
      <w:r w:rsidRPr="00C16896">
        <w:rPr>
          <w:rFonts w:hint="eastAsia"/>
          <w:i/>
          <w:iCs/>
          <w:sz w:val="20"/>
          <w:szCs w:val="20"/>
        </w:rPr>
        <w:t>Schematic of laminar beam orientation</w:t>
      </w:r>
    </w:p>
    <w:p w14:paraId="5FFC5A6B" w14:textId="77777777" w:rsidR="00E45FA6" w:rsidRDefault="00E45FA6"/>
    <w:p w14:paraId="2FFAEDB4" w14:textId="4BEF4F84" w:rsidR="00A912FD" w:rsidRDefault="005B1128">
      <w:r>
        <w:t>L</w:t>
      </w:r>
      <w:r>
        <w:rPr>
          <w:rFonts w:hint="eastAsia"/>
        </w:rPr>
        <w:t xml:space="preserve">amina beam of periphery region </w:t>
      </w:r>
      <w:r w:rsidR="00712118">
        <w:t>shows</w:t>
      </w:r>
      <w:r w:rsidR="00343B54">
        <w:rPr>
          <w:rFonts w:hint="eastAsia"/>
        </w:rPr>
        <w:t xml:space="preserve"> a strong radial orientation</w:t>
      </w:r>
      <w:r w:rsidR="007F5581">
        <w:rPr>
          <w:rFonts w:hint="eastAsia"/>
        </w:rPr>
        <w:t xml:space="preserve">. </w:t>
      </w:r>
      <w:r w:rsidR="007F5581">
        <w:t>T</w:t>
      </w:r>
      <w:r w:rsidR="007F5581">
        <w:rPr>
          <w:rFonts w:hint="eastAsia"/>
        </w:rPr>
        <w:t xml:space="preserve">he primary orientation of lamina beams is within the plane of LC (not in </w:t>
      </w:r>
      <w:r w:rsidR="004F79D7">
        <w:rPr>
          <w:rFonts w:hint="eastAsia"/>
        </w:rPr>
        <w:t>anterior-posterior</w:t>
      </w:r>
      <w:r w:rsidR="00712118">
        <w:rPr>
          <w:rFonts w:hint="eastAsia"/>
        </w:rPr>
        <w:t xml:space="preserve"> direction</w:t>
      </w:r>
      <w:r w:rsidR="004F79D7">
        <w:rPr>
          <w:rFonts w:hint="eastAsia"/>
        </w:rPr>
        <w:t xml:space="preserve">) direction. </w:t>
      </w:r>
      <w:r w:rsidR="004F79D7">
        <w:t>T</w:t>
      </w:r>
      <w:r w:rsidR="004F79D7">
        <w:rPr>
          <w:rFonts w:hint="eastAsia"/>
        </w:rPr>
        <w:t xml:space="preserve">he lamina beams </w:t>
      </w:r>
      <w:r w:rsidR="00712118">
        <w:t>are</w:t>
      </w:r>
      <w:r w:rsidR="004F79D7">
        <w:rPr>
          <w:rFonts w:hint="eastAsia"/>
        </w:rPr>
        <w:t xml:space="preserve"> less </w:t>
      </w:r>
      <w:r w:rsidR="004F79D7">
        <w:t>oriented</w:t>
      </w:r>
      <w:r w:rsidR="004F79D7">
        <w:rPr>
          <w:rFonts w:hint="eastAsia"/>
        </w:rPr>
        <w:t xml:space="preserve"> </w:t>
      </w:r>
      <w:r w:rsidR="00D976E0">
        <w:rPr>
          <w:rFonts w:hint="eastAsia"/>
        </w:rPr>
        <w:t xml:space="preserve">in the periphery of LC and more </w:t>
      </w:r>
      <w:r w:rsidR="00BB29B2">
        <w:t>oriented</w:t>
      </w:r>
      <w:r w:rsidR="00D976E0">
        <w:rPr>
          <w:rFonts w:hint="eastAsia"/>
        </w:rPr>
        <w:t xml:space="preserve"> in the central region</w:t>
      </w:r>
      <w:r w:rsidR="00B52C4B">
        <w:rPr>
          <w:rFonts w:hint="eastAsia"/>
        </w:rPr>
        <w:t>[4]</w:t>
      </w:r>
      <w:r w:rsidR="00D976E0">
        <w:rPr>
          <w:rFonts w:hint="eastAsia"/>
        </w:rPr>
        <w:t>.</w:t>
      </w:r>
    </w:p>
    <w:p w14:paraId="25F23EED" w14:textId="77777777" w:rsidR="00D976E0" w:rsidRDefault="00D976E0"/>
    <w:p w14:paraId="0A28324D" w14:textId="1D01C173" w:rsidR="00D976E0" w:rsidRPr="00D976E0" w:rsidRDefault="00D976E0">
      <w:r>
        <w:rPr>
          <w:rFonts w:hint="eastAsia"/>
        </w:rPr>
        <w:t xml:space="preserve">Glaucoma and normal eye show no significant differences in these two </w:t>
      </w:r>
      <w:r w:rsidR="003E48B6">
        <w:t>aspects [</w:t>
      </w:r>
      <w:r w:rsidR="00B52C4B">
        <w:rPr>
          <w:rFonts w:hint="eastAsia"/>
        </w:rPr>
        <w:t>4]</w:t>
      </w:r>
      <w:r>
        <w:rPr>
          <w:rFonts w:hint="eastAsia"/>
        </w:rPr>
        <w:t xml:space="preserve"> (</w:t>
      </w:r>
      <w:r w:rsidR="00BB29B2">
        <w:rPr>
          <w:rFonts w:hint="eastAsia"/>
        </w:rPr>
        <w:t>CTVF and orientation)</w:t>
      </w:r>
    </w:p>
    <w:p w14:paraId="1AE266AA" w14:textId="77777777" w:rsidR="008D311B" w:rsidRDefault="008D311B"/>
    <w:p w14:paraId="4800EC8B" w14:textId="79A1F0B6" w:rsidR="006D234F" w:rsidRPr="006D234F" w:rsidRDefault="006D234F">
      <w:pPr>
        <w:rPr>
          <w:b/>
          <w:bCs/>
        </w:rPr>
      </w:pPr>
      <w:r w:rsidRPr="006D234F">
        <w:rPr>
          <w:rFonts w:hint="eastAsia"/>
          <w:b/>
          <w:bCs/>
        </w:rPr>
        <w:t>Lamina cribrosa insertion point</w:t>
      </w:r>
    </w:p>
    <w:p w14:paraId="413915C0" w14:textId="430046B7" w:rsidR="006D234F" w:rsidRPr="005468A2" w:rsidRDefault="005F3E8E">
      <w:commentRangeStart w:id="17"/>
      <w:r>
        <w:t>S</w:t>
      </w:r>
      <w:r>
        <w:rPr>
          <w:rFonts w:hint="eastAsia"/>
        </w:rPr>
        <w:t>tudy [20]</w:t>
      </w:r>
      <w:commentRangeEnd w:id="17"/>
      <w:r w:rsidR="00A278AC">
        <w:rPr>
          <w:rStyle w:val="ae"/>
          <w:rFonts w:hint="eastAsia"/>
          <w:sz w:val="24"/>
          <w:szCs w:val="24"/>
        </w:rPr>
        <w:commentReference w:id="17"/>
      </w:r>
      <w:r>
        <w:rPr>
          <w:rFonts w:hint="eastAsia"/>
        </w:rPr>
        <w:t xml:space="preserve"> </w:t>
      </w:r>
      <w:r w:rsidR="0035148B">
        <w:rPr>
          <w:rFonts w:hint="eastAsia"/>
        </w:rPr>
        <w:t>reported an outward migration of both anterior and posterior laminar insertion point</w:t>
      </w:r>
      <w:r w:rsidR="0092152F">
        <w:rPr>
          <w:rFonts w:hint="eastAsia"/>
        </w:rPr>
        <w:t xml:space="preserve"> (ALI &amp; PLI). </w:t>
      </w:r>
      <w:r w:rsidR="0092152F">
        <w:t>T</w:t>
      </w:r>
      <w:r w:rsidR="0092152F">
        <w:rPr>
          <w:rFonts w:hint="eastAsia"/>
        </w:rPr>
        <w:t>he outward migration of PLI ranged from</w:t>
      </w:r>
      <w:r w:rsidR="005F483F">
        <w:rPr>
          <w:rFonts w:hint="eastAsia"/>
        </w:rPr>
        <w:t xml:space="preserve"> 22 to 44 micrometer.</w:t>
      </w:r>
      <w:r w:rsidR="00583BFB">
        <w:rPr>
          <w:rFonts w:hint="eastAsia"/>
        </w:rPr>
        <w:t xml:space="preserve"> The distance between ALI and PLI increased</w:t>
      </w:r>
      <w:r w:rsidR="00A278AC">
        <w:rPr>
          <w:rFonts w:hint="eastAsia"/>
        </w:rPr>
        <w:t xml:space="preserve"> by 32 micrometers</w:t>
      </w:r>
      <w:r w:rsidR="00B83223">
        <w:rPr>
          <w:rFonts w:hint="eastAsia"/>
        </w:rPr>
        <w:t xml:space="preserve">, which is </w:t>
      </w:r>
      <w:r w:rsidR="00B83223">
        <w:t>essentially</w:t>
      </w:r>
      <w:r w:rsidR="00B83223">
        <w:rPr>
          <w:rFonts w:hint="eastAsia"/>
        </w:rPr>
        <w:t xml:space="preserve"> thickening</w:t>
      </w:r>
      <w:r w:rsidR="00A278AC">
        <w:rPr>
          <w:rFonts w:hint="eastAsia"/>
        </w:rPr>
        <w:t>.</w:t>
      </w:r>
      <w:r w:rsidR="003C115C">
        <w:rPr>
          <w:rFonts w:hint="eastAsia"/>
        </w:rPr>
        <w:t xml:space="preserve"> </w:t>
      </w:r>
      <w:r w:rsidR="003C115C">
        <w:t>T</w:t>
      </w:r>
      <w:r w:rsidR="003C115C">
        <w:rPr>
          <w:rFonts w:hint="eastAsia"/>
        </w:rPr>
        <w:t xml:space="preserve">he study hypothesis that the outward migration of ALI maybe the result of </w:t>
      </w:r>
      <w:r w:rsidR="00AE0299">
        <w:rPr>
          <w:rFonts w:hint="eastAsia"/>
        </w:rPr>
        <w:t xml:space="preserve">physical </w:t>
      </w:r>
      <w:r w:rsidR="00AE0299">
        <w:t>trauma</w:t>
      </w:r>
      <w:r w:rsidR="00AE0299">
        <w:rPr>
          <w:rFonts w:hint="eastAsia"/>
        </w:rPr>
        <w:t xml:space="preserve"> or remodeling in anterior lamina beam. </w:t>
      </w:r>
      <w:r w:rsidR="00AE0299">
        <w:t>W</w:t>
      </w:r>
      <w:r w:rsidR="00AE0299">
        <w:rPr>
          <w:rFonts w:hint="eastAsia"/>
        </w:rPr>
        <w:t xml:space="preserve">hile the migration of posterior end may be the result of remodeling </w:t>
      </w:r>
      <w:r w:rsidR="005468A2">
        <w:rPr>
          <w:rFonts w:hint="eastAsia"/>
        </w:rPr>
        <w:t xml:space="preserve">that </w:t>
      </w:r>
      <w:r w:rsidR="005468A2">
        <w:rPr>
          <w:rFonts w:hint="eastAsia"/>
        </w:rPr>
        <w:lastRenderedPageBreak/>
        <w:t xml:space="preserve">include </w:t>
      </w:r>
      <w:r w:rsidR="005468A2">
        <w:t>retrolaminar</w:t>
      </w:r>
      <w:r w:rsidR="005468A2">
        <w:rPr>
          <w:rFonts w:hint="eastAsia"/>
        </w:rPr>
        <w:t xml:space="preserve"> recruitment.</w:t>
      </w:r>
    </w:p>
    <w:p w14:paraId="2C4E511B" w14:textId="77777777" w:rsidR="006D234F" w:rsidRDefault="006D234F"/>
    <w:p w14:paraId="7B74E8C7" w14:textId="77777777" w:rsidR="006D234F" w:rsidRDefault="006D234F"/>
    <w:p w14:paraId="28C184EC" w14:textId="77777777" w:rsidR="006D234F" w:rsidRDefault="006D234F"/>
    <w:p w14:paraId="2C66B4B6" w14:textId="4A9BE5AA" w:rsidR="00801418" w:rsidRDefault="00801418">
      <w:pPr>
        <w:rPr>
          <w:b/>
          <w:bCs/>
        </w:rPr>
      </w:pPr>
      <w:r w:rsidRPr="00801418">
        <w:rPr>
          <w:rFonts w:hint="eastAsia"/>
          <w:b/>
          <w:bCs/>
        </w:rPr>
        <w:t>Laminar pores:</w:t>
      </w:r>
    </w:p>
    <w:p w14:paraId="32B6D9F7" w14:textId="57A25059" w:rsidR="00A815F4" w:rsidRDefault="00A815F4">
      <w:pPr>
        <w:rPr>
          <w:b/>
          <w:bCs/>
        </w:rPr>
      </w:pPr>
      <w:r w:rsidRPr="00A815F4">
        <w:rPr>
          <w:b/>
          <w:bCs/>
          <w:noProof/>
        </w:rPr>
        <w:drawing>
          <wp:inline distT="0" distB="0" distL="0" distR="0" wp14:anchorId="6A1BDA2E" wp14:editId="1A1E4A47">
            <wp:extent cx="5877791" cy="2694754"/>
            <wp:effectExtent l="0" t="0" r="0" b="0"/>
            <wp:docPr id="486845518"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889190" cy="2699980"/>
                    </a:xfrm>
                    <a:prstGeom prst="rect">
                      <a:avLst/>
                    </a:prstGeom>
                    <a:noFill/>
                    <a:ln>
                      <a:noFill/>
                    </a:ln>
                  </pic:spPr>
                </pic:pic>
              </a:graphicData>
            </a:graphic>
          </wp:inline>
        </w:drawing>
      </w:r>
    </w:p>
    <w:p w14:paraId="15E811F3" w14:textId="7F45066F" w:rsidR="00E45FA6" w:rsidRPr="00C16896" w:rsidRDefault="00E45FA6" w:rsidP="00E45FA6">
      <w:pPr>
        <w:jc w:val="center"/>
        <w:rPr>
          <w:i/>
          <w:iCs/>
          <w:sz w:val="20"/>
          <w:szCs w:val="20"/>
        </w:rPr>
      </w:pPr>
      <w:r w:rsidRPr="00C16896">
        <w:rPr>
          <w:rFonts w:hint="eastAsia"/>
          <w:i/>
          <w:iCs/>
          <w:sz w:val="20"/>
          <w:szCs w:val="20"/>
        </w:rPr>
        <w:t>Schematic of laminar pores</w:t>
      </w:r>
    </w:p>
    <w:p w14:paraId="48EF0D8F" w14:textId="77777777" w:rsidR="00E45FA6" w:rsidRPr="00E45FA6" w:rsidRDefault="00E45FA6">
      <w:pPr>
        <w:rPr>
          <w:b/>
          <w:bCs/>
        </w:rPr>
      </w:pPr>
    </w:p>
    <w:p w14:paraId="476095C6" w14:textId="60464EE5" w:rsidR="00930718" w:rsidRDefault="00095682">
      <w:r>
        <w:t>A</w:t>
      </w:r>
      <w:r>
        <w:rPr>
          <w:rFonts w:hint="eastAsia"/>
        </w:rPr>
        <w:t xml:space="preserve"> study [16] </w:t>
      </w:r>
      <w:r w:rsidR="0019680E">
        <w:t>analyzed</w:t>
      </w:r>
      <w:r w:rsidR="0019680E">
        <w:rPr>
          <w:rFonts w:hint="eastAsia"/>
        </w:rPr>
        <w:t xml:space="preserve"> the pore shape and size of the </w:t>
      </w:r>
      <w:r w:rsidR="00AD6F1B">
        <w:rPr>
          <w:rFonts w:hint="eastAsia"/>
        </w:rPr>
        <w:t>LC and reported that</w:t>
      </w:r>
      <w:r w:rsidR="00DC0FB0">
        <w:rPr>
          <w:rFonts w:hint="eastAsia"/>
        </w:rPr>
        <w:t xml:space="preserve"> as glaucoma progressed, the shape of lamina pores </w:t>
      </w:r>
      <w:r w:rsidR="00A72463">
        <w:t>becomes</w:t>
      </w:r>
      <w:r w:rsidR="00E542ED">
        <w:rPr>
          <w:rFonts w:hint="eastAsia"/>
        </w:rPr>
        <w:t xml:space="preserve"> oval and tend to enlarge</w:t>
      </w:r>
      <w:r w:rsidR="00A0458B">
        <w:rPr>
          <w:rFonts w:hint="eastAsia"/>
        </w:rPr>
        <w:t xml:space="preserve"> and </w:t>
      </w:r>
      <w:r w:rsidR="00D113B9">
        <w:t>fused</w:t>
      </w:r>
      <w:r w:rsidR="00D113B9">
        <w:rPr>
          <w:rFonts w:hint="eastAsia"/>
        </w:rPr>
        <w:t xml:space="preserve"> </w:t>
      </w:r>
      <w:r w:rsidR="00D113B9">
        <w:t>(</w:t>
      </w:r>
      <w:r w:rsidR="00D113B9">
        <w:rPr>
          <w:rFonts w:hint="eastAsia"/>
        </w:rPr>
        <w:t>T</w:t>
      </w:r>
      <w:r w:rsidR="00D113B9">
        <w:t>hey</w:t>
      </w:r>
      <w:r w:rsidR="001377D2">
        <w:rPr>
          <w:rFonts w:hint="eastAsia"/>
        </w:rPr>
        <w:t xml:space="preserve"> count the size by pixel</w:t>
      </w:r>
      <w:r w:rsidR="000A3615">
        <w:rPr>
          <w:rFonts w:hint="eastAsia"/>
        </w:rPr>
        <w:t xml:space="preserve">. Control group: </w:t>
      </w:r>
      <w:r w:rsidR="00F9369F">
        <w:rPr>
          <w:rFonts w:hint="eastAsia"/>
        </w:rPr>
        <w:t>724</w:t>
      </w:r>
      <w:r w:rsidR="00195B6E">
        <w:rPr>
          <w:rFonts w:hint="eastAsia"/>
        </w:rPr>
        <w:t xml:space="preserve"> pixel</w:t>
      </w:r>
      <w:r w:rsidR="00F9369F">
        <w:rPr>
          <w:rFonts w:hint="eastAsia"/>
        </w:rPr>
        <w:t xml:space="preserve"> &amp; </w:t>
      </w:r>
      <w:r w:rsidR="00D113B9">
        <w:rPr>
          <w:rFonts w:hint="eastAsia"/>
        </w:rPr>
        <w:t>G</w:t>
      </w:r>
      <w:r w:rsidR="00F9369F">
        <w:rPr>
          <w:rFonts w:hint="eastAsia"/>
        </w:rPr>
        <w:t>laucoma group: 1561</w:t>
      </w:r>
      <w:r w:rsidR="00195B6E">
        <w:rPr>
          <w:rFonts w:hint="eastAsia"/>
        </w:rPr>
        <w:t xml:space="preserve"> pixel</w:t>
      </w:r>
      <w:r w:rsidR="00F9369F">
        <w:rPr>
          <w:rFonts w:hint="eastAsia"/>
        </w:rPr>
        <w:t>)</w:t>
      </w:r>
      <w:r w:rsidR="009643E9">
        <w:rPr>
          <w:rFonts w:hint="eastAsia"/>
        </w:rPr>
        <w:t xml:space="preserve"> </w:t>
      </w:r>
      <w:r w:rsidR="00B45660">
        <w:rPr>
          <w:rFonts w:hint="eastAsia"/>
        </w:rPr>
        <w:t xml:space="preserve">. </w:t>
      </w:r>
      <w:commentRangeStart w:id="18"/>
      <w:r w:rsidR="00B45660">
        <w:t>T</w:t>
      </w:r>
      <w:r w:rsidR="00B45660">
        <w:rPr>
          <w:rFonts w:hint="eastAsia"/>
        </w:rPr>
        <w:t>he number of pores also increased</w:t>
      </w:r>
      <w:r w:rsidR="000A683F">
        <w:rPr>
          <w:rFonts w:hint="eastAsia"/>
        </w:rPr>
        <w:t xml:space="preserve"> (</w:t>
      </w:r>
      <w:r w:rsidR="00D113B9">
        <w:rPr>
          <w:rFonts w:hint="eastAsia"/>
        </w:rPr>
        <w:t>C</w:t>
      </w:r>
      <w:r w:rsidR="000A683F">
        <w:rPr>
          <w:rFonts w:hint="eastAsia"/>
        </w:rPr>
        <w:t>ontrol group:</w:t>
      </w:r>
      <w:r w:rsidR="009643E9">
        <w:rPr>
          <w:rFonts w:hint="eastAsia"/>
        </w:rPr>
        <w:t xml:space="preserve"> 11.9 &amp; </w:t>
      </w:r>
      <w:r w:rsidR="00D113B9">
        <w:rPr>
          <w:rFonts w:hint="eastAsia"/>
        </w:rPr>
        <w:t>G</w:t>
      </w:r>
      <w:r w:rsidR="009643E9">
        <w:rPr>
          <w:rFonts w:hint="eastAsia"/>
        </w:rPr>
        <w:t>laucoma group: 24.9)</w:t>
      </w:r>
      <w:r w:rsidR="00B45660">
        <w:rPr>
          <w:rFonts w:hint="eastAsia"/>
        </w:rPr>
        <w:t>.</w:t>
      </w:r>
      <w:commentRangeEnd w:id="18"/>
      <w:r w:rsidR="006470A8">
        <w:rPr>
          <w:rStyle w:val="ae"/>
          <w:sz w:val="24"/>
          <w:szCs w:val="24"/>
        </w:rPr>
        <w:commentReference w:id="18"/>
      </w:r>
    </w:p>
    <w:p w14:paraId="4F053028" w14:textId="77777777" w:rsidR="00930718" w:rsidRDefault="00930718"/>
    <w:p w14:paraId="22779F49" w14:textId="6D4602F1" w:rsidR="00930718" w:rsidRDefault="00975E31">
      <w:r>
        <w:rPr>
          <w:rFonts w:hint="eastAsia"/>
        </w:rPr>
        <w:t>Quigley [18]</w:t>
      </w:r>
      <w:r w:rsidR="00985186">
        <w:rPr>
          <w:rFonts w:hint="eastAsia"/>
        </w:rPr>
        <w:t xml:space="preserve"> examined healthy human lamina pores</w:t>
      </w:r>
      <w:r w:rsidR="003C451F">
        <w:rPr>
          <w:rFonts w:hint="eastAsia"/>
        </w:rPr>
        <w:t xml:space="preserve"> and reported that the superior and inferior part of the lamina at the level of scleral appear to contain larger pores and thinner </w:t>
      </w:r>
      <w:r w:rsidR="00F76F8D">
        <w:rPr>
          <w:rFonts w:hint="eastAsia"/>
        </w:rPr>
        <w:t xml:space="preserve">and more rope-like </w:t>
      </w:r>
      <w:r w:rsidR="003C451F">
        <w:rPr>
          <w:rFonts w:hint="eastAsia"/>
        </w:rPr>
        <w:t xml:space="preserve">connective tissue </w:t>
      </w:r>
      <w:r w:rsidR="00C878D8">
        <w:rPr>
          <w:rFonts w:hint="eastAsia"/>
        </w:rPr>
        <w:t>than the nasal and temporal part.</w:t>
      </w:r>
      <w:r w:rsidR="00507B84">
        <w:rPr>
          <w:rFonts w:hint="eastAsia"/>
        </w:rPr>
        <w:t xml:space="preserve"> </w:t>
      </w:r>
      <w:r w:rsidR="003D5C95">
        <w:t>T</w:t>
      </w:r>
      <w:r w:rsidR="003D5C95">
        <w:rPr>
          <w:rFonts w:hint="eastAsia"/>
        </w:rPr>
        <w:t xml:space="preserve">herefore, it would be expected that </w:t>
      </w:r>
      <w:r w:rsidR="00CE1777">
        <w:rPr>
          <w:rFonts w:hint="eastAsia"/>
        </w:rPr>
        <w:t xml:space="preserve">the superior and inferior poles could be damaged more easily. </w:t>
      </w:r>
      <w:r w:rsidR="00507B84">
        <w:t>T</w:t>
      </w:r>
      <w:r w:rsidR="00507B84">
        <w:rPr>
          <w:rFonts w:hint="eastAsia"/>
        </w:rPr>
        <w:t xml:space="preserve">he superior and inferior poles of lamina </w:t>
      </w:r>
      <w:r w:rsidR="00195B6E">
        <w:t>have</w:t>
      </w:r>
      <w:r w:rsidR="00507B84">
        <w:rPr>
          <w:rFonts w:hint="eastAsia"/>
        </w:rPr>
        <w:t xml:space="preserve"> pore size ranged to up 100 micrometers</w:t>
      </w:r>
      <w:r w:rsidR="005342CB">
        <w:rPr>
          <w:rFonts w:hint="eastAsia"/>
        </w:rPr>
        <w:t xml:space="preserve">, while nasal and temporal parts of </w:t>
      </w:r>
      <w:r w:rsidR="005342CB">
        <w:rPr>
          <w:rFonts w:hint="eastAsia"/>
        </w:rPr>
        <w:lastRenderedPageBreak/>
        <w:t>lamina rarely has pore size greater than 50 micrometers.</w:t>
      </w:r>
      <w:r w:rsidR="00595ACA">
        <w:rPr>
          <w:rFonts w:hint="eastAsia"/>
        </w:rPr>
        <w:t xml:space="preserve"> </w:t>
      </w:r>
      <w:r w:rsidR="00595ACA">
        <w:t>T</w:t>
      </w:r>
      <w:r w:rsidR="00595ACA">
        <w:rPr>
          <w:rFonts w:hint="eastAsia"/>
        </w:rPr>
        <w:t xml:space="preserve">he pores </w:t>
      </w:r>
      <w:r w:rsidR="00940AF2">
        <w:rPr>
          <w:rFonts w:hint="eastAsia"/>
        </w:rPr>
        <w:t>are smaller and connective tissue is thicker in the central part of the nerve head compared with the periphery</w:t>
      </w:r>
      <w:r w:rsidR="000662BC">
        <w:rPr>
          <w:rFonts w:hint="eastAsia"/>
        </w:rPr>
        <w:t>.</w:t>
      </w:r>
    </w:p>
    <w:p w14:paraId="13069436" w14:textId="77777777" w:rsidR="00801418" w:rsidRDefault="00801418"/>
    <w:p w14:paraId="003BE13F" w14:textId="2392292D" w:rsidR="008D311B" w:rsidRPr="00DB4563" w:rsidRDefault="00DB4563">
      <w:pPr>
        <w:rPr>
          <w:b/>
          <w:bCs/>
        </w:rPr>
      </w:pPr>
      <w:r w:rsidRPr="00DB4563">
        <w:rPr>
          <w:b/>
          <w:bCs/>
        </w:rPr>
        <w:t>C</w:t>
      </w:r>
      <w:r w:rsidRPr="00DB4563">
        <w:rPr>
          <w:rFonts w:hint="eastAsia"/>
          <w:b/>
          <w:bCs/>
        </w:rPr>
        <w:t>hanges in elastin appearance:</w:t>
      </w:r>
    </w:p>
    <w:p w14:paraId="7CF51198" w14:textId="15382686" w:rsidR="008D311B" w:rsidRDefault="00521F96">
      <w:r>
        <w:rPr>
          <w:rFonts w:hint="eastAsia"/>
        </w:rPr>
        <w:t xml:space="preserve">Quigley et.al. [12] has </w:t>
      </w:r>
      <w:r w:rsidR="00310917">
        <w:rPr>
          <w:rFonts w:hint="eastAsia"/>
        </w:rPr>
        <w:t xml:space="preserve">shown </w:t>
      </w:r>
      <w:r w:rsidR="00F211FA">
        <w:t>degree of nerve fib</w:t>
      </w:r>
      <w:r w:rsidR="00F211FA">
        <w:rPr>
          <w:rFonts w:hint="eastAsia"/>
        </w:rPr>
        <w:t>re</w:t>
      </w:r>
      <w:r w:rsidR="00F211FA">
        <w:t xml:space="preserve"> loss (glaucomatous damage) is correlated with the appearance of elastin</w:t>
      </w:r>
      <w:r w:rsidR="004A63C2">
        <w:rPr>
          <w:rFonts w:hint="eastAsia"/>
        </w:rPr>
        <w:t xml:space="preserve"> in the LC</w:t>
      </w:r>
      <w:r w:rsidR="00F211FA">
        <w:rPr>
          <w:rFonts w:hint="eastAsia"/>
        </w:rPr>
        <w:t xml:space="preserve">. </w:t>
      </w:r>
      <w:r w:rsidR="00F211FA">
        <w:t>A</w:t>
      </w:r>
      <w:r w:rsidR="00F211FA">
        <w:rPr>
          <w:rFonts w:hint="eastAsia"/>
        </w:rPr>
        <w:t>s elastin in glaucoma eye appears in curled shape rather than straight in healthy eye.</w:t>
      </w:r>
      <w:r w:rsidR="007A2431" w:rsidRPr="007A2431">
        <w:t xml:space="preserve"> </w:t>
      </w:r>
      <w:r w:rsidR="006B2DE9">
        <w:rPr>
          <w:rFonts w:hint="eastAsia"/>
        </w:rPr>
        <w:t>T</w:t>
      </w:r>
      <w:r w:rsidR="007A2431">
        <w:t>he</w:t>
      </w:r>
      <w:r w:rsidR="007A2431">
        <w:rPr>
          <w:rFonts w:hint="eastAsia"/>
        </w:rPr>
        <w:t xml:space="preserve"> authors observed</w:t>
      </w:r>
      <w:r w:rsidR="007A2431">
        <w:t xml:space="preserve"> that the number of elastin fib</w:t>
      </w:r>
      <w:r w:rsidR="007A2431">
        <w:rPr>
          <w:rFonts w:hint="eastAsia"/>
        </w:rPr>
        <w:t>ers</w:t>
      </w:r>
      <w:r w:rsidR="007A2431">
        <w:t xml:space="preserve"> in glaucomatous eyes </w:t>
      </w:r>
      <w:r w:rsidR="007A2431">
        <w:rPr>
          <w:rFonts w:hint="eastAsia"/>
        </w:rPr>
        <w:t>seemed</w:t>
      </w:r>
      <w:r w:rsidR="007A2431">
        <w:t xml:space="preserve"> qualitatively normal</w:t>
      </w:r>
      <w:r w:rsidR="006B2DE9">
        <w:rPr>
          <w:rFonts w:hint="eastAsia"/>
        </w:rPr>
        <w:t xml:space="preserve"> [12]</w:t>
      </w:r>
      <w:r w:rsidR="007A2431">
        <w:t xml:space="preserve">. </w:t>
      </w:r>
      <w:r w:rsidR="007A2431">
        <w:rPr>
          <w:rFonts w:hint="eastAsia"/>
        </w:rPr>
        <w:t>Furthermore</w:t>
      </w:r>
      <w:r w:rsidR="007A2431">
        <w:t xml:space="preserve">, their </w:t>
      </w:r>
      <w:r w:rsidR="007A2431">
        <w:rPr>
          <w:rFonts w:hint="eastAsia"/>
        </w:rPr>
        <w:t>subsequent</w:t>
      </w:r>
      <w:r w:rsidR="007A2431">
        <w:t xml:space="preserve"> stud</w:t>
      </w:r>
      <w:r w:rsidR="00165070">
        <w:rPr>
          <w:rFonts w:hint="eastAsia"/>
        </w:rPr>
        <w:t>y [13]</w:t>
      </w:r>
      <w:r w:rsidR="00BC52ED">
        <w:rPr>
          <w:rFonts w:hint="eastAsia"/>
        </w:rPr>
        <w:t xml:space="preserve"> </w:t>
      </w:r>
      <w:r w:rsidR="007A2431">
        <w:rPr>
          <w:rFonts w:hint="eastAsia"/>
        </w:rPr>
        <w:t>using</w:t>
      </w:r>
      <w:r w:rsidR="007A2431">
        <w:t xml:space="preserve"> electron microscopy show</w:t>
      </w:r>
      <w:r w:rsidR="007A2431">
        <w:rPr>
          <w:rFonts w:hint="eastAsia"/>
        </w:rPr>
        <w:t>ed</w:t>
      </w:r>
      <w:r w:rsidR="007A2431">
        <w:t xml:space="preserve"> no difference in the number </w:t>
      </w:r>
      <w:r w:rsidR="007A2431">
        <w:rPr>
          <w:rFonts w:hint="eastAsia"/>
        </w:rPr>
        <w:t>or</w:t>
      </w:r>
      <w:r w:rsidR="007A2431">
        <w:t xml:space="preserve"> diameter of elastin fib</w:t>
      </w:r>
      <w:r w:rsidR="007A2431">
        <w:rPr>
          <w:rFonts w:hint="eastAsia"/>
        </w:rPr>
        <w:t>ers</w:t>
      </w:r>
      <w:r w:rsidR="007A2431">
        <w:t xml:space="preserve"> between glaucomatous eye and normal eye. The authors explain this </w:t>
      </w:r>
      <w:r w:rsidR="007A2431">
        <w:rPr>
          <w:rFonts w:hint="eastAsia"/>
        </w:rPr>
        <w:t>observation</w:t>
      </w:r>
      <w:r w:rsidR="007A2431">
        <w:t xml:space="preserve"> is due to the fact that elastin is a hardy molecule, the intrinsic property is difficult to be </w:t>
      </w:r>
      <w:r w:rsidR="007A2431">
        <w:rPr>
          <w:rFonts w:hint="eastAsia"/>
        </w:rPr>
        <w:t>altered</w:t>
      </w:r>
      <w:r w:rsidR="007A2431">
        <w:t>.</w:t>
      </w:r>
    </w:p>
    <w:p w14:paraId="0DBAC5F9" w14:textId="23ABCE19" w:rsidR="00BC52ED" w:rsidRDefault="00E67376" w:rsidP="00BC52ED">
      <w:r>
        <w:rPr>
          <w:rFonts w:hint="eastAsia"/>
        </w:rPr>
        <w:t>As glaucoma progresses, e</w:t>
      </w:r>
      <w:r w:rsidR="00BC52ED">
        <w:t xml:space="preserve">lastin appears to be separated from other </w:t>
      </w:r>
      <w:r w:rsidR="00BC52ED">
        <w:rPr>
          <w:rFonts w:hint="eastAsia"/>
        </w:rPr>
        <w:t>components</w:t>
      </w:r>
      <w:r w:rsidR="00BC52ED">
        <w:t xml:space="preserve"> in disorganised laminar beams</w:t>
      </w:r>
      <w:r w:rsidR="001C03A0">
        <w:rPr>
          <w:rFonts w:hint="eastAsia"/>
        </w:rPr>
        <w:t xml:space="preserve"> [12]</w:t>
      </w:r>
      <w:r w:rsidR="00BC52ED">
        <w:t xml:space="preserve">. This phenomenon has also been observed in </w:t>
      </w:r>
      <w:r w:rsidR="00BC52ED">
        <w:rPr>
          <w:rFonts w:hint="eastAsia"/>
        </w:rPr>
        <w:t>other studie</w:t>
      </w:r>
      <w:r w:rsidR="001C03A0">
        <w:rPr>
          <w:rFonts w:hint="eastAsia"/>
        </w:rPr>
        <w:t>s</w:t>
      </w:r>
      <w:r w:rsidR="001C03A0" w:rsidRPr="001C03A0">
        <w:rPr>
          <w:rFonts w:hint="eastAsia"/>
          <w:color w:val="EE0000"/>
        </w:rPr>
        <w:t xml:space="preserve"> </w:t>
      </w:r>
      <w:r w:rsidR="0060381A">
        <w:rPr>
          <w:rFonts w:hint="eastAsia"/>
        </w:rPr>
        <w:t>[14][15]</w:t>
      </w:r>
      <w:r w:rsidR="00BC52ED">
        <w:t xml:space="preserve">. </w:t>
      </w:r>
      <w:r w:rsidR="00BC52ED">
        <w:rPr>
          <w:rFonts w:hint="eastAsia"/>
        </w:rPr>
        <w:t>The authors reported</w:t>
      </w:r>
      <w:r w:rsidR="00BC52ED">
        <w:t xml:space="preserve"> that elastin </w:t>
      </w:r>
      <w:r w:rsidR="00BC52ED">
        <w:rPr>
          <w:rFonts w:hint="eastAsia"/>
        </w:rPr>
        <w:t>is</w:t>
      </w:r>
      <w:r w:rsidR="00BC52ED">
        <w:t xml:space="preserve"> synthesi</w:t>
      </w:r>
      <w:r w:rsidR="00BC52ED">
        <w:rPr>
          <w:rFonts w:hint="eastAsia"/>
        </w:rPr>
        <w:t>zed</w:t>
      </w:r>
      <w:r w:rsidR="00BC52ED">
        <w:t xml:space="preserve"> after glaucomatous injury</w:t>
      </w:r>
      <w:r w:rsidR="004E2A46">
        <w:rPr>
          <w:rFonts w:hint="eastAsia"/>
        </w:rPr>
        <w:t xml:space="preserve"> (an increase in </w:t>
      </w:r>
      <w:r>
        <w:rPr>
          <w:rFonts w:hint="eastAsia"/>
        </w:rPr>
        <w:t xml:space="preserve">elastin </w:t>
      </w:r>
      <w:r w:rsidR="004E2A46">
        <w:rPr>
          <w:rFonts w:hint="eastAsia"/>
        </w:rPr>
        <w:t>expression)</w:t>
      </w:r>
      <w:r w:rsidR="00BC52ED">
        <w:t>, but in a g</w:t>
      </w:r>
      <w:r w:rsidR="00BC52ED">
        <w:rPr>
          <w:rFonts w:hint="eastAsia"/>
        </w:rPr>
        <w:t>ranular</w:t>
      </w:r>
      <w:r w:rsidR="00BC52ED">
        <w:t xml:space="preserve"> structure</w:t>
      </w:r>
      <w:r w:rsidR="005478E7">
        <w:rPr>
          <w:rFonts w:hint="eastAsia"/>
        </w:rPr>
        <w:t xml:space="preserve"> instead of fiber </w:t>
      </w:r>
      <w:r w:rsidR="00BF5C61">
        <w:rPr>
          <w:rFonts w:hint="eastAsia"/>
        </w:rPr>
        <w:t>or tubular form</w:t>
      </w:r>
      <w:r w:rsidR="00005EF0">
        <w:rPr>
          <w:rFonts w:hint="eastAsia"/>
        </w:rPr>
        <w:t xml:space="preserve"> [14]</w:t>
      </w:r>
      <w:r w:rsidR="00BC52ED">
        <w:rPr>
          <w:rFonts w:hint="eastAsia"/>
        </w:rPr>
        <w:t>. T</w:t>
      </w:r>
      <w:r w:rsidR="00BC52ED">
        <w:t>herefore, the newly synth</w:t>
      </w:r>
      <w:r w:rsidR="00BC52ED">
        <w:rPr>
          <w:rFonts w:hint="eastAsia"/>
        </w:rPr>
        <w:t>esized</w:t>
      </w:r>
      <w:r w:rsidR="00BC52ED">
        <w:t xml:space="preserve"> elastin cannot attach to other </w:t>
      </w:r>
      <w:r w:rsidR="00BC52ED">
        <w:rPr>
          <w:rFonts w:hint="eastAsia"/>
        </w:rPr>
        <w:t xml:space="preserve">ECM </w:t>
      </w:r>
      <w:r w:rsidR="00BC52ED">
        <w:t>component</w:t>
      </w:r>
      <w:r w:rsidR="00BC52ED">
        <w:rPr>
          <w:rFonts w:hint="eastAsia"/>
        </w:rPr>
        <w:t>s</w:t>
      </w:r>
      <w:r w:rsidR="00BC52ED">
        <w:t>. Eventually, elastin fib</w:t>
      </w:r>
      <w:r w:rsidR="00BC52ED">
        <w:rPr>
          <w:rFonts w:hint="eastAsia"/>
        </w:rPr>
        <w:t>ers</w:t>
      </w:r>
      <w:r w:rsidR="00BC52ED">
        <w:t xml:space="preserve"> lose their elasticity and not able to </w:t>
      </w:r>
      <w:r w:rsidR="00BC52ED">
        <w:rPr>
          <w:rFonts w:hint="eastAsia"/>
        </w:rPr>
        <w:t>assist</w:t>
      </w:r>
      <w:r w:rsidR="00BC52ED">
        <w:t xml:space="preserve"> ONH in restoring </w:t>
      </w:r>
      <w:r w:rsidR="00BC52ED">
        <w:rPr>
          <w:rFonts w:hint="eastAsia"/>
        </w:rPr>
        <w:t>its</w:t>
      </w:r>
      <w:r w:rsidR="00BC52ED">
        <w:t xml:space="preserve"> original geometry.</w:t>
      </w:r>
    </w:p>
    <w:p w14:paraId="613C8B67" w14:textId="77777777" w:rsidR="004942E0" w:rsidRDefault="004942E0"/>
    <w:p w14:paraId="6A83194E" w14:textId="4B93886F" w:rsidR="004942E0" w:rsidRDefault="002B71F3">
      <w:pPr>
        <w:rPr>
          <w:b/>
          <w:bCs/>
        </w:rPr>
      </w:pPr>
      <w:r w:rsidRPr="002B71F3">
        <w:rPr>
          <w:rFonts w:hint="eastAsia"/>
          <w:b/>
          <w:bCs/>
        </w:rPr>
        <w:t>ONH cup and disc:</w:t>
      </w:r>
    </w:p>
    <w:p w14:paraId="7AAE55B2" w14:textId="40EE57C1" w:rsidR="00833974" w:rsidRDefault="00833974">
      <w:pPr>
        <w:rPr>
          <w:b/>
          <w:bCs/>
        </w:rPr>
      </w:pPr>
      <w:commentRangeStart w:id="19"/>
      <w:r w:rsidRPr="00833974">
        <w:rPr>
          <w:b/>
          <w:bCs/>
          <w:noProof/>
        </w:rPr>
        <w:lastRenderedPageBreak/>
        <w:drawing>
          <wp:inline distT="0" distB="0" distL="0" distR="0" wp14:anchorId="2EC15F6E" wp14:editId="5324C40C">
            <wp:extent cx="5915891" cy="2868203"/>
            <wp:effectExtent l="0" t="0" r="0" b="8890"/>
            <wp:docPr id="156412492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5531" cy="2872877"/>
                    </a:xfrm>
                    <a:prstGeom prst="rect">
                      <a:avLst/>
                    </a:prstGeom>
                    <a:noFill/>
                    <a:ln>
                      <a:noFill/>
                    </a:ln>
                  </pic:spPr>
                </pic:pic>
              </a:graphicData>
            </a:graphic>
          </wp:inline>
        </w:drawing>
      </w:r>
      <w:commentRangeEnd w:id="19"/>
      <w:r w:rsidR="00464576">
        <w:rPr>
          <w:rStyle w:val="ae"/>
          <w:b/>
          <w:bCs/>
          <w:sz w:val="24"/>
          <w:szCs w:val="24"/>
        </w:rPr>
        <w:commentReference w:id="19"/>
      </w:r>
    </w:p>
    <w:p w14:paraId="31D92110" w14:textId="41D9303D" w:rsidR="00C16896" w:rsidRPr="00C16896" w:rsidRDefault="00C16896" w:rsidP="00C16896">
      <w:pPr>
        <w:jc w:val="center"/>
        <w:rPr>
          <w:i/>
          <w:iCs/>
          <w:sz w:val="20"/>
          <w:szCs w:val="20"/>
        </w:rPr>
      </w:pPr>
      <w:r w:rsidRPr="00C16896">
        <w:rPr>
          <w:rFonts w:hint="eastAsia"/>
          <w:i/>
          <w:iCs/>
          <w:sz w:val="20"/>
          <w:szCs w:val="20"/>
        </w:rPr>
        <w:t>Schematic of cup to disc</w:t>
      </w:r>
    </w:p>
    <w:p w14:paraId="14DE5E6C" w14:textId="77777777" w:rsidR="00C16896" w:rsidRPr="00C16896" w:rsidRDefault="00C16896">
      <w:pPr>
        <w:rPr>
          <w:b/>
          <w:bCs/>
        </w:rPr>
      </w:pPr>
    </w:p>
    <w:p w14:paraId="07E1F519" w14:textId="2D1ABB2B" w:rsidR="005353D5" w:rsidRDefault="00DF452B">
      <w:commentRangeStart w:id="20"/>
      <w:commentRangeStart w:id="21"/>
      <w:r w:rsidRPr="002B5A49">
        <w:rPr>
          <w:rFonts w:hint="eastAsia"/>
          <w:highlight w:val="yellow"/>
        </w:rPr>
        <w:t>T</w:t>
      </w:r>
      <w:r w:rsidRPr="002B5A49">
        <w:rPr>
          <w:highlight w:val="yellow"/>
        </w:rPr>
        <w:t>his cup to disk structure is essentially viewing a cup</w:t>
      </w:r>
      <w:r w:rsidR="00A37F48" w:rsidRPr="002B5A49">
        <w:rPr>
          <w:rFonts w:hint="eastAsia"/>
          <w:highlight w:val="yellow"/>
        </w:rPr>
        <w:t xml:space="preserve"> (like </w:t>
      </w:r>
      <w:r w:rsidR="00347BCE" w:rsidRPr="002B5A49">
        <w:rPr>
          <w:highlight w:val="yellow"/>
        </w:rPr>
        <w:t>an</w:t>
      </w:r>
      <w:r w:rsidR="00A37F48" w:rsidRPr="002B5A49">
        <w:rPr>
          <w:rFonts w:hint="eastAsia"/>
          <w:highlight w:val="yellow"/>
        </w:rPr>
        <w:t xml:space="preserve"> inverted trapezium)</w:t>
      </w:r>
      <w:r w:rsidRPr="002B5A49">
        <w:rPr>
          <w:highlight w:val="yellow"/>
        </w:rPr>
        <w:t xml:space="preserve"> from the top. The edge is where retinal ganglion cell </w:t>
      </w:r>
      <w:r w:rsidR="00AE1441" w:rsidRPr="002B5A49">
        <w:rPr>
          <w:rFonts w:hint="eastAsia"/>
          <w:highlight w:val="yellow"/>
        </w:rPr>
        <w:t xml:space="preserve">axon </w:t>
      </w:r>
      <w:r w:rsidR="00347BCE" w:rsidRPr="002B5A49">
        <w:rPr>
          <w:highlight w:val="yellow"/>
        </w:rPr>
        <w:t>starts</w:t>
      </w:r>
      <w:r w:rsidRPr="002B5A49">
        <w:rPr>
          <w:highlight w:val="yellow"/>
        </w:rPr>
        <w:t xml:space="preserve"> converg</w:t>
      </w:r>
      <w:r w:rsidRPr="002B5A49">
        <w:rPr>
          <w:rFonts w:hint="eastAsia"/>
          <w:highlight w:val="yellow"/>
        </w:rPr>
        <w:t>ing</w:t>
      </w:r>
      <w:r w:rsidRPr="002B5A49">
        <w:rPr>
          <w:highlight w:val="yellow"/>
        </w:rPr>
        <w:t>, the distance between edge of disk and the cup is the rim, th</w:t>
      </w:r>
      <w:r w:rsidR="00933AC5" w:rsidRPr="002B5A49">
        <w:rPr>
          <w:rFonts w:hint="eastAsia"/>
          <w:highlight w:val="yellow"/>
        </w:rPr>
        <w:t>is</w:t>
      </w:r>
      <w:r w:rsidRPr="002B5A49">
        <w:rPr>
          <w:highlight w:val="yellow"/>
        </w:rPr>
        <w:t xml:space="preserve"> area </w:t>
      </w:r>
      <w:r w:rsidR="00633027">
        <w:rPr>
          <w:rFonts w:hint="eastAsia"/>
          <w:highlight w:val="yellow"/>
        </w:rPr>
        <w:t xml:space="preserve">is </w:t>
      </w:r>
      <w:r w:rsidRPr="002B5A49">
        <w:rPr>
          <w:highlight w:val="yellow"/>
        </w:rPr>
        <w:t>fill</w:t>
      </w:r>
      <w:r w:rsidR="00633027">
        <w:rPr>
          <w:rFonts w:hint="eastAsia"/>
          <w:highlight w:val="yellow"/>
        </w:rPr>
        <w:t>ed</w:t>
      </w:r>
      <w:r w:rsidRPr="002B5A49">
        <w:rPr>
          <w:highlight w:val="yellow"/>
        </w:rPr>
        <w:t xml:space="preserve"> with axon and neural tissue. </w:t>
      </w:r>
      <w:r w:rsidR="00933AC5" w:rsidRPr="002B5A49">
        <w:rPr>
          <w:highlight w:val="yellow"/>
        </w:rPr>
        <w:t>The</w:t>
      </w:r>
      <w:r w:rsidRPr="002B5A49">
        <w:rPr>
          <w:highlight w:val="yellow"/>
        </w:rPr>
        <w:t xml:space="preserve"> cup is the exit, it is lamina cribrosa</w:t>
      </w:r>
      <w:r w:rsidR="00933AC5" w:rsidRPr="002B5A49">
        <w:rPr>
          <w:rFonts w:hint="eastAsia"/>
          <w:highlight w:val="yellow"/>
        </w:rPr>
        <w:t>.</w:t>
      </w:r>
      <w:commentRangeEnd w:id="20"/>
      <w:r w:rsidR="009A2539">
        <w:rPr>
          <w:rStyle w:val="ae"/>
          <w:sz w:val="24"/>
          <w:szCs w:val="24"/>
        </w:rPr>
        <w:commentReference w:id="20"/>
      </w:r>
      <w:commentRangeEnd w:id="21"/>
      <w:r w:rsidR="004D6F80">
        <w:rPr>
          <w:rStyle w:val="ae"/>
          <w:sz w:val="24"/>
          <w:szCs w:val="24"/>
        </w:rPr>
        <w:commentReference w:id="21"/>
      </w:r>
    </w:p>
    <w:p w14:paraId="222A32E4" w14:textId="77777777" w:rsidR="00DF452B" w:rsidRPr="002B71F3" w:rsidRDefault="00DF452B">
      <w:pPr>
        <w:rPr>
          <w:b/>
          <w:bCs/>
        </w:rPr>
      </w:pPr>
    </w:p>
    <w:p w14:paraId="2D7ABDDE" w14:textId="6B81E92C" w:rsidR="004942E0" w:rsidRPr="004D1CCE" w:rsidRDefault="00B02702">
      <w:r>
        <w:rPr>
          <w:rFonts w:hint="eastAsia"/>
        </w:rPr>
        <w:t xml:space="preserve">A normal optic disk is vertically </w:t>
      </w:r>
      <w:r w:rsidR="0005425D">
        <w:t>oval,</w:t>
      </w:r>
      <w:r w:rsidR="00815BAD">
        <w:rPr>
          <w:rFonts w:hint="eastAsia"/>
        </w:rPr>
        <w:t xml:space="preserve"> </w:t>
      </w:r>
      <w:r w:rsidR="00C34742">
        <w:rPr>
          <w:rFonts w:hint="eastAsia"/>
        </w:rPr>
        <w:t xml:space="preserve">and the cup is horizontally oval. </w:t>
      </w:r>
      <w:r w:rsidR="0021281C">
        <w:t>A</w:t>
      </w:r>
      <w:r w:rsidR="0021281C">
        <w:rPr>
          <w:rFonts w:hint="eastAsia"/>
        </w:rPr>
        <w:t xml:space="preserve"> larger disk will have a larger</w:t>
      </w:r>
      <w:r w:rsidR="0005425D">
        <w:rPr>
          <w:rFonts w:hint="eastAsia"/>
        </w:rPr>
        <w:t xml:space="preserve"> cup, small disk will </w:t>
      </w:r>
      <w:r w:rsidR="0005425D">
        <w:t>usually</w:t>
      </w:r>
      <w:r w:rsidR="0005425D">
        <w:rPr>
          <w:rFonts w:hint="eastAsia"/>
        </w:rPr>
        <w:t xml:space="preserve"> have no cup [7]. </w:t>
      </w:r>
      <w:r w:rsidR="0005425D">
        <w:t>T</w:t>
      </w:r>
      <w:r w:rsidR="0005425D">
        <w:rPr>
          <w:rFonts w:hint="eastAsia"/>
        </w:rPr>
        <w:t>he</w:t>
      </w:r>
      <w:r w:rsidR="0076195D">
        <w:rPr>
          <w:rFonts w:hint="eastAsia"/>
        </w:rPr>
        <w:t xml:space="preserve"> </w:t>
      </w:r>
      <w:r w:rsidR="00617D01">
        <w:rPr>
          <w:rFonts w:hint="eastAsia"/>
        </w:rPr>
        <w:t xml:space="preserve">mean </w:t>
      </w:r>
      <w:r w:rsidR="0076195D">
        <w:rPr>
          <w:rFonts w:hint="eastAsia"/>
        </w:rPr>
        <w:t xml:space="preserve">horizontal C:D </w:t>
      </w:r>
      <w:r w:rsidR="00617D01">
        <w:rPr>
          <w:rFonts w:hint="eastAsia"/>
        </w:rPr>
        <w:t xml:space="preserve">diameter </w:t>
      </w:r>
      <w:r w:rsidR="0076195D">
        <w:rPr>
          <w:rFonts w:hint="eastAsia"/>
        </w:rPr>
        <w:t>ratio is 0.66</w:t>
      </w:r>
      <w:r w:rsidR="00617D01">
        <w:rPr>
          <w:rFonts w:hint="eastAsia"/>
        </w:rPr>
        <w:t xml:space="preserve"> and the mean vertical C:D diameter ratio is 0.56.</w:t>
      </w:r>
      <w:r w:rsidR="00F36E4F">
        <w:rPr>
          <w:rFonts w:hint="eastAsia"/>
        </w:rPr>
        <w:t xml:space="preserve"> As glaucoma progresses, the cup area increases</w:t>
      </w:r>
      <w:r w:rsidR="009A4C0E">
        <w:rPr>
          <w:rFonts w:hint="eastAsia"/>
        </w:rPr>
        <w:t xml:space="preserve"> (</w:t>
      </w:r>
      <w:commentRangeStart w:id="22"/>
      <w:r w:rsidR="009A4C0E">
        <w:rPr>
          <w:rFonts w:hint="eastAsia"/>
        </w:rPr>
        <w:t xml:space="preserve">due to expanding and </w:t>
      </w:r>
      <w:r w:rsidR="00350D9C">
        <w:rPr>
          <w:rFonts w:hint="eastAsia"/>
        </w:rPr>
        <w:t>posterior deformation</w:t>
      </w:r>
      <w:commentRangeEnd w:id="22"/>
      <w:r w:rsidR="00350D9C">
        <w:rPr>
          <w:rStyle w:val="ae"/>
          <w:rFonts w:hint="eastAsia"/>
          <w:sz w:val="24"/>
          <w:szCs w:val="24"/>
        </w:rPr>
        <w:commentReference w:id="22"/>
      </w:r>
      <w:r w:rsidR="00350D9C">
        <w:rPr>
          <w:rFonts w:hint="eastAsia"/>
        </w:rPr>
        <w:t>)</w:t>
      </w:r>
      <w:r w:rsidR="00766660">
        <w:rPr>
          <w:rFonts w:hint="eastAsia"/>
        </w:rPr>
        <w:t xml:space="preserve">, the C:D ratio </w:t>
      </w:r>
      <w:r w:rsidR="0051230A">
        <w:t>increases</w:t>
      </w:r>
      <w:r w:rsidR="00766660">
        <w:rPr>
          <w:rFonts w:hint="eastAsia"/>
        </w:rPr>
        <w:t xml:space="preserve"> and hence</w:t>
      </w:r>
      <w:r w:rsidR="0051230A">
        <w:rPr>
          <w:rFonts w:hint="eastAsia"/>
        </w:rPr>
        <w:t>,</w:t>
      </w:r>
      <w:r w:rsidR="00766660">
        <w:rPr>
          <w:rFonts w:hint="eastAsia"/>
        </w:rPr>
        <w:t xml:space="preserve"> </w:t>
      </w:r>
      <w:r w:rsidR="001F6581">
        <w:rPr>
          <w:rFonts w:hint="eastAsia"/>
        </w:rPr>
        <w:t xml:space="preserve">the </w:t>
      </w:r>
      <w:r w:rsidR="001F6581">
        <w:t>neuroretina</w:t>
      </w:r>
      <w:r w:rsidR="001F6581">
        <w:rPr>
          <w:rFonts w:hint="eastAsia"/>
        </w:rPr>
        <w:t xml:space="preserve"> rim area </w:t>
      </w:r>
      <w:r w:rsidR="00C66327">
        <w:rPr>
          <w:rFonts w:hint="eastAsia"/>
        </w:rPr>
        <w:t>(NRR</w:t>
      </w:r>
      <w:r w:rsidR="00C66327">
        <w:t>) decreases</w:t>
      </w:r>
      <w:r w:rsidR="001F6581">
        <w:rPr>
          <w:rFonts w:hint="eastAsia"/>
        </w:rPr>
        <w:t>.</w:t>
      </w:r>
      <w:r w:rsidR="00C66327">
        <w:rPr>
          <w:rFonts w:hint="eastAsia"/>
        </w:rPr>
        <w:t xml:space="preserve"> </w:t>
      </w:r>
      <w:r w:rsidR="00C66327">
        <w:t>L</w:t>
      </w:r>
      <w:r w:rsidR="00C66327">
        <w:rPr>
          <w:rFonts w:hint="eastAsia"/>
        </w:rPr>
        <w:t xml:space="preserve">ess NRR means a more severe </w:t>
      </w:r>
      <w:r w:rsidR="004D1CCE">
        <w:rPr>
          <w:rFonts w:hint="eastAsia"/>
        </w:rPr>
        <w:t xml:space="preserve">neural tissue atrophy. </w:t>
      </w:r>
      <w:r w:rsidR="004D1CCE">
        <w:t>T</w:t>
      </w:r>
      <w:r w:rsidR="004D1CCE">
        <w:rPr>
          <w:rFonts w:hint="eastAsia"/>
        </w:rPr>
        <w:t>hat</w:t>
      </w:r>
      <w:r w:rsidR="004D1CCE">
        <w:t>’</w:t>
      </w:r>
      <w:r w:rsidR="004D1CCE">
        <w:rPr>
          <w:rFonts w:hint="eastAsia"/>
        </w:rPr>
        <w:t xml:space="preserve">s why C:D ratio is an important parameter when </w:t>
      </w:r>
      <w:r w:rsidR="009C632B">
        <w:rPr>
          <w:rFonts w:hint="eastAsia"/>
        </w:rPr>
        <w:t xml:space="preserve">assessing the severity of </w:t>
      </w:r>
      <w:r w:rsidR="009C632B">
        <w:t>glaucoma</w:t>
      </w:r>
      <w:r w:rsidR="009C632B">
        <w:rPr>
          <w:rFonts w:hint="eastAsia"/>
        </w:rPr>
        <w:t xml:space="preserve">. </w:t>
      </w:r>
    </w:p>
    <w:p w14:paraId="284D42D1" w14:textId="77777777" w:rsidR="004942E0" w:rsidRDefault="004942E0"/>
    <w:p w14:paraId="3A4EDC10" w14:textId="77777777" w:rsidR="00C45DF9" w:rsidRDefault="00C45DF9"/>
    <w:p w14:paraId="540AD4C0" w14:textId="78158819" w:rsidR="00C45DF9" w:rsidRPr="00872BAF" w:rsidRDefault="00C45DF9">
      <w:pPr>
        <w:rPr>
          <w:b/>
          <w:bCs/>
        </w:rPr>
      </w:pPr>
      <w:r w:rsidRPr="00872BAF">
        <w:rPr>
          <w:b/>
          <w:bCs/>
        </w:rPr>
        <w:t>R</w:t>
      </w:r>
      <w:r w:rsidRPr="00872BAF">
        <w:rPr>
          <w:rFonts w:hint="eastAsia"/>
          <w:b/>
          <w:bCs/>
        </w:rPr>
        <w:t>eferences:</w:t>
      </w:r>
    </w:p>
    <w:p w14:paraId="2C28B78E" w14:textId="547EFD95" w:rsidR="00C45DF9" w:rsidRPr="00C45DF9" w:rsidRDefault="00C45DF9" w:rsidP="00C45DF9">
      <w:r w:rsidRPr="00C45DF9">
        <w:rPr>
          <w:rFonts w:hint="eastAsia"/>
        </w:rPr>
        <w:lastRenderedPageBreak/>
        <w:t>[1]</w:t>
      </w:r>
      <w:hyperlink r:id="rId20" w:history="1">
        <w:r w:rsidRPr="00EF1329">
          <w:rPr>
            <w:rStyle w:val="af8"/>
            <w:rFonts w:hint="eastAsia"/>
          </w:rPr>
          <w:t>The mechanical environment of the optic nerve head in glaucoma</w:t>
        </w:r>
      </w:hyperlink>
    </w:p>
    <w:p w14:paraId="11E29856" w14:textId="66D72837" w:rsidR="00C45DF9" w:rsidRDefault="006D3B15">
      <w:r>
        <w:rPr>
          <w:rFonts w:hint="eastAsia"/>
        </w:rPr>
        <w:t xml:space="preserve">[2] </w:t>
      </w:r>
      <w:hyperlink r:id="rId21" w:history="1">
        <w:r w:rsidRPr="00655801">
          <w:rPr>
            <w:rStyle w:val="af8"/>
            <w:rFonts w:hint="eastAsia"/>
          </w:rPr>
          <w:t>The role of lamina cribrosa tissue stiffness and fibrosis as fundamental biomechanical drivers of pathological glaucomatous cupping</w:t>
        </w:r>
      </w:hyperlink>
    </w:p>
    <w:p w14:paraId="14A28685" w14:textId="1BB79A71" w:rsidR="006D3B15" w:rsidRDefault="006D3B15">
      <w:r>
        <w:rPr>
          <w:rFonts w:hint="eastAsia"/>
        </w:rPr>
        <w:t xml:space="preserve">[3] </w:t>
      </w:r>
      <w:hyperlink r:id="rId22" w:history="1">
        <w:r w:rsidRPr="00501D28">
          <w:rPr>
            <w:rStyle w:val="af8"/>
            <w:rFonts w:hint="eastAsia"/>
          </w:rPr>
          <w:t>modeling the biomechanics of the lamina cribrosa microstructure in the human eye</w:t>
        </w:r>
      </w:hyperlink>
    </w:p>
    <w:p w14:paraId="77130861" w14:textId="2BB081EC" w:rsidR="000A4033" w:rsidRDefault="000A4033">
      <w:r>
        <w:rPr>
          <w:rFonts w:hint="eastAsia"/>
        </w:rPr>
        <w:t>[4]</w:t>
      </w:r>
      <w:hyperlink r:id="rId23" w:history="1">
        <w:r w:rsidRPr="00EA1DB3">
          <w:rPr>
            <w:rStyle w:val="af8"/>
            <w:rFonts w:hint="eastAsia"/>
          </w:rPr>
          <w:t xml:space="preserve"> remodeling of the connective tissue microarchitecture of the lamina cribrosa in </w:t>
        </w:r>
        <w:r w:rsidRPr="00EA1DB3">
          <w:rPr>
            <w:rStyle w:val="af8"/>
          </w:rPr>
          <w:t>early</w:t>
        </w:r>
        <w:r w:rsidRPr="00EA1DB3">
          <w:rPr>
            <w:rStyle w:val="af8"/>
            <w:rFonts w:hint="eastAsia"/>
          </w:rPr>
          <w:t xml:space="preserve"> experimental glaucoma</w:t>
        </w:r>
      </w:hyperlink>
    </w:p>
    <w:p w14:paraId="5969D149" w14:textId="41F14C3C" w:rsidR="00D4248D" w:rsidRDefault="00D4248D">
      <w:r>
        <w:rPr>
          <w:rFonts w:hint="eastAsia"/>
        </w:rPr>
        <w:t>[5]</w:t>
      </w:r>
      <w:r w:rsidR="00FA324F">
        <w:rPr>
          <w:rFonts w:hint="eastAsia"/>
        </w:rPr>
        <w:t xml:space="preserve"> </w:t>
      </w:r>
      <w:hyperlink r:id="rId24" w:history="1">
        <w:r w:rsidR="00FA324F" w:rsidRPr="00385EF7">
          <w:rPr>
            <w:rStyle w:val="af8"/>
            <w:rFonts w:hint="eastAsia"/>
          </w:rPr>
          <w:t xml:space="preserve">3-D histomorphometry of the normal and </w:t>
        </w:r>
        <w:r w:rsidR="00FA324F" w:rsidRPr="00385EF7">
          <w:rPr>
            <w:rStyle w:val="af8"/>
          </w:rPr>
          <w:t>early</w:t>
        </w:r>
        <w:r w:rsidR="00FA324F" w:rsidRPr="00385EF7">
          <w:rPr>
            <w:rStyle w:val="af8"/>
            <w:rFonts w:hint="eastAsia"/>
          </w:rPr>
          <w:t xml:space="preserve"> glaucomatous monkey optic nerve head: lamina cribrosa and peripapillary scleral position and thickness</w:t>
        </w:r>
      </w:hyperlink>
    </w:p>
    <w:p w14:paraId="5485BEA5" w14:textId="4F203674" w:rsidR="00D936FB" w:rsidRDefault="00D936FB">
      <w:r>
        <w:rPr>
          <w:rFonts w:hint="eastAsia"/>
        </w:rPr>
        <w:t>[6]</w:t>
      </w:r>
      <w:r w:rsidRPr="00D936FB">
        <w:rPr>
          <w:rFonts w:hint="eastAsia"/>
        </w:rPr>
        <w:t xml:space="preserve"> </w:t>
      </w:r>
      <w:hyperlink r:id="rId25" w:history="1">
        <w:r w:rsidRPr="00AC4F12">
          <w:rPr>
            <w:rStyle w:val="af8"/>
            <w:rFonts w:hint="eastAsia"/>
          </w:rPr>
          <w:t>Peripapillary scleral stiffening increases optic nerve head shear deformation in porcine eyes during IOP elevation</w:t>
        </w:r>
      </w:hyperlink>
    </w:p>
    <w:p w14:paraId="11BA3397" w14:textId="067F479F" w:rsidR="00302AC5" w:rsidRDefault="00302AC5">
      <w:r>
        <w:rPr>
          <w:rFonts w:hint="eastAsia"/>
        </w:rPr>
        <w:t>[7]</w:t>
      </w:r>
      <w:hyperlink r:id="rId26" w:history="1">
        <w:r w:rsidRPr="00BE7677">
          <w:rPr>
            <w:rStyle w:val="af8"/>
            <w:rFonts w:hint="eastAsia"/>
          </w:rPr>
          <w:t xml:space="preserve"> evaluation of the optic nerve head in glaucoma</w:t>
        </w:r>
      </w:hyperlink>
    </w:p>
    <w:p w14:paraId="2C42CE0B" w14:textId="0C9A4D61" w:rsidR="004841C2" w:rsidRDefault="004841C2">
      <w:r>
        <w:rPr>
          <w:rFonts w:hint="eastAsia"/>
        </w:rPr>
        <w:t xml:space="preserve">[8] </w:t>
      </w:r>
      <w:hyperlink r:id="rId27" w:history="1">
        <w:r w:rsidRPr="00C37D47">
          <w:rPr>
            <w:rStyle w:val="af8"/>
            <w:rFonts w:hint="eastAsia"/>
          </w:rPr>
          <w:t>3-D</w:t>
        </w:r>
        <w:r w:rsidR="00C534F5" w:rsidRPr="00C37D47">
          <w:rPr>
            <w:rStyle w:val="af8"/>
            <w:rFonts w:hint="eastAsia"/>
          </w:rPr>
          <w:t xml:space="preserve"> histomorphometry of the normal and early glau</w:t>
        </w:r>
        <w:r w:rsidR="00EB019B" w:rsidRPr="00C37D47">
          <w:rPr>
            <w:rStyle w:val="af8"/>
            <w:rFonts w:hint="eastAsia"/>
          </w:rPr>
          <w:t>comatous monkey optic nerve head: prelaminar neural tissues and cupping</w:t>
        </w:r>
      </w:hyperlink>
    </w:p>
    <w:p w14:paraId="59053FD3" w14:textId="439855E4" w:rsidR="009C759B" w:rsidRDefault="009C759B">
      <w:r>
        <w:rPr>
          <w:rFonts w:hint="eastAsia"/>
        </w:rPr>
        <w:t xml:space="preserve">[9] </w:t>
      </w:r>
      <w:hyperlink r:id="rId28" w:history="1">
        <w:r w:rsidRPr="006505BC">
          <w:rPr>
            <w:rStyle w:val="af8"/>
            <w:rFonts w:hint="eastAsia"/>
          </w:rPr>
          <w:t>laminar and prelaminar tissue displacement during intraocular pressure elevation in glaucoma patients and healthy controls</w:t>
        </w:r>
      </w:hyperlink>
    </w:p>
    <w:p w14:paraId="0AA766BB" w14:textId="31744E9E" w:rsidR="00872BAF" w:rsidRDefault="00872BAF">
      <w:r>
        <w:rPr>
          <w:rFonts w:hint="eastAsia"/>
        </w:rPr>
        <w:t xml:space="preserve">[10] </w:t>
      </w:r>
      <w:hyperlink r:id="rId29" w:history="1">
        <w:r w:rsidRPr="006505BC">
          <w:rPr>
            <w:rStyle w:val="af8"/>
            <w:rFonts w:hint="eastAsia"/>
          </w:rPr>
          <w:t xml:space="preserve">comparison of prelaminar thickness between primary open angle glaucoma and normal tension glaucoma </w:t>
        </w:r>
        <w:r w:rsidR="004E258E" w:rsidRPr="006505BC">
          <w:rPr>
            <w:rStyle w:val="af8"/>
          </w:rPr>
          <w:t>patients</w:t>
        </w:r>
      </w:hyperlink>
    </w:p>
    <w:p w14:paraId="1CE99863" w14:textId="4E5D17C5" w:rsidR="00EE17C0" w:rsidRDefault="00EE17C0">
      <w:r>
        <w:rPr>
          <w:rFonts w:hint="eastAsia"/>
        </w:rPr>
        <w:t>[11]</w:t>
      </w:r>
      <w:hyperlink r:id="rId30" w:history="1">
        <w:r w:rsidR="00EA2837" w:rsidRPr="00D22A2D">
          <w:rPr>
            <w:rStyle w:val="af8"/>
            <w:rFonts w:hint="eastAsia"/>
          </w:rPr>
          <w:t xml:space="preserve"> laminar displacement and prelaminar tissue thickness change after glaucoma </w:t>
        </w:r>
        <w:r w:rsidR="00EA2837" w:rsidRPr="00D22A2D">
          <w:rPr>
            <w:rStyle w:val="af8"/>
          </w:rPr>
          <w:t>surgery</w:t>
        </w:r>
        <w:r w:rsidR="00EA2837" w:rsidRPr="00D22A2D">
          <w:rPr>
            <w:rStyle w:val="af8"/>
            <w:rFonts w:hint="eastAsia"/>
          </w:rPr>
          <w:t xml:space="preserve"> imaged with optical coherence tomography.</w:t>
        </w:r>
      </w:hyperlink>
    </w:p>
    <w:p w14:paraId="095A0F5F" w14:textId="69BCDD2D" w:rsidR="00F32BB3" w:rsidRDefault="00F32BB3">
      <w:r>
        <w:rPr>
          <w:rFonts w:hint="eastAsia"/>
        </w:rPr>
        <w:t xml:space="preserve">[12] </w:t>
      </w:r>
      <w:hyperlink r:id="rId31" w:history="1">
        <w:r w:rsidRPr="00D22A2D">
          <w:rPr>
            <w:rStyle w:val="af8"/>
            <w:rFonts w:hint="eastAsia"/>
          </w:rPr>
          <w:t xml:space="preserve">alterations in elastin of the optic nerve head in human and </w:t>
        </w:r>
        <w:r w:rsidRPr="00D22A2D">
          <w:rPr>
            <w:rStyle w:val="af8"/>
          </w:rPr>
          <w:t>experimental</w:t>
        </w:r>
        <w:r w:rsidRPr="00D22A2D">
          <w:rPr>
            <w:rStyle w:val="af8"/>
            <w:rFonts w:hint="eastAsia"/>
          </w:rPr>
          <w:t xml:space="preserve"> glaucoma</w:t>
        </w:r>
      </w:hyperlink>
    </w:p>
    <w:p w14:paraId="1CB2818D" w14:textId="04836362" w:rsidR="00165070" w:rsidRDefault="00165070">
      <w:r>
        <w:rPr>
          <w:rFonts w:hint="eastAsia"/>
        </w:rPr>
        <w:t xml:space="preserve">[13] </w:t>
      </w:r>
      <w:hyperlink r:id="rId32" w:history="1">
        <w:r w:rsidRPr="001F7EC9">
          <w:rPr>
            <w:rStyle w:val="af8"/>
          </w:rPr>
          <w:t>Quantitative studies of elastin in the optic nerve heads of persons with primary open-angle glaucoma.</w:t>
        </w:r>
      </w:hyperlink>
    </w:p>
    <w:p w14:paraId="234098C1" w14:textId="480807DC" w:rsidR="00A22534" w:rsidRDefault="00A22534">
      <w:r>
        <w:rPr>
          <w:rFonts w:hint="eastAsia"/>
        </w:rPr>
        <w:t>[14]</w:t>
      </w:r>
      <w:hyperlink r:id="rId33" w:history="1">
        <w:r w:rsidRPr="00710EBF">
          <w:rPr>
            <w:rStyle w:val="af8"/>
          </w:rPr>
          <w:t xml:space="preserve"> Ultrastructural immunocytochemical analysis of elastin in the human laminar cribrosa</w:t>
        </w:r>
      </w:hyperlink>
    </w:p>
    <w:p w14:paraId="2EA230C5" w14:textId="31F631B7" w:rsidR="00A22534" w:rsidRDefault="00A22534">
      <w:r>
        <w:rPr>
          <w:rFonts w:hint="eastAsia"/>
        </w:rPr>
        <w:t>[15]</w:t>
      </w:r>
      <w:hyperlink r:id="rId34" w:history="1">
        <w:r w:rsidR="0060381A" w:rsidRPr="00397D32">
          <w:rPr>
            <w:rStyle w:val="af8"/>
          </w:rPr>
          <w:t xml:space="preserve"> Increased elastin expression in astrocytes of the lamina cribrosa in response to elevated intraocular pressure</w:t>
        </w:r>
      </w:hyperlink>
    </w:p>
    <w:p w14:paraId="310E6A51" w14:textId="5FD8C6AC" w:rsidR="00930718" w:rsidRDefault="00930718">
      <w:r w:rsidRPr="00E55F3E">
        <w:rPr>
          <w:rFonts w:hint="eastAsia"/>
        </w:rPr>
        <w:lastRenderedPageBreak/>
        <w:t>[16]</w:t>
      </w:r>
      <w:r w:rsidRPr="00E55F3E">
        <w:t xml:space="preserve"> </w:t>
      </w:r>
      <w:hyperlink r:id="rId35" w:history="1">
        <w:r w:rsidRPr="009544DB">
          <w:rPr>
            <w:rStyle w:val="af8"/>
          </w:rPr>
          <w:t>In vivo characterization of lamina cribrosa pore morphology in primary open-angle glaucoma</w:t>
        </w:r>
      </w:hyperlink>
    </w:p>
    <w:p w14:paraId="3EADF180" w14:textId="67056334" w:rsidR="00B31356" w:rsidRPr="00874BF2" w:rsidRDefault="00B31356">
      <w:pPr>
        <w:rPr>
          <w:highlight w:val="yellow"/>
        </w:rPr>
      </w:pPr>
      <w:commentRangeStart w:id="23"/>
      <w:r w:rsidRPr="00874BF2">
        <w:rPr>
          <w:rFonts w:hint="eastAsia"/>
          <w:highlight w:val="yellow"/>
        </w:rPr>
        <w:t>[17]</w:t>
      </w:r>
      <w:r w:rsidR="00874BF2" w:rsidRPr="00874BF2">
        <w:rPr>
          <w:highlight w:val="yellow"/>
        </w:rPr>
        <w:t xml:space="preserve"> </w:t>
      </w:r>
      <w:hyperlink r:id="rId36" w:history="1">
        <w:r w:rsidR="00874BF2" w:rsidRPr="00E666EC">
          <w:rPr>
            <w:rStyle w:val="af8"/>
            <w:highlight w:val="yellow"/>
          </w:rPr>
          <w:t>Alterations in the morphology of lamina cribrosa pores in glaucomatous eyes</w:t>
        </w:r>
        <w:commentRangeEnd w:id="23"/>
        <w:r w:rsidR="005669EF">
          <w:rPr>
            <w:rStyle w:val="ae"/>
            <w:sz w:val="24"/>
            <w:szCs w:val="24"/>
          </w:rPr>
          <w:commentReference w:id="23"/>
        </w:r>
      </w:hyperlink>
    </w:p>
    <w:p w14:paraId="4E215AD7" w14:textId="36E72053" w:rsidR="00B31356" w:rsidRDefault="00B31356">
      <w:r w:rsidRPr="00975E31">
        <w:rPr>
          <w:rFonts w:hint="eastAsia"/>
        </w:rPr>
        <w:t>[18]</w:t>
      </w:r>
      <w:r w:rsidR="00874BF2" w:rsidRPr="00975E31">
        <w:t xml:space="preserve"> </w:t>
      </w:r>
      <w:hyperlink r:id="rId37" w:history="1">
        <w:r w:rsidR="00874BF2" w:rsidRPr="003D1DB8">
          <w:rPr>
            <w:rStyle w:val="af8"/>
          </w:rPr>
          <w:t>Regional Differences in the Structure of the Lamina Cribrosa and Their Relation to Glaucomatous Optic Nerve Damage</w:t>
        </w:r>
      </w:hyperlink>
    </w:p>
    <w:p w14:paraId="51740135" w14:textId="1F8BEFDB" w:rsidR="007833F6" w:rsidRDefault="007833F6">
      <w:r>
        <w:rPr>
          <w:rFonts w:hint="eastAsia"/>
        </w:rPr>
        <w:t>[19]</w:t>
      </w:r>
      <w:r w:rsidR="00A84391">
        <w:rPr>
          <w:rFonts w:hint="eastAsia"/>
        </w:rPr>
        <w:t xml:space="preserve"> </w:t>
      </w:r>
      <w:hyperlink r:id="rId38" w:history="1">
        <w:r w:rsidR="00A84391" w:rsidRPr="00D8464D">
          <w:rPr>
            <w:rStyle w:val="af8"/>
            <w:rFonts w:hint="eastAsia"/>
          </w:rPr>
          <w:t xml:space="preserve">quantifying biomarkers of axonal degeneration in </w:t>
        </w:r>
        <w:r w:rsidR="00A84391" w:rsidRPr="00D8464D">
          <w:rPr>
            <w:rStyle w:val="af8"/>
          </w:rPr>
          <w:t>early</w:t>
        </w:r>
        <w:r w:rsidR="00A84391" w:rsidRPr="00D8464D">
          <w:rPr>
            <w:rStyle w:val="af8"/>
            <w:rFonts w:hint="eastAsia"/>
          </w:rPr>
          <w:t xml:space="preserve"> glaucoma to find the disc at risk</w:t>
        </w:r>
      </w:hyperlink>
    </w:p>
    <w:p w14:paraId="2877A08A" w14:textId="2147A30B" w:rsidR="00182815" w:rsidRDefault="00BC48CA">
      <w:r w:rsidRPr="006B4EB6">
        <w:rPr>
          <w:rFonts w:hint="eastAsia"/>
        </w:rPr>
        <w:t xml:space="preserve">[20] </w:t>
      </w:r>
      <w:hyperlink r:id="rId39" w:history="1">
        <w:r w:rsidRPr="00DF68D8">
          <w:rPr>
            <w:rStyle w:val="af8"/>
          </w:rPr>
          <w:t>Optic Nerve Head (ONH) Lamina Cribrosa Insertion Migration and Pialization in Early Non-Human Primate (NHP) Experimental Glaucoma</w:t>
        </w:r>
      </w:hyperlink>
    </w:p>
    <w:p w14:paraId="55140034" w14:textId="4A4AC6C1" w:rsidR="001464B8" w:rsidRPr="00882258" w:rsidRDefault="001464B8">
      <w:pPr>
        <w:rPr>
          <w:strike/>
          <w:highlight w:val="yellow"/>
        </w:rPr>
      </w:pPr>
      <w:r w:rsidRPr="00882258">
        <w:rPr>
          <w:rFonts w:hint="eastAsia"/>
          <w:strike/>
          <w:highlight w:val="yellow"/>
        </w:rPr>
        <w:t xml:space="preserve">[21] </w:t>
      </w:r>
      <w:r w:rsidRPr="00882258">
        <w:rPr>
          <w:strike/>
          <w:highlight w:val="yellow"/>
        </w:rPr>
        <w:t>A Biomechanical Paradigm for Axonal Insult Within the Optic Nerve Head</w:t>
      </w:r>
    </w:p>
    <w:p w14:paraId="36E35543" w14:textId="0BD7DC63" w:rsidR="0065710C" w:rsidRDefault="0065710C">
      <w:r w:rsidRPr="0065710C">
        <w:rPr>
          <w:rFonts w:hint="eastAsia"/>
          <w:highlight w:val="yellow"/>
        </w:rPr>
        <w:t>[22]</w:t>
      </w:r>
      <w:hyperlink r:id="rId40" w:history="1">
        <w:r w:rsidRPr="00201071">
          <w:rPr>
            <w:rStyle w:val="af8"/>
            <w:rFonts w:hint="eastAsia"/>
            <w:highlight w:val="yellow"/>
          </w:rPr>
          <w:t xml:space="preserve"> </w:t>
        </w:r>
        <w:r w:rsidRPr="00201071">
          <w:rPr>
            <w:rStyle w:val="af8"/>
            <w:highlight w:val="yellow"/>
          </w:rPr>
          <w:t>Chronic experimental glaucoma in primates II. Effect of extended intraocular pressure elevation on optic nerve head and axonal transport</w:t>
        </w:r>
      </w:hyperlink>
    </w:p>
    <w:p w14:paraId="722FE2C7" w14:textId="063EBFCD" w:rsidR="00C47398" w:rsidRPr="0065710C" w:rsidRDefault="00C47398">
      <w:r w:rsidRPr="00EB5D4E">
        <w:rPr>
          <w:rFonts w:hint="eastAsia"/>
        </w:rPr>
        <w:t>[23]</w:t>
      </w:r>
      <w:r w:rsidRPr="00EB5D4E">
        <w:t xml:space="preserve"> </w:t>
      </w:r>
      <w:hyperlink r:id="rId41" w:history="1">
        <w:r w:rsidRPr="00201071">
          <w:rPr>
            <w:rStyle w:val="af8"/>
          </w:rPr>
          <w:t>Cupping in the Monkey Optic Nerve Transection Model Consists of Prelaminar Tissue Thinning in the Absence of Posterior Laminar Deformation</w:t>
        </w:r>
      </w:hyperlink>
    </w:p>
    <w:sectPr w:rsidR="00C47398" w:rsidRPr="0065710C">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o Chi Long" w:date="2026-03-30T16:38:00Z" w:initials="CI">
    <w:p w14:paraId="1D88413A" w14:textId="77777777" w:rsidR="002D28F3" w:rsidRDefault="002D28F3" w:rsidP="002D28F3">
      <w:pPr>
        <w:pStyle w:val="af"/>
      </w:pPr>
      <w:r>
        <w:rPr>
          <w:rStyle w:val="ae"/>
        </w:rPr>
        <w:annotationRef/>
      </w:r>
      <w:r>
        <w:t>Could further evaluate on this</w:t>
      </w:r>
    </w:p>
  </w:comment>
  <w:comment w:id="1" w:author="Iao Chi Long" w:date="2026-03-25T13:38:00Z" w:initials="CI">
    <w:p w14:paraId="3B5A873E" w14:textId="77777777" w:rsidR="00833BE3" w:rsidRDefault="00833BE3" w:rsidP="00833BE3">
      <w:pPr>
        <w:pStyle w:val="af"/>
      </w:pPr>
      <w:r>
        <w:rPr>
          <w:rStyle w:val="ae"/>
        </w:rPr>
        <w:annotationRef/>
      </w:r>
      <w:r>
        <w:t>A study has said that stress or strain in pps region is very large</w:t>
      </w:r>
    </w:p>
  </w:comment>
  <w:comment w:id="2" w:author="Iao Chi Long" w:date="2026-03-25T13:53:00Z" w:initials="CI">
    <w:p w14:paraId="2B706377" w14:textId="77777777" w:rsidR="00FC5835" w:rsidRDefault="00FC5835" w:rsidP="00FC5835">
      <w:pPr>
        <w:pStyle w:val="af"/>
      </w:pPr>
      <w:r>
        <w:rPr>
          <w:rStyle w:val="ae"/>
        </w:rPr>
        <w:annotationRef/>
      </w:r>
      <w:r>
        <w:t>They raise a concern that this thickening might due to the lowering of IOP to 10mmHg before perfusion fixation, but they claim this possibilty is very low</w:t>
      </w:r>
    </w:p>
  </w:comment>
  <w:comment w:id="3" w:author="Iao Chi Long" w:date="2026-03-25T16:47:00Z" w:initials="CI">
    <w:p w14:paraId="313ECC0F" w14:textId="77777777" w:rsidR="0004226C" w:rsidRDefault="0004226C" w:rsidP="0004226C">
      <w:pPr>
        <w:pStyle w:val="af"/>
      </w:pPr>
      <w:r>
        <w:rPr>
          <w:rStyle w:val="ae"/>
        </w:rPr>
        <w:annotationRef/>
      </w:r>
      <w:r>
        <w:t>Ref [10] mentioned that this could indeed be the reason of prlelaminar thickening</w:t>
      </w:r>
    </w:p>
  </w:comment>
  <w:comment w:id="4" w:author="Iao Chi Long" w:date="2026-03-25T15:45:00Z" w:initials="CI">
    <w:p w14:paraId="65DE5BD1" w14:textId="77777777" w:rsidR="00F946DB" w:rsidRDefault="005E6628" w:rsidP="00F946DB">
      <w:pPr>
        <w:pStyle w:val="af"/>
      </w:pPr>
      <w:r>
        <w:rPr>
          <w:rStyle w:val="ae"/>
        </w:rPr>
        <w:annotationRef/>
      </w:r>
      <w:r w:rsidR="00F946DB">
        <w:t>In monkey model study (ref 8). The prelaminar tissue is thicken, it is in early glaucoma tho. but this contradict the result presented here, which prelaminar tissue in glaucoma patient is thinner than healthy group.</w:t>
      </w:r>
    </w:p>
  </w:comment>
  <w:comment w:id="5" w:author="Iao Chi Long" w:date="2026-03-25T15:48:00Z" w:initials="CI">
    <w:p w14:paraId="53C492E1" w14:textId="6C852CF4" w:rsidR="00E93AD9" w:rsidRDefault="00E93AD9" w:rsidP="00E93AD9">
      <w:pPr>
        <w:pStyle w:val="af"/>
      </w:pPr>
      <w:r>
        <w:rPr>
          <w:rStyle w:val="ae"/>
        </w:rPr>
        <w:annotationRef/>
      </w:r>
      <w:r>
        <w:t>It was proposed that the prelaminar tissue thickening is due to the swelling of axon (ref 8). May be at some point , the swelling will stop, prelaminar tissue proceed to thinning?</w:t>
      </w:r>
    </w:p>
  </w:comment>
  <w:comment w:id="6" w:author="Iao Chi Long" w:date="2026-03-25T15:50:00Z" w:initials="CI">
    <w:p w14:paraId="1F096A6F" w14:textId="77777777" w:rsidR="00F946DB" w:rsidRDefault="0089797A" w:rsidP="00F946DB">
      <w:pPr>
        <w:pStyle w:val="af"/>
      </w:pPr>
      <w:r>
        <w:rPr>
          <w:rStyle w:val="ae"/>
        </w:rPr>
        <w:annotationRef/>
      </w:r>
      <w:r w:rsidR="00F946DB">
        <w:t>Anyway, this study did not measure the prelaminar thickness of the glaucoma patients before they get glaucoma. So cannot compare directly. May be thinner prelaminar tissue subject will develop glaucoma easier?</w:t>
      </w:r>
    </w:p>
  </w:comment>
  <w:comment w:id="7" w:author="Iao Chi Long" w:date="2026-03-25T16:52:00Z" w:initials="CI">
    <w:p w14:paraId="5DEEABB4" w14:textId="77777777" w:rsidR="00201B16" w:rsidRDefault="00201B16" w:rsidP="00201B16">
      <w:pPr>
        <w:pStyle w:val="af"/>
      </w:pPr>
      <w:r>
        <w:rPr>
          <w:rStyle w:val="ae"/>
        </w:rPr>
        <w:annotationRef/>
      </w:r>
      <w:r>
        <w:t xml:space="preserve">Actully, the baseline IOP of glaucoma is higher than healthy group. It is known that PT is softer than LC or sclera. Would this thinning of prelaminar tissue simply just contribute by the compression of high IOP? And when PT is already compressed compared to healthy group, it is more difficult to further compressed the PT (simply a non linear behavior of softtissue )? </w:t>
      </w:r>
    </w:p>
  </w:comment>
  <w:comment w:id="8" w:author="Iao Chi Long" w:date="2026-03-26T13:07:00Z" w:initials="CI">
    <w:p w14:paraId="17143287" w14:textId="77777777" w:rsidR="0050556A" w:rsidRDefault="0050556A" w:rsidP="0050556A">
      <w:pPr>
        <w:pStyle w:val="af"/>
      </w:pPr>
      <w:r>
        <w:rPr>
          <w:rStyle w:val="ae"/>
        </w:rPr>
        <w:annotationRef/>
      </w:r>
      <w:r>
        <w:t>The paper reference to other paper to make this claim. But I have seen that paper, I don’t think their experiment can make this conclusion</w:t>
      </w:r>
    </w:p>
  </w:comment>
  <w:comment w:id="9" w:author="Iao Chi Long" w:date="2026-03-26T13:08:00Z" w:initials="CI">
    <w:p w14:paraId="707126B8" w14:textId="77777777" w:rsidR="008664B3" w:rsidRDefault="000D0675" w:rsidP="008664B3">
      <w:pPr>
        <w:pStyle w:val="af"/>
      </w:pPr>
      <w:r>
        <w:rPr>
          <w:rStyle w:val="ae"/>
        </w:rPr>
        <w:annotationRef/>
      </w:r>
      <w:r w:rsidR="008664B3">
        <w:t>Actually, even the original paper said “may be”, so they are not sure if tissue remodeling is happening and increase the stiffness of PT</w:t>
      </w:r>
    </w:p>
  </w:comment>
  <w:comment w:id="10" w:author="Iao Chi Long" w:date="2026-03-27T16:16:00Z" w:initials="CI">
    <w:p w14:paraId="02896D86" w14:textId="2A85ABEB" w:rsidR="00663521" w:rsidRDefault="00663521" w:rsidP="00663521">
      <w:pPr>
        <w:pStyle w:val="af"/>
      </w:pPr>
      <w:r>
        <w:rPr>
          <w:rStyle w:val="ae"/>
        </w:rPr>
        <w:annotationRef/>
      </w:r>
      <w:r>
        <w:t>Also not signifiantly differ between preperietric and early glaucoma group.</w:t>
      </w:r>
    </w:p>
  </w:comment>
  <w:comment w:id="11" w:author="Iao Chi Long" w:date="2026-03-31T21:13:00Z" w:initials="CI">
    <w:p w14:paraId="0204B5F1" w14:textId="77777777" w:rsidR="00F64AF3" w:rsidRDefault="00F64AF3" w:rsidP="00F64AF3">
      <w:pPr>
        <w:pStyle w:val="af"/>
      </w:pPr>
      <w:r>
        <w:rPr>
          <w:rStyle w:val="ae"/>
        </w:rPr>
        <w:annotationRef/>
      </w:r>
      <w:r>
        <w:t>Might not be useful. Since the loss of neural tissue is due to insult in the optic nerve (complete cut off between eye and brain), the cause is different with glaucoma case</w:t>
      </w:r>
    </w:p>
  </w:comment>
  <w:comment w:id="12" w:author="Iao Chi Long" w:date="2026-03-31T21:06:00Z" w:initials="CI">
    <w:p w14:paraId="012E7951" w14:textId="77777777" w:rsidR="0075020E" w:rsidRDefault="0075020E" w:rsidP="0075020E">
      <w:pPr>
        <w:pStyle w:val="af"/>
      </w:pPr>
      <w:r>
        <w:rPr>
          <w:rStyle w:val="ae"/>
        </w:rPr>
        <w:annotationRef/>
      </w:r>
      <w:r>
        <w:t>literally cut out the nerve between the eye and the brain.</w:t>
      </w:r>
    </w:p>
  </w:comment>
  <w:comment w:id="13" w:author="Iao Chi Long" w:date="2026-03-23T20:36:00Z" w:initials="CI">
    <w:p w14:paraId="74AD89C0" w14:textId="77777777" w:rsidR="008827C5" w:rsidRDefault="008827C5" w:rsidP="008827C5">
      <w:pPr>
        <w:pStyle w:val="af"/>
      </w:pPr>
      <w:r>
        <w:rPr>
          <w:rStyle w:val="ae"/>
        </w:rPr>
        <w:annotationRef/>
      </w:r>
      <w:r>
        <w:t>Check their previous study</w:t>
      </w:r>
    </w:p>
  </w:comment>
  <w:comment w:id="14" w:author="Iao Chi Long" w:date="2026-03-23T20:41:00Z" w:initials="CI">
    <w:p w14:paraId="53C3F256" w14:textId="77777777" w:rsidR="003931F5" w:rsidRDefault="003931F5" w:rsidP="003931F5">
      <w:pPr>
        <w:pStyle w:val="af"/>
      </w:pPr>
      <w:r>
        <w:rPr>
          <w:rStyle w:val="ae"/>
        </w:rPr>
        <w:annotationRef/>
      </w:r>
      <w:r>
        <w:t>Is it the density of LC beams increase? So like for the same 1mm thickness of LC, glaucoma eye have 100 LC beam while normal eye just have 50 beams</w:t>
      </w:r>
    </w:p>
  </w:comment>
  <w:comment w:id="15" w:author="Iao Chi Long" w:date="2026-03-24T16:24:00Z" w:initials="CI">
    <w:p w14:paraId="759B11AC" w14:textId="77777777" w:rsidR="00CA180D" w:rsidRDefault="00CA180D" w:rsidP="00CA180D">
      <w:pPr>
        <w:pStyle w:val="af"/>
      </w:pPr>
      <w:r>
        <w:rPr>
          <w:rStyle w:val="ae"/>
        </w:rPr>
        <w:annotationRef/>
      </w:r>
      <w:r>
        <w:t>Where are these sub region actually</w:t>
      </w:r>
    </w:p>
  </w:comment>
  <w:comment w:id="16" w:author="Iao Chi Long" w:date="2026-03-30T16:57:00Z" w:initials="CI">
    <w:p w14:paraId="6B9D669C" w14:textId="77777777" w:rsidR="00FA1E12" w:rsidRDefault="006860B3" w:rsidP="00FA1E12">
      <w:pPr>
        <w:pStyle w:val="af"/>
      </w:pPr>
      <w:r>
        <w:rPr>
          <w:rStyle w:val="ae"/>
        </w:rPr>
        <w:annotationRef/>
      </w:r>
      <w:r w:rsidR="00FA1E12">
        <w:t>I havent seen other study define scleral flange specifically. It is in between the PPS and LC</w:t>
      </w:r>
    </w:p>
  </w:comment>
  <w:comment w:id="17" w:author="Iao Chi Long" w:date="2026-03-31T14:38:00Z" w:initials="CI">
    <w:p w14:paraId="6D67521F" w14:textId="77777777" w:rsidR="00A278AC" w:rsidRDefault="00A278AC" w:rsidP="00A278AC">
      <w:pPr>
        <w:pStyle w:val="af"/>
      </w:pPr>
      <w:r>
        <w:rPr>
          <w:rStyle w:val="ae"/>
        </w:rPr>
        <w:annotationRef/>
      </w:r>
      <w:r>
        <w:t>I cannot access to the full pdf</w:t>
      </w:r>
    </w:p>
  </w:comment>
  <w:comment w:id="18" w:author="Iao Chi Long" w:date="2026-04-09T20:43:00Z" w:initials="CI">
    <w:p w14:paraId="3DDEFB46" w14:textId="77777777" w:rsidR="007F7873" w:rsidRDefault="006470A8" w:rsidP="007F7873">
      <w:pPr>
        <w:pStyle w:val="af"/>
      </w:pPr>
      <w:r>
        <w:rPr>
          <w:rStyle w:val="ae"/>
        </w:rPr>
        <w:annotationRef/>
      </w:r>
      <w:r w:rsidR="007F7873">
        <w:t>So the area and number of pores both increase? I guess the increase in number is because there is a lot more tiny pores appears in glaucoma eye. So in glaucoma eye, the size of pores become extreme (either very large or very small)</w:t>
      </w:r>
    </w:p>
  </w:comment>
  <w:comment w:id="19" w:author="Iao Chi Long" w:date="2026-04-09T20:46:00Z" w:initials="CI">
    <w:p w14:paraId="74F78244" w14:textId="77777777" w:rsidR="003C3D4F" w:rsidRDefault="00464576" w:rsidP="003C3D4F">
      <w:pPr>
        <w:pStyle w:val="af"/>
      </w:pPr>
      <w:r>
        <w:rPr>
          <w:rStyle w:val="ae"/>
        </w:rPr>
        <w:annotationRef/>
      </w:r>
      <w:r w:rsidR="003C3D4F">
        <w:t>I am not sure if this is correct. This is just my guess of what the cup and disc actually represent</w:t>
      </w:r>
    </w:p>
  </w:comment>
  <w:comment w:id="20" w:author="Iao Chi Long" w:date="2026-03-24T17:47:00Z" w:initials="CI">
    <w:p w14:paraId="2E3794B5" w14:textId="77777777" w:rsidR="009A2539" w:rsidRDefault="009A2539" w:rsidP="009A2539">
      <w:pPr>
        <w:pStyle w:val="af"/>
      </w:pPr>
      <w:r>
        <w:rPr>
          <w:rStyle w:val="ae"/>
        </w:rPr>
        <w:annotationRef/>
      </w:r>
      <w:r>
        <w:t>This is just my visualisation of what the cup to disc structure actually representing. Base on [7]</w:t>
      </w:r>
    </w:p>
  </w:comment>
  <w:comment w:id="21" w:author="Iao Chi Long" w:date="2026-03-24T21:12:00Z" w:initials="CI">
    <w:p w14:paraId="55F14FC7" w14:textId="77777777" w:rsidR="004D6F80" w:rsidRDefault="004D6F80" w:rsidP="004D6F80">
      <w:pPr>
        <w:pStyle w:val="af"/>
      </w:pPr>
      <w:r>
        <w:rPr>
          <w:rStyle w:val="ae"/>
        </w:rPr>
        <w:annotationRef/>
      </w:r>
      <w:r>
        <w:t>Check, cus the bottom of the cup should be pre laminar tissue, LC is below it</w:t>
      </w:r>
    </w:p>
  </w:comment>
  <w:comment w:id="22" w:author="Iao Chi Long" w:date="2026-03-24T17:52:00Z" w:initials="CI">
    <w:p w14:paraId="1FE5BE93" w14:textId="77777777" w:rsidR="00350D9C" w:rsidRDefault="00350D9C" w:rsidP="00350D9C">
      <w:pPr>
        <w:pStyle w:val="af"/>
      </w:pPr>
      <w:r>
        <w:rPr>
          <w:rStyle w:val="ae"/>
        </w:rPr>
        <w:annotationRef/>
      </w:r>
      <w:r>
        <w:t>My guess</w:t>
      </w:r>
    </w:p>
  </w:comment>
  <w:comment w:id="23" w:author="Iao Chi Long" w:date="2026-03-30T17:05:00Z" w:initials="CI">
    <w:p w14:paraId="3B9D0C63" w14:textId="77777777" w:rsidR="005669EF" w:rsidRDefault="005669EF" w:rsidP="005669EF">
      <w:pPr>
        <w:pStyle w:val="af"/>
      </w:pPr>
      <w:r>
        <w:rPr>
          <w:rStyle w:val="ae"/>
        </w:rPr>
        <w:annotationRef/>
      </w:r>
      <w:r>
        <w:t>Review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88413A" w15:done="0"/>
  <w15:commentEx w15:paraId="3B5A873E" w15:done="0"/>
  <w15:commentEx w15:paraId="2B706377" w15:done="0"/>
  <w15:commentEx w15:paraId="313ECC0F" w15:paraIdParent="2B706377" w15:done="0"/>
  <w15:commentEx w15:paraId="65DE5BD1" w15:done="0"/>
  <w15:commentEx w15:paraId="53C492E1" w15:paraIdParent="65DE5BD1" w15:done="0"/>
  <w15:commentEx w15:paraId="1F096A6F" w15:paraIdParent="65DE5BD1" w15:done="0"/>
  <w15:commentEx w15:paraId="5DEEABB4" w15:paraIdParent="65DE5BD1" w15:done="0"/>
  <w15:commentEx w15:paraId="17143287" w15:done="0"/>
  <w15:commentEx w15:paraId="707126B8" w15:paraIdParent="17143287" w15:done="0"/>
  <w15:commentEx w15:paraId="02896D86" w15:done="0"/>
  <w15:commentEx w15:paraId="0204B5F1" w15:done="0"/>
  <w15:commentEx w15:paraId="012E7951" w15:done="0"/>
  <w15:commentEx w15:paraId="74AD89C0" w15:done="0"/>
  <w15:commentEx w15:paraId="53C3F256" w15:done="0"/>
  <w15:commentEx w15:paraId="759B11AC" w15:done="0"/>
  <w15:commentEx w15:paraId="6B9D669C" w15:done="0"/>
  <w15:commentEx w15:paraId="6D67521F" w15:done="0"/>
  <w15:commentEx w15:paraId="3DDEFB46" w15:done="0"/>
  <w15:commentEx w15:paraId="74F78244" w15:done="0"/>
  <w15:commentEx w15:paraId="2E3794B5" w15:done="0"/>
  <w15:commentEx w15:paraId="55F14FC7" w15:paraIdParent="2E3794B5" w15:done="0"/>
  <w15:commentEx w15:paraId="1FE5BE93" w15:done="0"/>
  <w15:commentEx w15:paraId="3B9D0C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11DE1F" w16cex:dateUtc="2026-03-30T08:38:00Z"/>
  <w16cex:commentExtensible w16cex:durableId="32C4C8F5" w16cex:dateUtc="2026-03-25T05:38:00Z"/>
  <w16cex:commentExtensible w16cex:durableId="359DCD31" w16cex:dateUtc="2026-03-25T05:53:00Z"/>
  <w16cex:commentExtensible w16cex:durableId="3931A172" w16cex:dateUtc="2026-03-25T08:47:00Z"/>
  <w16cex:commentExtensible w16cex:durableId="1BCC9F98" w16cex:dateUtc="2026-03-25T07:45:00Z"/>
  <w16cex:commentExtensible w16cex:durableId="66AA94E5" w16cex:dateUtc="2026-03-25T07:48:00Z"/>
  <w16cex:commentExtensible w16cex:durableId="5BD48084" w16cex:dateUtc="2026-03-25T07:50:00Z"/>
  <w16cex:commentExtensible w16cex:durableId="69FB7F46" w16cex:dateUtc="2026-03-25T08:52:00Z"/>
  <w16cex:commentExtensible w16cex:durableId="2BA6335C" w16cex:dateUtc="2026-03-26T05:07:00Z"/>
  <w16cex:commentExtensible w16cex:durableId="006357D7" w16cex:dateUtc="2026-03-26T05:08:00Z"/>
  <w16cex:commentExtensible w16cex:durableId="6D08FE31" w16cex:dateUtc="2026-03-27T08:16:00Z"/>
  <w16cex:commentExtensible w16cex:durableId="65FD407F" w16cex:dateUtc="2026-03-31T13:13:00Z"/>
  <w16cex:commentExtensible w16cex:durableId="06136AD7" w16cex:dateUtc="2026-03-31T13:06:00Z"/>
  <w16cex:commentExtensible w16cex:durableId="655C72B2" w16cex:dateUtc="2026-03-23T12:36:00Z"/>
  <w16cex:commentExtensible w16cex:durableId="09ABD8EE" w16cex:dateUtc="2026-03-23T12:41:00Z"/>
  <w16cex:commentExtensible w16cex:durableId="1FD7659A" w16cex:dateUtc="2026-03-24T08:24:00Z"/>
  <w16cex:commentExtensible w16cex:durableId="772EFEE7" w16cex:dateUtc="2026-03-30T08:57:00Z"/>
  <w16cex:commentExtensible w16cex:durableId="6F4F52A1" w16cex:dateUtc="2026-03-31T06:38:00Z"/>
  <w16cex:commentExtensible w16cex:durableId="16D20C19" w16cex:dateUtc="2026-04-09T12:43:00Z"/>
  <w16cex:commentExtensible w16cex:durableId="4D3D5041" w16cex:dateUtc="2026-04-09T12:46:00Z"/>
  <w16cex:commentExtensible w16cex:durableId="4A34419E" w16cex:dateUtc="2026-03-24T09:47:00Z"/>
  <w16cex:commentExtensible w16cex:durableId="10AE1305" w16cex:dateUtc="2026-03-24T13:12:00Z"/>
  <w16cex:commentExtensible w16cex:durableId="458B6D73" w16cex:dateUtc="2026-03-24T09:52:00Z"/>
  <w16cex:commentExtensible w16cex:durableId="104B2E99" w16cex:dateUtc="2026-03-30T09: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88413A" w16cid:durableId="0711DE1F"/>
  <w16cid:commentId w16cid:paraId="3B5A873E" w16cid:durableId="32C4C8F5"/>
  <w16cid:commentId w16cid:paraId="2B706377" w16cid:durableId="359DCD31"/>
  <w16cid:commentId w16cid:paraId="313ECC0F" w16cid:durableId="3931A172"/>
  <w16cid:commentId w16cid:paraId="65DE5BD1" w16cid:durableId="1BCC9F98"/>
  <w16cid:commentId w16cid:paraId="53C492E1" w16cid:durableId="66AA94E5"/>
  <w16cid:commentId w16cid:paraId="1F096A6F" w16cid:durableId="5BD48084"/>
  <w16cid:commentId w16cid:paraId="5DEEABB4" w16cid:durableId="69FB7F46"/>
  <w16cid:commentId w16cid:paraId="17143287" w16cid:durableId="2BA6335C"/>
  <w16cid:commentId w16cid:paraId="707126B8" w16cid:durableId="006357D7"/>
  <w16cid:commentId w16cid:paraId="02896D86" w16cid:durableId="6D08FE31"/>
  <w16cid:commentId w16cid:paraId="0204B5F1" w16cid:durableId="65FD407F"/>
  <w16cid:commentId w16cid:paraId="012E7951" w16cid:durableId="06136AD7"/>
  <w16cid:commentId w16cid:paraId="74AD89C0" w16cid:durableId="655C72B2"/>
  <w16cid:commentId w16cid:paraId="53C3F256" w16cid:durableId="09ABD8EE"/>
  <w16cid:commentId w16cid:paraId="759B11AC" w16cid:durableId="1FD7659A"/>
  <w16cid:commentId w16cid:paraId="6B9D669C" w16cid:durableId="772EFEE7"/>
  <w16cid:commentId w16cid:paraId="6D67521F" w16cid:durableId="6F4F52A1"/>
  <w16cid:commentId w16cid:paraId="3DDEFB46" w16cid:durableId="16D20C19"/>
  <w16cid:commentId w16cid:paraId="74F78244" w16cid:durableId="4D3D5041"/>
  <w16cid:commentId w16cid:paraId="2E3794B5" w16cid:durableId="4A34419E"/>
  <w16cid:commentId w16cid:paraId="55F14FC7" w16cid:durableId="10AE1305"/>
  <w16cid:commentId w16cid:paraId="1FE5BE93" w16cid:durableId="458B6D73"/>
  <w16cid:commentId w16cid:paraId="3B9D0C63" w16cid:durableId="104B2E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0717A" w14:textId="77777777" w:rsidR="00B64357" w:rsidRDefault="00B64357" w:rsidP="003E48B6">
      <w:pPr>
        <w:spacing w:after="0" w:line="240" w:lineRule="auto"/>
      </w:pPr>
      <w:r>
        <w:separator/>
      </w:r>
    </w:p>
  </w:endnote>
  <w:endnote w:type="continuationSeparator" w:id="0">
    <w:p w14:paraId="09DAC212" w14:textId="77777777" w:rsidR="00B64357" w:rsidRDefault="00B64357" w:rsidP="003E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3077" w14:textId="77777777" w:rsidR="00B64357" w:rsidRDefault="00B64357" w:rsidP="003E48B6">
      <w:pPr>
        <w:spacing w:after="0" w:line="240" w:lineRule="auto"/>
      </w:pPr>
      <w:r>
        <w:separator/>
      </w:r>
    </w:p>
  </w:footnote>
  <w:footnote w:type="continuationSeparator" w:id="0">
    <w:p w14:paraId="37922AB4" w14:textId="77777777" w:rsidR="00B64357" w:rsidRDefault="00B64357" w:rsidP="003E48B6">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o Chi Long">
    <w15:presenceInfo w15:providerId="AD" w15:userId="S::e1521285@u.nus.edu::87020866-7ec8-49fb-b5a2-b0bbb9d9d3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2C6"/>
    <w:rsid w:val="00005EF0"/>
    <w:rsid w:val="00014E26"/>
    <w:rsid w:val="000201D4"/>
    <w:rsid w:val="000227B3"/>
    <w:rsid w:val="00024E16"/>
    <w:rsid w:val="0004226C"/>
    <w:rsid w:val="000471F7"/>
    <w:rsid w:val="0005425D"/>
    <w:rsid w:val="000662BC"/>
    <w:rsid w:val="0008488A"/>
    <w:rsid w:val="0008690B"/>
    <w:rsid w:val="00095682"/>
    <w:rsid w:val="000960AC"/>
    <w:rsid w:val="000A3615"/>
    <w:rsid w:val="000A4033"/>
    <w:rsid w:val="000A683F"/>
    <w:rsid w:val="000B2B66"/>
    <w:rsid w:val="000B30B2"/>
    <w:rsid w:val="000C539F"/>
    <w:rsid w:val="000D0348"/>
    <w:rsid w:val="000D0675"/>
    <w:rsid w:val="000E273A"/>
    <w:rsid w:val="000F39DC"/>
    <w:rsid w:val="000F41A4"/>
    <w:rsid w:val="001071F6"/>
    <w:rsid w:val="00122281"/>
    <w:rsid w:val="0013331C"/>
    <w:rsid w:val="001377D2"/>
    <w:rsid w:val="00144607"/>
    <w:rsid w:val="001464B8"/>
    <w:rsid w:val="00153C78"/>
    <w:rsid w:val="00156C89"/>
    <w:rsid w:val="00164F01"/>
    <w:rsid w:val="00165070"/>
    <w:rsid w:val="00182815"/>
    <w:rsid w:val="0018719A"/>
    <w:rsid w:val="00195B6E"/>
    <w:rsid w:val="0019680E"/>
    <w:rsid w:val="001B084B"/>
    <w:rsid w:val="001B18F9"/>
    <w:rsid w:val="001C03A0"/>
    <w:rsid w:val="001D5863"/>
    <w:rsid w:val="001D5D8F"/>
    <w:rsid w:val="001E62C5"/>
    <w:rsid w:val="001F6581"/>
    <w:rsid w:val="001F66EB"/>
    <w:rsid w:val="001F6C9A"/>
    <w:rsid w:val="001F7EC9"/>
    <w:rsid w:val="00201071"/>
    <w:rsid w:val="00201B16"/>
    <w:rsid w:val="0021281C"/>
    <w:rsid w:val="0022279A"/>
    <w:rsid w:val="00223EDD"/>
    <w:rsid w:val="00224D96"/>
    <w:rsid w:val="0023646C"/>
    <w:rsid w:val="00236EB7"/>
    <w:rsid w:val="00246E5F"/>
    <w:rsid w:val="00256A7B"/>
    <w:rsid w:val="00257CE0"/>
    <w:rsid w:val="00266424"/>
    <w:rsid w:val="002672BB"/>
    <w:rsid w:val="00275A61"/>
    <w:rsid w:val="002773F0"/>
    <w:rsid w:val="00282AAE"/>
    <w:rsid w:val="00283F21"/>
    <w:rsid w:val="0028409E"/>
    <w:rsid w:val="00285D24"/>
    <w:rsid w:val="002A1062"/>
    <w:rsid w:val="002A1708"/>
    <w:rsid w:val="002A1BFE"/>
    <w:rsid w:val="002B3CEC"/>
    <w:rsid w:val="002B4266"/>
    <w:rsid w:val="002B5A49"/>
    <w:rsid w:val="002B71F3"/>
    <w:rsid w:val="002C3850"/>
    <w:rsid w:val="002C4167"/>
    <w:rsid w:val="002C784A"/>
    <w:rsid w:val="002D28F3"/>
    <w:rsid w:val="002D4DD9"/>
    <w:rsid w:val="002E14DB"/>
    <w:rsid w:val="002E67CB"/>
    <w:rsid w:val="002F0A45"/>
    <w:rsid w:val="002F0DFF"/>
    <w:rsid w:val="002F56A9"/>
    <w:rsid w:val="00301AEE"/>
    <w:rsid w:val="00302AC5"/>
    <w:rsid w:val="00310917"/>
    <w:rsid w:val="00313248"/>
    <w:rsid w:val="00314103"/>
    <w:rsid w:val="00317F30"/>
    <w:rsid w:val="00322219"/>
    <w:rsid w:val="003232C7"/>
    <w:rsid w:val="003311EF"/>
    <w:rsid w:val="00335B4C"/>
    <w:rsid w:val="003431A8"/>
    <w:rsid w:val="00343B54"/>
    <w:rsid w:val="00347BCE"/>
    <w:rsid w:val="00350D9C"/>
    <w:rsid w:val="0035148B"/>
    <w:rsid w:val="00361B06"/>
    <w:rsid w:val="00385EF7"/>
    <w:rsid w:val="003931F5"/>
    <w:rsid w:val="00397D32"/>
    <w:rsid w:val="003A525C"/>
    <w:rsid w:val="003A5CCE"/>
    <w:rsid w:val="003B0D00"/>
    <w:rsid w:val="003B5E9F"/>
    <w:rsid w:val="003C115C"/>
    <w:rsid w:val="003C36E7"/>
    <w:rsid w:val="003C3D4F"/>
    <w:rsid w:val="003C451F"/>
    <w:rsid w:val="003D12C6"/>
    <w:rsid w:val="003D1DB8"/>
    <w:rsid w:val="003D5C95"/>
    <w:rsid w:val="003E3C89"/>
    <w:rsid w:val="003E48B6"/>
    <w:rsid w:val="00431CAA"/>
    <w:rsid w:val="00435AB2"/>
    <w:rsid w:val="004428C0"/>
    <w:rsid w:val="004459EE"/>
    <w:rsid w:val="00455AAA"/>
    <w:rsid w:val="00464576"/>
    <w:rsid w:val="004815FA"/>
    <w:rsid w:val="004841C2"/>
    <w:rsid w:val="004918ED"/>
    <w:rsid w:val="004942E0"/>
    <w:rsid w:val="004A4EBB"/>
    <w:rsid w:val="004A63C2"/>
    <w:rsid w:val="004D1CCE"/>
    <w:rsid w:val="004D6F80"/>
    <w:rsid w:val="004E258E"/>
    <w:rsid w:val="004E2A46"/>
    <w:rsid w:val="004F21D3"/>
    <w:rsid w:val="004F3C2C"/>
    <w:rsid w:val="004F79D7"/>
    <w:rsid w:val="00501D28"/>
    <w:rsid w:val="00502A4A"/>
    <w:rsid w:val="0050556A"/>
    <w:rsid w:val="00505593"/>
    <w:rsid w:val="00506487"/>
    <w:rsid w:val="00507B84"/>
    <w:rsid w:val="0051230A"/>
    <w:rsid w:val="00521673"/>
    <w:rsid w:val="00521F96"/>
    <w:rsid w:val="00524223"/>
    <w:rsid w:val="005302A9"/>
    <w:rsid w:val="00532CA9"/>
    <w:rsid w:val="00533728"/>
    <w:rsid w:val="005342CB"/>
    <w:rsid w:val="005353D5"/>
    <w:rsid w:val="00542B24"/>
    <w:rsid w:val="00543567"/>
    <w:rsid w:val="0054506F"/>
    <w:rsid w:val="00545E77"/>
    <w:rsid w:val="005468A2"/>
    <w:rsid w:val="005478E7"/>
    <w:rsid w:val="00557CD2"/>
    <w:rsid w:val="00564B28"/>
    <w:rsid w:val="005669EF"/>
    <w:rsid w:val="00582699"/>
    <w:rsid w:val="00583BFB"/>
    <w:rsid w:val="00594701"/>
    <w:rsid w:val="00595ACA"/>
    <w:rsid w:val="005A4345"/>
    <w:rsid w:val="005A7A1E"/>
    <w:rsid w:val="005B045D"/>
    <w:rsid w:val="005B04B9"/>
    <w:rsid w:val="005B1128"/>
    <w:rsid w:val="005C5C9B"/>
    <w:rsid w:val="005E6628"/>
    <w:rsid w:val="005F0B52"/>
    <w:rsid w:val="005F3E8E"/>
    <w:rsid w:val="005F483F"/>
    <w:rsid w:val="0060123D"/>
    <w:rsid w:val="0060381A"/>
    <w:rsid w:val="00617D01"/>
    <w:rsid w:val="00633027"/>
    <w:rsid w:val="006351FD"/>
    <w:rsid w:val="006470A8"/>
    <w:rsid w:val="006505BC"/>
    <w:rsid w:val="00652EF2"/>
    <w:rsid w:val="00655801"/>
    <w:rsid w:val="00656184"/>
    <w:rsid w:val="0065710C"/>
    <w:rsid w:val="00663369"/>
    <w:rsid w:val="00663521"/>
    <w:rsid w:val="00670E68"/>
    <w:rsid w:val="0068017A"/>
    <w:rsid w:val="00682462"/>
    <w:rsid w:val="006846F5"/>
    <w:rsid w:val="006860B3"/>
    <w:rsid w:val="00687F36"/>
    <w:rsid w:val="0069497A"/>
    <w:rsid w:val="006963EE"/>
    <w:rsid w:val="00696B83"/>
    <w:rsid w:val="006A1AAB"/>
    <w:rsid w:val="006A749F"/>
    <w:rsid w:val="006A764A"/>
    <w:rsid w:val="006B2DE9"/>
    <w:rsid w:val="006B48EC"/>
    <w:rsid w:val="006B4EB6"/>
    <w:rsid w:val="006C46A8"/>
    <w:rsid w:val="006C55ED"/>
    <w:rsid w:val="006D234F"/>
    <w:rsid w:val="006D3397"/>
    <w:rsid w:val="006D3B15"/>
    <w:rsid w:val="006F32C0"/>
    <w:rsid w:val="007102F2"/>
    <w:rsid w:val="00710EBF"/>
    <w:rsid w:val="00712118"/>
    <w:rsid w:val="00720CFA"/>
    <w:rsid w:val="00724983"/>
    <w:rsid w:val="007444C4"/>
    <w:rsid w:val="007478A4"/>
    <w:rsid w:val="0075020E"/>
    <w:rsid w:val="007617CE"/>
    <w:rsid w:val="0076195D"/>
    <w:rsid w:val="00763B08"/>
    <w:rsid w:val="00766660"/>
    <w:rsid w:val="00776CFA"/>
    <w:rsid w:val="007833F6"/>
    <w:rsid w:val="00797797"/>
    <w:rsid w:val="007A1B67"/>
    <w:rsid w:val="007A2431"/>
    <w:rsid w:val="007D128E"/>
    <w:rsid w:val="007D1DB6"/>
    <w:rsid w:val="007D59B0"/>
    <w:rsid w:val="007E20C8"/>
    <w:rsid w:val="007E4327"/>
    <w:rsid w:val="007F1C10"/>
    <w:rsid w:val="007F3957"/>
    <w:rsid w:val="007F5581"/>
    <w:rsid w:val="007F7873"/>
    <w:rsid w:val="00801418"/>
    <w:rsid w:val="0080151E"/>
    <w:rsid w:val="008050BC"/>
    <w:rsid w:val="0081278E"/>
    <w:rsid w:val="00814EE5"/>
    <w:rsid w:val="00815BAD"/>
    <w:rsid w:val="00815DD9"/>
    <w:rsid w:val="00823027"/>
    <w:rsid w:val="00833974"/>
    <w:rsid w:val="00833BE3"/>
    <w:rsid w:val="00835C88"/>
    <w:rsid w:val="008419B0"/>
    <w:rsid w:val="0085317D"/>
    <w:rsid w:val="00863C83"/>
    <w:rsid w:val="008664B3"/>
    <w:rsid w:val="00872BAF"/>
    <w:rsid w:val="00874BF2"/>
    <w:rsid w:val="00882258"/>
    <w:rsid w:val="008827C5"/>
    <w:rsid w:val="0089797A"/>
    <w:rsid w:val="008A1444"/>
    <w:rsid w:val="008B3DFE"/>
    <w:rsid w:val="008B6511"/>
    <w:rsid w:val="008C2B4C"/>
    <w:rsid w:val="008D311B"/>
    <w:rsid w:val="008E1CEE"/>
    <w:rsid w:val="008E2DB0"/>
    <w:rsid w:val="008E6429"/>
    <w:rsid w:val="008E6F91"/>
    <w:rsid w:val="00912D5D"/>
    <w:rsid w:val="009160BF"/>
    <w:rsid w:val="00916E1C"/>
    <w:rsid w:val="0092152F"/>
    <w:rsid w:val="00922B47"/>
    <w:rsid w:val="00926F8B"/>
    <w:rsid w:val="00930718"/>
    <w:rsid w:val="00933AC5"/>
    <w:rsid w:val="00940AF2"/>
    <w:rsid w:val="0095050A"/>
    <w:rsid w:val="009544DB"/>
    <w:rsid w:val="0096370A"/>
    <w:rsid w:val="009643E9"/>
    <w:rsid w:val="0097324C"/>
    <w:rsid w:val="00975E31"/>
    <w:rsid w:val="00985186"/>
    <w:rsid w:val="00990092"/>
    <w:rsid w:val="00992769"/>
    <w:rsid w:val="00993ABD"/>
    <w:rsid w:val="009957EF"/>
    <w:rsid w:val="009A2539"/>
    <w:rsid w:val="009A4C0E"/>
    <w:rsid w:val="009A61BA"/>
    <w:rsid w:val="009C12A1"/>
    <w:rsid w:val="009C4DB6"/>
    <w:rsid w:val="009C632B"/>
    <w:rsid w:val="009C759B"/>
    <w:rsid w:val="009E47F2"/>
    <w:rsid w:val="009F696D"/>
    <w:rsid w:val="00A0458B"/>
    <w:rsid w:val="00A12D63"/>
    <w:rsid w:val="00A22534"/>
    <w:rsid w:val="00A278AC"/>
    <w:rsid w:val="00A344D9"/>
    <w:rsid w:val="00A37F48"/>
    <w:rsid w:val="00A4555D"/>
    <w:rsid w:val="00A504EF"/>
    <w:rsid w:val="00A57DC1"/>
    <w:rsid w:val="00A72463"/>
    <w:rsid w:val="00A815F4"/>
    <w:rsid w:val="00A832E2"/>
    <w:rsid w:val="00A84391"/>
    <w:rsid w:val="00A912FD"/>
    <w:rsid w:val="00A969A6"/>
    <w:rsid w:val="00AA1B26"/>
    <w:rsid w:val="00AA1FB1"/>
    <w:rsid w:val="00AA789C"/>
    <w:rsid w:val="00AB3268"/>
    <w:rsid w:val="00AC0651"/>
    <w:rsid w:val="00AC4F12"/>
    <w:rsid w:val="00AD6F1B"/>
    <w:rsid w:val="00AE0299"/>
    <w:rsid w:val="00AE1441"/>
    <w:rsid w:val="00AE3520"/>
    <w:rsid w:val="00AE484B"/>
    <w:rsid w:val="00AE545E"/>
    <w:rsid w:val="00AE603D"/>
    <w:rsid w:val="00AF0D8C"/>
    <w:rsid w:val="00AF1108"/>
    <w:rsid w:val="00B02702"/>
    <w:rsid w:val="00B06A7E"/>
    <w:rsid w:val="00B06BA9"/>
    <w:rsid w:val="00B12C4A"/>
    <w:rsid w:val="00B160B4"/>
    <w:rsid w:val="00B227C8"/>
    <w:rsid w:val="00B24431"/>
    <w:rsid w:val="00B25BC8"/>
    <w:rsid w:val="00B31356"/>
    <w:rsid w:val="00B3396C"/>
    <w:rsid w:val="00B33EF6"/>
    <w:rsid w:val="00B42E8F"/>
    <w:rsid w:val="00B44F17"/>
    <w:rsid w:val="00B45660"/>
    <w:rsid w:val="00B5249A"/>
    <w:rsid w:val="00B52C4B"/>
    <w:rsid w:val="00B63076"/>
    <w:rsid w:val="00B64357"/>
    <w:rsid w:val="00B648CD"/>
    <w:rsid w:val="00B7060A"/>
    <w:rsid w:val="00B83223"/>
    <w:rsid w:val="00B921FF"/>
    <w:rsid w:val="00BA51D4"/>
    <w:rsid w:val="00BA5BC0"/>
    <w:rsid w:val="00BB29B2"/>
    <w:rsid w:val="00BC0DC5"/>
    <w:rsid w:val="00BC48CA"/>
    <w:rsid w:val="00BC52ED"/>
    <w:rsid w:val="00BC697A"/>
    <w:rsid w:val="00BD07FB"/>
    <w:rsid w:val="00BD74EC"/>
    <w:rsid w:val="00BE7677"/>
    <w:rsid w:val="00BF4581"/>
    <w:rsid w:val="00BF5C61"/>
    <w:rsid w:val="00BF73E6"/>
    <w:rsid w:val="00C02B83"/>
    <w:rsid w:val="00C130AF"/>
    <w:rsid w:val="00C16896"/>
    <w:rsid w:val="00C204F9"/>
    <w:rsid w:val="00C34742"/>
    <w:rsid w:val="00C37D47"/>
    <w:rsid w:val="00C44281"/>
    <w:rsid w:val="00C45DF9"/>
    <w:rsid w:val="00C47398"/>
    <w:rsid w:val="00C50CD2"/>
    <w:rsid w:val="00C5238D"/>
    <w:rsid w:val="00C534F5"/>
    <w:rsid w:val="00C5698B"/>
    <w:rsid w:val="00C66327"/>
    <w:rsid w:val="00C71B0B"/>
    <w:rsid w:val="00C76D4F"/>
    <w:rsid w:val="00C84C77"/>
    <w:rsid w:val="00C851EA"/>
    <w:rsid w:val="00C878D8"/>
    <w:rsid w:val="00C940DC"/>
    <w:rsid w:val="00CA180D"/>
    <w:rsid w:val="00CA5FDA"/>
    <w:rsid w:val="00CB3F50"/>
    <w:rsid w:val="00CB5D77"/>
    <w:rsid w:val="00CB7C19"/>
    <w:rsid w:val="00CC1849"/>
    <w:rsid w:val="00CC3735"/>
    <w:rsid w:val="00CE1777"/>
    <w:rsid w:val="00CF7042"/>
    <w:rsid w:val="00D018A3"/>
    <w:rsid w:val="00D1068B"/>
    <w:rsid w:val="00D113B9"/>
    <w:rsid w:val="00D22A2D"/>
    <w:rsid w:val="00D32F4C"/>
    <w:rsid w:val="00D4240D"/>
    <w:rsid w:val="00D4248D"/>
    <w:rsid w:val="00D447DF"/>
    <w:rsid w:val="00D62D76"/>
    <w:rsid w:val="00D63D92"/>
    <w:rsid w:val="00D656C4"/>
    <w:rsid w:val="00D67EA0"/>
    <w:rsid w:val="00D71D90"/>
    <w:rsid w:val="00D7682E"/>
    <w:rsid w:val="00D8464D"/>
    <w:rsid w:val="00D85E5F"/>
    <w:rsid w:val="00D87BF3"/>
    <w:rsid w:val="00D936FB"/>
    <w:rsid w:val="00D96A3F"/>
    <w:rsid w:val="00D976E0"/>
    <w:rsid w:val="00DA2D1D"/>
    <w:rsid w:val="00DB4563"/>
    <w:rsid w:val="00DB6CD7"/>
    <w:rsid w:val="00DC0FB0"/>
    <w:rsid w:val="00DC13A0"/>
    <w:rsid w:val="00DC316A"/>
    <w:rsid w:val="00DD2F37"/>
    <w:rsid w:val="00DE4CA8"/>
    <w:rsid w:val="00DE54FB"/>
    <w:rsid w:val="00DF0A65"/>
    <w:rsid w:val="00DF452B"/>
    <w:rsid w:val="00DF68D8"/>
    <w:rsid w:val="00E005A2"/>
    <w:rsid w:val="00E027F0"/>
    <w:rsid w:val="00E210A0"/>
    <w:rsid w:val="00E340D3"/>
    <w:rsid w:val="00E459E4"/>
    <w:rsid w:val="00E45FA6"/>
    <w:rsid w:val="00E47F04"/>
    <w:rsid w:val="00E542ED"/>
    <w:rsid w:val="00E55F3E"/>
    <w:rsid w:val="00E65476"/>
    <w:rsid w:val="00E658FD"/>
    <w:rsid w:val="00E65B2C"/>
    <w:rsid w:val="00E666EC"/>
    <w:rsid w:val="00E6681C"/>
    <w:rsid w:val="00E67376"/>
    <w:rsid w:val="00E71D90"/>
    <w:rsid w:val="00E72864"/>
    <w:rsid w:val="00E848C5"/>
    <w:rsid w:val="00E91BDA"/>
    <w:rsid w:val="00E93AD9"/>
    <w:rsid w:val="00E96086"/>
    <w:rsid w:val="00EA1DB3"/>
    <w:rsid w:val="00EA2837"/>
    <w:rsid w:val="00EB019B"/>
    <w:rsid w:val="00EB5D4E"/>
    <w:rsid w:val="00ED2032"/>
    <w:rsid w:val="00EE0ECE"/>
    <w:rsid w:val="00EE17C0"/>
    <w:rsid w:val="00EF1329"/>
    <w:rsid w:val="00F10AA8"/>
    <w:rsid w:val="00F211FA"/>
    <w:rsid w:val="00F238C0"/>
    <w:rsid w:val="00F24028"/>
    <w:rsid w:val="00F30276"/>
    <w:rsid w:val="00F32BB3"/>
    <w:rsid w:val="00F355CC"/>
    <w:rsid w:val="00F36E4F"/>
    <w:rsid w:val="00F4445A"/>
    <w:rsid w:val="00F64AF3"/>
    <w:rsid w:val="00F6691A"/>
    <w:rsid w:val="00F76F8D"/>
    <w:rsid w:val="00F773AE"/>
    <w:rsid w:val="00F831D8"/>
    <w:rsid w:val="00F9369F"/>
    <w:rsid w:val="00F946DB"/>
    <w:rsid w:val="00F94F9F"/>
    <w:rsid w:val="00FA1941"/>
    <w:rsid w:val="00FA1E12"/>
    <w:rsid w:val="00FA324F"/>
    <w:rsid w:val="00FC5835"/>
    <w:rsid w:val="00FC7C4F"/>
    <w:rsid w:val="00FD5159"/>
    <w:rsid w:val="00FF38F1"/>
    <w:rsid w:val="00FF5AA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EBDA2"/>
  <w15:chartTrackingRefBased/>
  <w15:docId w15:val="{AA3D13F3-52C3-478D-AE2B-ED8F7FB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D12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12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12C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D12C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D12C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D12C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D12C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D12C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D12C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D12C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D12C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D12C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D12C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D12C6"/>
    <w:rPr>
      <w:rFonts w:eastAsiaTheme="majorEastAsia" w:cstheme="majorBidi"/>
      <w:color w:val="0F4761" w:themeColor="accent1" w:themeShade="BF"/>
    </w:rPr>
  </w:style>
  <w:style w:type="character" w:customStyle="1" w:styleId="60">
    <w:name w:val="標題 6 字元"/>
    <w:basedOn w:val="a0"/>
    <w:link w:val="6"/>
    <w:uiPriority w:val="9"/>
    <w:semiHidden/>
    <w:rsid w:val="003D12C6"/>
    <w:rPr>
      <w:rFonts w:eastAsiaTheme="majorEastAsia" w:cstheme="majorBidi"/>
      <w:color w:val="595959" w:themeColor="text1" w:themeTint="A6"/>
    </w:rPr>
  </w:style>
  <w:style w:type="character" w:customStyle="1" w:styleId="70">
    <w:name w:val="標題 7 字元"/>
    <w:basedOn w:val="a0"/>
    <w:link w:val="7"/>
    <w:uiPriority w:val="9"/>
    <w:semiHidden/>
    <w:rsid w:val="003D12C6"/>
    <w:rPr>
      <w:rFonts w:eastAsiaTheme="majorEastAsia" w:cstheme="majorBidi"/>
      <w:color w:val="595959" w:themeColor="text1" w:themeTint="A6"/>
    </w:rPr>
  </w:style>
  <w:style w:type="character" w:customStyle="1" w:styleId="80">
    <w:name w:val="標題 8 字元"/>
    <w:basedOn w:val="a0"/>
    <w:link w:val="8"/>
    <w:uiPriority w:val="9"/>
    <w:semiHidden/>
    <w:rsid w:val="003D12C6"/>
    <w:rPr>
      <w:rFonts w:eastAsiaTheme="majorEastAsia" w:cstheme="majorBidi"/>
      <w:color w:val="272727" w:themeColor="text1" w:themeTint="D8"/>
    </w:rPr>
  </w:style>
  <w:style w:type="character" w:customStyle="1" w:styleId="90">
    <w:name w:val="標題 9 字元"/>
    <w:basedOn w:val="a0"/>
    <w:link w:val="9"/>
    <w:uiPriority w:val="9"/>
    <w:semiHidden/>
    <w:rsid w:val="003D12C6"/>
    <w:rPr>
      <w:rFonts w:eastAsiaTheme="majorEastAsia" w:cstheme="majorBidi"/>
      <w:color w:val="272727" w:themeColor="text1" w:themeTint="D8"/>
    </w:rPr>
  </w:style>
  <w:style w:type="paragraph" w:styleId="a3">
    <w:name w:val="Title"/>
    <w:basedOn w:val="a"/>
    <w:next w:val="a"/>
    <w:link w:val="a4"/>
    <w:uiPriority w:val="10"/>
    <w:qFormat/>
    <w:rsid w:val="003D12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D12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D12C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D12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12C6"/>
    <w:pPr>
      <w:spacing w:before="160"/>
      <w:jc w:val="center"/>
    </w:pPr>
    <w:rPr>
      <w:i/>
      <w:iCs/>
      <w:color w:val="404040" w:themeColor="text1" w:themeTint="BF"/>
    </w:rPr>
  </w:style>
  <w:style w:type="character" w:customStyle="1" w:styleId="a8">
    <w:name w:val="引文 字元"/>
    <w:basedOn w:val="a0"/>
    <w:link w:val="a7"/>
    <w:uiPriority w:val="29"/>
    <w:rsid w:val="003D12C6"/>
    <w:rPr>
      <w:i/>
      <w:iCs/>
      <w:color w:val="404040" w:themeColor="text1" w:themeTint="BF"/>
    </w:rPr>
  </w:style>
  <w:style w:type="paragraph" w:styleId="a9">
    <w:name w:val="List Paragraph"/>
    <w:basedOn w:val="a"/>
    <w:uiPriority w:val="34"/>
    <w:qFormat/>
    <w:rsid w:val="003D12C6"/>
    <w:pPr>
      <w:ind w:left="720"/>
      <w:contextualSpacing/>
    </w:pPr>
  </w:style>
  <w:style w:type="character" w:styleId="aa">
    <w:name w:val="Intense Emphasis"/>
    <w:basedOn w:val="a0"/>
    <w:uiPriority w:val="21"/>
    <w:qFormat/>
    <w:rsid w:val="003D12C6"/>
    <w:rPr>
      <w:i/>
      <w:iCs/>
      <w:color w:val="0F4761" w:themeColor="accent1" w:themeShade="BF"/>
    </w:rPr>
  </w:style>
  <w:style w:type="paragraph" w:styleId="ab">
    <w:name w:val="Intense Quote"/>
    <w:basedOn w:val="a"/>
    <w:next w:val="a"/>
    <w:link w:val="ac"/>
    <w:uiPriority w:val="30"/>
    <w:qFormat/>
    <w:rsid w:val="003D1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3D12C6"/>
    <w:rPr>
      <w:i/>
      <w:iCs/>
      <w:color w:val="0F4761" w:themeColor="accent1" w:themeShade="BF"/>
    </w:rPr>
  </w:style>
  <w:style w:type="character" w:styleId="ad">
    <w:name w:val="Intense Reference"/>
    <w:basedOn w:val="a0"/>
    <w:uiPriority w:val="32"/>
    <w:qFormat/>
    <w:rsid w:val="003D12C6"/>
    <w:rPr>
      <w:b/>
      <w:bCs/>
      <w:smallCaps/>
      <w:color w:val="0F4761" w:themeColor="accent1" w:themeShade="BF"/>
      <w:spacing w:val="5"/>
    </w:rPr>
  </w:style>
  <w:style w:type="character" w:styleId="ae">
    <w:name w:val="annotation reference"/>
    <w:basedOn w:val="a0"/>
    <w:uiPriority w:val="99"/>
    <w:semiHidden/>
    <w:unhideWhenUsed/>
    <w:rsid w:val="008827C5"/>
    <w:rPr>
      <w:sz w:val="18"/>
      <w:szCs w:val="18"/>
    </w:rPr>
  </w:style>
  <w:style w:type="paragraph" w:styleId="af">
    <w:name w:val="annotation text"/>
    <w:basedOn w:val="a"/>
    <w:link w:val="af0"/>
    <w:uiPriority w:val="99"/>
    <w:unhideWhenUsed/>
    <w:rsid w:val="008827C5"/>
  </w:style>
  <w:style w:type="character" w:customStyle="1" w:styleId="af0">
    <w:name w:val="註解文字 字元"/>
    <w:basedOn w:val="a0"/>
    <w:link w:val="af"/>
    <w:uiPriority w:val="99"/>
    <w:rsid w:val="008827C5"/>
  </w:style>
  <w:style w:type="paragraph" w:styleId="af1">
    <w:name w:val="annotation subject"/>
    <w:basedOn w:val="af"/>
    <w:next w:val="af"/>
    <w:link w:val="af2"/>
    <w:uiPriority w:val="99"/>
    <w:semiHidden/>
    <w:unhideWhenUsed/>
    <w:rsid w:val="008827C5"/>
    <w:rPr>
      <w:b/>
      <w:bCs/>
    </w:rPr>
  </w:style>
  <w:style w:type="character" w:customStyle="1" w:styleId="af2">
    <w:name w:val="註解主旨 字元"/>
    <w:basedOn w:val="af0"/>
    <w:link w:val="af1"/>
    <w:uiPriority w:val="99"/>
    <w:semiHidden/>
    <w:rsid w:val="008827C5"/>
    <w:rPr>
      <w:b/>
      <w:bCs/>
    </w:rPr>
  </w:style>
  <w:style w:type="paragraph" w:styleId="af3">
    <w:name w:val="header"/>
    <w:basedOn w:val="a"/>
    <w:link w:val="af4"/>
    <w:uiPriority w:val="99"/>
    <w:unhideWhenUsed/>
    <w:rsid w:val="003E48B6"/>
    <w:pPr>
      <w:tabs>
        <w:tab w:val="center" w:pos="4153"/>
        <w:tab w:val="right" w:pos="8306"/>
      </w:tabs>
      <w:snapToGrid w:val="0"/>
    </w:pPr>
    <w:rPr>
      <w:sz w:val="20"/>
      <w:szCs w:val="20"/>
    </w:rPr>
  </w:style>
  <w:style w:type="character" w:customStyle="1" w:styleId="af4">
    <w:name w:val="頁首 字元"/>
    <w:basedOn w:val="a0"/>
    <w:link w:val="af3"/>
    <w:uiPriority w:val="99"/>
    <w:rsid w:val="003E48B6"/>
    <w:rPr>
      <w:sz w:val="20"/>
      <w:szCs w:val="20"/>
    </w:rPr>
  </w:style>
  <w:style w:type="paragraph" w:styleId="af5">
    <w:name w:val="footer"/>
    <w:basedOn w:val="a"/>
    <w:link w:val="af6"/>
    <w:uiPriority w:val="99"/>
    <w:unhideWhenUsed/>
    <w:rsid w:val="003E48B6"/>
    <w:pPr>
      <w:tabs>
        <w:tab w:val="center" w:pos="4153"/>
        <w:tab w:val="right" w:pos="8306"/>
      </w:tabs>
      <w:snapToGrid w:val="0"/>
    </w:pPr>
    <w:rPr>
      <w:sz w:val="20"/>
      <w:szCs w:val="20"/>
    </w:rPr>
  </w:style>
  <w:style w:type="character" w:customStyle="1" w:styleId="af6">
    <w:name w:val="頁尾 字元"/>
    <w:basedOn w:val="a0"/>
    <w:link w:val="af5"/>
    <w:uiPriority w:val="99"/>
    <w:rsid w:val="003E48B6"/>
    <w:rPr>
      <w:sz w:val="20"/>
      <w:szCs w:val="20"/>
    </w:rPr>
  </w:style>
  <w:style w:type="character" w:styleId="af7">
    <w:name w:val="Placeholder Text"/>
    <w:basedOn w:val="a0"/>
    <w:uiPriority w:val="99"/>
    <w:semiHidden/>
    <w:rsid w:val="006A764A"/>
    <w:rPr>
      <w:color w:val="666666"/>
    </w:rPr>
  </w:style>
  <w:style w:type="character" w:styleId="af8">
    <w:name w:val="Hyperlink"/>
    <w:basedOn w:val="a0"/>
    <w:uiPriority w:val="99"/>
    <w:unhideWhenUsed/>
    <w:rsid w:val="00EF1329"/>
    <w:rPr>
      <w:color w:val="467886" w:themeColor="hyperlink"/>
      <w:u w:val="single"/>
    </w:rPr>
  </w:style>
  <w:style w:type="character" w:styleId="af9">
    <w:name w:val="Unresolved Mention"/>
    <w:basedOn w:val="a0"/>
    <w:uiPriority w:val="99"/>
    <w:semiHidden/>
    <w:unhideWhenUsed/>
    <w:rsid w:val="00EF1329"/>
    <w:rPr>
      <w:color w:val="605E5C"/>
      <w:shd w:val="clear" w:color="auto" w:fill="E1DFDD"/>
    </w:rPr>
  </w:style>
  <w:style w:type="character" w:styleId="afa">
    <w:name w:val="FollowedHyperlink"/>
    <w:basedOn w:val="a0"/>
    <w:uiPriority w:val="99"/>
    <w:semiHidden/>
    <w:unhideWhenUsed/>
    <w:rsid w:val="006558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hyperlink" Target="https://pmc.ncbi.nlm.nih.gov/articles/PMC4741153/pdf/jocgp-07-106.pdf" TargetMode="External"/><Relationship Id="rId39" Type="http://schemas.openxmlformats.org/officeDocument/2006/relationships/hyperlink" Target="https://iovs.arvojournals.org/article.aspx?articleid=2370304" TargetMode="External"/><Relationship Id="rId21" Type="http://schemas.openxmlformats.org/officeDocument/2006/relationships/hyperlink" Target="https://journals.physiology.org/doi/prev/20200715-aop/epdf/10.1152/ajpcell.00054.2020" TargetMode="External"/><Relationship Id="rId34" Type="http://schemas.openxmlformats.org/officeDocument/2006/relationships/hyperlink" Target="https://iovs.arvojournals.org/article.aspx?articleid=2200030"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pmc.ncbi.nlm.nih.gov/articles/PMC2714589/pdf/nihms-118745.pdf" TargetMode="External"/><Relationship Id="rId29" Type="http://schemas.openxmlformats.org/officeDocument/2006/relationships/hyperlink" Target="https://journals.plos.org/plosone/article/file?id=10.1371/journal.pone.0120634&amp;type=printable" TargetMode="External"/><Relationship Id="rId41" Type="http://schemas.openxmlformats.org/officeDocument/2006/relationships/hyperlink" Target="https://iovs.arvojournals.org/article.aspx?articleid=252256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iovs.arvojournals.org/article.aspx?articleid=2183442" TargetMode="External"/><Relationship Id="rId32" Type="http://schemas.openxmlformats.org/officeDocument/2006/relationships/hyperlink" Target="https://www.sciencedirect.com/science/article/pii/S0161642096304478" TargetMode="External"/><Relationship Id="rId37" Type="http://schemas.openxmlformats.org/officeDocument/2006/relationships/hyperlink" Target="https://jamanetwork.com/journals/jamaophthalmology/article-abstract/633673" TargetMode="External"/><Relationship Id="rId40" Type="http://schemas.openxmlformats.org/officeDocument/2006/relationships/hyperlink" Target="https://iovs.arvojournals.org/article.aspx?articleid=2158985" TargetMode="Externa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hyperlink" Target="https://iovs.arvojournals.org/article.aspx?articleid=2184860" TargetMode="External"/><Relationship Id="rId28" Type="http://schemas.openxmlformats.org/officeDocument/2006/relationships/hyperlink" Target="https://d1wqtxts1xzle7.cloudfront.net/39993820/Laminar_and_Prelaminar_Tissue_Displaceme20151114-18471-o9qebo-libre.pdf?1447507785=&amp;response-content-disposition=inline%3B+filename%3DLaminar_and_Prelaminar_Tissue_Displaceme.pdf&amp;Expires=1775715038&amp;Signature=ZRixdlgk35CA81EkYX1Qq2-6It5pgSrMKRAhG~c~iW7RSBYV7ymD~xwnfqKjlz-S0UqkfoFA2UGI3DXg~EoM9NM44YYVvTLj9L~Z4vGd6IAN6nOD2HHN8nxDUXZ2tK2h-sW~ur0IuL0TDSlYGCpyuY2J-f0ACdN4v59LZD1cHHclQVxorb8-ttj6FQyeGSnnCZGoND6ZGFxJChm1axyld98~9XceGlVbMK20qHTifNpzXcmFSPgJpMMXFa7l5OGEHH7BOGKxHW9PMw4LwR-sZRNaSYst~LUf-JrlNPFzyZ4Fb5XBhPxxP75iKelxwqsIv~0iYloyf2eb40MpGo5YMA__&amp;Key-Pair-Id=APKAJLOHF5GGSLRBV4ZA" TargetMode="External"/><Relationship Id="rId36" Type="http://schemas.openxmlformats.org/officeDocument/2006/relationships/hyperlink" Target="https://pmc.ncbi.nlm.nih.gov/articles/PMC1772022/pdf/bjo08800251.pdf" TargetMode="External"/><Relationship Id="rId10" Type="http://schemas.microsoft.com/office/2011/relationships/commentsExtended" Target="commentsExtended.xml"/><Relationship Id="rId19" Type="http://schemas.openxmlformats.org/officeDocument/2006/relationships/image" Target="media/image7.jpeg"/><Relationship Id="rId31" Type="http://schemas.openxmlformats.org/officeDocument/2006/relationships/hyperlink" Target="https://pmc.ncbi.nlm.nih.gov/articles/PMC1042473/pdf/brjopthal00571-0041.pdf" TargetMode="External"/><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jpeg"/><Relationship Id="rId22" Type="http://schemas.openxmlformats.org/officeDocument/2006/relationships/hyperlink" Target="https://pmc.ncbi.nlm.nih.gov/articles/PMC8542639/pdf/nihms-1724010.pdf" TargetMode="External"/><Relationship Id="rId27" Type="http://schemas.openxmlformats.org/officeDocument/2006/relationships/hyperlink" Target="https://iovs.arvojournals.org/article.aspx?articleid=2183717" TargetMode="External"/><Relationship Id="rId30" Type="http://schemas.openxmlformats.org/officeDocument/2006/relationships/hyperlink" Target="https://iovs.arvojournals.org/article.aspx?articleid=2166280" TargetMode="External"/><Relationship Id="rId35" Type="http://schemas.openxmlformats.org/officeDocument/2006/relationships/hyperlink" Target="https://hal.sorbonne-universite.fr/hal-01298234/file/Zwillinger_In_vivo.pdf" TargetMode="External"/><Relationship Id="rId43" Type="http://schemas.microsoft.com/office/2011/relationships/people" Target="people.xml"/><Relationship Id="rId8" Type="http://schemas.openxmlformats.org/officeDocument/2006/relationships/endnotes" Target="endnotes.xml"/><Relationship Id="rId3" Type="http://schemas.openxmlformats.org/officeDocument/2006/relationships/customXml" Target="../customXml/item3.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hyperlink" Target="https://www.sciencedirect.com/science/article/pii/S0014483525004646" TargetMode="External"/><Relationship Id="rId33" Type="http://schemas.openxmlformats.org/officeDocument/2006/relationships/hyperlink" Target="https://pubmed.ncbi.nlm.nih.gov/1526740/" TargetMode="External"/><Relationship Id="rId38" Type="http://schemas.openxmlformats.org/officeDocument/2006/relationships/hyperlink" Target="https://www.nature.com/articles/s41598-022-12036-4.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4eeec54-c346-435d-a9db-55f31ccc929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4A0A1712E91634F9856E26285FACD70" ma:contentTypeVersion="9" ma:contentTypeDescription="Create a new document." ma:contentTypeScope="" ma:versionID="724685536a5165790b28a53fcf145149">
  <xsd:schema xmlns:xsd="http://www.w3.org/2001/XMLSchema" xmlns:xs="http://www.w3.org/2001/XMLSchema" xmlns:p="http://schemas.microsoft.com/office/2006/metadata/properties" xmlns:ns3="a4eeec54-c346-435d-a9db-55f31ccc9295" targetNamespace="http://schemas.microsoft.com/office/2006/metadata/properties" ma:root="true" ma:fieldsID="09900789db71fa6cb3d30b3eb9363c1c" ns3:_="">
    <xsd:import namespace="a4eeec54-c346-435d-a9db-55f31ccc92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eeec54-c346-435d-a9db-55f31ccc92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4C0B3C-F71E-43C6-B59E-93F3F9CB595C}">
  <ds:schemaRefs>
    <ds:schemaRef ds:uri="http://schemas.microsoft.com/office/2006/metadata/properties"/>
    <ds:schemaRef ds:uri="http://schemas.microsoft.com/office/infopath/2007/PartnerControls"/>
    <ds:schemaRef ds:uri="a4eeec54-c346-435d-a9db-55f31ccc9295"/>
  </ds:schemaRefs>
</ds:datastoreItem>
</file>

<file path=customXml/itemProps2.xml><?xml version="1.0" encoding="utf-8"?>
<ds:datastoreItem xmlns:ds="http://schemas.openxmlformats.org/officeDocument/2006/customXml" ds:itemID="{1A200079-D9B2-429C-A3FC-A2EBD37DFE61}">
  <ds:schemaRefs>
    <ds:schemaRef ds:uri="http://schemas.microsoft.com/sharepoint/v3/contenttype/forms"/>
  </ds:schemaRefs>
</ds:datastoreItem>
</file>

<file path=customXml/itemProps3.xml><?xml version="1.0" encoding="utf-8"?>
<ds:datastoreItem xmlns:ds="http://schemas.openxmlformats.org/officeDocument/2006/customXml" ds:itemID="{0AFECD89-29B3-42C8-8285-5ABC67CA41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eeec54-c346-435d-a9db-55f31ccc92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2695</Words>
  <Characters>15362</Characters>
  <Application>Microsoft Office Word</Application>
  <DocSecurity>0</DocSecurity>
  <Lines>128</Lines>
  <Paragraphs>36</Paragraphs>
  <ScaleCrop>false</ScaleCrop>
  <Company/>
  <LinksUpToDate>false</LinksUpToDate>
  <CharactersWithSpaces>18021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Iao Chi Long</dc:creator>
  <cp:keywords/>
  <dc:description/>
  <cp:lastModifiedBy>Iao Chi Long</cp:lastModifiedBy>
  <cp:revision>2</cp:revision>
  <dcterms:created xsi:type="dcterms:W3CDTF">2026-04-10T05:25:00Z</dcterms:created>
  <dcterms:modified xsi:type="dcterms:W3CDTF">2026-04-10T05:25:00Z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0x01010004A0A1712E91634F9856E26285FACD70</vt:lpwstr>
  </property>
</Properties>
</file>