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Skills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create reusable capabilities that Claude can use automatically or that you invoke with /skill-name.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Skills are markdown files with instructions that become part of Claude's toolkit. You write a SKILL.md file, and it becomes available as /skill-name. Claude can also load it automatically when relevant to what you're working on.</w:t>
      </w:r>
    </w:p>
    <w:p>
      <w:pPr>
        <w:shd w:fill="E8F5E9" w:val="clear"/>
        <w:spacing w:before="120" w:after="120"/>
        <w:ind w:left="400"/>
      </w:pPr>
      <w:r>
        <w:rPr>
          <w:i/>
          <w:iCs/>
        </w:rPr>
        <w:t xml:space="preserve">Slash commands and skills are the same thing now. A file at .claude/commands/review.md and one at .claude/skills/review/SKILL.md both create /review. Skills just support extra features like folders for supporting files.</w:t>
      </w:r>
    </w:p>
    <w:p>
      <w:pPr>
        <w:pStyle w:val="Heading1"/>
      </w:pPr>
      <w:r>
        <w:t xml:space="preserve">Anatomy of a Skill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my-skill/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├── SKILL.md           # Required - instructions for Claude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scripts/           # Optional - helper scripts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├── examples/          # Optional - example outputs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references/        # Optional - detailed docs</w:t>
      </w:r>
    </w:p>
    <w:p>
      <w:pPr>
        <w:spacing w:after="120"/>
      </w:pPr>
    </w:p>
    <w:p>
      <w:pPr>
        <w:pStyle w:val="Heading2"/>
      </w:pPr>
      <w:r>
        <w:t xml:space="preserve">SKILL.md Structure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skill-name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What it does. Use when &lt;trigger conditions&gt;.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 Instructions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Your markdown instructions here...</w:t>
      </w:r>
    </w:p>
    <w:p>
      <w:pPr>
        <w:spacing w:after="120"/>
      </w:pPr>
      <w:r>
        <w:t xml:space="preserve">The description is critical. Include words users would naturally say. Claude reads descriptions to decide which skills apply.</w:t>
      </w:r>
    </w:p>
    <w:p>
      <w:pPr>
        <w:pStyle w:val="Heading1"/>
      </w:pPr>
      <w:r>
        <w:t xml:space="preserve">Passing Arguments</w:t>
      </w:r>
    </w:p>
    <w:p>
      <w:pPr>
        <w:spacing w:after="120"/>
      </w:pPr>
      <w:r>
        <w:t xml:space="preserve">Use </w:t>
      </w:r>
      <w:r>
        <w:rPr>
          <w:rFonts w:ascii="Courier New" w:cs="Courier New" w:eastAsia="Courier New" w:hAnsi="Courier New"/>
          <w:sz w:val="20"/>
          <w:szCs w:val="20"/>
        </w:rPr>
        <w:t xml:space="preserve">$ARGUMENTS</w:t>
      </w:r>
      <w:r>
        <w:t xml:space="preserve"> to capture what follows the skill name: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fix-issue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Fix a GitHub issue by number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Fix GitHub issue #$ARGUMENTS: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Read the issue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Implement the fix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Create a commit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/fix-issue 142</w:t>
      </w:r>
      <w:r>
        <w:t xml:space="preserve"> → Claude receives "Fix GitHub issue #142..."</w:t>
      </w:r>
    </w:p>
    <w:p>
      <w:pPr>
        <w:spacing w:after="120"/>
      </w:pPr>
    </w:p>
    <w:p>
      <w:pPr>
        <w:spacing w:after="120"/>
      </w:pPr>
      <w:r>
        <w:t xml:space="preserve">For multiple arguments, use </w:t>
      </w:r>
      <w:r>
        <w:rPr>
          <w:rFonts w:ascii="Courier New" w:cs="Courier New" w:eastAsia="Courier New" w:hAnsi="Courier New"/>
          <w:sz w:val="20"/>
          <w:szCs w:val="20"/>
        </w:rPr>
        <w:t xml:space="preserve">$0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$1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$2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migrate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Migrate a component between frameworks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Migrate $0 from $1 to $2.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/migrate Button React Vue</w:t>
      </w:r>
      <w:r>
        <w:t xml:space="preserve"> → "Migrate Button from React to Vue."</w:t>
      </w:r>
    </w:p>
    <w:p>
      <w:pPr>
        <w:pStyle w:val="Heading1"/>
      </w:pPr>
      <w:r>
        <w:t xml:space="preserve">Creating Your First Skill</w:t>
      </w:r>
    </w:p>
    <w:p>
      <w:pPr>
        <w:pStyle w:val="Heading2"/>
      </w:pPr>
      <w:r>
        <w:t xml:space="preserve">Example: YouTube Transcription</w:t>
      </w:r>
    </w:p>
    <w:p>
      <w:pPr>
        <w:spacing w:after="120"/>
      </w:pPr>
      <w:r>
        <w:t xml:space="preserve">This skill transcribes YouTube videos to text files: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Create the folder: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mkdir -p ~/.claude/skills/youtube-transcription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2. </w:t>
      </w:r>
      <w:r>
        <w:t xml:space="preserve">Create SKILL.md: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youtube-transcription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Transcribe YouTube videos to text files. Use when user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provides a YouTube URL and wants a transcript or text version.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 YouTube Transcription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When user provides a YouTube URL: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Run the transcription script: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python3 ~/.claude/skills/youtube-transcription/transcribe.py "$ARGUMENTS"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Report the results: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- Method used (captions or whisper)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- File path: ~/transcripts/&lt;video-id&gt;.txt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3. </w:t>
      </w:r>
      <w:r>
        <w:t xml:space="preserve">Test it:</w:t>
      </w:r>
    </w:p>
    <w:p>
      <w:pPr>
        <w:spacing w:after="120"/>
      </w:pPr>
      <w:r>
        <w:t xml:space="preserve">You can invoke it directly: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/youtube-transcription https://youtube.com/watch?v=abc123</w:t>
      </w:r>
    </w:p>
    <w:p>
      <w:pPr>
        <w:spacing w:after="120"/>
      </w:pPr>
      <w:r>
        <w:t xml:space="preserve">Or just ask naturally - Claude sees "YouTube URL" + "transcript" in your message and loads the skill automatically: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Can you transcribe this video? https://youtube.com/watch?v=abc123</w:t>
      </w:r>
    </w:p>
    <w:p>
      <w:pPr>
        <w:pStyle w:val="Heading1"/>
      </w:pPr>
      <w:r>
        <w:t xml:space="preserve">Where Skills Live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~/.claude/skills/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- available in all your projects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.claude/skills/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- commit to git for team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Personal skills travel with you. Project skills can be committed to git for your team.</w:t>
      </w:r>
    </w:p>
    <w:p>
      <w:pPr>
        <w:pStyle w:val="Heading1"/>
      </w:pPr>
      <w:r>
        <w:t xml:space="preserve">Controlling Who Invokes</w:t>
      </w:r>
    </w:p>
    <w:p>
      <w:pPr>
        <w:spacing w:after="120"/>
      </w:pPr>
      <w:r>
        <w:t xml:space="preserve">By default, both you AND Claude can invoke any skill. You can restrict this: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disable-model-invocation: true</w:t>
      </w:r>
      <w:r>
        <w:t xml:space="preserve"> - Only you can invoke it</w:t>
      </w:r>
    </w:p>
    <w:p>
      <w:pPr>
        <w:spacing w:after="120"/>
      </w:pPr>
      <w:r>
        <w:t xml:space="preserve">Use for skills with side effects you want to control: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deploy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Deploy to production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disable-model-invocation: true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after="120"/>
      </w:pPr>
      <w:r>
        <w:t xml:space="preserve">Claude won't auto-trigger this even if you say "deploy". You must type /deploy.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user-invocable: false</w:t>
      </w:r>
      <w:r>
        <w:t xml:space="preserve"> - Only Claude can invoke it</w:t>
      </w:r>
    </w:p>
    <w:p>
      <w:pPr>
        <w:spacing w:after="120"/>
      </w:pPr>
      <w:r>
        <w:t xml:space="preserve">Use for background knowledge that isn't a command: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legacy-api-context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Context about our legacy API. Use when working with /api/v1 endpoints.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user-invocable: false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after="120"/>
      </w:pPr>
      <w:r>
        <w:t xml:space="preserve">This won't show in the / menu, but Claude loads it when relevant.</w:t>
      </w:r>
    </w:p>
    <w:p>
      <w:pPr>
        <w:pStyle w:val="Heading1"/>
      </w:pPr>
      <w:r>
        <w:t xml:space="preserve">Injecting Dynamic Context</w:t>
      </w:r>
    </w:p>
    <w:p>
      <w:pPr>
        <w:spacing w:after="120"/>
      </w:pPr>
      <w:r>
        <w:t xml:space="preserve">Use </w:t>
      </w:r>
      <w:r>
        <w:rPr>
          <w:rFonts w:ascii="Courier New" w:cs="Courier New" w:eastAsia="Courier New" w:hAnsi="Courier New"/>
          <w:sz w:val="20"/>
          <w:szCs w:val="20"/>
        </w:rPr>
        <w:t xml:space="preserve">!`command`</w:t>
      </w:r>
      <w:r>
        <w:t xml:space="preserve"> to run a shell command and inject its output: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name: pr-review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Review the current pull request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PR Context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!`gh pr diff`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Your task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Review this PR for issues...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gh pr diff</w:t>
      </w:r>
      <w:r>
        <w:t xml:space="preserve"> runs BEFORE Claude sees the skill. Claude receives the actual diff, not the command.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$ARGUMENTS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Everything after the skill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$0, $1, $2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Positional arguments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!`command`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 shell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disable-model-invocation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User-only invocation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user-invocable: 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Claude-only (background knowledge)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created portable skills. Next lesson: using subagents to preserve context by offloading heavy exploration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2026-01-29T03:45:52.442Z</dcterms:created>
  <dcterms:modified xsi:type="dcterms:W3CDTF">2026-01-29T03:45:52.442Z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