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0"/>
        <w:jc w:val="center"/>
      </w:pPr>
      <w:r>
        <w:rPr>
          <w:rFonts w:ascii="Calibri" w:cs="Calibri" w:eastAsia="Calibri" w:hAnsi="Calibri"/>
          <w:b/>
          <w:bCs/>
          <w:color w:val="C26B5E"/>
          <w:sz w:val="56"/>
          <w:szCs w:val="56"/>
        </w:rPr>
        <w:t xml:space="preserve">GLOW UPI</w:t>
      </w:r>
    </w:p>
    <w:p>
      <w:pPr>
        <w:spacing w:after="240"/>
        <w:jc w:val="center"/>
      </w:pPr>
      <w:r>
        <w:rPr>
          <w:rFonts w:ascii="Calibri" w:cs="Calibri" w:eastAsia="Calibri" w:hAnsi="Calibri"/>
          <w:i/>
          <w:iCs/>
          <w:color w:val="D4A574"/>
          <w:sz w:val="28"/>
          <w:szCs w:val="28"/>
        </w:rPr>
        <w:t xml:space="preserve">PGMIT v2 — Refinamento Estratégico da Campanha</w:t>
      </w:r>
    </w:p>
    <w:p>
      <w:pPr>
        <w:spacing w:after="120" w:line="320"/>
        <w:jc w:val="center"/>
      </w:pPr>
      <w:r>
        <w:rPr>
          <w:rFonts w:ascii="Calibri" w:cs="Calibri" w:eastAsia="Calibri" w:hAnsi="Calibri"/>
          <w:b w:val="false"/>
          <w:bCs w:val="false"/>
          <w:i/>
          <w:iCs/>
          <w:color w:val="5A5A5A"/>
          <w:sz w:val="22"/>
          <w:szCs w:val="22"/>
        </w:rPr>
        <w:t xml:space="preserve">Sete pontos críticos para transformar a primeira versão do PGMIT em uma campanha com performance real, baseada na metodologia Russell Brunson aplicada ao mercado brasileiro de beleza.</w:t>
      </w:r>
    </w:p>
    <w:p>
      <w:pPr>
        <w:spacing w:after="200" w:before="200"/>
        <w:jc w:val="center"/>
      </w:pPr>
      <w:r>
        <w:rPr>
          <w:rFonts w:ascii="Calibri" w:cs="Calibri" w:eastAsia="Calibri" w:hAnsi="Calibri"/>
          <w:color w:val="D4A574"/>
          <w:sz w:val="24"/>
          <w:szCs w:val="24"/>
        </w:rPr>
        <w:t xml:space="preserve">✦ ✦ ✦</w:t>
      </w:r>
    </w:p>
    <w:p>
      <w:pPr>
        <w:spacing w:after="120" w:line="32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D2D2D"/>
          <w:sz w:val="22"/>
          <w:szCs w:val="22"/>
        </w:rPr>
        <w:t xml:space="preserve">A primeira versão é um esqueleto sólido, mas para uma campanha real ter performance de verdade, precisamos refinar 7 pontos críticos. Vou direto ao que importa.</w:t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C26B5E"/>
        </w:rPr>
        <w:t xml:space="preserve">1. Definir o "Big Domino" (a quebra de crença central)</w:t>
      </w:r>
    </w:p>
    <w:p>
      <w:pPr>
        <w:spacing w:after="120" w:line="32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D2D2D"/>
          <w:sz w:val="22"/>
          <w:szCs w:val="22"/>
        </w:rPr>
        <w:t xml:space="preserve">Esse é o conceito mais importante do Russell que ficou de fora. Toda campanha que vende milhões tem UMA crença que precisa ser quebrada. Sem isso, você só está mostrando recursos.</w:t>
      </w:r>
    </w:p>
    <w:p>
      <w:pPr>
        <w:spacing w:after="120" w:line="32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D2D2D"/>
          <w:sz w:val="22"/>
          <w:szCs w:val="22"/>
        </w:rPr>
        <w:t xml:space="preserve">Para o Glow Upi, o Big Domino seria algo como:</w:t>
      </w:r>
    </w:p>
    <w:p>
      <w:pPr>
        <w:shd w:fill="FBF4EF" w:color="auto" w:val="clear"/>
        <w:spacing w:after="200" w:before="160" w:line="320"/>
        <w:ind w:left="400" w:right="400"/>
        <w:jc w:val="left"/>
      </w:pPr>
      <w:r>
        <w:rPr>
          <w:rFonts w:ascii="Calibri" w:cs="Calibri" w:eastAsia="Calibri" w:hAnsi="Calibri"/>
          <w:i/>
          <w:iCs/>
          <w:color w:val="C26B5E"/>
          <w:sz w:val="24"/>
          <w:szCs w:val="24"/>
        </w:rPr>
        <w:t xml:space="preserve">"Você não precisa contratar mais gente, baixar preço, nem trabalhar mais horas para faturar 2x. O que separa um salão que fatura R$10k de um que fatura R$30k não é talento — é gestão. E gestão de verdade leva 15 minutos por dia, não 8 horas."</w:t>
      </w:r>
    </w:p>
    <w:p>
      <w:pPr>
        <w:spacing w:after="120" w:line="32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D2D2D"/>
          <w:sz w:val="22"/>
          <w:szCs w:val="22"/>
        </w:rPr>
        <w:t xml:space="preserve">Quando a profissional acredita NISSO, todo o resto (o webinário, a oferta, o software) faz sentido. Sem isso, é só mais um software.</w:t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C26B5E"/>
        </w:rPr>
        <w:t xml:space="preserve">2. Refinar o Avatar (não é "profissional de beleza")</w:t>
      </w:r>
    </w:p>
    <w:p>
      <w:pPr>
        <w:spacing w:after="120" w:line="32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D2D2D"/>
          <w:sz w:val="22"/>
          <w:szCs w:val="22"/>
        </w:rPr>
        <w:t xml:space="preserve">"Profissional de beleza" é amplo demais. Para a campanha, precisamos de UMA pessoa específica. Eu sugiro começar por:</w:t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1A1510"/>
        </w:rPr>
        <w:t xml:space="preserve">Avatar Primário — "Carla, a Solo que Cresceu Demais"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28-40 anos, tem 2-5 anos de profissão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Já saiu do salão dos outros, atende sozinha ou tem 1-2 funcionárias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Fatura entre R$8k-R$25k/mês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Anota agendamento no caderninho ou WhatsApp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Está perdendo cliente por falta de organização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Sente culpa por não conseguir crescer mais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Tem medo de "virar empresária" e perder o lado artista</w:t>
      </w:r>
    </w:p>
    <w:p>
      <w:pPr>
        <w:spacing w:after="120" w:line="32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D2D2D"/>
          <w:sz w:val="22"/>
          <w:szCs w:val="22"/>
        </w:rPr>
        <w:t xml:space="preserve">Por que esse avatar? Tem dor real, tem dinheiro pra pagar, é a maioria do mercado, e a transformação é dramática (de caderninho pra sistema profissional).</w:t>
      </w:r>
    </w:p>
    <w:p>
      <w:pPr>
        <w:spacing w:after="120" w:line="32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D2D2D"/>
          <w:sz w:val="22"/>
          <w:szCs w:val="22"/>
        </w:rPr>
        <w:t xml:space="preserve">Depois você cria avatares secundários (clínica, dona de salão grande, esmalteria) cada um com sua própria campanha.</w:t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C26B5E"/>
        </w:rPr>
        <w:t xml:space="preserve">3. Estruturar o Webinário no formato "Perfect Webinar"</w:t>
      </w:r>
    </w:p>
    <w:p>
      <w:pPr>
        <w:spacing w:after="120" w:line="32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D2D2D"/>
          <w:sz w:val="22"/>
          <w:szCs w:val="22"/>
        </w:rPr>
        <w:t xml:space="preserve">O Russell tem um roteiro testado pra venda de SaaS. Não é "dar aula bonitinha" — é um roteiro psicológico de 60-75 minutos:</w:t>
      </w:r>
    </w:p>
    <w:p>
      <w:pPr>
        <w:spacing w:after="1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28%"/>
            <w:shd w:fill="C26B5E" w:color="auto" w:val="clear"/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Bloco</w:t>
            </w:r>
          </w:p>
        </w:tc>
        <w:tc>
          <w:tcPr>
            <w:tcW w:type="pct" w:w="14%"/>
            <w:shd w:fill="C26B5E" w:color="auto" w:val="clear"/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Tempo</w:t>
            </w:r>
          </w:p>
        </w:tc>
        <w:tc>
          <w:tcPr>
            <w:tcW w:type="pct" w:w="58%"/>
            <w:shd w:fill="C26B5E" w:color="auto" w:val="clear"/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Objetivo</w:t>
            </w:r>
          </w:p>
        </w:tc>
      </w:tr>
      <w:tr>
        <w:tc>
          <w:tcPr>
            <w:tcW w:type="pct" w:w="28%"/>
            <w:shd w:fill="FFFFFF" w:color="auto" w:val="clear"/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20"/>
                <w:szCs w:val="20"/>
              </w:rPr>
              <w:t xml:space="preserve">Hook + Promessa</w:t>
            </w:r>
          </w:p>
        </w:tc>
        <w:tc>
          <w:tcPr>
            <w:tcW w:type="pct" w:w="14%"/>
            <w:shd w:fill="FFFFFF" w:color="auto" w:val="clear"/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20"/>
                <w:szCs w:val="20"/>
              </w:rPr>
              <w:t xml:space="preserve">5 min</w:t>
            </w:r>
          </w:p>
        </w:tc>
        <w:tc>
          <w:tcPr>
            <w:tcW w:type="pct" w:w="58%"/>
            <w:shd w:fill="FFFFFF" w:color="auto" w:val="clear"/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20"/>
                <w:szCs w:val="20"/>
              </w:rPr>
              <w:t xml:space="preserve">"Você vai sair daqui sabendo X. Fica até o final que tem brinde."</w:t>
            </w:r>
          </w:p>
        </w:tc>
      </w:tr>
      <w:tr>
        <w:tc>
          <w:tcPr>
            <w:tcW w:type="pct" w:w="28%"/>
            <w:shd w:fill="FBF4EF" w:color="auto" w:val="clear"/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20"/>
                <w:szCs w:val="20"/>
              </w:rPr>
              <w:t xml:space="preserve">Sua história</w:t>
            </w:r>
          </w:p>
        </w:tc>
        <w:tc>
          <w:tcPr>
            <w:tcW w:type="pct" w:w="14%"/>
            <w:shd w:fill="FBF4EF" w:color="auto" w:val="clear"/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20"/>
                <w:szCs w:val="20"/>
              </w:rPr>
              <w:t xml:space="preserve">10 min</w:t>
            </w:r>
          </w:p>
        </w:tc>
        <w:tc>
          <w:tcPr>
            <w:tcW w:type="pct" w:w="58%"/>
            <w:shd w:fill="FBF4EF" w:color="auto" w:val="clear"/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20"/>
                <w:szCs w:val="20"/>
              </w:rPr>
              <w:t xml:space="preserve">Conexão emocional. Por que você criou o Glow Upi.</w:t>
            </w:r>
          </w:p>
        </w:tc>
      </w:tr>
      <w:tr>
        <w:tc>
          <w:tcPr>
            <w:tcW w:type="pct" w:w="28%"/>
            <w:shd w:fill="FFFFFF" w:color="auto" w:val="clear"/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20"/>
                <w:szCs w:val="20"/>
              </w:rPr>
              <w:t xml:space="preserve">Ensino do conceito</w:t>
            </w:r>
          </w:p>
        </w:tc>
        <w:tc>
          <w:tcPr>
            <w:tcW w:type="pct" w:w="14%"/>
            <w:shd w:fill="FFFFFF" w:color="auto" w:val="clear"/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20"/>
                <w:szCs w:val="20"/>
              </w:rPr>
              <w:t xml:space="preserve">25-30 min</w:t>
            </w:r>
          </w:p>
        </w:tc>
        <w:tc>
          <w:tcPr>
            <w:tcW w:type="pct" w:w="58%"/>
            <w:shd w:fill="FFFFFF" w:color="auto" w:val="clear"/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20"/>
                <w:szCs w:val="20"/>
              </w:rPr>
              <w:t xml:space="preserve">Os 3 segredos do salão lucrativo. (Aqui você QUEBRA crenças, não ensina táticas)</w:t>
            </w:r>
          </w:p>
        </w:tc>
      </w:tr>
      <w:tr>
        <w:tc>
          <w:tcPr>
            <w:tcW w:type="pct" w:w="28%"/>
            <w:shd w:fill="FBF4EF" w:color="auto" w:val="clear"/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20"/>
                <w:szCs w:val="20"/>
              </w:rPr>
              <w:t xml:space="preserve">Transição soft</w:t>
            </w:r>
          </w:p>
        </w:tc>
        <w:tc>
          <w:tcPr>
            <w:tcW w:type="pct" w:w="14%"/>
            <w:shd w:fill="FBF4EF" w:color="auto" w:val="clear"/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20"/>
                <w:szCs w:val="20"/>
              </w:rPr>
              <w:t xml:space="preserve">3 min</w:t>
            </w:r>
          </w:p>
        </w:tc>
        <w:tc>
          <w:tcPr>
            <w:tcW w:type="pct" w:w="58%"/>
            <w:shd w:fill="FBF4EF" w:color="auto" w:val="clear"/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20"/>
                <w:szCs w:val="20"/>
              </w:rPr>
              <w:t xml:space="preserve">"E se eu te mostrasse uma forma de fazer isso sem esforço?"</w:t>
            </w:r>
          </w:p>
        </w:tc>
      </w:tr>
      <w:tr>
        <w:tc>
          <w:tcPr>
            <w:tcW w:type="pct" w:w="28%"/>
            <w:shd w:fill="FFFFFF" w:color="auto" w:val="clear"/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20"/>
                <w:szCs w:val="20"/>
              </w:rPr>
              <w:t xml:space="preserve">Demo do Glow Upi</w:t>
            </w:r>
          </w:p>
        </w:tc>
        <w:tc>
          <w:tcPr>
            <w:tcW w:type="pct" w:w="14%"/>
            <w:shd w:fill="FFFFFF" w:color="auto" w:val="clear"/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20"/>
                <w:szCs w:val="20"/>
              </w:rPr>
              <w:t xml:space="preserve">10 min</w:t>
            </w:r>
          </w:p>
        </w:tc>
        <w:tc>
          <w:tcPr>
            <w:tcW w:type="pct" w:w="58%"/>
            <w:shd w:fill="FFFFFF" w:color="auto" w:val="clear"/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20"/>
                <w:szCs w:val="20"/>
              </w:rPr>
              <w:t xml:space="preserve">Só os recursos que provam os 3 segredos</w:t>
            </w:r>
          </w:p>
        </w:tc>
      </w:tr>
      <w:tr>
        <w:tc>
          <w:tcPr>
            <w:tcW w:type="pct" w:w="28%"/>
            <w:shd w:fill="FBF4EF" w:color="auto" w:val="clear"/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20"/>
                <w:szCs w:val="20"/>
              </w:rPr>
              <w:t xml:space="preserve">Stack da oferta</w:t>
            </w:r>
          </w:p>
        </w:tc>
        <w:tc>
          <w:tcPr>
            <w:tcW w:type="pct" w:w="14%"/>
            <w:shd w:fill="FBF4EF" w:color="auto" w:val="clear"/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20"/>
                <w:szCs w:val="20"/>
              </w:rPr>
              <w:t xml:space="preserve">10 min</w:t>
            </w:r>
          </w:p>
        </w:tc>
        <w:tc>
          <w:tcPr>
            <w:tcW w:type="pct" w:w="58%"/>
            <w:shd w:fill="FBF4EF" w:color="auto" w:val="clear"/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20"/>
                <w:szCs w:val="20"/>
              </w:rPr>
              <w:t xml:space="preserve">Anual + bônus + bônus + bônus = R$X. Seu preço: R$979.</w:t>
            </w:r>
          </w:p>
        </w:tc>
      </w:tr>
      <w:tr>
        <w:tc>
          <w:tcPr>
            <w:tcW w:type="pct" w:w="28%"/>
            <w:shd w:fill="FFFFFF" w:color="auto" w:val="clear"/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20"/>
                <w:szCs w:val="20"/>
              </w:rPr>
              <w:t xml:space="preserve">Q&amp;A + urgência</w:t>
            </w:r>
          </w:p>
        </w:tc>
        <w:tc>
          <w:tcPr>
            <w:tcW w:type="pct" w:w="14%"/>
            <w:shd w:fill="FFFFFF" w:color="auto" w:val="clear"/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20"/>
                <w:szCs w:val="20"/>
              </w:rPr>
              <w:t xml:space="preserve">10 min</w:t>
            </w:r>
          </w:p>
        </w:tc>
        <w:tc>
          <w:tcPr>
            <w:tcW w:type="pct" w:w="58%"/>
            <w:shd w:fill="FFFFFF" w:color="auto" w:val="clear"/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20"/>
                <w:szCs w:val="20"/>
              </w:rPr>
              <w:t xml:space="preserve">"Vagas limitadas, oferta válida por 24h"</w:t>
            </w:r>
          </w:p>
        </w:tc>
      </w:tr>
    </w:tbl>
    <w:p>
      <w:pPr>
        <w:spacing w:after="100"/>
      </w:pPr>
      <w:r>
        <w:t xml:space="preserve"> </w:t>
      </w:r>
    </w:p>
    <w:p>
      <w:pPr>
        <w:spacing w:after="120" w:line="32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D2D2D"/>
          <w:sz w:val="22"/>
          <w:szCs w:val="22"/>
        </w:rPr>
        <w:t xml:space="preserve">Os "3 Segredos" são o coração. Cada um tem que quebrar uma crença errada e instalar a certa. Exemplos: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Calibri" w:cs="Calibri" w:eastAsia="Calibri" w:hAnsi="Calibri"/>
          <w:b/>
          <w:bCs/>
          <w:color w:val="1A1510"/>
          <w:sz w:val="22"/>
          <w:szCs w:val="22"/>
        </w:rPr>
        <w:t xml:space="preserve">Segredo 1: </w:t>
      </w:r>
      <w:r>
        <w:rPr>
          <w:rFonts w:ascii="Calibri" w:cs="Calibri" w:eastAsia="Calibri" w:hAnsi="Calibri"/>
          <w:color w:val="2D2D2D"/>
          <w:sz w:val="22"/>
          <w:szCs w:val="22"/>
        </w:rPr>
        <w:t xml:space="preserve">Por que descontar não é a solução (e o que fazer no lugar)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Calibri" w:cs="Calibri" w:eastAsia="Calibri" w:hAnsi="Calibri"/>
          <w:b/>
          <w:bCs/>
          <w:color w:val="1A1510"/>
          <w:sz w:val="22"/>
          <w:szCs w:val="22"/>
        </w:rPr>
        <w:t xml:space="preserve">Segredo 2: </w:t>
      </w:r>
      <w:r>
        <w:rPr>
          <w:rFonts w:ascii="Calibri" w:cs="Calibri" w:eastAsia="Calibri" w:hAnsi="Calibri"/>
          <w:color w:val="2D2D2D"/>
          <w:sz w:val="22"/>
          <w:szCs w:val="22"/>
        </w:rPr>
        <w:t xml:space="preserve">Como cobrar mais SEM perder cliente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Calibri" w:cs="Calibri" w:eastAsia="Calibri" w:hAnsi="Calibri"/>
          <w:b/>
          <w:bCs/>
          <w:color w:val="1A1510"/>
          <w:sz w:val="22"/>
          <w:szCs w:val="22"/>
        </w:rPr>
        <w:t xml:space="preserve">Segredo 3: </w:t>
      </w:r>
      <w:r>
        <w:rPr>
          <w:rFonts w:ascii="Calibri" w:cs="Calibri" w:eastAsia="Calibri" w:hAnsi="Calibri"/>
          <w:color w:val="2D2D2D"/>
          <w:sz w:val="22"/>
          <w:szCs w:val="22"/>
        </w:rPr>
        <w:t xml:space="preserve">O sistema dos salões que dobram em 90 dias</w:t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C26B5E"/>
        </w:rPr>
        <w:t xml:space="preserve">4. O "Stack" da Oferta (a parte que mais converte)</w:t>
      </w:r>
    </w:p>
    <w:p>
      <w:pPr>
        <w:spacing w:after="120" w:line="32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D2D2D"/>
          <w:sz w:val="22"/>
          <w:szCs w:val="22"/>
        </w:rPr>
        <w:t xml:space="preserve">Essa é a hora de "empilhar valor". Em vez de dizer "Plano Anual R$979", você apresenta assim:</w:t>
      </w:r>
    </w:p>
    <w:p>
      <w:pPr>
        <w:spacing w:after="1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70%"/>
            <w:shd w:fill="C26B5E" w:color="auto" w:val="clear"/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Item</w:t>
            </w:r>
          </w:p>
        </w:tc>
        <w:tc>
          <w:tcPr>
            <w:tcW w:type="pct" w:w="30%"/>
            <w:shd w:fill="C26B5E" w:color="auto" w:val="clear"/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Valor</w:t>
            </w:r>
          </w:p>
        </w:tc>
      </w:tr>
      <w:tr>
        <w:tc>
          <w:tcPr>
            <w:tcW w:type="pct" w:w="70%"/>
            <w:shd w:fill="FFFFFF" w:color="auto" w:val="clear"/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22"/>
                <w:szCs w:val="22"/>
              </w:rPr>
              <w:t xml:space="preserve">✓ Glow Upi Pro Anual</w:t>
            </w:r>
          </w:p>
        </w:tc>
        <w:tc>
          <w:tcPr>
            <w:tcW w:type="pct" w:w="30%"/>
            <w:shd w:fill="FFFFFF" w:color="auto" w:val="clear"/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22"/>
                <w:szCs w:val="22"/>
              </w:rPr>
              <w:t xml:space="preserve">R$ 1.764</w:t>
            </w:r>
          </w:p>
        </w:tc>
      </w:tr>
      <w:tr>
        <w:tc>
          <w:tcPr>
            <w:tcW w:type="pct" w:w="70%"/>
            <w:shd w:fill="FBF4EF" w:color="auto" w:val="clear"/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22"/>
                <w:szCs w:val="22"/>
              </w:rPr>
              <w:t xml:space="preserve">✓ Onboarding 1:1 com nossa equipe</w:t>
            </w:r>
          </w:p>
        </w:tc>
        <w:tc>
          <w:tcPr>
            <w:tcW w:type="pct" w:w="30%"/>
            <w:shd w:fill="FBF4EF" w:color="auto" w:val="clear"/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22"/>
                <w:szCs w:val="22"/>
              </w:rPr>
              <w:t xml:space="preserve">R$ 497</w:t>
            </w:r>
          </w:p>
        </w:tc>
      </w:tr>
      <w:tr>
        <w:tc>
          <w:tcPr>
            <w:tcW w:type="pct" w:w="70%"/>
            <w:shd w:fill="FFFFFF" w:color="auto" w:val="clear"/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22"/>
                <w:szCs w:val="22"/>
              </w:rPr>
              <w:t xml:space="preserve">✓ Pack de 100 templates de Stories</w:t>
            </w:r>
          </w:p>
        </w:tc>
        <w:tc>
          <w:tcPr>
            <w:tcW w:type="pct" w:w="30%"/>
            <w:shd w:fill="FFFFFF" w:color="auto" w:val="clear"/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22"/>
                <w:szCs w:val="22"/>
              </w:rPr>
              <w:t xml:space="preserve">R$ 197</w:t>
            </w:r>
          </w:p>
        </w:tc>
      </w:tr>
      <w:tr>
        <w:tc>
          <w:tcPr>
            <w:tcW w:type="pct" w:w="70%"/>
            <w:shd w:fill="FBF4EF" w:color="auto" w:val="clear"/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22"/>
                <w:szCs w:val="22"/>
              </w:rPr>
              <w:t xml:space="preserve">✓ Curso "Lotando a Agenda em 30 dias"</w:t>
            </w:r>
          </w:p>
        </w:tc>
        <w:tc>
          <w:tcPr>
            <w:tcW w:type="pct" w:w="30%"/>
            <w:shd w:fill="FBF4EF" w:color="auto" w:val="clear"/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22"/>
                <w:szCs w:val="22"/>
              </w:rPr>
              <w:t xml:space="preserve">R$ 497</w:t>
            </w:r>
          </w:p>
        </w:tc>
      </w:tr>
      <w:tr>
        <w:tc>
          <w:tcPr>
            <w:tcW w:type="pct" w:w="70%"/>
            <w:shd w:fill="FFFFFF" w:color="auto" w:val="clear"/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22"/>
                <w:szCs w:val="22"/>
              </w:rPr>
              <w:t xml:space="preserve">✓ Comunidade VIP no WhatsApp</w:t>
            </w:r>
          </w:p>
        </w:tc>
        <w:tc>
          <w:tcPr>
            <w:tcW w:type="pct" w:w="30%"/>
            <w:shd w:fill="FFFFFF" w:color="auto" w:val="clear"/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22"/>
                <w:szCs w:val="22"/>
              </w:rPr>
              <w:t xml:space="preserve">R$ 297</w:t>
            </w:r>
          </w:p>
        </w:tc>
      </w:tr>
      <w:tr>
        <w:tc>
          <w:tcPr>
            <w:tcW w:type="pct" w:w="70%"/>
            <w:shd w:fill="FBF4EF" w:color="auto" w:val="clear"/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22"/>
                <w:szCs w:val="22"/>
              </w:rPr>
              <w:t xml:space="preserve">✓ Garantia de 30 dias dinheiro de volta</w:t>
            </w:r>
          </w:p>
        </w:tc>
        <w:tc>
          <w:tcPr>
            <w:tcW w:type="pct" w:w="30%"/>
            <w:shd w:fill="FBF4EF" w:color="auto" w:val="clear"/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pct" w:w="70%"/>
            <w:shd w:fill="FBF4EF" w:color="auto" w:val="clear"/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510"/>
                <w:sz w:val="22"/>
                <w:szCs w:val="22"/>
              </w:rPr>
              <w:t xml:space="preserve">VALOR TOTAL</w:t>
            </w:r>
          </w:p>
        </w:tc>
        <w:tc>
          <w:tcPr>
            <w:tcW w:type="pct" w:w="30%"/>
            <w:shd w:fill="FBF4EF" w:color="auto" w:val="clear"/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510"/>
                <w:sz w:val="22"/>
                <w:szCs w:val="22"/>
              </w:rPr>
              <w:t xml:space="preserve">R$ 3.252</w:t>
            </w:r>
          </w:p>
        </w:tc>
      </w:tr>
      <w:tr>
        <w:tc>
          <w:tcPr>
            <w:tcW w:type="pct" w:w="70%"/>
            <w:shd w:fill="FFF3D6" w:color="auto" w:val="clear"/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C26B5E"/>
                <w:sz w:val="24"/>
                <w:szCs w:val="24"/>
              </w:rPr>
              <w:t xml:space="preserve">HOJE POR APENAS</w:t>
            </w:r>
          </w:p>
        </w:tc>
        <w:tc>
          <w:tcPr>
            <w:tcW w:type="pct" w:w="30%"/>
            <w:shd w:fill="FFF3D6" w:color="auto" w:val="clear"/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C26B5E"/>
                <w:sz w:val="24"/>
                <w:szCs w:val="24"/>
              </w:rPr>
              <w:t xml:space="preserve">R$ 979 (ou 12x R$ 97,90)</w:t>
            </w:r>
          </w:p>
        </w:tc>
      </w:tr>
    </w:tbl>
    <w:p>
      <w:pPr>
        <w:spacing w:after="100"/>
      </w:pPr>
      <w:r>
        <w:t xml:space="preserve"> </w:t>
      </w:r>
    </w:p>
    <w:p>
      <w:pPr>
        <w:spacing w:after="120" w:line="32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D2D2D"/>
          <w:sz w:val="22"/>
          <w:szCs w:val="22"/>
        </w:rPr>
        <w:t xml:space="preserve">A pessoa não compra um SaaS — compra um pacote de transformação onde o SaaS é só o motor.</w:t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C26B5E"/>
        </w:rPr>
        <w:t xml:space="preserve">5. Sequência de Email (aqui a maioria erra)</w:t>
      </w:r>
    </w:p>
    <w:p>
      <w:pPr>
        <w:spacing w:after="120" w:line="32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D2D2D"/>
          <w:sz w:val="22"/>
          <w:szCs w:val="22"/>
        </w:rPr>
        <w:t xml:space="preserve">Não basta ter a página, precisa nutrir antes e depois:</w:t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1A1510"/>
        </w:rPr>
        <w:t xml:space="preserve">Pré-webinário (5 emails)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Calibri" w:cs="Calibri" w:eastAsia="Calibri" w:hAnsi="Calibri"/>
          <w:b/>
          <w:bCs/>
          <w:color w:val="1A1510"/>
          <w:sz w:val="22"/>
          <w:szCs w:val="22"/>
        </w:rPr>
        <w:t xml:space="preserve">Dia 0: </w:t>
      </w:r>
      <w:r>
        <w:rPr>
          <w:rFonts w:ascii="Calibri" w:cs="Calibri" w:eastAsia="Calibri" w:hAnsi="Calibri"/>
          <w:color w:val="2D2D2D"/>
          <w:sz w:val="22"/>
          <w:szCs w:val="22"/>
        </w:rPr>
        <w:t xml:space="preserve">Sua vaga está confirmada + entrega do PGMIT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Calibri" w:cs="Calibri" w:eastAsia="Calibri" w:hAnsi="Calibri"/>
          <w:b/>
          <w:bCs/>
          <w:color w:val="1A1510"/>
          <w:sz w:val="22"/>
          <w:szCs w:val="22"/>
        </w:rPr>
        <w:t xml:space="preserve">Dia 1: </w:t>
      </w:r>
      <w:r>
        <w:rPr>
          <w:rFonts w:ascii="Calibri" w:cs="Calibri" w:eastAsia="Calibri" w:hAnsi="Calibri"/>
          <w:color w:val="2D2D2D"/>
          <w:sz w:val="22"/>
          <w:szCs w:val="22"/>
        </w:rPr>
        <w:t xml:space="preserve">O erro #1 que faz 80% dos salões estagnarem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Calibri" w:cs="Calibri" w:eastAsia="Calibri" w:hAnsi="Calibri"/>
          <w:b/>
          <w:bCs/>
          <w:color w:val="1A1510"/>
          <w:sz w:val="22"/>
          <w:szCs w:val="22"/>
        </w:rPr>
        <w:t xml:space="preserve">Dia 2: </w:t>
      </w:r>
      <w:r>
        <w:rPr>
          <w:rFonts w:ascii="Calibri" w:cs="Calibri" w:eastAsia="Calibri" w:hAnsi="Calibri"/>
          <w:color w:val="2D2D2D"/>
          <w:sz w:val="22"/>
          <w:szCs w:val="22"/>
        </w:rPr>
        <w:t xml:space="preserve">Caso real: Como Juliana saiu de R$8k pra R$22k em 4 meses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Calibri" w:cs="Calibri" w:eastAsia="Calibri" w:hAnsi="Calibri"/>
          <w:b/>
          <w:bCs/>
          <w:color w:val="1A1510"/>
          <w:sz w:val="22"/>
          <w:szCs w:val="22"/>
        </w:rPr>
        <w:t xml:space="preserve">Dia 3: </w:t>
      </w:r>
      <w:r>
        <w:rPr>
          <w:rFonts w:ascii="Calibri" w:cs="Calibri" w:eastAsia="Calibri" w:hAnsi="Calibri"/>
          <w:color w:val="2D2D2D"/>
          <w:sz w:val="22"/>
          <w:szCs w:val="22"/>
        </w:rPr>
        <w:t xml:space="preserve">AMANHÃ — bloqueia 1h na sua agenda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Calibri" w:cs="Calibri" w:eastAsia="Calibri" w:hAnsi="Calibri"/>
          <w:b/>
          <w:bCs/>
          <w:color w:val="1A1510"/>
          <w:sz w:val="22"/>
          <w:szCs w:val="22"/>
        </w:rPr>
        <w:t xml:space="preserve">Dia 4 (manhã): </w:t>
      </w:r>
      <w:r>
        <w:rPr>
          <w:rFonts w:ascii="Calibri" w:cs="Calibri" w:eastAsia="Calibri" w:hAnsi="Calibri"/>
          <w:color w:val="2D2D2D"/>
          <w:sz w:val="22"/>
          <w:szCs w:val="22"/>
        </w:rPr>
        <w:t xml:space="preserve">Em 6h começa. Link aqui.</w:t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1A1510"/>
        </w:rPr>
        <w:t xml:space="preserve">Pós-webinário (carrinho aberto, 4 dias)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Calibri" w:cs="Calibri" w:eastAsia="Calibri" w:hAnsi="Calibri"/>
          <w:b/>
          <w:bCs/>
          <w:color w:val="1A1510"/>
          <w:sz w:val="22"/>
          <w:szCs w:val="22"/>
        </w:rPr>
        <w:t xml:space="preserve">Dia 0 (após webinário): </w:t>
      </w:r>
      <w:r>
        <w:rPr>
          <w:rFonts w:ascii="Calibri" w:cs="Calibri" w:eastAsia="Calibri" w:hAnsi="Calibri"/>
          <w:color w:val="2D2D2D"/>
          <w:sz w:val="22"/>
          <w:szCs w:val="22"/>
        </w:rPr>
        <w:t xml:space="preserve">Replay + oferta válida por 24h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Calibri" w:cs="Calibri" w:eastAsia="Calibri" w:hAnsi="Calibri"/>
          <w:b/>
          <w:bCs/>
          <w:color w:val="1A1510"/>
          <w:sz w:val="22"/>
          <w:szCs w:val="22"/>
        </w:rPr>
        <w:t xml:space="preserve">Dia 1: </w:t>
      </w:r>
      <w:r>
        <w:rPr>
          <w:rFonts w:ascii="Calibri" w:cs="Calibri" w:eastAsia="Calibri" w:hAnsi="Calibri"/>
          <w:color w:val="2D2D2D"/>
          <w:sz w:val="22"/>
          <w:szCs w:val="22"/>
        </w:rPr>
        <w:t xml:space="preserve">Dúvidas? Veja as 5 perguntas mais feitas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Calibri" w:cs="Calibri" w:eastAsia="Calibri" w:hAnsi="Calibri"/>
          <w:b/>
          <w:bCs/>
          <w:color w:val="1A1510"/>
          <w:sz w:val="22"/>
          <w:szCs w:val="22"/>
        </w:rPr>
        <w:t xml:space="preserve">Dia 2: </w:t>
      </w:r>
      <w:r>
        <w:rPr>
          <w:rFonts w:ascii="Calibri" w:cs="Calibri" w:eastAsia="Calibri" w:hAnsi="Calibri"/>
          <w:color w:val="2D2D2D"/>
          <w:sz w:val="22"/>
          <w:szCs w:val="22"/>
        </w:rPr>
        <w:t xml:space="preserve">Última chamada — depoimento + CTA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Calibri" w:cs="Calibri" w:eastAsia="Calibri" w:hAnsi="Calibri"/>
          <w:b/>
          <w:bCs/>
          <w:color w:val="1A1510"/>
          <w:sz w:val="22"/>
          <w:szCs w:val="22"/>
        </w:rPr>
        <w:t xml:space="preserve">Dia 3 (manhã): </w:t>
      </w:r>
      <w:r>
        <w:rPr>
          <w:rFonts w:ascii="Calibri" w:cs="Calibri" w:eastAsia="Calibri" w:hAnsi="Calibri"/>
          <w:color w:val="2D2D2D"/>
          <w:sz w:val="22"/>
          <w:szCs w:val="22"/>
        </w:rPr>
        <w:t xml:space="preserve">Encerramos hoje às 23h59</w:t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1A1510"/>
        </w:rPr>
        <w:t xml:space="preserve">Quem não comprou (vai pro trial passivo)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Sequência de 14 emails educacionais durante o trial</w:t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C26B5E"/>
        </w:rPr>
        <w:t xml:space="preserve">6. Tráfego: Comece Pequeno e Validado</w:t>
      </w:r>
    </w:p>
    <w:p>
      <w:pPr>
        <w:spacing w:after="120" w:line="32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D2D2D"/>
          <w:sz w:val="22"/>
          <w:szCs w:val="22"/>
        </w:rPr>
        <w:t xml:space="preserve">Erro comum: gastar R$10k em ads sem validar. Faz assim:</w:t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1A1510"/>
        </w:rPr>
        <w:t xml:space="preserve">Fase 1 — Validação (R$30-50/dia, 7 dias)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3 criativos diferentes no Meta Ads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Públicos quentes primeiro (lookalike de quem já é cliente seu)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Métrica-alvo: custo por lead &lt; R$8</w:t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1A1510"/>
        </w:rPr>
        <w:t xml:space="preserve">Fase 2 — Otimização (R$100-200/dia, 14 dias)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Pega o criativo vencedor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Testa títulos da landing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Métrica-alvo: trial ativado &lt; R$40, venda anual &lt; R$300</w:t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1A1510"/>
        </w:rPr>
        <w:t xml:space="preserve">Fase 3 — Escala (R$500+/dia)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Só depois que o ROAS estiver previsível</w:t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C26B5E"/>
        </w:rPr>
        <w:t xml:space="preserve">7. KPIs que Você PRECISA Medir</w:t>
      </w:r>
    </w:p>
    <w:p>
      <w:pPr>
        <w:spacing w:after="1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65%"/>
            <w:shd w:fill="C26B5E" w:color="auto" w:val="clear"/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Métrica</w:t>
            </w:r>
          </w:p>
        </w:tc>
        <w:tc>
          <w:tcPr>
            <w:tcW w:type="pct" w:w="35%"/>
            <w:shd w:fill="C26B5E" w:color="auto" w:val="clear"/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Meta saudável</w:t>
            </w:r>
          </w:p>
        </w:tc>
      </w:tr>
      <w:tr>
        <w:tc>
          <w:tcPr>
            <w:tcW w:type="pct" w:w="65%"/>
            <w:shd w:fill="FFFFFF" w:color="auto" w:val="clear"/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20"/>
                <w:szCs w:val="20"/>
              </w:rPr>
              <w:t xml:space="preserve">CPL (custo por lead na captação)</w:t>
            </w:r>
          </w:p>
        </w:tc>
        <w:tc>
          <w:tcPr>
            <w:tcW w:type="pct" w:w="35%"/>
            <w:shd w:fill="FFFFFF" w:color="auto" w:val="clear"/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C26B5E"/>
                <w:sz w:val="20"/>
                <w:szCs w:val="20"/>
              </w:rPr>
              <w:t xml:space="preserve">R$ 5 - R$ 12</w:t>
            </w:r>
          </w:p>
        </w:tc>
      </w:tr>
      <w:tr>
        <w:tc>
          <w:tcPr>
            <w:tcW w:type="pct" w:w="65%"/>
            <w:shd w:fill="FBF4EF" w:color="auto" w:val="clear"/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20"/>
                <w:szCs w:val="20"/>
              </w:rPr>
              <w:t xml:space="preserve">Taxa de show-up no webinário</w:t>
            </w:r>
          </w:p>
        </w:tc>
        <w:tc>
          <w:tcPr>
            <w:tcW w:type="pct" w:w="35%"/>
            <w:shd w:fill="FBF4EF" w:color="auto" w:val="clear"/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C26B5E"/>
                <w:sz w:val="20"/>
                <w:szCs w:val="20"/>
              </w:rPr>
              <w:t xml:space="preserve">30% - 40%</w:t>
            </w:r>
          </w:p>
        </w:tc>
      </w:tr>
      <w:tr>
        <w:tc>
          <w:tcPr>
            <w:tcW w:type="pct" w:w="65%"/>
            <w:shd w:fill="FFFFFF" w:color="auto" w:val="clear"/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20"/>
                <w:szCs w:val="20"/>
              </w:rPr>
              <w:t xml:space="preserve">Taxa de conversão no webinário (anual)</w:t>
            </w:r>
          </w:p>
        </w:tc>
        <w:tc>
          <w:tcPr>
            <w:tcW w:type="pct" w:w="35%"/>
            <w:shd w:fill="FFFFFF" w:color="auto" w:val="clear"/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C26B5E"/>
                <w:sz w:val="20"/>
                <w:szCs w:val="20"/>
              </w:rPr>
              <w:t xml:space="preserve">5% - 15%</w:t>
            </w:r>
          </w:p>
        </w:tc>
      </w:tr>
      <w:tr>
        <w:tc>
          <w:tcPr>
            <w:tcW w:type="pct" w:w="65%"/>
            <w:shd w:fill="FBF4EF" w:color="auto" w:val="clear"/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20"/>
                <w:szCs w:val="20"/>
              </w:rPr>
              <w:t xml:space="preserve">Taxa de ativação do trial passivo</w:t>
            </w:r>
          </w:p>
        </w:tc>
        <w:tc>
          <w:tcPr>
            <w:tcW w:type="pct" w:w="35%"/>
            <w:shd w:fill="FBF4EF" w:color="auto" w:val="clear"/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C26B5E"/>
                <w:sz w:val="20"/>
                <w:szCs w:val="20"/>
              </w:rPr>
              <w:t xml:space="preserve">25% - 40%</w:t>
            </w:r>
          </w:p>
        </w:tc>
      </w:tr>
      <w:tr>
        <w:tc>
          <w:tcPr>
            <w:tcW w:type="pct" w:w="65%"/>
            <w:shd w:fill="FFFFFF" w:color="auto" w:val="clear"/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20"/>
                <w:szCs w:val="20"/>
              </w:rPr>
              <w:t xml:space="preserve">Conversão trial → pago</w:t>
            </w:r>
          </w:p>
        </w:tc>
        <w:tc>
          <w:tcPr>
            <w:tcW w:type="pct" w:w="35%"/>
            <w:shd w:fill="FFFFFF" w:color="auto" w:val="clear"/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C26B5E"/>
                <w:sz w:val="20"/>
                <w:szCs w:val="20"/>
              </w:rPr>
              <w:t xml:space="preserve">12% - 25%</w:t>
            </w:r>
          </w:p>
        </w:tc>
      </w:tr>
      <w:tr>
        <w:tc>
          <w:tcPr>
            <w:tcW w:type="pct" w:w="65%"/>
            <w:shd w:fill="FBF4EF" w:color="auto" w:val="clear"/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20"/>
                <w:szCs w:val="20"/>
              </w:rPr>
              <w:t xml:space="preserve">LTV médio</w:t>
            </w:r>
          </w:p>
        </w:tc>
        <w:tc>
          <w:tcPr>
            <w:tcW w:type="pct" w:w="35%"/>
            <w:shd w:fill="FBF4EF" w:color="auto" w:val="clear"/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C26B5E"/>
                <w:sz w:val="20"/>
                <w:szCs w:val="20"/>
              </w:rPr>
              <w:t xml:space="preserve">&gt; 3x CAC</w:t>
            </w:r>
          </w:p>
        </w:tc>
      </w:tr>
    </w:tbl>
    <w:p>
      <w:pPr>
        <w:spacing w:after="100"/>
      </w:pPr>
      <w:r>
        <w:t xml:space="preserve"> </w:t>
      </w:r>
    </w:p>
    <w:p>
      <w:pPr>
        <w:spacing w:after="120" w:line="32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D2D2D"/>
          <w:sz w:val="22"/>
          <w:szCs w:val="22"/>
        </w:rPr>
        <w:t xml:space="preserve">Sem medir isso, você está cego. O Glow Upi precisa ter um painel admin pra acompanhar essas métricas.</w:t>
      </w:r>
    </w:p>
    <w:p>
      <w:pPr>
        <w:spacing w:after="200" w:before="200"/>
        <w:jc w:val="center"/>
      </w:pPr>
      <w:r>
        <w:rPr>
          <w:rFonts w:ascii="Calibri" w:cs="Calibri" w:eastAsia="Calibri" w:hAnsi="Calibri"/>
          <w:color w:val="D4A574"/>
          <w:sz w:val="24"/>
          <w:szCs w:val="24"/>
        </w:rPr>
        <w:t xml:space="preserve">✦ ✦ ✦</w:t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C26B5E"/>
        </w:rPr>
        <w:t xml:space="preserve">Próximos Passos Recomendados</w:t>
      </w:r>
    </w:p>
    <w:p>
      <w:pPr>
        <w:spacing w:after="120" w:line="32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D2D2D"/>
          <w:sz w:val="22"/>
          <w:szCs w:val="22"/>
        </w:rPr>
        <w:t xml:space="preserve">Tem 3 caminhos que podemos seguir agora — me diz qual faz mais sentido pra você:</w:t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1A1510"/>
        </w:rPr>
        <w:t xml:space="preserve">A) Documento Word v2 expandido</w:t>
      </w:r>
    </w:p>
    <w:p>
      <w:pPr>
        <w:spacing w:after="120" w:line="32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D2D2D"/>
          <w:sz w:val="22"/>
          <w:szCs w:val="22"/>
        </w:rPr>
        <w:t xml:space="preserve">Eu gero um documento com TODOS esses pontos detalhados (incluindo o roteiro completo do webinário palavra por palavra, os emails escritos, o avatar refinado).</w:t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1A1510"/>
        </w:rPr>
        <w:t xml:space="preserve">B) Construir a landing page do PGMIT no sistema</w:t>
      </w:r>
    </w:p>
    <w:p>
      <w:pPr>
        <w:spacing w:after="120" w:line="32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D2D2D"/>
          <w:sz w:val="22"/>
          <w:szCs w:val="22"/>
        </w:rPr>
        <w:t xml:space="preserve">Página de captação + entrega do pacote + integração com Brevo pra capturar contatos.</w:t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1A1510"/>
        </w:rPr>
        <w:t xml:space="preserve">C) Pesquisa profunda do avatar e Big Domino</w:t>
      </w:r>
    </w:p>
    <w:p>
      <w:pPr>
        <w:spacing w:after="120" w:line="32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D2D2D"/>
          <w:sz w:val="22"/>
          <w:szCs w:val="22"/>
        </w:rPr>
        <w:t xml:space="preserve">Faço primeiro a definição do avatar e o Big Domino numa sessão de pesquisa profunda, com pesquisa de mercado real do nicho de beleza brasileiro, antes de partir pra execução.</w:t>
      </w:r>
    </w:p>
    <w:p>
      <w:pPr>
        <w:spacing w:after="200" w:before="200"/>
        <w:jc w:val="center"/>
      </w:pPr>
      <w:r>
        <w:rPr>
          <w:rFonts w:ascii="Calibri" w:cs="Calibri" w:eastAsia="Calibri" w:hAnsi="Calibri"/>
          <w:color w:val="D4A574"/>
          <w:sz w:val="24"/>
          <w:szCs w:val="24"/>
        </w:rPr>
        <w:t xml:space="preserve">✦ ✦ ✦</w:t>
      </w:r>
    </w:p>
    <w:p>
      <w:pPr>
        <w:spacing w:after="120" w:line="320"/>
        <w:jc w:val="center"/>
      </w:pPr>
      <w:r>
        <w:rPr>
          <w:rFonts w:ascii="Calibri" w:cs="Calibri" w:eastAsia="Calibri" w:hAnsi="Calibri"/>
          <w:b w:val="false"/>
          <w:bCs w:val="false"/>
          <w:i/>
          <w:iCs/>
          <w:color w:val="5A5A5A"/>
          <w:sz w:val="18"/>
          <w:szCs w:val="18"/>
        </w:rPr>
        <w:t xml:space="preserve">Glow Upi — PGMIT v2 — Documento Estratégico Interno</w:t>
      </w:r>
    </w:p>
    <w:sectPr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C26B5E"/>
      <w:sz w:val="32"/>
      <w:szCs w:val="32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1A1510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PGMIT v2 — Refinamento Estratégico</dc:title>
  <dc:creator>Glow Upi</dc:creator>
  <cp:lastModifiedBy>Un-named</cp:lastModifiedBy>
  <cp:revision>1</cp:revision>
  <dcterms:created xsi:type="dcterms:W3CDTF">2026-04-16T19:13:10.062Z</dcterms:created>
  <dcterms:modified xsi:type="dcterms:W3CDTF">2026-04-16T19:13:10.063Z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