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E6F6B" w14:textId="24C1E5D1" w:rsidR="00796B13" w:rsidRDefault="00796B13" w:rsidP="003E53EE">
      <w:pPr>
        <w:rPr>
          <w:b/>
          <w:bCs/>
        </w:rPr>
      </w:pPr>
      <w:r>
        <w:rPr>
          <w:b/>
          <w:bCs/>
        </w:rPr>
        <w:t xml:space="preserve">Hydrodynamic Modeling with </w:t>
      </w:r>
      <w:proofErr w:type="spellStart"/>
      <w:r>
        <w:rPr>
          <w:b/>
          <w:bCs/>
        </w:rPr>
        <w:t>HydroHP</w:t>
      </w:r>
      <w:proofErr w:type="spellEnd"/>
      <w:r>
        <w:rPr>
          <w:b/>
          <w:bCs/>
        </w:rPr>
        <w:t xml:space="preserve"> – Problems</w:t>
      </w:r>
    </w:p>
    <w:p w14:paraId="508BDE7B" w14:textId="75CF8CB2" w:rsidR="00796B13" w:rsidRPr="00796B13" w:rsidRDefault="00796B13" w:rsidP="003E53EE">
      <w:pPr>
        <w:rPr>
          <w:lang w:val="pt-BR"/>
        </w:rPr>
      </w:pPr>
      <w:r>
        <w:rPr>
          <w:lang w:val="pt-BR"/>
        </w:rPr>
        <w:t xml:space="preserve">Dr. </w:t>
      </w:r>
      <w:r w:rsidRPr="00796B13">
        <w:rPr>
          <w:lang w:val="pt-BR"/>
        </w:rPr>
        <w:t>Marcus N. Gomes Jr.,</w:t>
      </w:r>
      <w:r>
        <w:rPr>
          <w:lang w:val="pt-BR"/>
        </w:rPr>
        <w:t xml:space="preserve"> and Dr. Marcio H. Giacomoni</w:t>
      </w:r>
    </w:p>
    <w:p w14:paraId="113E210D" w14:textId="60FECA83" w:rsidR="003E53EE" w:rsidRDefault="003E53EE" w:rsidP="003E53EE">
      <w:r w:rsidRPr="00796B13">
        <w:rPr>
          <w:i/>
          <w:iCs/>
        </w:rPr>
        <w:t>Question 1</w:t>
      </w:r>
      <w:r w:rsidR="00796B13">
        <w:rPr>
          <w:i/>
          <w:iCs/>
        </w:rPr>
        <w:t xml:space="preserve"> (10)</w:t>
      </w:r>
      <w:r>
        <w:t xml:space="preserve">: Design a trapezoidal channel with, n = 0.025 </w:t>
      </w:r>
      <w:proofErr w:type="spellStart"/>
      <w:r>
        <w:t>sm</w:t>
      </w:r>
      <w:proofErr w:type="spellEnd"/>
      <w:proofErr w:type="gramStart"/>
      <w:r>
        <w:t>^(</w:t>
      </w:r>
      <w:proofErr w:type="gramEnd"/>
      <w:r>
        <w:t>-1/3), S</w:t>
      </w:r>
      <w:r w:rsidRPr="003E53EE">
        <w:rPr>
          <w:vertAlign w:val="subscript"/>
        </w:rPr>
        <w:t>0</w:t>
      </w:r>
      <w:r>
        <w:t xml:space="preserve"> = 0.1% such that the maximum flood depth at the outlet is approximately 5 m +- 0.3 m. You need to specify the bottom width and the lateral slopes. The inflow hydrograph is simulated by a </w:t>
      </w:r>
      <w:r w:rsidR="00796B13">
        <w:t>Nash</w:t>
      </w:r>
      <w:r>
        <w:t xml:space="preserve"> function </w:t>
      </w:r>
      <w:r w:rsidR="00796B13">
        <w:t xml:space="preserve">(see the class material) </w:t>
      </w:r>
      <w:r>
        <w:t xml:space="preserve">with </w:t>
      </w:r>
      <w:proofErr w:type="spellStart"/>
      <w:r>
        <w:t>Qp</w:t>
      </w:r>
      <w:proofErr w:type="spellEnd"/>
      <w:r>
        <w:t xml:space="preserve"> = 150 m3/s, </w:t>
      </w:r>
      <w:proofErr w:type="spellStart"/>
      <w:r>
        <w:t>Qb</w:t>
      </w:r>
      <w:proofErr w:type="spellEnd"/>
      <w:r>
        <w:t xml:space="preserve"> = 2 m3/</w:t>
      </w:r>
      <w:proofErr w:type="gramStart"/>
      <w:r>
        <w:t xml:space="preserve">s, </w:t>
      </w:r>
      <w:r w:rsidR="00796B13">
        <w:t xml:space="preserve"> </w:t>
      </w:r>
      <w:proofErr w:type="spellStart"/>
      <w:r w:rsidR="00796B13">
        <w:t>Tp</w:t>
      </w:r>
      <w:proofErr w:type="spellEnd"/>
      <w:proofErr w:type="gramEnd"/>
      <w:r w:rsidR="00796B13">
        <w:t xml:space="preserve"> = 1h, </w:t>
      </w:r>
      <w:r>
        <w:t>and Beta = 8.</w:t>
      </w:r>
    </w:p>
    <w:p w14:paraId="154FF4BD" w14:textId="60997D6F" w:rsidR="003E53EE" w:rsidRDefault="003E53EE" w:rsidP="003E53EE"/>
    <w:p w14:paraId="455BA722" w14:textId="6E2C8D9F" w:rsidR="003E53EE" w:rsidRDefault="003E53EE" w:rsidP="003E53EE">
      <w:r w:rsidRPr="00796B13">
        <w:rPr>
          <w:i/>
          <w:iCs/>
        </w:rPr>
        <w:t>Question 2</w:t>
      </w:r>
      <w:r w:rsidR="00796B13">
        <w:rPr>
          <w:i/>
          <w:iCs/>
        </w:rPr>
        <w:t xml:space="preserve"> (10)</w:t>
      </w:r>
      <w:r>
        <w:t xml:space="preserve">: For the input hydrograph of </w:t>
      </w:r>
      <w:proofErr w:type="gramStart"/>
      <w:r>
        <w:t>the problem</w:t>
      </w:r>
      <w:proofErr w:type="gramEnd"/>
      <w:r>
        <w:t xml:space="preserve"> 2, design the channel for steady state considering the peak flow hydrograph and using Manning’s equation (kinematic wave approach). Compare </w:t>
      </w:r>
      <w:r w:rsidR="00796B13">
        <w:t>and discuss</w:t>
      </w:r>
      <w:r>
        <w:t xml:space="preserve"> results</w:t>
      </w:r>
      <w:r w:rsidR="00796B13">
        <w:t xml:space="preserve"> with the results of previous question</w:t>
      </w:r>
      <w:r>
        <w:t>.</w:t>
      </w:r>
    </w:p>
    <w:p w14:paraId="20A207A9" w14:textId="77777777" w:rsidR="00796B13" w:rsidRDefault="00796B13" w:rsidP="003E53EE"/>
    <w:p w14:paraId="155E9D03" w14:textId="2FF536C4" w:rsidR="00796B13" w:rsidRPr="00796B13" w:rsidRDefault="00796B13" w:rsidP="003E53EE">
      <w:pPr>
        <w:rPr>
          <w:i/>
          <w:iCs/>
        </w:rPr>
      </w:pPr>
      <w:r w:rsidRPr="00796B13">
        <w:rPr>
          <w:i/>
          <w:iCs/>
        </w:rPr>
        <w:t>Hint: Apply Manning’s equation using the bottom slope and solve iteratively in excel via trial or error or with the solver (GRG non-linear, preferably).</w:t>
      </w:r>
    </w:p>
    <w:p w14:paraId="45AF4EB0" w14:textId="616023A9" w:rsidR="003E53EE" w:rsidRDefault="003E53EE" w:rsidP="003E53EE"/>
    <w:p w14:paraId="721AE770" w14:textId="0CCC04FD" w:rsidR="00796B13" w:rsidRDefault="003E53EE" w:rsidP="003E53EE">
      <w:r w:rsidRPr="00796B13">
        <w:rPr>
          <w:i/>
          <w:iCs/>
        </w:rPr>
        <w:t>Question 3</w:t>
      </w:r>
      <w:r w:rsidR="00796B13">
        <w:rPr>
          <w:i/>
          <w:iCs/>
        </w:rPr>
        <w:t xml:space="preserve"> (15)</w:t>
      </w:r>
      <w:r>
        <w:t xml:space="preserve">: Evaluate the sensitivity of Manning’s roughness coefficient in the channel by simulating the channel for -30%, -20%, -10%, 10%, 20%, and 30% variations from the base n of 0.025 </w:t>
      </w:r>
      <w:proofErr w:type="spellStart"/>
      <w:r>
        <w:t>sm</w:t>
      </w:r>
      <w:proofErr w:type="spellEnd"/>
      <w:proofErr w:type="gramStart"/>
      <w:r>
        <w:t>^(</w:t>
      </w:r>
      <w:proofErr w:type="gramEnd"/>
      <w:r>
        <w:t>-1/3)</w:t>
      </w:r>
      <w:r w:rsidR="00796B13">
        <w:t xml:space="preserve"> (e.g., n* = n (1-30%), … n* = n (1+30%))</w:t>
      </w:r>
      <w:r>
        <w:t>. Plot a chart with the percentage variation of n in the x axis and percentage variation of maximum water surface depth at the outlet.</w:t>
      </w:r>
      <w:r w:rsidR="00796B13">
        <w:t xml:space="preserve"> What is more sensitive, the Manning’s coefficient or the slope, for this case? Discuss your results</w:t>
      </w:r>
    </w:p>
    <w:p w14:paraId="021E505C" w14:textId="77777777" w:rsidR="003E53EE" w:rsidRDefault="003E53EE" w:rsidP="003E53EE"/>
    <w:p w14:paraId="1E1019DA" w14:textId="38A202DE" w:rsidR="003E53EE" w:rsidRDefault="003E53EE" w:rsidP="003E53EE">
      <w:r w:rsidRPr="00796B13">
        <w:rPr>
          <w:i/>
          <w:iCs/>
        </w:rPr>
        <w:t>Question 4</w:t>
      </w:r>
      <w:r w:rsidR="00796B13">
        <w:rPr>
          <w:i/>
          <w:iCs/>
        </w:rPr>
        <w:t xml:space="preserve"> (15)</w:t>
      </w:r>
      <w:r>
        <w:t xml:space="preserve">: Evaluate the sensitivity of the bottom slope for the same intervals </w:t>
      </w:r>
      <w:proofErr w:type="gramStart"/>
      <w:r>
        <w:t>of</w:t>
      </w:r>
      <w:proofErr w:type="gramEnd"/>
      <w:r>
        <w:t xml:space="preserve"> Question 3. Plot results for each case.</w:t>
      </w:r>
    </w:p>
    <w:p w14:paraId="1246D1FB" w14:textId="77777777" w:rsidR="003E53EE" w:rsidRDefault="003E53EE" w:rsidP="003E53EE"/>
    <w:p w14:paraId="34809DC2" w14:textId="136609E3" w:rsidR="00796B13" w:rsidRDefault="003E53EE" w:rsidP="003E53EE">
      <w:r w:rsidRPr="00796B13">
        <w:rPr>
          <w:i/>
          <w:iCs/>
        </w:rPr>
        <w:t>Question 5</w:t>
      </w:r>
      <w:r w:rsidR="00796B13">
        <w:rPr>
          <w:i/>
          <w:iCs/>
        </w:rPr>
        <w:t xml:space="preserve"> (50)</w:t>
      </w:r>
      <w:r>
        <w:t>: Collect a bathymetry of a river of your interest</w:t>
      </w:r>
      <w:r w:rsidR="00796B13">
        <w:t xml:space="preserve"> (you need the cross-section)</w:t>
      </w:r>
      <w:r>
        <w:t xml:space="preserve">. Estimate the time of concentration of the upstream catchment. </w:t>
      </w:r>
      <w:r w:rsidR="00796B13">
        <w:t xml:space="preserve">Calculate the average slope of the catchment by means of a digital elevation model (see Copernicus DEM for instance). Estimate the average CN of the catchment. </w:t>
      </w:r>
      <w:r>
        <w:t>Using the SCS-CN method, estimate the inflow hydrograph for a return period of 100-year</w:t>
      </w:r>
      <w:r w:rsidR="00796B13">
        <w:t>s using a rainfall distribution method of your interest</w:t>
      </w:r>
      <w:r>
        <w:t>.</w:t>
      </w:r>
      <w:r w:rsidR="00796B13">
        <w:t xml:space="preserve"> </w:t>
      </w:r>
      <w:r>
        <w:t xml:space="preserve">Propagate the </w:t>
      </w:r>
      <w:proofErr w:type="spellStart"/>
      <w:r>
        <w:t>floodwave</w:t>
      </w:r>
      <w:proofErr w:type="spellEnd"/>
      <w:r w:rsidR="00796B13">
        <w:t xml:space="preserve"> hydrograph</w:t>
      </w:r>
      <w:r>
        <w:t xml:space="preserve"> of this river for a 50-km reach</w:t>
      </w:r>
      <w:r w:rsidR="00796B13">
        <w:t xml:space="preserve"> (assuming the same cross-section)</w:t>
      </w:r>
      <w:r>
        <w:t xml:space="preserve">, discretized into 500-m sub-reaches. (make sure your </w:t>
      </w:r>
      <w:r>
        <w:lastRenderedPageBreak/>
        <w:t>catchment is smaller than 100-150 km</w:t>
      </w:r>
      <w:r w:rsidRPr="003E53EE">
        <w:rPr>
          <w:vertAlign w:val="superscript"/>
        </w:rPr>
        <w:t>2</w:t>
      </w:r>
      <w:r w:rsidR="00796B13">
        <w:t>). Present the hydrographs and stages at 10, 20, 30, 40, and 50 km.</w:t>
      </w:r>
    </w:p>
    <w:sectPr w:rsidR="00796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007C6"/>
    <w:multiLevelType w:val="hybridMultilevel"/>
    <w:tmpl w:val="9B2EC4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F1FD9"/>
    <w:multiLevelType w:val="hybridMultilevel"/>
    <w:tmpl w:val="D0669304"/>
    <w:lvl w:ilvl="0" w:tplc="B3A8B5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F314D0"/>
    <w:multiLevelType w:val="hybridMultilevel"/>
    <w:tmpl w:val="894476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250161">
    <w:abstractNumId w:val="2"/>
  </w:num>
  <w:num w:numId="2" w16cid:durableId="1891187294">
    <w:abstractNumId w:val="1"/>
  </w:num>
  <w:num w:numId="3" w16cid:durableId="359861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43"/>
    <w:rsid w:val="00082DFF"/>
    <w:rsid w:val="003E53EE"/>
    <w:rsid w:val="00451043"/>
    <w:rsid w:val="0079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59CE9"/>
  <w15:chartTrackingRefBased/>
  <w15:docId w15:val="{E6D0C796-D89C-4963-AF2D-0F635B71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0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0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0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0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0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0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0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0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0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0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358</Words>
  <Characters>1842</Characters>
  <Application>Microsoft Office Word</Application>
  <DocSecurity>0</DocSecurity>
  <Lines>48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Nóbrega</dc:creator>
  <cp:keywords/>
  <dc:description/>
  <cp:lastModifiedBy>Marcus Nóbrega</cp:lastModifiedBy>
  <cp:revision>1</cp:revision>
  <dcterms:created xsi:type="dcterms:W3CDTF">2024-10-08T21:46:00Z</dcterms:created>
  <dcterms:modified xsi:type="dcterms:W3CDTF">2024-10-09T02:08:00Z</dcterms:modified>
</cp:coreProperties>
</file>