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493efd38db4644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	In order to avoid silly mistakes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2.4.1.0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2.4.1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a4c750472664e8e" /><Relationship Type="http://schemas.microsoft.com/office/2007/relationships/stylesWithEffects" Target="/word/stylesWithEffects.xml" Id="R619345feb2474acb" /><Relationship Type="http://schemas.openxmlformats.org/officeDocument/2006/relationships/fontTable" Target="/word/fontTable.xml" Id="R9512324b37ce41df" /><Relationship Type="http://schemas.openxmlformats.org/officeDocument/2006/relationships/settings" Target="/word/settings.xml" Id="Rc3c891d33081473b" /><Relationship Type="http://schemas.openxmlformats.org/officeDocument/2006/relationships/header" Target="/word/header.xml" Id="R869d8090af0c47e0" /><Relationship Type="http://schemas.openxmlformats.org/officeDocument/2006/relationships/footer" Target="/word/footer.xml" Id="R0eff58c5cab44840" /></Relationships>
</file>