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AA1A8" w14:textId="77777777" w:rsidR="00E23628" w:rsidRDefault="00000000">
      <w:pPr>
        <w:pStyle w:val="Title"/>
      </w:pPr>
      <w:r>
        <w:rPr>
          <w:color w:val="0E7162"/>
        </w:rPr>
        <w:t>SFS Scholarship Portal — Budget &amp; Running Costs</w:t>
      </w:r>
    </w:p>
    <w:p w14:paraId="40587389" w14:textId="77777777" w:rsidR="00E23628" w:rsidRDefault="00000000">
      <w:r>
        <w:rPr>
          <w:i/>
        </w:rPr>
        <w:t>Prepared by Marcus  |  September 16, 2026</w:t>
      </w:r>
    </w:p>
    <w:p w14:paraId="1C552FE1" w14:textId="77777777" w:rsidR="00E23628" w:rsidRDefault="00E23628"/>
    <w:p w14:paraId="0B1A8DCD" w14:textId="77777777" w:rsidR="00E23628" w:rsidRDefault="00000000">
      <w:r>
        <w:t>This document lays out what it costs to take the SFS portal live for the public, and what it will cost to keep running month to month and year to year.</w:t>
      </w:r>
    </w:p>
    <w:p w14:paraId="14BEBAC1" w14:textId="77777777" w:rsidR="00E23628" w:rsidRDefault="00000000">
      <w:pPr>
        <w:pStyle w:val="Heading1"/>
      </w:pPr>
      <w:r>
        <w:rPr>
          <w:color w:val="0E7162"/>
        </w:rPr>
        <w:t>1. One-Time Cost to Launch</w:t>
      </w:r>
    </w:p>
    <w:p w14:paraId="740F4A50" w14:textId="77777777" w:rsidR="00E23628" w:rsidRDefault="00000000">
      <w:r>
        <w:t>The only one-time cost is buying a domain name (a proper web address, e.g. thuvakkamsfs.org, instead of the current free Netlify address).</w:t>
      </w:r>
    </w:p>
    <w:p w14:paraId="09A2D4DA" w14:textId="77777777" w:rsidR="00E23628" w:rsidRDefault="00000000">
      <w:r>
        <w:rPr>
          <w:b/>
        </w:rPr>
        <w:t xml:space="preserve">Domain name (thuvakkamsfs.org), first year: </w:t>
      </w:r>
      <w:r>
        <w:t>$10.49 (~₹1,006)</w:t>
      </w:r>
    </w:p>
    <w:p w14:paraId="46CC775A" w14:textId="77777777" w:rsidR="00E23628" w:rsidRDefault="00000000">
      <w:r>
        <w:rPr>
          <w:i/>
          <w:sz w:val="20"/>
        </w:rPr>
        <w:t>Confirmed live on Netlify's domain registration page, September 16, 2026.</w:t>
      </w:r>
    </w:p>
    <w:p w14:paraId="2D0B8E77" w14:textId="77777777" w:rsidR="00E23628" w:rsidRDefault="00000000">
      <w:pPr>
        <w:pStyle w:val="Heading1"/>
      </w:pPr>
      <w:r>
        <w:rPr>
          <w:color w:val="0E7162"/>
        </w:rPr>
        <w:t>2. Recurring Costs</w:t>
      </w:r>
    </w:p>
    <w:tbl>
      <w:tblPr>
        <w:tblStyle w:val="LightGrid-Accent1"/>
        <w:tblW w:w="0" w:type="auto"/>
        <w:jc w:val="center"/>
        <w:tblLook w:val="04A0" w:firstRow="1" w:lastRow="0" w:firstColumn="1" w:lastColumn="0" w:noHBand="0" w:noVBand="1"/>
      </w:tblPr>
      <w:tblGrid>
        <w:gridCol w:w="2880"/>
        <w:gridCol w:w="2880"/>
        <w:gridCol w:w="2880"/>
      </w:tblGrid>
      <w:tr w:rsidR="00E23628" w14:paraId="4C31C06B" w14:textId="77777777" w:rsidTr="00E236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652BBF" w14:textId="77777777" w:rsidR="00E23628" w:rsidRDefault="00000000">
            <w:r>
              <w:t>Item</w:t>
            </w:r>
          </w:p>
        </w:tc>
        <w:tc>
          <w:tcPr>
            <w:tcW w:w="2880" w:type="dxa"/>
          </w:tcPr>
          <w:p w14:paraId="574C00EC" w14:textId="77777777" w:rsidR="00E23628" w:rsidRDefault="00000000">
            <w:pPr>
              <w:cnfStyle w:val="100000000000" w:firstRow="1" w:lastRow="0" w:firstColumn="0" w:lastColumn="0" w:oddVBand="0" w:evenVBand="0" w:oddHBand="0" w:evenHBand="0" w:firstRowFirstColumn="0" w:firstRowLastColumn="0" w:lastRowFirstColumn="0" w:lastRowLastColumn="0"/>
            </w:pPr>
            <w:r>
              <w:t>Cost</w:t>
            </w:r>
          </w:p>
        </w:tc>
        <w:tc>
          <w:tcPr>
            <w:tcW w:w="2880" w:type="dxa"/>
          </w:tcPr>
          <w:p w14:paraId="19CC42F7" w14:textId="77777777" w:rsidR="00E23628" w:rsidRDefault="00000000">
            <w:pPr>
              <w:cnfStyle w:val="100000000000" w:firstRow="1" w:lastRow="0" w:firstColumn="0" w:lastColumn="0" w:oddVBand="0" w:evenVBand="0" w:oddHBand="0" w:evenHBand="0" w:firstRowFirstColumn="0" w:firstRowLastColumn="0" w:lastRowFirstColumn="0" w:lastRowLastColumn="0"/>
            </w:pPr>
            <w:r>
              <w:t>When it applies</w:t>
            </w:r>
          </w:p>
        </w:tc>
      </w:tr>
      <w:tr w:rsidR="00E23628" w14:paraId="4DDD15DF" w14:textId="77777777" w:rsidTr="00E236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AF95AD" w14:textId="77777777" w:rsidR="00E23628" w:rsidRDefault="00000000">
            <w:r>
              <w:t>Domain renewal</w:t>
            </w:r>
          </w:p>
        </w:tc>
        <w:tc>
          <w:tcPr>
            <w:tcW w:w="2880" w:type="dxa"/>
          </w:tcPr>
          <w:p w14:paraId="0A0DC84C" w14:textId="77777777" w:rsidR="00E23628" w:rsidRDefault="00000000">
            <w:pPr>
              <w:cnfStyle w:val="000000100000" w:firstRow="0" w:lastRow="0" w:firstColumn="0" w:lastColumn="0" w:oddVBand="0" w:evenVBand="0" w:oddHBand="1" w:evenHBand="0" w:firstRowFirstColumn="0" w:firstRowLastColumn="0" w:lastRowFirstColumn="0" w:lastRowLastColumn="0"/>
            </w:pPr>
            <w:r>
              <w:t>$17.39/year (~₹1,668/year)</w:t>
            </w:r>
          </w:p>
        </w:tc>
        <w:tc>
          <w:tcPr>
            <w:tcW w:w="2880" w:type="dxa"/>
          </w:tcPr>
          <w:p w14:paraId="4DC9B2CC" w14:textId="77777777" w:rsidR="00E23628" w:rsidRDefault="00000000">
            <w:pPr>
              <w:cnfStyle w:val="000000100000" w:firstRow="0" w:lastRow="0" w:firstColumn="0" w:lastColumn="0" w:oddVBand="0" w:evenVBand="0" w:oddHBand="1" w:evenHBand="0" w:firstRowFirstColumn="0" w:firstRowLastColumn="0" w:lastRowFirstColumn="0" w:lastRowLastColumn="0"/>
            </w:pPr>
            <w:r>
              <w:t>Every year, starting year 2</w:t>
            </w:r>
          </w:p>
        </w:tc>
      </w:tr>
      <w:tr w:rsidR="00E23628" w14:paraId="1EE727B8" w14:textId="77777777" w:rsidTr="00E236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9CFD14" w14:textId="77777777" w:rsidR="00E23628" w:rsidRDefault="00000000">
            <w:r>
              <w:t>Website hosting (Netlify)</w:t>
            </w:r>
          </w:p>
        </w:tc>
        <w:tc>
          <w:tcPr>
            <w:tcW w:w="2880" w:type="dxa"/>
          </w:tcPr>
          <w:p w14:paraId="62A5C5C6" w14:textId="77777777" w:rsidR="00E23628" w:rsidRDefault="00000000">
            <w:pPr>
              <w:cnfStyle w:val="000000010000" w:firstRow="0" w:lastRow="0" w:firstColumn="0" w:lastColumn="0" w:oddVBand="0" w:evenVBand="0" w:oddHBand="0" w:evenHBand="1" w:firstRowFirstColumn="0" w:firstRowLastColumn="0" w:lastRowFirstColumn="0" w:lastRowLastColumn="0"/>
            </w:pPr>
            <w:r>
              <w:t>₹0/month</w:t>
            </w:r>
          </w:p>
        </w:tc>
        <w:tc>
          <w:tcPr>
            <w:tcW w:w="2880" w:type="dxa"/>
          </w:tcPr>
          <w:p w14:paraId="0CA13126" w14:textId="77777777" w:rsidR="00E23628" w:rsidRDefault="00000000">
            <w:pPr>
              <w:cnfStyle w:val="000000010000" w:firstRow="0" w:lastRow="0" w:firstColumn="0" w:lastColumn="0" w:oddVBand="0" w:evenVBand="0" w:oddHBand="0" w:evenHBand="1" w:firstRowFirstColumn="0" w:firstRowLastColumn="0" w:lastRowFirstColumn="0" w:lastRowLastColumn="0"/>
            </w:pPr>
            <w:r>
              <w:t>Free plan is enough at current scale</w:t>
            </w:r>
          </w:p>
        </w:tc>
      </w:tr>
      <w:tr w:rsidR="00E23628" w14:paraId="66B8B486" w14:textId="77777777" w:rsidTr="00E236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EB7811" w14:textId="77777777" w:rsidR="00E23628" w:rsidRDefault="00000000">
            <w:r>
              <w:t>Database (Supabase)</w:t>
            </w:r>
          </w:p>
        </w:tc>
        <w:tc>
          <w:tcPr>
            <w:tcW w:w="2880" w:type="dxa"/>
          </w:tcPr>
          <w:p w14:paraId="7869DCD2" w14:textId="77777777" w:rsidR="00E23628" w:rsidRDefault="00000000">
            <w:pPr>
              <w:cnfStyle w:val="000000100000" w:firstRow="0" w:lastRow="0" w:firstColumn="0" w:lastColumn="0" w:oddVBand="0" w:evenVBand="0" w:oddHBand="1" w:evenHBand="0" w:firstRowFirstColumn="0" w:firstRowLastColumn="0" w:lastRowFirstColumn="0" w:lastRowLastColumn="0"/>
            </w:pPr>
            <w:r>
              <w:t>₹0/month now.</w:t>
            </w:r>
            <w:r>
              <w:br/>
              <w:t>Later: $25/month (~₹2,400/month)</w:t>
            </w:r>
          </w:p>
        </w:tc>
        <w:tc>
          <w:tcPr>
            <w:tcW w:w="2880" w:type="dxa"/>
          </w:tcPr>
          <w:p w14:paraId="10494A6B" w14:textId="77777777" w:rsidR="00E23628" w:rsidRDefault="00000000">
            <w:pPr>
              <w:cnfStyle w:val="000000100000" w:firstRow="0" w:lastRow="0" w:firstColumn="0" w:lastColumn="0" w:oddVBand="0" w:evenVBand="0" w:oddHBand="1" w:evenHBand="0" w:firstRowFirstColumn="0" w:firstRowLastColumn="0" w:lastRowFirstColumn="0" w:lastRowLastColumn="0"/>
            </w:pPr>
            <w:r>
              <w:t>Upgrade only needed once we cross ~600 real student applications (storage limit) — not needed now</w:t>
            </w:r>
          </w:p>
        </w:tc>
      </w:tr>
      <w:tr w:rsidR="00E23628" w14:paraId="3E5C6995" w14:textId="77777777" w:rsidTr="00E236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F267B9" w14:textId="77777777" w:rsidR="00E23628" w:rsidRDefault="00000000">
            <w:r>
              <w:t>Email sending (Resend)</w:t>
            </w:r>
          </w:p>
        </w:tc>
        <w:tc>
          <w:tcPr>
            <w:tcW w:w="2880" w:type="dxa"/>
          </w:tcPr>
          <w:p w14:paraId="2C820564" w14:textId="77777777" w:rsidR="00E23628" w:rsidRDefault="00000000">
            <w:pPr>
              <w:cnfStyle w:val="000000010000" w:firstRow="0" w:lastRow="0" w:firstColumn="0" w:lastColumn="0" w:oddVBand="0" w:evenVBand="0" w:oddHBand="0" w:evenHBand="1" w:firstRowFirstColumn="0" w:firstRowLastColumn="0" w:lastRowFirstColumn="0" w:lastRowLastColumn="0"/>
            </w:pPr>
            <w:r>
              <w:t>₹0/month</w:t>
            </w:r>
          </w:p>
        </w:tc>
        <w:tc>
          <w:tcPr>
            <w:tcW w:w="2880" w:type="dxa"/>
          </w:tcPr>
          <w:p w14:paraId="1315975C" w14:textId="77777777" w:rsidR="00E23628" w:rsidRDefault="00000000">
            <w:pPr>
              <w:cnfStyle w:val="000000010000" w:firstRow="0" w:lastRow="0" w:firstColumn="0" w:lastColumn="0" w:oddVBand="0" w:evenVBand="0" w:oddHBand="0" w:evenHBand="1" w:firstRowFirstColumn="0" w:firstRowLastColumn="0" w:lastRowFirstColumn="0" w:lastRowLastColumn="0"/>
            </w:pPr>
            <w:r>
              <w:t>Free plan covers 3,000 emails/month — far more than we currently need</w:t>
            </w:r>
          </w:p>
        </w:tc>
      </w:tr>
    </w:tbl>
    <w:p w14:paraId="7A4B45B4" w14:textId="77777777" w:rsidR="00E23628" w:rsidRDefault="00E23628"/>
    <w:p w14:paraId="34BDFCA8" w14:textId="77777777" w:rsidR="00E23628" w:rsidRDefault="00000000">
      <w:r>
        <w:rPr>
          <w:i/>
          <w:sz w:val="20"/>
        </w:rPr>
        <w:t>Note: Supabase Pro (the $25/month upgrade) only increases storage space. It does NOT improve email sending — that's a separate thing (Resend), confirmed via Supabase's own documentation.</w:t>
      </w:r>
    </w:p>
    <w:p w14:paraId="20BF5B59" w14:textId="77777777" w:rsidR="0088047B" w:rsidRDefault="0088047B">
      <w:pPr>
        <w:pStyle w:val="Heading1"/>
        <w:rPr>
          <w:color w:val="0E7162"/>
        </w:rPr>
      </w:pPr>
    </w:p>
    <w:p w14:paraId="77929304" w14:textId="5A26E22A" w:rsidR="00E23628" w:rsidRDefault="00000000">
      <w:pPr>
        <w:pStyle w:val="Heading1"/>
      </w:pPr>
      <w:r>
        <w:rPr>
          <w:color w:val="0E7162"/>
        </w:rPr>
        <w:t>3. Donations / Payment Processing</w:t>
      </w:r>
    </w:p>
    <w:p w14:paraId="4D1F066D" w14:textId="77777777" w:rsidR="00E23628" w:rsidRDefault="00000000">
      <w:r>
        <w:t>This is not a hosting fee — it's a percentage cut taken out of each donation, paid to whichever payment company processes the transaction.</w:t>
      </w:r>
    </w:p>
    <w:p w14:paraId="3A4654BF" w14:textId="77777777" w:rsidR="00E23628" w:rsidRDefault="00000000">
      <w:r>
        <w:rPr>
          <w:b/>
        </w:rPr>
        <w:t xml:space="preserve">Option A — Ketto (already used on the main thuvakkam.org site): </w:t>
      </w:r>
    </w:p>
    <w:p w14:paraId="372DF25D" w14:textId="77777777" w:rsidR="00E23628" w:rsidRDefault="00000000">
      <w:pPr>
        <w:pStyle w:val="ListBullet"/>
      </w:pPr>
      <w:r>
        <w:t>Takes about 10.6% of each donation (their fee + 18% GST) before the money reaches Thuvakkam. No new setup or bank paperwork needed since it's already active for the organization.</w:t>
      </w:r>
    </w:p>
    <w:p w14:paraId="78B79E7E" w14:textId="77777777" w:rsidR="00E23628" w:rsidRDefault="00000000">
      <w:r>
        <w:rPr>
          <w:b/>
        </w:rPr>
        <w:t xml:space="preserve">Option B — Razorpay (not yet set up): </w:t>
      </w:r>
    </w:p>
    <w:p w14:paraId="37483745" w14:textId="77777777" w:rsidR="00E23628" w:rsidRDefault="00000000">
      <w:pPr>
        <w:pStyle w:val="ListBullet"/>
      </w:pPr>
      <w:r>
        <w:t>Takes about 2.4% of each donation (their fee + 18% GST) — a smaller cut than Ketto. Requires new setup: organization bank account details and KYC, and a new Razorpay account.</w:t>
      </w:r>
    </w:p>
    <w:p w14:paraId="687D1054" w14:textId="77777777" w:rsidR="00E23628" w:rsidRDefault="00E23628"/>
    <w:p w14:paraId="20E8648C" w14:textId="77777777" w:rsidR="00E23628" w:rsidRDefault="00000000">
      <w:r>
        <w:rPr>
          <w:b/>
        </w:rPr>
        <w:t>Decision needed: keep using Ketto for SFS donations too (simplest, no new paperwork), or set up Razorpay separately (cheaper per-donation cut, but needs bank KYC first).</w:t>
      </w:r>
    </w:p>
    <w:p w14:paraId="0E661645" w14:textId="77777777" w:rsidR="00E23628" w:rsidRDefault="00000000">
      <w:pPr>
        <w:pStyle w:val="Heading1"/>
      </w:pPr>
      <w:r>
        <w:rPr>
          <w:color w:val="0E7162"/>
        </w:rPr>
        <w:t>4. Summary</w:t>
      </w:r>
    </w:p>
    <w:tbl>
      <w:tblPr>
        <w:tblStyle w:val="LightGrid-Accent1"/>
        <w:tblW w:w="0" w:type="auto"/>
        <w:tblLook w:val="04A0" w:firstRow="1" w:lastRow="0" w:firstColumn="1" w:lastColumn="0" w:noHBand="0" w:noVBand="1"/>
      </w:tblPr>
      <w:tblGrid>
        <w:gridCol w:w="4320"/>
        <w:gridCol w:w="4320"/>
      </w:tblGrid>
      <w:tr w:rsidR="00E23628" w14:paraId="322BCD4B" w14:textId="77777777" w:rsidTr="00E23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710C83" w14:textId="77777777" w:rsidR="00E23628" w:rsidRDefault="00000000">
            <w:r>
              <w:t>Total to launch (one-time)</w:t>
            </w:r>
          </w:p>
        </w:tc>
        <w:tc>
          <w:tcPr>
            <w:tcW w:w="4320" w:type="dxa"/>
          </w:tcPr>
          <w:p w14:paraId="74F9E750" w14:textId="77777777" w:rsidR="00E23628" w:rsidRDefault="00000000">
            <w:pPr>
              <w:cnfStyle w:val="100000000000" w:firstRow="1" w:lastRow="0" w:firstColumn="0" w:lastColumn="0" w:oddVBand="0" w:evenVBand="0" w:oddHBand="0" w:evenHBand="0" w:firstRowFirstColumn="0" w:firstRowLastColumn="0" w:lastRowFirstColumn="0" w:lastRowLastColumn="0"/>
            </w:pPr>
            <w:r>
              <w:t>~₹1,006 (~$10.49)</w:t>
            </w:r>
          </w:p>
        </w:tc>
      </w:tr>
      <w:tr w:rsidR="00E23628" w14:paraId="097F85D4" w14:textId="77777777" w:rsidTr="00E23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6F7902" w14:textId="77777777" w:rsidR="00E23628" w:rsidRDefault="00000000">
            <w:r>
              <w:t>Total ongoing (per year, from year 2)</w:t>
            </w:r>
          </w:p>
        </w:tc>
        <w:tc>
          <w:tcPr>
            <w:tcW w:w="4320" w:type="dxa"/>
          </w:tcPr>
          <w:p w14:paraId="3082157F" w14:textId="77777777" w:rsidR="00E23628" w:rsidRDefault="00000000">
            <w:pPr>
              <w:cnfStyle w:val="000000100000" w:firstRow="0" w:lastRow="0" w:firstColumn="0" w:lastColumn="0" w:oddVBand="0" w:evenVBand="0" w:oddHBand="1" w:evenHBand="0" w:firstRowFirstColumn="0" w:firstRowLastColumn="0" w:lastRowFirstColumn="0" w:lastRowLastColumn="0"/>
            </w:pPr>
            <w:r>
              <w:t>~₹1,668 (~$17.39)</w:t>
            </w:r>
          </w:p>
        </w:tc>
      </w:tr>
      <w:tr w:rsidR="00E23628" w14:paraId="4D600243" w14:textId="77777777" w:rsidTr="00E236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3DBD93" w14:textId="77777777" w:rsidR="00E23628" w:rsidRDefault="00000000">
            <w:r>
              <w:t>Monthly cost right now</w:t>
            </w:r>
          </w:p>
        </w:tc>
        <w:tc>
          <w:tcPr>
            <w:tcW w:w="4320" w:type="dxa"/>
          </w:tcPr>
          <w:p w14:paraId="679EAD02" w14:textId="77777777" w:rsidR="00E23628" w:rsidRDefault="00000000">
            <w:pPr>
              <w:cnfStyle w:val="000000010000" w:firstRow="0" w:lastRow="0" w:firstColumn="0" w:lastColumn="0" w:oddVBand="0" w:evenVBand="0" w:oddHBand="0" w:evenHBand="1" w:firstRowFirstColumn="0" w:firstRowLastColumn="0" w:lastRowFirstColumn="0" w:lastRowLastColumn="0"/>
            </w:pPr>
            <w:r>
              <w:t>₹0</w:t>
            </w:r>
          </w:p>
        </w:tc>
      </w:tr>
      <w:tr w:rsidR="00E23628" w14:paraId="3FF4C8CF" w14:textId="77777777" w:rsidTr="00E23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43AAB0" w14:textId="77777777" w:rsidR="00E23628" w:rsidRDefault="00000000">
            <w:r>
              <w:t>Monthly cost later (only once ~600+ real applicants)</w:t>
            </w:r>
          </w:p>
        </w:tc>
        <w:tc>
          <w:tcPr>
            <w:tcW w:w="4320" w:type="dxa"/>
          </w:tcPr>
          <w:p w14:paraId="79F826C8" w14:textId="77777777" w:rsidR="00E23628" w:rsidRDefault="00000000">
            <w:pPr>
              <w:cnfStyle w:val="000000100000" w:firstRow="0" w:lastRow="0" w:firstColumn="0" w:lastColumn="0" w:oddVBand="0" w:evenVBand="0" w:oddHBand="1" w:evenHBand="0" w:firstRowFirstColumn="0" w:firstRowLastColumn="0" w:lastRowFirstColumn="0" w:lastRowLastColumn="0"/>
            </w:pPr>
            <w:r>
              <w:t>~₹2,400/month</w:t>
            </w:r>
          </w:p>
        </w:tc>
      </w:tr>
    </w:tbl>
    <w:p w14:paraId="2CC8744F" w14:textId="77777777" w:rsidR="00E23628" w:rsidRDefault="00E23628"/>
    <w:p w14:paraId="2122BCA3" w14:textId="77777777" w:rsidR="00E23628" w:rsidRDefault="00000000">
      <w:r>
        <w:rPr>
          <w:b/>
        </w:rPr>
        <w:t>Bottom line: the SFS portal is practically free to launch and run — about ₹1,000 one-time and ₹1,668/year after that. There is no monthly cost until real usage grows significantly. On top of this, whichever payment company handles donations (Ketto or Razorpay) takes its own percentage cut out of donated money, not out of Thuvakkam's pocket directly.</w:t>
      </w:r>
    </w:p>
    <w:p w14:paraId="4CAB8D0F" w14:textId="77777777" w:rsidR="00E23628" w:rsidRDefault="00E23628"/>
    <w:p w14:paraId="6C4F5C1A" w14:textId="77777777" w:rsidR="00E23628" w:rsidRDefault="00000000">
      <w:r>
        <w:rPr>
          <w:i/>
          <w:sz w:val="18"/>
        </w:rPr>
        <w:t>Exchange rate used: $1 = ₹95.9 (checked September 16, 2026). Actual amounts may vary slightly depending on card/bank conversion fees.</w:t>
      </w:r>
    </w:p>
    <w:sectPr w:rsidR="00E236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263784">
    <w:abstractNumId w:val="8"/>
  </w:num>
  <w:num w:numId="2" w16cid:durableId="1165391634">
    <w:abstractNumId w:val="6"/>
  </w:num>
  <w:num w:numId="3" w16cid:durableId="1549606650">
    <w:abstractNumId w:val="5"/>
  </w:num>
  <w:num w:numId="4" w16cid:durableId="189495295">
    <w:abstractNumId w:val="4"/>
  </w:num>
  <w:num w:numId="5" w16cid:durableId="916981788">
    <w:abstractNumId w:val="7"/>
  </w:num>
  <w:num w:numId="6" w16cid:durableId="1920824672">
    <w:abstractNumId w:val="3"/>
  </w:num>
  <w:num w:numId="7" w16cid:durableId="790250545">
    <w:abstractNumId w:val="2"/>
  </w:num>
  <w:num w:numId="8" w16cid:durableId="910654504">
    <w:abstractNumId w:val="1"/>
  </w:num>
  <w:num w:numId="9" w16cid:durableId="29637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047B"/>
    <w:rsid w:val="00AA1D8D"/>
    <w:rsid w:val="00B47730"/>
    <w:rsid w:val="00CB0664"/>
    <w:rsid w:val="00D801B8"/>
    <w:rsid w:val="00E23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F5D13"/>
  <w14:defaultImageDpi w14:val="300"/>
  <w15:docId w15:val="{DD22F69C-5EBA-4E27-908E-577DEC379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marcus</cp:lastModifiedBy>
  <cp:revision>2</cp:revision>
  <cp:lastPrinted>2026-09-16T12:38:00Z</cp:lastPrinted>
  <dcterms:created xsi:type="dcterms:W3CDTF">2013-12-23T23:15:00Z</dcterms:created>
  <dcterms:modified xsi:type="dcterms:W3CDTF">2026-09-16T12:39:00Z</dcterms:modified>
  <cp:category/>
</cp:coreProperties>
</file>