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056E"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ABOUT US &gt; HEALTH &amp; HEALTH TESTING</w:t>
      </w:r>
    </w:p>
    <w:p w14:paraId="18174B98" w14:textId="77777777" w:rsidR="00B813DE" w:rsidRPr="00B813DE" w:rsidRDefault="00B813DE" w:rsidP="00B813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813DE">
        <w:rPr>
          <w:rFonts w:ascii="Times New Roman" w:eastAsia="Times New Roman" w:hAnsi="Times New Roman" w:cs="Times New Roman"/>
          <w:b/>
          <w:bCs/>
          <w:kern w:val="0"/>
          <w:sz w:val="36"/>
          <w:szCs w:val="36"/>
          <w:lang w:eastAsia="en-AU"/>
          <w14:ligatures w14:val="none"/>
        </w:rPr>
        <w:t>LOVABLE BUILD INSTRUCTIONS</w:t>
      </w:r>
    </w:p>
    <w:p w14:paraId="50BBB8CB"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Create a page titled:</w:t>
      </w:r>
    </w:p>
    <w:p w14:paraId="4CAD34E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Health &amp; Health Testing</w:t>
      </w:r>
    </w:p>
    <w:p w14:paraId="2BD2CCF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This page belongs within:</w:t>
      </w:r>
    </w:p>
    <w:p w14:paraId="510D29A5"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ABOUT US &gt; HEALTH &amp; HEALTH TESTING</w:t>
      </w:r>
    </w:p>
    <w:p w14:paraId="01036E9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It is the fourth subpage underneath ABOUT US, after:</w:t>
      </w:r>
    </w:p>
    <w:p w14:paraId="7BB673EA" w14:textId="77777777" w:rsidR="00B813DE" w:rsidRPr="00B813DE" w:rsidRDefault="00B813DE" w:rsidP="00B813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 xml:space="preserve">Our Story </w:t>
      </w:r>
    </w:p>
    <w:p w14:paraId="2189C8C7" w14:textId="77777777" w:rsidR="00B813DE" w:rsidRPr="00B813DE" w:rsidRDefault="00B813DE" w:rsidP="00B813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 xml:space="preserve">Meet the Team </w:t>
      </w:r>
    </w:p>
    <w:p w14:paraId="3DE8478B" w14:textId="77777777" w:rsidR="00B813DE" w:rsidRPr="00B813DE" w:rsidRDefault="00B813DE" w:rsidP="00B813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 xml:space="preserve">Our Breeding Philosophy </w:t>
      </w:r>
    </w:p>
    <w:p w14:paraId="130D83C1" w14:textId="77777777" w:rsidR="00B813DE" w:rsidRPr="00B813DE" w:rsidRDefault="00B813DE" w:rsidP="00B813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 xml:space="preserve">Health &amp; Health Testing </w:t>
      </w:r>
    </w:p>
    <w:p w14:paraId="088437F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create Health &amp; Health Testing as a top-level navigation item. It must remain a subpage of ABOUT US.</w:t>
      </w:r>
    </w:p>
    <w:p w14:paraId="5362CE3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purpose of this page is to explain The Doghouse QLD's approach to comprehensive health screening, why health testing extends beyond DNA testing, and how the breeding program continues to evolve as veterinary knowledge, genetic science and our own experience develop.</w:t>
      </w:r>
    </w:p>
    <w:p w14:paraId="108D567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tone should be warm, knowledgeable, transparent and educational. It should communicate that The Doghouse QLD takes health screening seriously without making unrealistic guarantees about the future health of any dog or puppy.</w:t>
      </w:r>
    </w:p>
    <w:p w14:paraId="193AE83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use long dashes or em dashes anywhere.</w:t>
      </w:r>
    </w:p>
    <w:p w14:paraId="03EAC59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use bold text within the body copy.</w:t>
      </w:r>
    </w:p>
    <w:p w14:paraId="60AC171D"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rewrite, shorten, summarise or add to the supplied website copy.</w:t>
      </w:r>
    </w:p>
    <w:p w14:paraId="44FF8FC6"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52338BB5">
          <v:rect id="_x0000_i1025" style="width:0;height:1.5pt" o:hralign="center" o:hrstd="t" o:hr="t" fillcolor="#a0a0a0" stroked="f"/>
        </w:pict>
      </w:r>
    </w:p>
    <w:p w14:paraId="1B3B6969"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PAGE STRUCTURE</w:t>
      </w:r>
    </w:p>
    <w:p w14:paraId="5147A9C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Main visible heading:</w:t>
      </w:r>
    </w:p>
    <w:p w14:paraId="454804F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Health &amp; Health Testing</w:t>
      </w:r>
    </w:p>
    <w:p w14:paraId="76F345E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lastRenderedPageBreak/>
        <w:t>Initially display only the content supplied under VISIBLE CONTENT.</w:t>
      </w:r>
    </w:p>
    <w:p w14:paraId="6DCCB3E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At the end of the visible content, add a functional button labelled:</w:t>
      </w:r>
    </w:p>
    <w:p w14:paraId="611DDBB6"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Read more...</w:t>
      </w:r>
    </w:p>
    <w:p w14:paraId="5182C3A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When the visitor clicks Read more..., smoothly expand the page directly underneath the button and display all content supplied under EXPANDED CONTENT.</w:t>
      </w:r>
    </w:p>
    <w:p w14:paraId="20981AF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navigate the visitor to another page.</w:t>
      </w:r>
    </w:p>
    <w:p w14:paraId="064FF61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Once expanded, change the button text to:</w:t>
      </w:r>
    </w:p>
    <w:p w14:paraId="449F865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Read less</w:t>
      </w:r>
    </w:p>
    <w:p w14:paraId="36F1E99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When Read less is clicked, collapse the expanded content and return the page to its original state.</w:t>
      </w:r>
    </w:p>
    <w:p w14:paraId="7999FBFF"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1E8373E0">
          <v:rect id="_x0000_i1026" style="width:0;height:1.5pt" o:hralign="center" o:hrstd="t" o:hr="t" fillcolor="#a0a0a0" stroked="f"/>
        </w:pict>
      </w:r>
    </w:p>
    <w:p w14:paraId="236558CE"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VISIBLE CONTENT</w:t>
      </w:r>
    </w:p>
    <w:p w14:paraId="020C915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Health testing is an important part of responsible breeding and something we take very seriously at The Doghouse QLD. Like so many areas of breeding, our approach has continued to evolve as we have learned more, gained experience and had access to better information.</w:t>
      </w:r>
    </w:p>
    <w:p w14:paraId="3731249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One of the most important things we have learned is that comprehensive health screening involves much more than simply running a DNA panel and receiving a list of results. DNA testing is incredibly valuable, but it is only one part of the health picture.</w:t>
      </w:r>
    </w:p>
    <w:p w14:paraId="7355176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Moving forward, our breeding dogs undergo a broader health screening program that includes comprehensive DNA testing, hip and elbow radiographs and scoring, echocardiograms, specialist ophthalmologist eye examinations, physical assessment of the patellas, teeth and bite assessment, and a general physical examination. Some of our current breeding dogs have also undergone this more extensive screening as we progressively implement these standards across our breeding program.</w:t>
      </w:r>
    </w:p>
    <w:p w14:paraId="226FF93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For us, continuing to learn means being willing to evolve. As veterinary knowledge, genetic science and health screening improve, so should the decisions we make as breeders.</w:t>
      </w:r>
    </w:p>
    <w:p w14:paraId="3CB8F711"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3401190A">
          <v:rect id="_x0000_i1027" style="width:0;height:1.5pt" o:hralign="center" o:hrstd="t" o:hr="t" fillcolor="#a0a0a0" stroked="f"/>
        </w:pict>
      </w:r>
    </w:p>
    <w:p w14:paraId="1EEB2E94"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READ MORE FUNCTION</w:t>
      </w:r>
    </w:p>
    <w:p w14:paraId="3F66B0B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Immediately underneath the visible content, add a button labelled:</w:t>
      </w:r>
    </w:p>
    <w:p w14:paraId="61964B3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Read more...</w:t>
      </w:r>
    </w:p>
    <w:p w14:paraId="5DD0B56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lastRenderedPageBreak/>
        <w:t>Function:</w:t>
      </w:r>
    </w:p>
    <w:p w14:paraId="2ACB24C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Expand the detailed content supplied below on the same page.</w:t>
      </w:r>
    </w:p>
    <w:p w14:paraId="4E4DC3C6"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open another page.</w:t>
      </w:r>
    </w:p>
    <w:p w14:paraId="185C5D9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When expanded, change the button to:</w:t>
      </w:r>
    </w:p>
    <w:p w14:paraId="2A7F61D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Read less</w:t>
      </w:r>
    </w:p>
    <w:p w14:paraId="73D86158"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292A651C">
          <v:rect id="_x0000_i1028" style="width:0;height:1.5pt" o:hralign="center" o:hrstd="t" o:hr="t" fillcolor="#a0a0a0" stroked="f"/>
        </w:pict>
      </w:r>
    </w:p>
    <w:p w14:paraId="4F1B65AD"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EXPANDED CONTENT</w:t>
      </w:r>
    </w:p>
    <w:p w14:paraId="69188FA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DNA testing gives us incredibly valuable information about genetic variants associated with inherited conditions relevant to the breeds behind the Cavoodle. Understanding those results allows us to make more informed decisions when selecting breeding partners and to reduce the risk of producing puppies affected by known inherited conditions.</w:t>
      </w:r>
    </w:p>
    <w:p w14:paraId="6E4C433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But DNA results need to be interpreted properly. A dog carrying one copy of a recessively inherited genetic variant is not necessarily sick or affected by that condition. Depending on the particular condition, a healthy carrier can sometimes be responsibly paired with a genetically clear dog without producing puppies affected by the disease. Responsible breeding is about understanding what a result actually means, how the condition is inherited and choosing an appropriate breeding partner accordingly.</w:t>
      </w:r>
    </w:p>
    <w:p w14:paraId="7EBBD31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DNA testing also has limitations. We can only DNA test for conditions for which a genetic test currently exists. Not every health condition has a known DNA marker, and some conditions can be influenced by multiple genes, environment, development or a combination of factors.</w:t>
      </w:r>
    </w:p>
    <w:p w14:paraId="069D530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This is why we believe it is so important to look beyond DNA.</w:t>
      </w:r>
    </w:p>
    <w:p w14:paraId="5C85EB6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Hip and elbow radiographs and scoring allow us to assess aspects of joint structure that cannot simply be determined through a DNA test. Joint health can be complex and influenced by both genetic and environmental factors, but screening gives us valuable additional information to consider when selecting breeding dogs and planning pairings.</w:t>
      </w:r>
    </w:p>
    <w:p w14:paraId="18A4EEC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Our breeding dogs also have their patellas physically assessed. Patellar luxation can occur in smaller dogs, so assessing the stability of the kneecaps provides another important piece of information about the dog's physical health and structure.</w:t>
      </w:r>
    </w:p>
    <w:p w14:paraId="0A68A3F5"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Cardiac screening is particularly important to us because the Cavalier King Charles Spaniel forms part of the Cavoodle's ancestry. Our broader health screening therefore includes echocardiograms.</w:t>
      </w:r>
    </w:p>
    <w:p w14:paraId="6B669DCE"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 xml:space="preserve">An echocardiogram allows us to physically examine the heart and its structures. This is very different from receiving a clear result for a particular condition on a DNA panel. A DNA test </w:t>
      </w:r>
      <w:r w:rsidRPr="00B813DE">
        <w:rPr>
          <w:rFonts w:ascii="Times New Roman" w:eastAsia="Times New Roman" w:hAnsi="Times New Roman" w:cs="Times New Roman"/>
          <w:kern w:val="0"/>
          <w:sz w:val="24"/>
          <w:szCs w:val="24"/>
          <w:lang w:eastAsia="en-AU"/>
          <w14:ligatures w14:val="none"/>
        </w:rPr>
        <w:lastRenderedPageBreak/>
        <w:t>can provide information about specific genetic variants for which testing exists, while an echocardiogram provides information about the heart itself at the time of examination.</w:t>
      </w:r>
    </w:p>
    <w:p w14:paraId="5AC0E3B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Neither should be confused with the other.</w:t>
      </w:r>
    </w:p>
    <w:p w14:paraId="34EBE0E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same principle applies to the eyes. Our breeding dogs undergo specialist ophthalmologist eye examinations because physically examining the eyes can identify abnormalities or concerns that may not necessarily be identified through a DNA test.</w:t>
      </w:r>
    </w:p>
    <w:p w14:paraId="581F00F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We also assess teeth and bite alignment and consider the dog's overall physical condition and general veterinary health. These different pieces of information help us build a much broader picture of the individual dog.</w:t>
      </w:r>
    </w:p>
    <w:p w14:paraId="3873D1ED"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This is something our own journey as breeders has taught us. There is always more to learn.</w:t>
      </w:r>
    </w:p>
    <w:p w14:paraId="4E4949A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What was considered comprehensive testing years ago may not necessarily represent everything that is available to us today. Veterinary medicine advances, genetic research develops and our own knowledge grows with experience. We believe responsible breeding includes being willing to listen, learn and improve rather than simply continuing to do something because that is how it has always been done.</w:t>
      </w:r>
    </w:p>
    <w:p w14:paraId="6C9BCD0E"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Health results are also not viewed in isolation. We consider the individual dog, their health screening, temperament, structure, family history where known, and the characteristics of the dog we are considering pairing them with.</w:t>
      </w:r>
    </w:p>
    <w:p w14:paraId="30168B2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When we consider using an outside stud, we carefully review the health information and screening available for that dog. When using a dog owned by another breeder, we can only assess the health information and testing that has been provided to us, so wherever possible, we favour outside studs with more comprehensive health screening behind them.</w:t>
      </w:r>
    </w:p>
    <w:p w14:paraId="6BE5DED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This is also one of the reasons we are developing our own team of Doghouse stud boys. Having our own studs gives us greater control over the level of health screening undertaken and allows us to screen them as comprehensively and rigorously as we choose. Over time, this will give us even greater knowledge of the dogs within our own breeding program and the lines behind the puppies we produce.</w:t>
      </w:r>
    </w:p>
    <w:p w14:paraId="6CA2BF5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Whether we are considering one of our own studs or an outside dog, health is never considered in isolation. We look at the information available alongside temperament, structure, family history where known, and how we believe that particular dog may complement the girl we are considering.</w:t>
      </w:r>
    </w:p>
    <w:p w14:paraId="3A9423E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Most importantly, comprehensive health screening is about reducing risk, not making promises that biology cannot keep.</w:t>
      </w:r>
    </w:p>
    <w:p w14:paraId="603356D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No breeder, regardless of how extensively they test, can guarantee that a puppy will never experience a health problem during their lifetime. What we can do is use the tools available to us, investigate the dogs we are considering breeding, understand the information those tests give us and make the most thoughtful decisions we reasonably can.</w:t>
      </w:r>
    </w:p>
    <w:p w14:paraId="2C989B0E"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lastRenderedPageBreak/>
        <w:t>Every Doghouse puppy also receives their first puppy vaccination, microchip and veterinary health examination before Go Home Day. Our puppy families receive a 10-day veterinary health confirmation period and a 2-year genetic health guarantee, with the full terms and conditions provided within our Puppy Sale Agreement.</w:t>
      </w:r>
    </w:p>
    <w:p w14:paraId="75812D1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For us, health testing isn't about ticking boxes or collecting certificates. It is about continuing to learn, using the information and science available to us, and allowing that knowledge to shape better breeding decisions for the generations that come next.</w:t>
      </w:r>
    </w:p>
    <w:p w14:paraId="77ABD6B8"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5A7599CB">
          <v:rect id="_x0000_i1029" style="width:0;height:1.5pt" o:hralign="center" o:hrstd="t" o:hr="t" fillcolor="#a0a0a0" stroked="f"/>
        </w:pict>
      </w:r>
    </w:p>
    <w:p w14:paraId="16594B5B"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IMAGE SECTION</w:t>
      </w:r>
    </w:p>
    <w:p w14:paraId="7AAC94E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Include a designated photograph area on this page.</w:t>
      </w:r>
    </w:p>
    <w:p w14:paraId="49DA7B7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photograph will be supplied separately by The Doghouse QLD.</w:t>
      </w:r>
    </w:p>
    <w:p w14:paraId="5DBFCB7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Display the photograph as a square image with slightly rounded corners.</w:t>
      </w:r>
    </w:p>
    <w:p w14:paraId="21ED6D66"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use a circular image.</w:t>
      </w:r>
    </w:p>
    <w:p w14:paraId="2C8A9B6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stretch or distort the supplied photograph.</w:t>
      </w:r>
    </w:p>
    <w:p w14:paraId="5C7789FD"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Avoid unnecessary cropping and keep the important subject matter clearly visible.</w:t>
      </w:r>
    </w:p>
    <w:p w14:paraId="70F5A02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 desktop and laptop, position the square photograph attractively alongside the introductory visible content to create a balanced image and text layout.</w:t>
      </w:r>
    </w:p>
    <w:p w14:paraId="1A0CD71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photograph should be prominent enough to contribute to the page visually without overwhelming the written information.</w:t>
      </w:r>
    </w:p>
    <w:p w14:paraId="79A3B9A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 mobile, stack the photograph and introductory content vertically.</w:t>
      </w:r>
    </w:p>
    <w:p w14:paraId="1916665B"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shrink the photograph excessively in an attempt to keep it beside the text on a narrow screen.</w:t>
      </w:r>
    </w:p>
    <w:p w14:paraId="0B61828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Maintain the square shape and slightly rounded corners on all screen sizes.</w:t>
      </w:r>
    </w:p>
    <w:p w14:paraId="36D879B6"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6C99EA8B">
          <v:rect id="_x0000_i1030" style="width:0;height:1.5pt" o:hralign="center" o:hrstd="t" o:hr="t" fillcolor="#a0a0a0" stroked="f"/>
        </w:pict>
      </w:r>
    </w:p>
    <w:p w14:paraId="29C215B5"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DESKTOP AND MOBILE REQUIREMENTS</w:t>
      </w:r>
    </w:p>
    <w:p w14:paraId="15C78B6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 desktop and laptop:</w:t>
      </w:r>
    </w:p>
    <w:p w14:paraId="233B0525"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Use the landscape width effectively.</w:t>
      </w:r>
    </w:p>
    <w:p w14:paraId="2A412E6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lastRenderedPageBreak/>
        <w:t>Keep the written content at a comfortable reading width rather than stretching long lines of text across the entire screen.</w:t>
      </w:r>
    </w:p>
    <w:p w14:paraId="219E676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Balance the square photograph with the introductory content.</w:t>
      </w:r>
    </w:p>
    <w:p w14:paraId="54F1E4E2"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Place the Read more... button clearly beneath the introductory section.</w:t>
      </w:r>
    </w:p>
    <w:p w14:paraId="5EE6A5B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When Read more... is selected, allow the detailed content to flow naturally down the page.</w:t>
      </w:r>
    </w:p>
    <w:p w14:paraId="517041B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On mobile:</w:t>
      </w:r>
    </w:p>
    <w:p w14:paraId="5A96A47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Stack the content vertically.</w:t>
      </w:r>
    </w:p>
    <w:p w14:paraId="6031050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Maintain comfortable font size, spacing and line length.</w:t>
      </w:r>
    </w:p>
    <w:p w14:paraId="539BEC6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Keep the photograph square and appropriately sized for the screen.</w:t>
      </w:r>
    </w:p>
    <w:p w14:paraId="1FC866F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Make the Read more... and Read less buttons easy to tap.</w:t>
      </w:r>
    </w:p>
    <w:p w14:paraId="6621B7E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Ensure expanded content remains comfortable to read on a phone.</w:t>
      </w:r>
    </w:p>
    <w:p w14:paraId="369964B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allow text, images or buttons to overlap.</w:t>
      </w:r>
    </w:p>
    <w:p w14:paraId="35B9E972" w14:textId="77777777" w:rsidR="00B813DE" w:rsidRPr="00B813DE" w:rsidRDefault="00B813DE" w:rsidP="00B813DE">
      <w:pPr>
        <w:spacing w:after="0"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pict w14:anchorId="67C7C29E">
          <v:rect id="_x0000_i1031" style="width:0;height:1.5pt" o:hralign="center" o:hrstd="t" o:hr="t" fillcolor="#a0a0a0" stroked="f"/>
        </w:pict>
      </w:r>
    </w:p>
    <w:p w14:paraId="383D84E5" w14:textId="77777777" w:rsidR="00B813DE" w:rsidRPr="00B813DE" w:rsidRDefault="00B813DE" w:rsidP="00B813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813DE">
        <w:rPr>
          <w:rFonts w:ascii="Times New Roman" w:eastAsia="Times New Roman" w:hAnsi="Times New Roman" w:cs="Times New Roman"/>
          <w:b/>
          <w:bCs/>
          <w:kern w:val="36"/>
          <w:sz w:val="48"/>
          <w:szCs w:val="48"/>
          <w:lang w:eastAsia="en-AU"/>
          <w14:ligatures w14:val="none"/>
        </w:rPr>
        <w:t>DESIGN CONSISTENCY</w:t>
      </w:r>
    </w:p>
    <w:p w14:paraId="2B200DCC"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This page is part of the ABOUT US section and must visually match:</w:t>
      </w:r>
    </w:p>
    <w:p w14:paraId="07BE255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ABOUT US &gt; OUR STORY</w:t>
      </w:r>
    </w:p>
    <w:p w14:paraId="24AAAF4E"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ABOUT US &gt; MEET THE TEAM</w:t>
      </w:r>
    </w:p>
    <w:p w14:paraId="4314081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ABOUT US &gt; OUR BREEDING PHILOSOPHY</w:t>
      </w:r>
    </w:p>
    <w:p w14:paraId="72885D5B"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and the other About Us pages supplied subsequently.</w:t>
      </w:r>
    </w:p>
    <w:p w14:paraId="747272ED"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Maintain consistent:</w:t>
      </w:r>
    </w:p>
    <w:p w14:paraId="65AFEC8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Typography</w:t>
      </w:r>
    </w:p>
    <w:p w14:paraId="2910D4D3"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Page width</w:t>
      </w:r>
    </w:p>
    <w:p w14:paraId="05C172D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Spacing</w:t>
      </w:r>
    </w:p>
    <w:p w14:paraId="695EF02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Button styling</w:t>
      </w:r>
    </w:p>
    <w:p w14:paraId="7A2EF5E8"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Square photograph treatment</w:t>
      </w:r>
    </w:p>
    <w:p w14:paraId="769CAFE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lastRenderedPageBreak/>
        <w:t>Slightly rounded image corners</w:t>
      </w:r>
    </w:p>
    <w:p w14:paraId="74151D09"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Read more... functionality</w:t>
      </w:r>
    </w:p>
    <w:p w14:paraId="6907E6A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Desktop behaviour</w:t>
      </w:r>
    </w:p>
    <w:p w14:paraId="6F290676"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Mobile behaviour</w:t>
      </w:r>
    </w:p>
    <w:p w14:paraId="13E9BCA1"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labels LOVABLE BUILD INSTRUCTIONS, PAGE STRUCTURE, VISIBLE CONTENT, READ MORE FUNCTION, EXPANDED CONTENT, IMAGE SECTION, DESKTOP AND MOBILE REQUIREMENTS and DESIGN CONSISTENCY are instructions for building the page only.</w:t>
      </w:r>
    </w:p>
    <w:p w14:paraId="08F6255D"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display those instructional labels on the public website.</w:t>
      </w:r>
    </w:p>
    <w:p w14:paraId="66040F1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The main visitor-facing page heading is:</w:t>
      </w:r>
    </w:p>
    <w:p w14:paraId="44C3C8EF"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Health &amp; Health Testing</w:t>
      </w:r>
    </w:p>
    <w:p w14:paraId="26006207"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Keep the detailed expanded information flowing naturally rather than turning every topic into a separate heading or card.</w:t>
      </w:r>
    </w:p>
    <w:p w14:paraId="77BD5AEA"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use bold body text.</w:t>
      </w:r>
    </w:p>
    <w:p w14:paraId="3655C1F0"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use long dashes or em dashes.</w:t>
      </w:r>
    </w:p>
    <w:p w14:paraId="12FDE2A4" w14:textId="77777777" w:rsidR="00B813DE" w:rsidRPr="00B813DE" w:rsidRDefault="00B813DE" w:rsidP="00B813D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813DE">
        <w:rPr>
          <w:rFonts w:ascii="Times New Roman" w:eastAsia="Times New Roman" w:hAnsi="Times New Roman" w:cs="Times New Roman"/>
          <w:kern w:val="0"/>
          <w:sz w:val="24"/>
          <w:szCs w:val="24"/>
          <w:lang w:eastAsia="en-AU"/>
          <w14:ligatures w14:val="none"/>
        </w:rPr>
        <w:t>Do not alter the supplied approved wording.</w:t>
      </w:r>
    </w:p>
    <w:p w14:paraId="2BBBECE5"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61A4"/>
    <w:multiLevelType w:val="multilevel"/>
    <w:tmpl w:val="5D0E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36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DE"/>
    <w:rsid w:val="00424A13"/>
    <w:rsid w:val="005F6ABB"/>
    <w:rsid w:val="008A6608"/>
    <w:rsid w:val="00B813DE"/>
    <w:rsid w:val="00D802D0"/>
    <w:rsid w:val="00E578F8"/>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007C"/>
  <w15:chartTrackingRefBased/>
  <w15:docId w15:val="{55CF2A5A-2896-4DB9-B40B-B606736C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3DE"/>
    <w:rPr>
      <w:rFonts w:eastAsiaTheme="majorEastAsia" w:cstheme="majorBidi"/>
      <w:color w:val="272727" w:themeColor="text1" w:themeTint="D8"/>
    </w:rPr>
  </w:style>
  <w:style w:type="paragraph" w:styleId="Title">
    <w:name w:val="Title"/>
    <w:basedOn w:val="Normal"/>
    <w:next w:val="Normal"/>
    <w:link w:val="TitleChar"/>
    <w:uiPriority w:val="10"/>
    <w:qFormat/>
    <w:rsid w:val="00B81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3DE"/>
    <w:pPr>
      <w:spacing w:before="160"/>
      <w:jc w:val="center"/>
    </w:pPr>
    <w:rPr>
      <w:i/>
      <w:iCs/>
      <w:color w:val="404040" w:themeColor="text1" w:themeTint="BF"/>
    </w:rPr>
  </w:style>
  <w:style w:type="character" w:customStyle="1" w:styleId="QuoteChar">
    <w:name w:val="Quote Char"/>
    <w:basedOn w:val="DefaultParagraphFont"/>
    <w:link w:val="Quote"/>
    <w:uiPriority w:val="29"/>
    <w:rsid w:val="00B813DE"/>
    <w:rPr>
      <w:i/>
      <w:iCs/>
      <w:color w:val="404040" w:themeColor="text1" w:themeTint="BF"/>
    </w:rPr>
  </w:style>
  <w:style w:type="paragraph" w:styleId="ListParagraph">
    <w:name w:val="List Paragraph"/>
    <w:basedOn w:val="Normal"/>
    <w:uiPriority w:val="34"/>
    <w:qFormat/>
    <w:rsid w:val="00B813DE"/>
    <w:pPr>
      <w:ind w:left="720"/>
      <w:contextualSpacing/>
    </w:pPr>
  </w:style>
  <w:style w:type="character" w:styleId="IntenseEmphasis">
    <w:name w:val="Intense Emphasis"/>
    <w:basedOn w:val="DefaultParagraphFont"/>
    <w:uiPriority w:val="21"/>
    <w:qFormat/>
    <w:rsid w:val="00B813DE"/>
    <w:rPr>
      <w:i/>
      <w:iCs/>
      <w:color w:val="0F4761" w:themeColor="accent1" w:themeShade="BF"/>
    </w:rPr>
  </w:style>
  <w:style w:type="paragraph" w:styleId="IntenseQuote">
    <w:name w:val="Intense Quote"/>
    <w:basedOn w:val="Normal"/>
    <w:next w:val="Normal"/>
    <w:link w:val="IntenseQuoteChar"/>
    <w:uiPriority w:val="30"/>
    <w:qFormat/>
    <w:rsid w:val="00B81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3DE"/>
    <w:rPr>
      <w:i/>
      <w:iCs/>
      <w:color w:val="0F4761" w:themeColor="accent1" w:themeShade="BF"/>
    </w:rPr>
  </w:style>
  <w:style w:type="character" w:styleId="IntenseReference">
    <w:name w:val="Intense Reference"/>
    <w:basedOn w:val="DefaultParagraphFont"/>
    <w:uiPriority w:val="32"/>
    <w:qFormat/>
    <w:rsid w:val="00B81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1700</Words>
  <Characters>9692</Characters>
  <Application>Microsoft Office Word</Application>
  <DocSecurity>0</DocSecurity>
  <Lines>80</Lines>
  <Paragraphs>22</Paragraphs>
  <ScaleCrop>false</ScaleCrop>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2026-09-01T04:51:00Z</dcterms:created>
  <dcterms:modified xsi:type="dcterms:W3CDTF">2026-09-01T04:52:00Z</dcterms:modified>
</cp:coreProperties>
</file>