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7E63"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OUR DOGS</w:t>
      </w:r>
    </w:p>
    <w:p w14:paraId="2CEA513E" w14:textId="77777777" w:rsidR="004E0C6C" w:rsidRPr="004E0C6C" w:rsidRDefault="004E0C6C" w:rsidP="004E0C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E0C6C">
        <w:rPr>
          <w:rFonts w:ascii="Times New Roman" w:eastAsia="Times New Roman" w:hAnsi="Times New Roman" w:cs="Times New Roman"/>
          <w:b/>
          <w:bCs/>
          <w:kern w:val="0"/>
          <w:sz w:val="36"/>
          <w:szCs w:val="36"/>
          <w:lang w:eastAsia="en-AU"/>
          <w14:ligatures w14:val="none"/>
        </w:rPr>
        <w:t>LOVABLE BUILD INSTRUCTIONS</w:t>
      </w:r>
    </w:p>
    <w:p w14:paraId="343B709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Create OUR DOGS as the fourth primary navigation heading in the main website navigation.</w:t>
      </w:r>
    </w:p>
    <w:p w14:paraId="675C46F8"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OUR DOGS section introduces visitors to the dogs behind The Doghouse QLD breeding program, as well as the retired and legacy dogs who have been an important part of The Doghouse story.</w:t>
      </w:r>
    </w:p>
    <w:p w14:paraId="5A1B95A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This should be a highly visual and personal section of the website.</w:t>
      </w:r>
    </w:p>
    <w:p w14:paraId="6F49D1C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dogs themselves should be the focus.</w:t>
      </w:r>
    </w:p>
    <w:p w14:paraId="7E02C25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Use genuine photographs supplied by The Doghouse QLD throughout this section. Do not use stock photographs or substitute images of other Cavoodles.</w:t>
      </w:r>
    </w:p>
    <w:p w14:paraId="4AE79E23"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72424CDA">
          <v:rect id="_x0000_i1025" style="width:0;height:1.5pt" o:hralign="center" o:hrstd="t" o:hr="t" fillcolor="#a0a0a0" stroked="f"/>
        </w:pict>
      </w:r>
    </w:p>
    <w:p w14:paraId="32AA86A6"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OUR DOGS NAVIGATION</w:t>
      </w:r>
    </w:p>
    <w:p w14:paraId="52FC514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Under the primary navigation heading:</w:t>
      </w:r>
    </w:p>
    <w:p w14:paraId="34C76C8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DOGS</w:t>
      </w:r>
    </w:p>
    <w:p w14:paraId="619C7A4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create exactly three subpages in this order:</w:t>
      </w:r>
    </w:p>
    <w:p w14:paraId="4B0B9E7B" w14:textId="77777777" w:rsidR="004E0C6C" w:rsidRPr="004E0C6C" w:rsidRDefault="004E0C6C" w:rsidP="004E0C6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 xml:space="preserve">Our Girls </w:t>
      </w:r>
    </w:p>
    <w:p w14:paraId="17CBA05D" w14:textId="77777777" w:rsidR="004E0C6C" w:rsidRPr="004E0C6C" w:rsidRDefault="004E0C6C" w:rsidP="004E0C6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 xml:space="preserve">Our Studs </w:t>
      </w:r>
    </w:p>
    <w:p w14:paraId="79D3D4CA" w14:textId="77777777" w:rsidR="004E0C6C" w:rsidRPr="004E0C6C" w:rsidRDefault="004E0C6C" w:rsidP="004E0C6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 xml:space="preserve">Retired &amp; Legacy Dogs </w:t>
      </w:r>
    </w:p>
    <w:p w14:paraId="4E9754C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desktop and laptop, display these as a dropdown beneath OUR DOGS.</w:t>
      </w:r>
    </w:p>
    <w:p w14:paraId="1E9B1DE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mobile, display the same three subpages within the expandable OUR DOGS navigation.</w:t>
      </w:r>
    </w:p>
    <w:p w14:paraId="3FD6B35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OUR DOGS primary navigation heading itself should also open an Our Dogs landing page.</w:t>
      </w:r>
    </w:p>
    <w:p w14:paraId="2AAB89BE"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748B39E8">
          <v:rect id="_x0000_i1026" style="width:0;height:1.5pt" o:hralign="center" o:hrstd="t" o:hr="t" fillcolor="#a0a0a0" stroked="f"/>
        </w:pict>
      </w:r>
    </w:p>
    <w:p w14:paraId="11D01624"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OUR DOGS LANDING PAGE</w:t>
      </w:r>
    </w:p>
    <w:p w14:paraId="76EE2DEE" w14:textId="77777777" w:rsidR="004E0C6C" w:rsidRPr="004E0C6C" w:rsidRDefault="004E0C6C" w:rsidP="004E0C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E0C6C">
        <w:rPr>
          <w:rFonts w:ascii="Times New Roman" w:eastAsia="Times New Roman" w:hAnsi="Times New Roman" w:cs="Times New Roman"/>
          <w:b/>
          <w:bCs/>
          <w:kern w:val="0"/>
          <w:sz w:val="36"/>
          <w:szCs w:val="36"/>
          <w:lang w:eastAsia="en-AU"/>
          <w14:ligatures w14:val="none"/>
        </w:rPr>
        <w:t>Main Heading</w:t>
      </w:r>
    </w:p>
    <w:p w14:paraId="2A64EEE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Dogs</w:t>
      </w:r>
    </w:p>
    <w:p w14:paraId="7D2E2666"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pict w14:anchorId="1C397D15">
          <v:rect id="_x0000_i1027" style="width:0;height:1.5pt" o:hralign="center" o:hrstd="t" o:hr="t" fillcolor="#a0a0a0" stroked="f"/>
        </w:pict>
      </w:r>
    </w:p>
    <w:p w14:paraId="6E841B60"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INTRODUCTORY CONTENT</w:t>
      </w:r>
    </w:p>
    <w:p w14:paraId="5D1B29A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Display:</w:t>
      </w:r>
    </w:p>
    <w:p w14:paraId="761B097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dogs are at the heart of The Doghouse QLD.</w:t>
      </w:r>
    </w:p>
    <w:p w14:paraId="06482EB2"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Behind every litter are the individual dogs whose health, temperament, structure and characteristics help shape the generations that follow. Getting to know our dogs as individuals is an important part of our breeding program, and each one brings something uniquely their own to The Doghouse family.</w:t>
      </w:r>
    </w:p>
    <w:p w14:paraId="1A34295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Here you can meet our girls, get to know our stud boys and also meet some of the special retired and legacy dogs who have helped shape The Doghouse story along the way.</w:t>
      </w:r>
    </w:p>
    <w:p w14:paraId="5E2213A4"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64805596">
          <v:rect id="_x0000_i1028" style="width:0;height:1.5pt" o:hralign="center" o:hrstd="t" o:hr="t" fillcolor="#a0a0a0" stroked="f"/>
        </w:pict>
      </w:r>
    </w:p>
    <w:p w14:paraId="5C586726"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INTRODUCTORY IMAGE</w:t>
      </w:r>
    </w:p>
    <w:p w14:paraId="4679FE3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Include one prominent genuine photograph supplied by The Doghouse QLD alongside the introductory content.</w:t>
      </w:r>
    </w:p>
    <w:p w14:paraId="511A3C8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This could be a beautiful photograph featuring several Doghouse dogs together or another suitable image chosen by The Doghouse QLD.</w:t>
      </w:r>
    </w:p>
    <w:p w14:paraId="7691CC6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Image treatment:</w:t>
      </w:r>
    </w:p>
    <w:p w14:paraId="525A994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Square</w:t>
      </w:r>
    </w:p>
    <w:p w14:paraId="78B806B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Slightly rounded corners</w:t>
      </w:r>
    </w:p>
    <w:p w14:paraId="46E7BD2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Not circular</w:t>
      </w:r>
    </w:p>
    <w:p w14:paraId="435167D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Large enough to have visual impact</w:t>
      </w:r>
    </w:p>
    <w:p w14:paraId="2509DD6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stretch or distort the photograph.</w:t>
      </w:r>
    </w:p>
    <w:p w14:paraId="067E9B2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Avoid excessive cropping.</w:t>
      </w:r>
    </w:p>
    <w:p w14:paraId="4212AA2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use stock photography.</w:t>
      </w:r>
    </w:p>
    <w:p w14:paraId="6116F14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desktop and laptop, position the photograph attractively alongside the introductory content.</w:t>
      </w:r>
    </w:p>
    <w:p w14:paraId="48336A2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mobile, stack the photograph and text vertically.</w:t>
      </w:r>
    </w:p>
    <w:p w14:paraId="777CB5A1"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2A6035DB">
          <v:rect id="_x0000_i1029" style="width:0;height:1.5pt" o:hralign="center" o:hrstd="t" o:hr="t" fillcolor="#a0a0a0" stroked="f"/>
        </w:pict>
      </w:r>
    </w:p>
    <w:p w14:paraId="0650E2AB"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lastRenderedPageBreak/>
        <w:t>READ MORE FUNCTIONALITY</w:t>
      </w:r>
    </w:p>
    <w:p w14:paraId="6814734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add Read more... to the Our Dogs landing page.</w:t>
      </w:r>
    </w:p>
    <w:p w14:paraId="7397CE6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introductory content is deliberately concise and should remain fully visible.</w:t>
      </w:r>
    </w:p>
    <w:p w14:paraId="21D6FEB2"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Detailed information about the dogs belongs within the three individual subpages.</w:t>
      </w:r>
    </w:p>
    <w:p w14:paraId="4FF5B713"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47FEEEA5">
          <v:rect id="_x0000_i1030" style="width:0;height:1.5pt" o:hralign="center" o:hrstd="t" o:hr="t" fillcolor="#a0a0a0" stroked="f"/>
        </w:pict>
      </w:r>
    </w:p>
    <w:p w14:paraId="207D2786"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OUR DOGS LANDING PAGE PATHWAYS</w:t>
      </w:r>
    </w:p>
    <w:p w14:paraId="7C620E6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Below the introduction, create three clear visual pathways:</w:t>
      </w:r>
    </w:p>
    <w:p w14:paraId="58D0682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Girls</w:t>
      </w:r>
    </w:p>
    <w:p w14:paraId="4E378FA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Studs</w:t>
      </w:r>
    </w:p>
    <w:p w14:paraId="448E04E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Retired &amp; Legacy Dogs</w:t>
      </w:r>
    </w:p>
    <w:p w14:paraId="175FF87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These should feel warm, visual and personal rather than like corporate information cards.</w:t>
      </w:r>
    </w:p>
    <w:p w14:paraId="57CB3362"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Each pathway should be clickable and lead to the relevant internal page.</w:t>
      </w:r>
    </w:p>
    <w:p w14:paraId="297F2E1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Where photographs are used, they must be supplied by The Doghouse QLD.</w:t>
      </w:r>
    </w:p>
    <w:p w14:paraId="0F18DD83"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1A1612D9">
          <v:rect id="_x0000_i1031" style="width:0;height:1.5pt" o:hralign="center" o:hrstd="t" o:hr="t" fillcolor="#a0a0a0" stroked="f"/>
        </w:pict>
      </w:r>
    </w:p>
    <w:p w14:paraId="47F6AF4D"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OUR GIRLS PATHWAY</w:t>
      </w:r>
    </w:p>
    <w:p w14:paraId="5DAFE61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Heading:</w:t>
      </w:r>
    </w:p>
    <w:p w14:paraId="401B581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Girls</w:t>
      </w:r>
    </w:p>
    <w:p w14:paraId="740EA89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Display:</w:t>
      </w:r>
    </w:p>
    <w:p w14:paraId="7165B07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Meet the beautiful girls who form such an important part of The Doghouse QLD.</w:t>
      </w:r>
    </w:p>
    <w:p w14:paraId="652EE34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Each of our girls is an individual, with her own personality, characteristics and place within our breeding program. This is where you can get to know the girls behind our Doghouse puppies and discover a little more about what makes each of them special.</w:t>
      </w:r>
    </w:p>
    <w:p w14:paraId="52D2CB6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Button:</w:t>
      </w:r>
    </w:p>
    <w:p w14:paraId="7BD109D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Meet Our Girls</w:t>
      </w:r>
    </w:p>
    <w:p w14:paraId="1D74B4B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t>Link internally to:</w:t>
      </w:r>
    </w:p>
    <w:p w14:paraId="214577F8"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DOGS &gt; Our Girls</w:t>
      </w:r>
    </w:p>
    <w:p w14:paraId="0118345F"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5BDDDFAE">
          <v:rect id="_x0000_i1032" style="width:0;height:1.5pt" o:hralign="center" o:hrstd="t" o:hr="t" fillcolor="#a0a0a0" stroked="f"/>
        </w:pict>
      </w:r>
    </w:p>
    <w:p w14:paraId="189DDABC"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OUR STUDS PATHWAY</w:t>
      </w:r>
    </w:p>
    <w:p w14:paraId="7ADD16F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Heading:</w:t>
      </w:r>
    </w:p>
    <w:p w14:paraId="0EC60D2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Studs</w:t>
      </w:r>
    </w:p>
    <w:p w14:paraId="5EF4760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Display:</w:t>
      </w:r>
    </w:p>
    <w:p w14:paraId="6361B07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Meet the boys who play an important role in the future of The Doghouse QLD.</w:t>
      </w:r>
    </w:p>
    <w:p w14:paraId="35BC3DC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stud dogs are considered for much more than their appearance. Health information, temperament, structure and how we believe a boy may complement our girls all form part of our breeding decisions.</w:t>
      </w:r>
    </w:p>
    <w:p w14:paraId="119A754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This is where you can meet our Doghouse stud boys and learn a little more about each of them.</w:t>
      </w:r>
    </w:p>
    <w:p w14:paraId="6D92D06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Button:</w:t>
      </w:r>
    </w:p>
    <w:p w14:paraId="3452F46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Meet Our Studs</w:t>
      </w:r>
    </w:p>
    <w:p w14:paraId="6D77421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Link internally to:</w:t>
      </w:r>
    </w:p>
    <w:p w14:paraId="132EBC4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DOGS &gt; Our Studs</w:t>
      </w:r>
    </w:p>
    <w:p w14:paraId="02F8CC14"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69DAEFAC">
          <v:rect id="_x0000_i1033" style="width:0;height:1.5pt" o:hralign="center" o:hrstd="t" o:hr="t" fillcolor="#a0a0a0" stroked="f"/>
        </w:pict>
      </w:r>
    </w:p>
    <w:p w14:paraId="1DB9D32A"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RETIRED &amp; LEGACY DOGS PATHWAY</w:t>
      </w:r>
    </w:p>
    <w:p w14:paraId="7CE6B91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Heading:</w:t>
      </w:r>
    </w:p>
    <w:p w14:paraId="3A56A49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Retired &amp; Legacy Dogs</w:t>
      </w:r>
    </w:p>
    <w:p w14:paraId="28F5A9A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Display:</w:t>
      </w:r>
    </w:p>
    <w:p w14:paraId="737A08E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Some dogs may retire from breeding, but they never stop being part of The Doghouse story.</w:t>
      </w:r>
    </w:p>
    <w:p w14:paraId="2BB3E68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Retired &amp; Legacy Dogs page celebrates the special dogs who have been part of our journey, including dogs who have contributed to our breeding program and those whose influence continues through the generations that followed them.</w:t>
      </w:r>
    </w:p>
    <w:p w14:paraId="2F9F787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Button:</w:t>
      </w:r>
    </w:p>
    <w:p w14:paraId="13DD92F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t>Meet Our Retired &amp; Legacy Dogs</w:t>
      </w:r>
    </w:p>
    <w:p w14:paraId="365C2C3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Link internally to:</w:t>
      </w:r>
    </w:p>
    <w:p w14:paraId="0918A74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OUR DOGS &gt; Retired &amp; Legacy Dogs</w:t>
      </w:r>
    </w:p>
    <w:p w14:paraId="11D50C5B"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0F29950B">
          <v:rect id="_x0000_i1034" style="width:0;height:1.5pt" o:hralign="center" o:hrstd="t" o:hr="t" fillcolor="#a0a0a0" stroked="f"/>
        </w:pict>
      </w:r>
    </w:p>
    <w:p w14:paraId="3547CB30"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VISUAL DESIGN OF THE THREE PATHWAYS</w:t>
      </w:r>
    </w:p>
    <w:p w14:paraId="1E4AB8E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three pathways should be visually appealing and photograph-led.</w:t>
      </w:r>
    </w:p>
    <w:p w14:paraId="33A3F578"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Each pathway should support:</w:t>
      </w:r>
    </w:p>
    <w:p w14:paraId="340CD2F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One square photograph supplied by The Doghouse QLD</w:t>
      </w:r>
    </w:p>
    <w:p w14:paraId="6B06F7F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Slightly rounded image corners</w:t>
      </w:r>
    </w:p>
    <w:p w14:paraId="0562D60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Heading</w:t>
      </w:r>
    </w:p>
    <w:p w14:paraId="3BBABA8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Short description</w:t>
      </w:r>
    </w:p>
    <w:p w14:paraId="05923538"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Internal button or clickable pathway</w:t>
      </w:r>
    </w:p>
    <w:p w14:paraId="551061F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larger desktop screens, the three pathways may display side by side if there is sufficient space without making the content feel cramped.</w:t>
      </w:r>
    </w:p>
    <w:p w14:paraId="708AF22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smaller desktop or tablet screens, use a responsive arrangement that gives the photographs and text enough room.</w:t>
      </w:r>
    </w:p>
    <w:p w14:paraId="1D79CA6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mobile, stack the three pathways vertically.</w:t>
      </w:r>
    </w:p>
    <w:p w14:paraId="6457408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use generic icons in place of the dogs' photographs.</w:t>
      </w:r>
    </w:p>
    <w:p w14:paraId="0252D309"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49478EA1">
          <v:rect id="_x0000_i1035" style="width:0;height:1.5pt" o:hralign="center" o:hrstd="t" o:hr="t" fillcolor="#a0a0a0" stroked="f"/>
        </w:pict>
      </w:r>
    </w:p>
    <w:p w14:paraId="3E76B3E5"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INDIVIDUAL DOG PAGE PRINCIPLE</w:t>
      </w:r>
    </w:p>
    <w:p w14:paraId="6AE037C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three subpages will contain individual dog profiles.</w:t>
      </w:r>
    </w:p>
    <w:p w14:paraId="36C99BA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detailed profile structure will be provided separately when each subpage is created.</w:t>
      </w:r>
    </w:p>
    <w:p w14:paraId="6F640F2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As a general principle, individual dog profiles should feel like an opportunity to genuinely meet the dog rather than reading a breeding catalogue.</w:t>
      </w:r>
    </w:p>
    <w:p w14:paraId="6CA7518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Profiles may include approved information such as:</w:t>
      </w:r>
    </w:p>
    <w:p w14:paraId="69F028D2"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t>Dog's name</w:t>
      </w:r>
    </w:p>
    <w:p w14:paraId="3D5AECB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Photographs</w:t>
      </w:r>
    </w:p>
    <w:p w14:paraId="6437D59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Date of birth</w:t>
      </w:r>
    </w:p>
    <w:p w14:paraId="4D09C2A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Breed or Cavoodle generation where appropriate</w:t>
      </w:r>
    </w:p>
    <w:p w14:paraId="0A7DF88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Colour and markings</w:t>
      </w:r>
    </w:p>
    <w:p w14:paraId="1DB44E27"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Coat type</w:t>
      </w:r>
    </w:p>
    <w:p w14:paraId="2926F25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Adult weight</w:t>
      </w:r>
    </w:p>
    <w:p w14:paraId="562C4BC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Current status</w:t>
      </w:r>
    </w:p>
    <w:p w14:paraId="7C63C60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Individual personality description</w:t>
      </w:r>
    </w:p>
    <w:p w14:paraId="1AB1690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Only display information supplied or approved by The Doghouse QLD.</w:t>
      </w:r>
    </w:p>
    <w:p w14:paraId="231784C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invent missing dog information.</w:t>
      </w:r>
    </w:p>
    <w:p w14:paraId="584D2EC4"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593782D7">
          <v:rect id="_x0000_i1036" style="width:0;height:1.5pt" o:hralign="center" o:hrstd="t" o:hr="t" fillcolor="#a0a0a0" stroked="f"/>
        </w:pict>
      </w:r>
    </w:p>
    <w:p w14:paraId="2407EDB2"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HEALTH INFORMATION ON DOG PROFILES</w:t>
      </w:r>
    </w:p>
    <w:p w14:paraId="5F368CF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automatically create large public health-testing tables, breeding statistics, litter histories, pedigree charts or genetic reports on the Our Dogs pages.</w:t>
      </w:r>
    </w:p>
    <w:p w14:paraId="4ACBE97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Detailed information about The Doghouse QLD's approach to health screening already belongs within:</w:t>
      </w:r>
    </w:p>
    <w:p w14:paraId="0BC8DB2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ABOUT US &gt; Health &amp; Health Testing</w:t>
      </w:r>
    </w:p>
    <w:p w14:paraId="338CBF0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Our Dogs profiles should remain warm, personal and easy to browse.</w:t>
      </w:r>
    </w:p>
    <w:p w14:paraId="3989A1D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If appropriate, subtle internal links can direct visitors to the Health &amp; Health Testing page to learn about the broader Doghouse approach.</w:t>
      </w:r>
    </w:p>
    <w:p w14:paraId="7013CD8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invent individual health results or display private breeding records.</w:t>
      </w:r>
    </w:p>
    <w:p w14:paraId="42C105B1"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41A34F77">
          <v:rect id="_x0000_i1037" style="width:0;height:1.5pt" o:hralign="center" o:hrstd="t" o:hr="t" fillcolor="#a0a0a0" stroked="f"/>
        </w:pict>
      </w:r>
    </w:p>
    <w:p w14:paraId="02043A23"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BREEDING STATUS</w:t>
      </w:r>
    </w:p>
    <w:p w14:paraId="7736F43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website must distinguish carefully between:</w:t>
      </w:r>
    </w:p>
    <w:p w14:paraId="1244590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t>Current breeding dogs</w:t>
      </w:r>
    </w:p>
    <w:p w14:paraId="631800A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Future hopeful breeding prospects</w:t>
      </w:r>
    </w:p>
    <w:p w14:paraId="2ADD55A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Retired breeding dogs</w:t>
      </w:r>
    </w:p>
    <w:p w14:paraId="082C3C8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Legacy dogs</w:t>
      </w:r>
    </w:p>
    <w:p w14:paraId="241B558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describe a young future prospect as an established breeding dog simply because they appear within The Doghouse program.</w:t>
      </w:r>
    </w:p>
    <w:p w14:paraId="47ADA66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 future hopeful prospect is not guaranteed to become a breeding dog.</w:t>
      </w:r>
    </w:p>
    <w:p w14:paraId="6BD6001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Health, development, temperament, structure and other relevant considerations may determine whether that dog eventually joins the breeding program.</w:t>
      </w:r>
    </w:p>
    <w:p w14:paraId="0BCDFBB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Only use breeding status information supplied or approved by The Doghouse QLD.</w:t>
      </w:r>
    </w:p>
    <w:p w14:paraId="783EB6CE"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312C6E82">
          <v:rect id="_x0000_i1038" style="width:0;height:1.5pt" o:hralign="center" o:hrstd="t" o:hr="t" fillcolor="#a0a0a0" stroked="f"/>
        </w:pict>
      </w:r>
    </w:p>
    <w:p w14:paraId="18F7EB6F"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RETIRED DOGS</w:t>
      </w:r>
    </w:p>
    <w:p w14:paraId="7A0FB8B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Retired dogs should be presented warmly and respectfully.</w:t>
      </w:r>
    </w:p>
    <w:p w14:paraId="482D676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make retirement sound as though the dog is no longer important to The Doghouse QLD.</w:t>
      </w:r>
    </w:p>
    <w:p w14:paraId="10E55D4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purpose of including retired dogs is to acknowledge their place within the breeding program and the Doghouse story.</w:t>
      </w:r>
    </w:p>
    <w:p w14:paraId="4A38F5E4"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109848BF">
          <v:rect id="_x0000_i1039" style="width:0;height:1.5pt" o:hralign="center" o:hrstd="t" o:hr="t" fillcolor="#a0a0a0" stroked="f"/>
        </w:pict>
      </w:r>
    </w:p>
    <w:p w14:paraId="063DF809"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LEGACY DOGS</w:t>
      </w:r>
    </w:p>
    <w:p w14:paraId="12611A5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Legacy Dogs area provides a place to recognise dogs who have played a meaningful role in the history or development of The Doghouse QLD.</w:t>
      </w:r>
    </w:p>
    <w:p w14:paraId="323BF70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Legacy does not necessarily mean the dog is currently breeding or currently living at The Doghouse.</w:t>
      </w:r>
    </w:p>
    <w:p w14:paraId="4180EB0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assume or publish the circumstances of an individual legacy dog's current status unless The Doghouse QLD provides that information.</w:t>
      </w:r>
    </w:p>
    <w:p w14:paraId="09C59F26"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3D2B80DB">
          <v:rect id="_x0000_i1040" style="width:0;height:1.5pt" o:hralign="center" o:hrstd="t" o:hr="t" fillcolor="#a0a0a0" stroked="f"/>
        </w:pict>
      </w:r>
    </w:p>
    <w:p w14:paraId="7D773756"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lastRenderedPageBreak/>
        <w:t>PHOTOGRAPHY THROUGHOUT OUR DOGS</w:t>
      </w:r>
    </w:p>
    <w:p w14:paraId="6192E9D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This section should be one of the most photograph-rich parts of the website.</w:t>
      </w:r>
    </w:p>
    <w:p w14:paraId="5C21798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Every individual dog profile should support:</w:t>
      </w:r>
    </w:p>
    <w:p w14:paraId="0B3F1DA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One primary square portrait</w:t>
      </w:r>
    </w:p>
    <w:p w14:paraId="0F60AC8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Additional photographs where supplied</w:t>
      </w:r>
    </w:p>
    <w:p w14:paraId="0AC7F81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Optional video where supplied and appropriate</w:t>
      </w:r>
    </w:p>
    <w:p w14:paraId="34842DB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All photographs must be genuine images supplied by The Doghouse QLD.</w:t>
      </w:r>
    </w:p>
    <w:p w14:paraId="4DD9BBC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use AI-generated substitute dogs or generic stock Cavoodle photographs in place of an individual dog.</w:t>
      </w:r>
    </w:p>
    <w:p w14:paraId="3505073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Primary profile photographs should generally be:</w:t>
      </w:r>
    </w:p>
    <w:p w14:paraId="1CF2F85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Square</w:t>
      </w:r>
    </w:p>
    <w:p w14:paraId="302CF067"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Slightly rounded corners</w:t>
      </w:r>
    </w:p>
    <w:p w14:paraId="470F630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Clear</w:t>
      </w:r>
    </w:p>
    <w:p w14:paraId="3455F10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Large enough to appreciate the dog's face and coat</w:t>
      </w:r>
    </w:p>
    <w:p w14:paraId="600DA22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Consistently presented across profiles</w:t>
      </w:r>
    </w:p>
    <w:p w14:paraId="06131DA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excessively crop photographs.</w:t>
      </w:r>
    </w:p>
    <w:p w14:paraId="2665FEFE"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48FB379C">
          <v:rect id="_x0000_i1041" style="width:0;height:1.5pt" o:hralign="center" o:hrstd="t" o:hr="t" fillcolor="#a0a0a0" stroked="f"/>
        </w:pict>
      </w:r>
    </w:p>
    <w:p w14:paraId="31F40FE5"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DESKTOP EXPERIENCE</w:t>
      </w:r>
    </w:p>
    <w:p w14:paraId="7B1291D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desktop and laptop:</w:t>
      </w:r>
    </w:p>
    <w:p w14:paraId="1270DFA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Use generous spacing.</w:t>
      </w:r>
    </w:p>
    <w:p w14:paraId="0F411D0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Allow photographs to have strong visual impact.</w:t>
      </w:r>
    </w:p>
    <w:p w14:paraId="5004609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Keep profiles easy to browse.</w:t>
      </w:r>
    </w:p>
    <w:p w14:paraId="52F9D3F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Avoid displaying too many dogs tightly packed into small cards.</w:t>
      </w:r>
    </w:p>
    <w:p w14:paraId="5545D8D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section should feel personal and premium without feeling formal or corporate.</w:t>
      </w:r>
    </w:p>
    <w:p w14:paraId="739D7537"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pict w14:anchorId="689144A5">
          <v:rect id="_x0000_i1042" style="width:0;height:1.5pt" o:hralign="center" o:hrstd="t" o:hr="t" fillcolor="#a0a0a0" stroked="f"/>
        </w:pict>
      </w:r>
    </w:p>
    <w:p w14:paraId="7AA6C480"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MOBILE EXPERIENCE</w:t>
      </w:r>
    </w:p>
    <w:p w14:paraId="6ACD56B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On mobile:</w:t>
      </w:r>
    </w:p>
    <w:p w14:paraId="628479D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Use a clean single-column or appropriately responsive layout.</w:t>
      </w:r>
    </w:p>
    <w:p w14:paraId="0F42A1A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Keep dog photographs large enough to appreciate.</w:t>
      </w:r>
    </w:p>
    <w:p w14:paraId="0A3FF27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Maintain square photographs with slightly rounded corners.</w:t>
      </w:r>
    </w:p>
    <w:p w14:paraId="52446EB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Ensure names, profile information and buttons are easy to read and tap.</w:t>
      </w:r>
    </w:p>
    <w:p w14:paraId="2657DC3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create horizontal scrolling.</w:t>
      </w:r>
    </w:p>
    <w:p w14:paraId="13A6ED6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squeeze multiple dog profiles into tiny columns merely to replicate the desktop layout.</w:t>
      </w:r>
    </w:p>
    <w:p w14:paraId="05EDC18A"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28035A24">
          <v:rect id="_x0000_i1043" style="width:0;height:1.5pt" o:hralign="center" o:hrstd="t" o:hr="t" fillcolor="#a0a0a0" stroked="f"/>
        </w:pict>
      </w:r>
    </w:p>
    <w:p w14:paraId="0D26850E"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ADMINISTRATION</w:t>
      </w:r>
    </w:p>
    <w:p w14:paraId="19CB2D3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Doghouse QLD must be able to add, edit, reorder and update individual dog profiles without rebuilding the page.</w:t>
      </w:r>
    </w:p>
    <w:p w14:paraId="2292B3F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Where practical, create reusable dog profile records so that approved dog information can be maintained centrally.</w:t>
      </w:r>
    </w:p>
    <w:p w14:paraId="710E861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Allow The Doghouse QLD to update:</w:t>
      </w:r>
    </w:p>
    <w:p w14:paraId="553AC9C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Name</w:t>
      </w:r>
    </w:p>
    <w:p w14:paraId="4B5C357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Photographs</w:t>
      </w:r>
    </w:p>
    <w:p w14:paraId="2B7B92A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Date of birth</w:t>
      </w:r>
    </w:p>
    <w:p w14:paraId="3EB5357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Breed or generation</w:t>
      </w:r>
    </w:p>
    <w:p w14:paraId="48D1875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Colour and markings</w:t>
      </w:r>
    </w:p>
    <w:p w14:paraId="29424F1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Coat type</w:t>
      </w:r>
    </w:p>
    <w:p w14:paraId="6FE17641"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Adult weight</w:t>
      </w:r>
    </w:p>
    <w:p w14:paraId="37828557"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Status</w:t>
      </w:r>
    </w:p>
    <w:p w14:paraId="2542197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Personality/profile description</w:t>
      </w:r>
    </w:p>
    <w:p w14:paraId="73D7F9A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t>Additional photographs</w:t>
      </w:r>
    </w:p>
    <w:p w14:paraId="3F90FBB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Optional video</w:t>
      </w:r>
    </w:p>
    <w:p w14:paraId="381688E8"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require every field to be completed.</w:t>
      </w:r>
    </w:p>
    <w:p w14:paraId="538F00C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If information has not been supplied, hide that field rather than displaying blank labels or placeholder text.</w:t>
      </w:r>
    </w:p>
    <w:p w14:paraId="301E8E1E"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23A5D5A5">
          <v:rect id="_x0000_i1044" style="width:0;height:1.5pt" o:hralign="center" o:hrstd="t" o:hr="t" fillcolor="#a0a0a0" stroked="f"/>
        </w:pict>
      </w:r>
    </w:p>
    <w:p w14:paraId="1F3EDFFB"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MOVING DOGS BETWEEN SECTIONS</w:t>
      </w:r>
    </w:p>
    <w:p w14:paraId="4A2353C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Where technically practical, allow The Doghouse QLD to change a dog's website category without recreating the entire profile.</w:t>
      </w:r>
    </w:p>
    <w:p w14:paraId="48530BC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For example, a dog may move from:</w:t>
      </w:r>
    </w:p>
    <w:p w14:paraId="34F8D55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Future hopeful prospect</w:t>
      </w:r>
    </w:p>
    <w:p w14:paraId="491D864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to:</w:t>
      </w:r>
    </w:p>
    <w:p w14:paraId="0CB6496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Current breeding dog</w:t>
      </w:r>
    </w:p>
    <w:p w14:paraId="482B0A4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or from:</w:t>
      </w:r>
    </w:p>
    <w:p w14:paraId="3636040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Current breeding dog</w:t>
      </w:r>
    </w:p>
    <w:p w14:paraId="51468B1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to:</w:t>
      </w:r>
    </w:p>
    <w:p w14:paraId="1A53C54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Retired</w:t>
      </w:r>
    </w:p>
    <w:p w14:paraId="1AC51F2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existing photographs and approved profile information should be retained when the category changes.</w:t>
      </w:r>
    </w:p>
    <w:p w14:paraId="1748B82B"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automatically change a dog's status based on age.</w:t>
      </w:r>
    </w:p>
    <w:p w14:paraId="5BCE086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All status changes must be controlled by The Doghouse QLD.</w:t>
      </w:r>
    </w:p>
    <w:p w14:paraId="0A25863B"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2C01E81E">
          <v:rect id="_x0000_i1045" style="width:0;height:1.5pt" o:hralign="center" o:hrstd="t" o:hr="t" fillcolor="#a0a0a0" stroked="f"/>
        </w:pict>
      </w:r>
    </w:p>
    <w:p w14:paraId="5C9B2FFE"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DESIGN CONSISTENCY</w:t>
      </w:r>
    </w:p>
    <w:p w14:paraId="488D03B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OUR DOGS section must visually belong to the same Doghouse QLD website already being created.</w:t>
      </w:r>
    </w:p>
    <w:p w14:paraId="64D407D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Maintain consistent:</w:t>
      </w:r>
    </w:p>
    <w:p w14:paraId="353D180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t>Typography</w:t>
      </w:r>
    </w:p>
    <w:p w14:paraId="03CF670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Navigation</w:t>
      </w:r>
    </w:p>
    <w:p w14:paraId="46AFA6D8"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Page width</w:t>
      </w:r>
    </w:p>
    <w:p w14:paraId="5BA0949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Spacing</w:t>
      </w:r>
    </w:p>
    <w:p w14:paraId="3A725DA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Button styling</w:t>
      </w:r>
    </w:p>
    <w:p w14:paraId="5080550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Square photograph treatment</w:t>
      </w:r>
    </w:p>
    <w:p w14:paraId="664A69D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Slightly rounded image corners</w:t>
      </w:r>
    </w:p>
    <w:p w14:paraId="4FCC6DA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Responsive behaviour</w:t>
      </w:r>
    </w:p>
    <w:p w14:paraId="70983B4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Mobile usability</w:t>
      </w:r>
    </w:p>
    <w:p w14:paraId="1B26B377"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Warm visual presentation</w:t>
      </w:r>
    </w:p>
    <w:p w14:paraId="36BF9733"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overall feeling should be:</w:t>
      </w:r>
    </w:p>
    <w:p w14:paraId="6F18577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Personal</w:t>
      </w:r>
    </w:p>
    <w:p w14:paraId="13E1600E"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Warm</w:t>
      </w:r>
    </w:p>
    <w:p w14:paraId="482EC67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Beautiful</w:t>
      </w:r>
    </w:p>
    <w:p w14:paraId="4581753D"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Easy to browse</w:t>
      </w:r>
    </w:p>
    <w:p w14:paraId="127B781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Informative without becoming clinical</w:t>
      </w:r>
    </w:p>
    <w:p w14:paraId="25BB8092"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The dogs should remain the stars of this section.</w:t>
      </w:r>
    </w:p>
    <w:p w14:paraId="254035EF" w14:textId="77777777" w:rsidR="004E0C6C" w:rsidRPr="004E0C6C" w:rsidRDefault="004E0C6C" w:rsidP="004E0C6C">
      <w:pPr>
        <w:spacing w:after="0"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pict w14:anchorId="6032A42F">
          <v:rect id="_x0000_i1046" style="width:0;height:1.5pt" o:hralign="center" o:hrstd="t" o:hr="t" fillcolor="#a0a0a0" stroked="f"/>
        </w:pict>
      </w:r>
    </w:p>
    <w:p w14:paraId="2B61E3F2" w14:textId="77777777" w:rsidR="004E0C6C" w:rsidRPr="004E0C6C" w:rsidRDefault="004E0C6C" w:rsidP="004E0C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E0C6C">
        <w:rPr>
          <w:rFonts w:ascii="Times New Roman" w:eastAsia="Times New Roman" w:hAnsi="Times New Roman" w:cs="Times New Roman"/>
          <w:b/>
          <w:bCs/>
          <w:kern w:val="36"/>
          <w:sz w:val="48"/>
          <w:szCs w:val="48"/>
          <w:lang w:eastAsia="en-AU"/>
          <w14:ligatures w14:val="none"/>
        </w:rPr>
        <w:t>IMPORTANT CONTENT RULE</w:t>
      </w:r>
    </w:p>
    <w:p w14:paraId="657297C0"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invent information about any Doghouse dog.</w:t>
      </w:r>
    </w:p>
    <w:p w14:paraId="78347C9C"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automatically generate personality descriptions from photographs.</w:t>
      </w:r>
    </w:p>
    <w:p w14:paraId="109D610A"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infer temperament, health, size, breeding status, generation, coat or other characteristics from appearance alone.</w:t>
      </w:r>
    </w:p>
    <w:p w14:paraId="00A0738F"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Individual dog information will be supplied or approved by The Doghouse QLD as the Our Girls, Our Studs and Retired &amp; Legacy Dogs pages are developed.</w:t>
      </w:r>
    </w:p>
    <w:p w14:paraId="267DEDE6"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lastRenderedPageBreak/>
        <w:t>The labels within these instructions such as LOVABLE BUILD INSTRUCTIONS, OUR DOGS NAVIGATION, INDIVIDUAL DOG PAGE PRINCIPLE, ADMINISTRATION, DESKTOP EXPERIENCE and MOBILE EXPERIENCE are instructions for Lovable only.</w:t>
      </w:r>
    </w:p>
    <w:p w14:paraId="481C45D4"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display these instructional labels publicly unless specifically identified as visitor-facing headings.</w:t>
      </w:r>
    </w:p>
    <w:p w14:paraId="7FAFC0F9"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rewrite, shorten or alter the supplied visitor-facing content.</w:t>
      </w:r>
    </w:p>
    <w:p w14:paraId="148B08A5" w14:textId="77777777" w:rsidR="004E0C6C" w:rsidRPr="004E0C6C" w:rsidRDefault="004E0C6C" w:rsidP="004E0C6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E0C6C">
        <w:rPr>
          <w:rFonts w:ascii="Times New Roman" w:eastAsia="Times New Roman" w:hAnsi="Times New Roman" w:cs="Times New Roman"/>
          <w:kern w:val="0"/>
          <w:sz w:val="24"/>
          <w:szCs w:val="24"/>
          <w:lang w:eastAsia="en-AU"/>
          <w14:ligatures w14:val="none"/>
        </w:rPr>
        <w:t>Do not use long dashes or em dashes anywhere.</w:t>
      </w:r>
    </w:p>
    <w:p w14:paraId="444A3B3B"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373E6"/>
    <w:multiLevelType w:val="multilevel"/>
    <w:tmpl w:val="8FD4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67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6C"/>
    <w:rsid w:val="00424A13"/>
    <w:rsid w:val="004E0C6C"/>
    <w:rsid w:val="005F6ABB"/>
    <w:rsid w:val="008A6608"/>
    <w:rsid w:val="00A831DB"/>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20A13"/>
  <w15:chartTrackingRefBased/>
  <w15:docId w15:val="{812E6184-460F-456D-B091-93D92CACD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C6C"/>
    <w:rPr>
      <w:rFonts w:eastAsiaTheme="majorEastAsia" w:cstheme="majorBidi"/>
      <w:color w:val="272727" w:themeColor="text1" w:themeTint="D8"/>
    </w:rPr>
  </w:style>
  <w:style w:type="paragraph" w:styleId="Title">
    <w:name w:val="Title"/>
    <w:basedOn w:val="Normal"/>
    <w:next w:val="Normal"/>
    <w:link w:val="TitleChar"/>
    <w:uiPriority w:val="10"/>
    <w:qFormat/>
    <w:rsid w:val="004E0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C6C"/>
    <w:pPr>
      <w:spacing w:before="160"/>
      <w:jc w:val="center"/>
    </w:pPr>
    <w:rPr>
      <w:i/>
      <w:iCs/>
      <w:color w:val="404040" w:themeColor="text1" w:themeTint="BF"/>
    </w:rPr>
  </w:style>
  <w:style w:type="character" w:customStyle="1" w:styleId="QuoteChar">
    <w:name w:val="Quote Char"/>
    <w:basedOn w:val="DefaultParagraphFont"/>
    <w:link w:val="Quote"/>
    <w:uiPriority w:val="29"/>
    <w:rsid w:val="004E0C6C"/>
    <w:rPr>
      <w:i/>
      <w:iCs/>
      <w:color w:val="404040" w:themeColor="text1" w:themeTint="BF"/>
    </w:rPr>
  </w:style>
  <w:style w:type="paragraph" w:styleId="ListParagraph">
    <w:name w:val="List Paragraph"/>
    <w:basedOn w:val="Normal"/>
    <w:uiPriority w:val="34"/>
    <w:qFormat/>
    <w:rsid w:val="004E0C6C"/>
    <w:pPr>
      <w:ind w:left="720"/>
      <w:contextualSpacing/>
    </w:pPr>
  </w:style>
  <w:style w:type="character" w:styleId="IntenseEmphasis">
    <w:name w:val="Intense Emphasis"/>
    <w:basedOn w:val="DefaultParagraphFont"/>
    <w:uiPriority w:val="21"/>
    <w:qFormat/>
    <w:rsid w:val="004E0C6C"/>
    <w:rPr>
      <w:i/>
      <w:iCs/>
      <w:color w:val="0F4761" w:themeColor="accent1" w:themeShade="BF"/>
    </w:rPr>
  </w:style>
  <w:style w:type="paragraph" w:styleId="IntenseQuote">
    <w:name w:val="Intense Quote"/>
    <w:basedOn w:val="Normal"/>
    <w:next w:val="Normal"/>
    <w:link w:val="IntenseQuoteChar"/>
    <w:uiPriority w:val="30"/>
    <w:qFormat/>
    <w:rsid w:val="004E0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C6C"/>
    <w:rPr>
      <w:i/>
      <w:iCs/>
      <w:color w:val="0F4761" w:themeColor="accent1" w:themeShade="BF"/>
    </w:rPr>
  </w:style>
  <w:style w:type="character" w:styleId="IntenseReference">
    <w:name w:val="Intense Reference"/>
    <w:basedOn w:val="DefaultParagraphFont"/>
    <w:uiPriority w:val="32"/>
    <w:qFormat/>
    <w:rsid w:val="004E0C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1669</Words>
  <Characters>9519</Characters>
  <Application>Microsoft Office Word</Application>
  <DocSecurity>0</DocSecurity>
  <Lines>79</Lines>
  <Paragraphs>22</Paragraphs>
  <ScaleCrop>false</ScaleCrop>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2026-09-01T06:07:00Z</dcterms:created>
  <dcterms:modified xsi:type="dcterms:W3CDTF">2026-09-01T06:08:00Z</dcterms:modified>
</cp:coreProperties>
</file>