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line="420" w:lineRule="auto"/>
        <w:rPr/>
      </w:pPr>
      <w:bookmarkStart w:colFirst="0" w:colLast="0" w:name="_t9trefhoox3s" w:id="0"/>
      <w:bookmarkEnd w:id="0"/>
      <w:r w:rsidDel="00000000" w:rsidR="00000000" w:rsidRPr="00000000">
        <w:rPr>
          <w:rtl w:val="0"/>
        </w:rPr>
        <w:t xml:space="preserve">Getting Started with Python</w:t>
      </w:r>
    </w:p>
    <w:p w:rsidR="00000000" w:rsidDel="00000000" w:rsidP="00000000" w:rsidRDefault="00000000" w:rsidRPr="00000000" w14:paraId="00000002">
      <w:pPr>
        <w:rPr/>
      </w:pPr>
      <w:r w:rsidDel="00000000" w:rsidR="00000000" w:rsidRPr="00000000">
        <w:rPr>
          <w:rtl w:val="0"/>
        </w:rPr>
        <w:t xml:space="preserve">Anaconda website: </w:t>
      </w:r>
      <w:hyperlink r:id="rId6">
        <w:r w:rsidDel="00000000" w:rsidR="00000000" w:rsidRPr="00000000">
          <w:rPr>
            <w:color w:val="1155cc"/>
            <w:u w:val="single"/>
            <w:rtl w:val="0"/>
          </w:rPr>
          <w:t xml:space="preserve">www.anaconda.com</w:t>
        </w:r>
      </w:hyperlink>
      <w:r w:rsidDel="00000000" w:rsidR="00000000" w:rsidRPr="00000000">
        <w:rPr>
          <w:rtl w:val="0"/>
        </w:rPr>
        <w:t xml:space="preserve"> (choose Individual Edition, Python 3.7)</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u50xi0mma7w6" w:id="1"/>
      <w:bookmarkEnd w:id="1"/>
      <w:r w:rsidDel="00000000" w:rsidR="00000000" w:rsidRPr="00000000">
        <w:rPr>
          <w:rtl w:val="0"/>
        </w:rPr>
        <w:t xml:space="preserve">Using Jupyter Notebook</w:t>
      </w:r>
    </w:p>
    <w:p w:rsidR="00000000" w:rsidDel="00000000" w:rsidP="00000000" w:rsidRDefault="00000000" w:rsidRPr="00000000" w14:paraId="00000005">
      <w:pPr>
        <w:pStyle w:val="Heading3"/>
        <w:shd w:fill="ffffff" w:val="clear"/>
        <w:spacing w:line="420" w:lineRule="auto"/>
        <w:rPr/>
      </w:pPr>
      <w:bookmarkStart w:colFirst="0" w:colLast="0" w:name="_fsrv4z8ra96y" w:id="2"/>
      <w:bookmarkEnd w:id="2"/>
      <w:r w:rsidDel="00000000" w:rsidR="00000000" w:rsidRPr="00000000">
        <w:rPr>
          <w:rtl w:val="0"/>
        </w:rPr>
        <w:t xml:space="preserve">Keyboard shortcut</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420" w:lineRule="auto"/>
        <w:ind w:left="1120" w:right="0" w:hanging="360"/>
        <w:jc w:val="left"/>
      </w:pPr>
      <w:r w:rsidDel="00000000" w:rsidR="00000000" w:rsidRPr="00000000">
        <w:rPr>
          <w:sz w:val="27"/>
          <w:szCs w:val="27"/>
          <w:rtl w:val="0"/>
        </w:rPr>
        <w:t xml:space="preserve">Run a command use either Ctrl+Enter or Shift+Enter</w:t>
      </w:r>
    </w:p>
    <w:p w:rsidR="00000000" w:rsidDel="00000000" w:rsidP="00000000" w:rsidRDefault="00000000" w:rsidRPr="00000000" w14:paraId="00000007">
      <w:pPr>
        <w:numPr>
          <w:ilvl w:val="0"/>
          <w:numId w:val="3"/>
        </w:numPr>
        <w:shd w:fill="ffffff" w:val="clear"/>
        <w:spacing w:line="420" w:lineRule="auto"/>
        <w:ind w:left="1120" w:hanging="360"/>
      </w:pPr>
      <w:r w:rsidDel="00000000" w:rsidR="00000000" w:rsidRPr="00000000">
        <w:rPr>
          <w:sz w:val="27"/>
          <w:szCs w:val="27"/>
          <w:rtl w:val="0"/>
        </w:rPr>
        <w:t xml:space="preserve">Toggle between edit and command mode with </w:t>
      </w:r>
      <w:r w:rsidDel="00000000" w:rsidR="00000000" w:rsidRPr="00000000">
        <w:rPr>
          <w:rFonts w:ascii="Courier New" w:cs="Courier New" w:eastAsia="Courier New" w:hAnsi="Courier New"/>
          <w:sz w:val="27"/>
          <w:szCs w:val="27"/>
          <w:rtl w:val="0"/>
        </w:rPr>
        <w:t xml:space="preserve">Esc</w:t>
      </w:r>
      <w:r w:rsidDel="00000000" w:rsidR="00000000" w:rsidRPr="00000000">
        <w:rPr>
          <w:sz w:val="27"/>
          <w:szCs w:val="27"/>
          <w:rtl w:val="0"/>
        </w:rPr>
        <w:t xml:space="preserve"> and </w:t>
      </w:r>
      <w:r w:rsidDel="00000000" w:rsidR="00000000" w:rsidRPr="00000000">
        <w:rPr>
          <w:rFonts w:ascii="Courier New" w:cs="Courier New" w:eastAsia="Courier New" w:hAnsi="Courier New"/>
          <w:sz w:val="27"/>
          <w:szCs w:val="27"/>
          <w:rtl w:val="0"/>
        </w:rPr>
        <w:t xml:space="preserve">Enter</w:t>
      </w:r>
      <w:r w:rsidDel="00000000" w:rsidR="00000000" w:rsidRPr="00000000">
        <w:rPr>
          <w:sz w:val="27"/>
          <w:szCs w:val="27"/>
          <w:rtl w:val="0"/>
        </w:rPr>
        <w:t xml:space="preserve">, respectively.</w:t>
      </w:r>
    </w:p>
    <w:p w:rsidR="00000000" w:rsidDel="00000000" w:rsidP="00000000" w:rsidRDefault="00000000" w:rsidRPr="00000000" w14:paraId="00000008">
      <w:pPr>
        <w:numPr>
          <w:ilvl w:val="0"/>
          <w:numId w:val="3"/>
        </w:numPr>
        <w:shd w:fill="ffffff" w:val="clear"/>
        <w:spacing w:line="420" w:lineRule="auto"/>
        <w:ind w:left="1120" w:hanging="360"/>
      </w:pPr>
      <w:r w:rsidDel="00000000" w:rsidR="00000000" w:rsidRPr="00000000">
        <w:rPr>
          <w:sz w:val="27"/>
          <w:szCs w:val="27"/>
          <w:rtl w:val="0"/>
        </w:rPr>
        <w:t xml:space="preserve">Once in command mode:</w:t>
      </w:r>
    </w:p>
    <w:p w:rsidR="00000000" w:rsidDel="00000000" w:rsidP="00000000" w:rsidRDefault="00000000" w:rsidRPr="00000000" w14:paraId="00000009">
      <w:pPr>
        <w:numPr>
          <w:ilvl w:val="1"/>
          <w:numId w:val="3"/>
        </w:numPr>
        <w:spacing w:line="420" w:lineRule="auto"/>
        <w:ind w:left="2240" w:hanging="360"/>
      </w:pPr>
      <w:r w:rsidDel="00000000" w:rsidR="00000000" w:rsidRPr="00000000">
        <w:rPr>
          <w:sz w:val="27"/>
          <w:szCs w:val="27"/>
          <w:rtl w:val="0"/>
        </w:rPr>
        <w:t xml:space="preserve">Scroll up and down your cells with your </w:t>
      </w:r>
      <w:r w:rsidDel="00000000" w:rsidR="00000000" w:rsidRPr="00000000">
        <w:rPr>
          <w:rFonts w:ascii="Courier New" w:cs="Courier New" w:eastAsia="Courier New" w:hAnsi="Courier New"/>
          <w:sz w:val="27"/>
          <w:szCs w:val="27"/>
          <w:rtl w:val="0"/>
        </w:rPr>
        <w:t xml:space="preserve">Up</w:t>
      </w:r>
      <w:r w:rsidDel="00000000" w:rsidR="00000000" w:rsidRPr="00000000">
        <w:rPr>
          <w:sz w:val="27"/>
          <w:szCs w:val="27"/>
          <w:rtl w:val="0"/>
        </w:rPr>
        <w:t xml:space="preserve"> and </w:t>
      </w:r>
      <w:r w:rsidDel="00000000" w:rsidR="00000000" w:rsidRPr="00000000">
        <w:rPr>
          <w:rFonts w:ascii="Courier New" w:cs="Courier New" w:eastAsia="Courier New" w:hAnsi="Courier New"/>
          <w:sz w:val="27"/>
          <w:szCs w:val="27"/>
          <w:rtl w:val="0"/>
        </w:rPr>
        <w:t xml:space="preserve">Down</w:t>
      </w:r>
      <w:r w:rsidDel="00000000" w:rsidR="00000000" w:rsidRPr="00000000">
        <w:rPr>
          <w:sz w:val="27"/>
          <w:szCs w:val="27"/>
          <w:rtl w:val="0"/>
        </w:rPr>
        <w:t xml:space="preserve"> keys.</w:t>
      </w:r>
    </w:p>
    <w:p w:rsidR="00000000" w:rsidDel="00000000" w:rsidP="00000000" w:rsidRDefault="00000000" w:rsidRPr="00000000" w14:paraId="0000000A">
      <w:pPr>
        <w:numPr>
          <w:ilvl w:val="1"/>
          <w:numId w:val="3"/>
        </w:numPr>
        <w:spacing w:line="420" w:lineRule="auto"/>
        <w:ind w:left="2240" w:hanging="360"/>
      </w:pPr>
      <w:r w:rsidDel="00000000" w:rsidR="00000000" w:rsidRPr="00000000">
        <w:rPr>
          <w:sz w:val="27"/>
          <w:szCs w:val="27"/>
          <w:rtl w:val="0"/>
        </w:rPr>
        <w:t xml:space="preserve">Press </w:t>
      </w:r>
      <w:r w:rsidDel="00000000" w:rsidR="00000000" w:rsidRPr="00000000">
        <w:rPr>
          <w:rFonts w:ascii="Courier New" w:cs="Courier New" w:eastAsia="Courier New" w:hAnsi="Courier New"/>
          <w:sz w:val="27"/>
          <w:szCs w:val="27"/>
          <w:rtl w:val="0"/>
        </w:rPr>
        <w:t xml:space="preserve">A</w:t>
      </w:r>
      <w:r w:rsidDel="00000000" w:rsidR="00000000" w:rsidRPr="00000000">
        <w:rPr>
          <w:sz w:val="27"/>
          <w:szCs w:val="27"/>
          <w:rtl w:val="0"/>
        </w:rPr>
        <w:t xml:space="preserve"> or </w:t>
      </w:r>
      <w:r w:rsidDel="00000000" w:rsidR="00000000" w:rsidRPr="00000000">
        <w:rPr>
          <w:rFonts w:ascii="Courier New" w:cs="Courier New" w:eastAsia="Courier New" w:hAnsi="Courier New"/>
          <w:sz w:val="27"/>
          <w:szCs w:val="27"/>
          <w:rtl w:val="0"/>
        </w:rPr>
        <w:t xml:space="preserve">B</w:t>
      </w:r>
      <w:r w:rsidDel="00000000" w:rsidR="00000000" w:rsidRPr="00000000">
        <w:rPr>
          <w:sz w:val="27"/>
          <w:szCs w:val="27"/>
          <w:rtl w:val="0"/>
        </w:rPr>
        <w:t xml:space="preserve"> to insert a new cell above or below the active cell.</w:t>
      </w:r>
    </w:p>
    <w:p w:rsidR="00000000" w:rsidDel="00000000" w:rsidP="00000000" w:rsidRDefault="00000000" w:rsidRPr="00000000" w14:paraId="0000000B">
      <w:pPr>
        <w:numPr>
          <w:ilvl w:val="1"/>
          <w:numId w:val="3"/>
        </w:numPr>
        <w:spacing w:line="420" w:lineRule="auto"/>
        <w:ind w:left="2240" w:hanging="360"/>
      </w:pPr>
      <w:r w:rsidDel="00000000" w:rsidR="00000000" w:rsidRPr="00000000">
        <w:rPr>
          <w:rFonts w:ascii="Courier New" w:cs="Courier New" w:eastAsia="Courier New" w:hAnsi="Courier New"/>
          <w:sz w:val="27"/>
          <w:szCs w:val="27"/>
          <w:rtl w:val="0"/>
        </w:rPr>
        <w:t xml:space="preserve">M</w:t>
      </w:r>
      <w:r w:rsidDel="00000000" w:rsidR="00000000" w:rsidRPr="00000000">
        <w:rPr>
          <w:sz w:val="27"/>
          <w:szCs w:val="27"/>
          <w:rtl w:val="0"/>
        </w:rPr>
        <w:t xml:space="preserve"> will transform the active cell to a Markdown cell.</w:t>
      </w:r>
    </w:p>
    <w:p w:rsidR="00000000" w:rsidDel="00000000" w:rsidP="00000000" w:rsidRDefault="00000000" w:rsidRPr="00000000" w14:paraId="0000000C">
      <w:pPr>
        <w:numPr>
          <w:ilvl w:val="1"/>
          <w:numId w:val="3"/>
        </w:numPr>
        <w:spacing w:line="420" w:lineRule="auto"/>
        <w:ind w:left="2240" w:hanging="360"/>
      </w:pPr>
      <w:r w:rsidDel="00000000" w:rsidR="00000000" w:rsidRPr="00000000">
        <w:rPr>
          <w:rFonts w:ascii="Courier New" w:cs="Courier New" w:eastAsia="Courier New" w:hAnsi="Courier New"/>
          <w:sz w:val="27"/>
          <w:szCs w:val="27"/>
          <w:rtl w:val="0"/>
        </w:rPr>
        <w:t xml:space="preserve">Y</w:t>
      </w:r>
      <w:r w:rsidDel="00000000" w:rsidR="00000000" w:rsidRPr="00000000">
        <w:rPr>
          <w:sz w:val="27"/>
          <w:szCs w:val="27"/>
          <w:rtl w:val="0"/>
        </w:rPr>
        <w:t xml:space="preserve"> will set the active cell to a code cell.</w:t>
      </w:r>
    </w:p>
    <w:p w:rsidR="00000000" w:rsidDel="00000000" w:rsidP="00000000" w:rsidRDefault="00000000" w:rsidRPr="00000000" w14:paraId="0000000D">
      <w:pPr>
        <w:numPr>
          <w:ilvl w:val="1"/>
          <w:numId w:val="3"/>
        </w:numPr>
        <w:spacing w:line="420" w:lineRule="auto"/>
        <w:ind w:left="2240" w:hanging="360"/>
      </w:pPr>
      <w:r w:rsidDel="00000000" w:rsidR="00000000" w:rsidRPr="00000000">
        <w:rPr>
          <w:rFonts w:ascii="Courier New" w:cs="Courier New" w:eastAsia="Courier New" w:hAnsi="Courier New"/>
          <w:sz w:val="27"/>
          <w:szCs w:val="27"/>
          <w:rtl w:val="0"/>
        </w:rPr>
        <w:t xml:space="preserve">D + D</w:t>
      </w:r>
      <w:r w:rsidDel="00000000" w:rsidR="00000000" w:rsidRPr="00000000">
        <w:rPr>
          <w:sz w:val="27"/>
          <w:szCs w:val="27"/>
          <w:rtl w:val="0"/>
        </w:rPr>
        <w:t xml:space="preserve"> (</w:t>
      </w:r>
      <w:r w:rsidDel="00000000" w:rsidR="00000000" w:rsidRPr="00000000">
        <w:rPr>
          <w:rFonts w:ascii="Courier New" w:cs="Courier New" w:eastAsia="Courier New" w:hAnsi="Courier New"/>
          <w:sz w:val="27"/>
          <w:szCs w:val="27"/>
          <w:rtl w:val="0"/>
        </w:rPr>
        <w:t xml:space="preserve">D</w:t>
      </w:r>
      <w:r w:rsidDel="00000000" w:rsidR="00000000" w:rsidRPr="00000000">
        <w:rPr>
          <w:sz w:val="27"/>
          <w:szCs w:val="27"/>
          <w:rtl w:val="0"/>
        </w:rPr>
        <w:t xml:space="preserve"> twice) will delete the active cell.</w:t>
      </w:r>
    </w:p>
    <w:p w:rsidR="00000000" w:rsidDel="00000000" w:rsidP="00000000" w:rsidRDefault="00000000" w:rsidRPr="00000000" w14:paraId="0000000E">
      <w:pPr>
        <w:numPr>
          <w:ilvl w:val="1"/>
          <w:numId w:val="3"/>
        </w:numPr>
        <w:spacing w:line="420" w:lineRule="auto"/>
        <w:ind w:left="2240" w:hanging="360"/>
      </w:pPr>
      <w:r w:rsidDel="00000000" w:rsidR="00000000" w:rsidRPr="00000000">
        <w:rPr>
          <w:rFonts w:ascii="Courier New" w:cs="Courier New" w:eastAsia="Courier New" w:hAnsi="Courier New"/>
          <w:sz w:val="27"/>
          <w:szCs w:val="27"/>
          <w:rtl w:val="0"/>
        </w:rPr>
        <w:t xml:space="preserve">Z</w:t>
      </w:r>
      <w:r w:rsidDel="00000000" w:rsidR="00000000" w:rsidRPr="00000000">
        <w:rPr>
          <w:sz w:val="27"/>
          <w:szCs w:val="27"/>
          <w:rtl w:val="0"/>
        </w:rPr>
        <w:t xml:space="preserve"> will undo cell deletion.</w:t>
      </w:r>
    </w:p>
    <w:p w:rsidR="00000000" w:rsidDel="00000000" w:rsidP="00000000" w:rsidRDefault="00000000" w:rsidRPr="00000000" w14:paraId="0000000F">
      <w:pPr>
        <w:numPr>
          <w:ilvl w:val="1"/>
          <w:numId w:val="3"/>
        </w:numPr>
        <w:spacing w:line="420" w:lineRule="auto"/>
        <w:ind w:left="2240" w:hanging="360"/>
      </w:pPr>
      <w:r w:rsidDel="00000000" w:rsidR="00000000" w:rsidRPr="00000000">
        <w:rPr>
          <w:sz w:val="27"/>
          <w:szCs w:val="27"/>
          <w:rtl w:val="0"/>
        </w:rPr>
        <w:t xml:space="preserve">Hold </w:t>
      </w:r>
      <w:r w:rsidDel="00000000" w:rsidR="00000000" w:rsidRPr="00000000">
        <w:rPr>
          <w:rFonts w:ascii="Courier New" w:cs="Courier New" w:eastAsia="Courier New" w:hAnsi="Courier New"/>
          <w:sz w:val="27"/>
          <w:szCs w:val="27"/>
          <w:rtl w:val="0"/>
        </w:rPr>
        <w:t xml:space="preserve">Shift</w:t>
      </w:r>
      <w:r w:rsidDel="00000000" w:rsidR="00000000" w:rsidRPr="00000000">
        <w:rPr>
          <w:sz w:val="27"/>
          <w:szCs w:val="27"/>
          <w:rtl w:val="0"/>
        </w:rPr>
        <w:t xml:space="preserve"> and press </w:t>
      </w:r>
      <w:r w:rsidDel="00000000" w:rsidR="00000000" w:rsidRPr="00000000">
        <w:rPr>
          <w:rFonts w:ascii="Courier New" w:cs="Courier New" w:eastAsia="Courier New" w:hAnsi="Courier New"/>
          <w:sz w:val="27"/>
          <w:szCs w:val="27"/>
          <w:rtl w:val="0"/>
        </w:rPr>
        <w:t xml:space="preserve">Up</w:t>
      </w:r>
      <w:r w:rsidDel="00000000" w:rsidR="00000000" w:rsidRPr="00000000">
        <w:rPr>
          <w:sz w:val="27"/>
          <w:szCs w:val="27"/>
          <w:rtl w:val="0"/>
        </w:rPr>
        <w:t xml:space="preserve"> or </w:t>
      </w:r>
      <w:r w:rsidDel="00000000" w:rsidR="00000000" w:rsidRPr="00000000">
        <w:rPr>
          <w:rFonts w:ascii="Courier New" w:cs="Courier New" w:eastAsia="Courier New" w:hAnsi="Courier New"/>
          <w:sz w:val="27"/>
          <w:szCs w:val="27"/>
          <w:rtl w:val="0"/>
        </w:rPr>
        <w:t xml:space="preserve">Down</w:t>
      </w:r>
      <w:r w:rsidDel="00000000" w:rsidR="00000000" w:rsidRPr="00000000">
        <w:rPr>
          <w:sz w:val="27"/>
          <w:szCs w:val="27"/>
          <w:rtl w:val="0"/>
        </w:rPr>
        <w:t xml:space="preserve"> to select multiple cells at once.</w:t>
      </w:r>
    </w:p>
    <w:p w:rsidR="00000000" w:rsidDel="00000000" w:rsidP="00000000" w:rsidRDefault="00000000" w:rsidRPr="00000000" w14:paraId="00000010">
      <w:pPr>
        <w:numPr>
          <w:ilvl w:val="2"/>
          <w:numId w:val="3"/>
        </w:numPr>
        <w:spacing w:line="420" w:lineRule="auto"/>
        <w:ind w:left="3360" w:hanging="360"/>
      </w:pPr>
      <w:r w:rsidDel="00000000" w:rsidR="00000000" w:rsidRPr="00000000">
        <w:rPr>
          <w:sz w:val="27"/>
          <w:szCs w:val="27"/>
          <w:rtl w:val="0"/>
        </w:rPr>
        <w:t xml:space="preserve">With multiple cells selected, </w:t>
      </w:r>
      <w:r w:rsidDel="00000000" w:rsidR="00000000" w:rsidRPr="00000000">
        <w:rPr>
          <w:rFonts w:ascii="Courier New" w:cs="Courier New" w:eastAsia="Courier New" w:hAnsi="Courier New"/>
          <w:sz w:val="27"/>
          <w:szCs w:val="27"/>
          <w:rtl w:val="0"/>
        </w:rPr>
        <w:t xml:space="preserve">Shift + M</w:t>
      </w:r>
      <w:r w:rsidDel="00000000" w:rsidR="00000000" w:rsidRPr="00000000">
        <w:rPr>
          <w:sz w:val="27"/>
          <w:szCs w:val="27"/>
          <w:rtl w:val="0"/>
        </w:rPr>
        <w:t xml:space="preserve"> will merge your selection.</w:t>
      </w:r>
    </w:p>
    <w:p w:rsidR="00000000" w:rsidDel="00000000" w:rsidP="00000000" w:rsidRDefault="00000000" w:rsidRPr="00000000" w14:paraId="00000011">
      <w:pPr>
        <w:numPr>
          <w:ilvl w:val="0"/>
          <w:numId w:val="3"/>
        </w:numPr>
        <w:shd w:fill="ffffff" w:val="clear"/>
        <w:spacing w:line="420" w:lineRule="auto"/>
        <w:ind w:left="1120" w:hanging="360"/>
      </w:pPr>
      <w:r w:rsidDel="00000000" w:rsidR="00000000" w:rsidRPr="00000000">
        <w:rPr>
          <w:rFonts w:ascii="Courier New" w:cs="Courier New" w:eastAsia="Courier New" w:hAnsi="Courier New"/>
          <w:sz w:val="27"/>
          <w:szCs w:val="27"/>
          <w:rtl w:val="0"/>
        </w:rPr>
        <w:t xml:space="preserve">Ctrl + Shift + -</w:t>
      </w:r>
      <w:r w:rsidDel="00000000" w:rsidR="00000000" w:rsidRPr="00000000">
        <w:rPr>
          <w:sz w:val="27"/>
          <w:szCs w:val="27"/>
          <w:rtl w:val="0"/>
        </w:rPr>
        <w:t xml:space="preserve">, in edit mode, will split the active cell at the cursor.</w:t>
      </w:r>
    </w:p>
    <w:p w:rsidR="00000000" w:rsidDel="00000000" w:rsidP="00000000" w:rsidRDefault="00000000" w:rsidRPr="00000000" w14:paraId="00000012">
      <w:pPr>
        <w:numPr>
          <w:ilvl w:val="0"/>
          <w:numId w:val="3"/>
        </w:numPr>
        <w:shd w:fill="ffffff" w:val="clear"/>
        <w:spacing w:line="420" w:lineRule="auto"/>
        <w:ind w:left="1120" w:hanging="360"/>
      </w:pPr>
      <w:r w:rsidDel="00000000" w:rsidR="00000000" w:rsidRPr="00000000">
        <w:rPr>
          <w:sz w:val="27"/>
          <w:szCs w:val="27"/>
          <w:rtl w:val="0"/>
        </w:rPr>
        <w:t xml:space="preserve">You can also click and </w:t>
      </w:r>
      <w:r w:rsidDel="00000000" w:rsidR="00000000" w:rsidRPr="00000000">
        <w:rPr>
          <w:rFonts w:ascii="Courier New" w:cs="Courier New" w:eastAsia="Courier New" w:hAnsi="Courier New"/>
          <w:sz w:val="27"/>
          <w:szCs w:val="27"/>
          <w:rtl w:val="0"/>
        </w:rPr>
        <w:t xml:space="preserve">Shift + Click</w:t>
      </w:r>
      <w:r w:rsidDel="00000000" w:rsidR="00000000" w:rsidRPr="00000000">
        <w:rPr>
          <w:sz w:val="27"/>
          <w:szCs w:val="27"/>
          <w:rtl w:val="0"/>
        </w:rPr>
        <w:t xml:space="preserve"> in the margin to the left of your cells to select them.</w:t>
      </w:r>
    </w:p>
    <w:p w:rsidR="00000000" w:rsidDel="00000000" w:rsidP="00000000" w:rsidRDefault="00000000" w:rsidRPr="00000000" w14:paraId="00000013">
      <w:pPr>
        <w:pStyle w:val="Title"/>
        <w:rPr/>
      </w:pPr>
      <w:bookmarkStart w:colFirst="0" w:colLast="0" w:name="_er4bhn34g49q" w:id="3"/>
      <w:bookmarkEnd w:id="3"/>
      <w:r w:rsidDel="00000000" w:rsidR="00000000" w:rsidRPr="00000000">
        <w:rPr>
          <w:rtl w:val="0"/>
        </w:rPr>
      </w:r>
    </w:p>
    <w:p w:rsidR="00000000" w:rsidDel="00000000" w:rsidP="00000000" w:rsidRDefault="00000000" w:rsidRPr="00000000" w14:paraId="00000014">
      <w:pPr>
        <w:pStyle w:val="Heading1"/>
        <w:rPr/>
      </w:pPr>
      <w:bookmarkStart w:colFirst="0" w:colLast="0" w:name="_er4bhn34g49q" w:id="3"/>
      <w:bookmarkEnd w:id="3"/>
      <w:r w:rsidDel="00000000" w:rsidR="00000000" w:rsidRPr="00000000">
        <w:rPr>
          <w:rtl w:val="0"/>
        </w:rPr>
        <w:t xml:space="preserve">Part 2</w:t>
      </w:r>
    </w:p>
    <w:p w:rsidR="00000000" w:rsidDel="00000000" w:rsidP="00000000" w:rsidRDefault="00000000" w:rsidRPr="00000000" w14:paraId="00000015">
      <w:pPr>
        <w:pStyle w:val="Heading2"/>
        <w:rPr/>
      </w:pPr>
      <w:bookmarkStart w:colFirst="0" w:colLast="0" w:name="_bkpxrtkkm2ax" w:id="4"/>
      <w:bookmarkEnd w:id="4"/>
      <w:r w:rsidDel="00000000" w:rsidR="00000000" w:rsidRPr="00000000">
        <w:rPr>
          <w:rtl w:val="0"/>
        </w:rPr>
        <w:t xml:space="preserve">Python Collections</w:t>
      </w:r>
    </w:p>
    <w:p w:rsidR="00000000" w:rsidDel="00000000" w:rsidP="00000000" w:rsidRDefault="00000000" w:rsidRPr="00000000" w14:paraId="00000016">
      <w:pPr>
        <w:rPr/>
      </w:pPr>
      <w:r w:rsidDel="00000000" w:rsidR="00000000" w:rsidRPr="00000000">
        <w:rPr>
          <w:sz w:val="21"/>
          <w:szCs w:val="21"/>
          <w:highlight w:val="white"/>
          <w:rtl w:val="0"/>
        </w:rPr>
        <w:t xml:space="preserve">Collections of </w:t>
      </w:r>
      <w:r w:rsidDel="00000000" w:rsidR="00000000" w:rsidRPr="00000000">
        <w:rPr>
          <w:i w:val="1"/>
          <w:sz w:val="21"/>
          <w:szCs w:val="21"/>
          <w:highlight w:val="white"/>
          <w:rtl w:val="0"/>
        </w:rPr>
        <w:t xml:space="preserve">heterogeneous objects.</w:t>
      </w:r>
      <w:r w:rsidDel="00000000" w:rsidR="00000000" w:rsidRPr="00000000">
        <w:rPr>
          <w:rtl w:val="0"/>
        </w:rPr>
      </w:r>
    </w:p>
    <w:p w:rsidR="00000000" w:rsidDel="00000000" w:rsidP="00000000" w:rsidRDefault="00000000" w:rsidRPr="00000000" w14:paraId="00000017">
      <w:pPr>
        <w:numPr>
          <w:ilvl w:val="0"/>
          <w:numId w:val="2"/>
        </w:numPr>
        <w:shd w:fill="ffffff" w:val="clear"/>
        <w:spacing w:after="0" w:afterAutospacing="0" w:before="220" w:lineRule="auto"/>
        <w:ind w:left="720" w:hanging="360"/>
      </w:pPr>
      <w:r w:rsidDel="00000000" w:rsidR="00000000" w:rsidRPr="00000000">
        <w:rPr>
          <w:sz w:val="21"/>
          <w:szCs w:val="21"/>
          <w:rtl w:val="0"/>
        </w:rPr>
        <w:t xml:space="preserve">List</w:t>
      </w:r>
    </w:p>
    <w:p w:rsidR="00000000" w:rsidDel="00000000" w:rsidP="00000000" w:rsidRDefault="00000000" w:rsidRPr="00000000" w14:paraId="00000018">
      <w:pPr>
        <w:numPr>
          <w:ilvl w:val="0"/>
          <w:numId w:val="2"/>
        </w:numPr>
        <w:shd w:fill="ffffff" w:val="clear"/>
        <w:spacing w:after="0" w:afterAutospacing="0" w:before="0" w:beforeAutospacing="0" w:lineRule="auto"/>
        <w:ind w:left="720" w:hanging="360"/>
      </w:pPr>
      <w:r w:rsidDel="00000000" w:rsidR="00000000" w:rsidRPr="00000000">
        <w:rPr>
          <w:sz w:val="21"/>
          <w:szCs w:val="21"/>
          <w:rtl w:val="0"/>
        </w:rPr>
        <w:t xml:space="preserve">Tuple</w:t>
      </w:r>
    </w:p>
    <w:p w:rsidR="00000000" w:rsidDel="00000000" w:rsidP="00000000" w:rsidRDefault="00000000" w:rsidRPr="00000000" w14:paraId="00000019">
      <w:pPr>
        <w:numPr>
          <w:ilvl w:val="0"/>
          <w:numId w:val="2"/>
        </w:numPr>
        <w:shd w:fill="ffffff" w:val="clear"/>
        <w:spacing w:after="0" w:afterAutospacing="0" w:before="0" w:beforeAutospacing="0" w:lineRule="auto"/>
        <w:ind w:left="720" w:hanging="360"/>
      </w:pPr>
      <w:r w:rsidDel="00000000" w:rsidR="00000000" w:rsidRPr="00000000">
        <w:rPr>
          <w:sz w:val="21"/>
          <w:szCs w:val="21"/>
          <w:rtl w:val="0"/>
        </w:rPr>
        <w:t xml:space="preserve">Set</w:t>
      </w:r>
    </w:p>
    <w:p w:rsidR="00000000" w:rsidDel="00000000" w:rsidP="00000000" w:rsidRDefault="00000000" w:rsidRPr="00000000" w14:paraId="0000001A">
      <w:pPr>
        <w:numPr>
          <w:ilvl w:val="0"/>
          <w:numId w:val="2"/>
        </w:numPr>
        <w:shd w:fill="ffffff" w:val="clear"/>
        <w:spacing w:after="140" w:before="0" w:beforeAutospacing="0" w:lineRule="auto"/>
        <w:ind w:left="720" w:hanging="360"/>
      </w:pPr>
      <w:r w:rsidDel="00000000" w:rsidR="00000000" w:rsidRPr="00000000">
        <w:rPr>
          <w:sz w:val="21"/>
          <w:szCs w:val="21"/>
          <w:rtl w:val="0"/>
        </w:rPr>
        <w:t xml:space="preserve">Dictionary (will be covered in Practical 3)</w:t>
      </w:r>
    </w:p>
    <w:p w:rsidR="00000000" w:rsidDel="00000000" w:rsidP="00000000" w:rsidRDefault="00000000" w:rsidRPr="00000000" w14:paraId="0000001B">
      <w:pPr>
        <w:shd w:fill="ffffff" w:val="clear"/>
        <w:spacing w:after="140" w:before="220" w:lineRule="auto"/>
        <w:rPr>
          <w:sz w:val="21"/>
          <w:szCs w:val="21"/>
        </w:rPr>
      </w:pPr>
      <w:r w:rsidDel="00000000" w:rsidR="00000000" w:rsidRPr="00000000">
        <w:rPr>
          <w:sz w:val="21"/>
          <w:szCs w:val="21"/>
          <w:rtl w:val="0"/>
        </w:rPr>
        <w:t xml:space="preserve">Table 1: Comparisons of list, tuple and set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1"/>
                <w:szCs w:val="21"/>
              </w:rPr>
            </w:pPr>
            <w:r w:rsidDel="00000000" w:rsidR="00000000" w:rsidRPr="00000000">
              <w:rPr>
                <w:b w:val="1"/>
                <w:color w:val="ffffff"/>
                <w:sz w:val="21"/>
                <w:szCs w:val="21"/>
                <w:rtl w:val="0"/>
              </w:rPr>
              <w:t xml:space="preserve">Characteristics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1"/>
                <w:szCs w:val="21"/>
              </w:rPr>
            </w:pPr>
            <w:r w:rsidDel="00000000" w:rsidR="00000000" w:rsidRPr="00000000">
              <w:rPr>
                <w:b w:val="1"/>
                <w:color w:val="ffffff"/>
                <w:sz w:val="21"/>
                <w:szCs w:val="21"/>
                <w:rtl w:val="0"/>
              </w:rPr>
              <w:t xml:space="preserve">List</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1"/>
                <w:szCs w:val="21"/>
              </w:rPr>
            </w:pPr>
            <w:r w:rsidDel="00000000" w:rsidR="00000000" w:rsidRPr="00000000">
              <w:rPr>
                <w:b w:val="1"/>
                <w:color w:val="ffffff"/>
                <w:sz w:val="21"/>
                <w:szCs w:val="21"/>
                <w:rtl w:val="0"/>
              </w:rPr>
              <w:t xml:space="preserve">Tuple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1"/>
                <w:szCs w:val="21"/>
              </w:rPr>
            </w:pPr>
            <w:r w:rsidDel="00000000" w:rsidR="00000000" w:rsidRPr="00000000">
              <w:rPr>
                <w:b w:val="1"/>
                <w:color w:val="ffffff"/>
                <w:sz w:val="21"/>
                <w:szCs w:val="21"/>
                <w:rtl w:val="0"/>
              </w:rPr>
              <w:t xml:space="preserve">Set</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b w:val="1"/>
                <w:sz w:val="21"/>
                <w:szCs w:val="21"/>
                <w:rtl w:val="0"/>
              </w:rPr>
              <w:t xml:space="preserve">Syntax</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list = [1,2,3]</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tuple = (1,2,3)</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set1 = set(list)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set2 = set(tuple)</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sz w:val="21"/>
                <w:szCs w:val="21"/>
              </w:rPr>
            </w:pPr>
            <w:r w:rsidDel="00000000" w:rsidR="00000000" w:rsidRPr="00000000">
              <w:rPr>
                <w:b w:val="1"/>
                <w:sz w:val="21"/>
                <w:szCs w:val="21"/>
                <w:rtl w:val="0"/>
              </w:rPr>
              <w:t xml:space="preserve">Items can be edited?</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1"/>
                <w:szCs w:val="21"/>
              </w:rPr>
            </w:pPr>
            <w:r w:rsidDel="00000000" w:rsidR="00000000" w:rsidRPr="00000000">
              <w:rPr>
                <w:sz w:val="21"/>
                <w:szCs w:val="21"/>
                <w:rtl w:val="0"/>
              </w:rPr>
              <w:t xml:space="preserve">Mutable (can)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1"/>
                <w:szCs w:val="21"/>
              </w:rPr>
            </w:pPr>
            <w:r w:rsidDel="00000000" w:rsidR="00000000" w:rsidRPr="00000000">
              <w:rPr>
                <w:sz w:val="21"/>
                <w:szCs w:val="21"/>
                <w:rtl w:val="0"/>
              </w:rPr>
              <w:t xml:space="preserve">Immutable (cannot)</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1"/>
                <w:szCs w:val="21"/>
              </w:rPr>
            </w:pPr>
            <w:r w:rsidDel="00000000" w:rsidR="00000000" w:rsidRPr="00000000">
              <w:rPr>
                <w:sz w:val="21"/>
                <w:szCs w:val="21"/>
                <w:rtl w:val="0"/>
              </w:rPr>
              <w:t xml:space="preserve">Mutable, but the items inside the set must be immutable type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sz w:val="21"/>
                <w:szCs w:val="21"/>
              </w:rPr>
            </w:pPr>
            <w:r w:rsidDel="00000000" w:rsidR="00000000" w:rsidRPr="00000000">
              <w:rPr>
                <w:b w:val="1"/>
                <w:sz w:val="21"/>
                <w:szCs w:val="21"/>
                <w:rtl w:val="0"/>
              </w:rPr>
              <w:t xml:space="preserve">Items are ordered?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1"/>
                <w:szCs w:val="21"/>
              </w:rPr>
            </w:pPr>
            <w:r w:rsidDel="00000000" w:rsidR="00000000" w:rsidRPr="00000000">
              <w:rPr>
                <w:sz w:val="21"/>
                <w:szCs w:val="21"/>
                <w:rtl w:val="0"/>
              </w:rPr>
              <w:t xml:space="preserve">Ordered. Can be accessed by sequential index start from 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1"/>
                <w:szCs w:val="21"/>
              </w:rPr>
            </w:pPr>
            <w:r w:rsidDel="00000000" w:rsidR="00000000" w:rsidRPr="00000000">
              <w:rPr>
                <w:sz w:val="21"/>
                <w:szCs w:val="21"/>
                <w:rtl w:val="0"/>
              </w:rPr>
              <w:t xml:space="preserve">Ordered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1"/>
                <w:szCs w:val="21"/>
              </w:rPr>
            </w:pPr>
            <w:r w:rsidDel="00000000" w:rsidR="00000000" w:rsidRPr="00000000">
              <w:rPr>
                <w:sz w:val="21"/>
                <w:szCs w:val="21"/>
                <w:rtl w:val="0"/>
              </w:rPr>
              <w:t xml:space="preserve">Unordered. Not able to access the items with index</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sz w:val="21"/>
                <w:szCs w:val="21"/>
              </w:rPr>
            </w:pPr>
            <w:r w:rsidDel="00000000" w:rsidR="00000000" w:rsidRPr="00000000">
              <w:rPr>
                <w:b w:val="1"/>
                <w:sz w:val="21"/>
                <w:szCs w:val="21"/>
                <w:rtl w:val="0"/>
              </w:rPr>
              <w:t xml:space="preserve">Allow duplication?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1"/>
                <w:szCs w:val="21"/>
              </w:rPr>
            </w:pPr>
            <w:r w:rsidDel="00000000" w:rsidR="00000000" w:rsidRPr="00000000">
              <w:rPr>
                <w:sz w:val="21"/>
                <w:szCs w:val="21"/>
                <w:rtl w:val="0"/>
              </w:rPr>
              <w:t xml:space="preserve">duplicate item is allowed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1"/>
                <w:szCs w:val="21"/>
              </w:rPr>
            </w:pPr>
            <w:r w:rsidDel="00000000" w:rsidR="00000000" w:rsidRPr="00000000">
              <w:rPr>
                <w:sz w:val="21"/>
                <w:szCs w:val="21"/>
                <w:rtl w:val="0"/>
              </w:rPr>
              <w:t xml:space="preserve">duplicate item is allowed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1"/>
                <w:szCs w:val="21"/>
              </w:rPr>
            </w:pPr>
            <w:r w:rsidDel="00000000" w:rsidR="00000000" w:rsidRPr="00000000">
              <w:rPr>
                <w:sz w:val="21"/>
                <w:szCs w:val="21"/>
                <w:rtl w:val="0"/>
              </w:rPr>
              <w:t xml:space="preserve">No duplicate item is allowed</w:t>
            </w:r>
          </w:p>
        </w:tc>
      </w:tr>
    </w:tbl>
    <w:p w:rsidR="00000000" w:rsidDel="00000000" w:rsidP="00000000" w:rsidRDefault="00000000" w:rsidRPr="00000000" w14:paraId="00000031">
      <w:pPr>
        <w:shd w:fill="ffffff" w:val="clear"/>
        <w:spacing w:after="140" w:before="220" w:lineRule="auto"/>
        <w:rPr>
          <w:sz w:val="21"/>
          <w:szCs w:val="21"/>
        </w:rPr>
      </w:pPr>
      <w:r w:rsidDel="00000000" w:rsidR="00000000" w:rsidRPr="00000000">
        <w:rPr>
          <w:rtl w:val="0"/>
        </w:rPr>
      </w:r>
    </w:p>
    <w:p w:rsidR="00000000" w:rsidDel="00000000" w:rsidP="00000000" w:rsidRDefault="00000000" w:rsidRPr="00000000" w14:paraId="00000032">
      <w:pPr>
        <w:pStyle w:val="Heading1"/>
        <w:rPr/>
      </w:pPr>
      <w:bookmarkStart w:colFirst="0" w:colLast="0" w:name="_pl9011ds02yo" w:id="5"/>
      <w:bookmarkEnd w:id="5"/>
      <w:r w:rsidDel="00000000" w:rsidR="00000000" w:rsidRPr="00000000">
        <w:rPr>
          <w:rtl w:val="0"/>
        </w:rPr>
        <w:t xml:space="preserve">Part </w:t>
      </w:r>
      <w:r w:rsidDel="00000000" w:rsidR="00000000" w:rsidRPr="00000000">
        <w:rPr>
          <w:rtl w:val="0"/>
        </w:rPr>
        <w:t xml:space="preserve">3</w:t>
      </w:r>
    </w:p>
    <w:p w:rsidR="00000000" w:rsidDel="00000000" w:rsidP="00000000" w:rsidRDefault="00000000" w:rsidRPr="00000000" w14:paraId="00000033">
      <w:pPr>
        <w:jc w:val="both"/>
        <w:rPr/>
      </w:pPr>
      <w:r w:rsidDel="00000000" w:rsidR="00000000" w:rsidRPr="00000000">
        <w:rPr>
          <w:rtl w:val="0"/>
        </w:rPr>
        <w:t xml:space="preserve">Text Processing is needed for transferring text from human language to machine-readable format for further processing. When a text is obtained, we start with text normalization. Text normalization includes:</w:t>
      </w:r>
    </w:p>
    <w:p w:rsidR="00000000" w:rsidDel="00000000" w:rsidP="00000000" w:rsidRDefault="00000000" w:rsidRPr="00000000" w14:paraId="00000034">
      <w:pPr>
        <w:numPr>
          <w:ilvl w:val="0"/>
          <w:numId w:val="1"/>
        </w:numPr>
        <w:ind w:left="720" w:hanging="360"/>
        <w:jc w:val="both"/>
        <w:rPr>
          <w:u w:val="none"/>
        </w:rPr>
      </w:pPr>
      <w:r w:rsidDel="00000000" w:rsidR="00000000" w:rsidRPr="00000000">
        <w:rPr>
          <w:rtl w:val="0"/>
        </w:rPr>
        <w:t xml:space="preserve">converting all letters to lower or upper case</w:t>
      </w:r>
    </w:p>
    <w:p w:rsidR="00000000" w:rsidDel="00000000" w:rsidP="00000000" w:rsidRDefault="00000000" w:rsidRPr="00000000" w14:paraId="00000035">
      <w:pPr>
        <w:numPr>
          <w:ilvl w:val="0"/>
          <w:numId w:val="1"/>
        </w:numPr>
        <w:ind w:left="720" w:hanging="360"/>
        <w:jc w:val="both"/>
        <w:rPr>
          <w:u w:val="none"/>
        </w:rPr>
      </w:pPr>
      <w:r w:rsidDel="00000000" w:rsidR="00000000" w:rsidRPr="00000000">
        <w:rPr>
          <w:rtl w:val="0"/>
        </w:rPr>
        <w:t xml:space="preserve">converting numbers into words or removing numbers</w:t>
      </w:r>
    </w:p>
    <w:p w:rsidR="00000000" w:rsidDel="00000000" w:rsidP="00000000" w:rsidRDefault="00000000" w:rsidRPr="00000000" w14:paraId="00000036">
      <w:pPr>
        <w:numPr>
          <w:ilvl w:val="0"/>
          <w:numId w:val="1"/>
        </w:numPr>
        <w:ind w:left="720" w:hanging="360"/>
        <w:jc w:val="both"/>
        <w:rPr>
          <w:u w:val="none"/>
        </w:rPr>
      </w:pPr>
      <w:r w:rsidDel="00000000" w:rsidR="00000000" w:rsidRPr="00000000">
        <w:rPr>
          <w:rtl w:val="0"/>
        </w:rPr>
        <w:t xml:space="preserve">removing punctuations, accent marks and other diacritics</w:t>
      </w:r>
    </w:p>
    <w:p w:rsidR="00000000" w:rsidDel="00000000" w:rsidP="00000000" w:rsidRDefault="00000000" w:rsidRPr="00000000" w14:paraId="00000037">
      <w:pPr>
        <w:numPr>
          <w:ilvl w:val="0"/>
          <w:numId w:val="1"/>
        </w:numPr>
        <w:ind w:left="720" w:hanging="360"/>
        <w:jc w:val="both"/>
        <w:rPr>
          <w:u w:val="none"/>
        </w:rPr>
      </w:pPr>
      <w:r w:rsidDel="00000000" w:rsidR="00000000" w:rsidRPr="00000000">
        <w:rPr>
          <w:rtl w:val="0"/>
        </w:rPr>
        <w:t xml:space="preserve">removing white spaces</w:t>
      </w:r>
    </w:p>
    <w:p w:rsidR="00000000" w:rsidDel="00000000" w:rsidP="00000000" w:rsidRDefault="00000000" w:rsidRPr="00000000" w14:paraId="00000038">
      <w:pPr>
        <w:numPr>
          <w:ilvl w:val="0"/>
          <w:numId w:val="1"/>
        </w:numPr>
        <w:ind w:left="720" w:hanging="360"/>
        <w:jc w:val="both"/>
        <w:rPr>
          <w:u w:val="none"/>
        </w:rPr>
      </w:pPr>
      <w:r w:rsidDel="00000000" w:rsidR="00000000" w:rsidRPr="00000000">
        <w:rPr>
          <w:rtl w:val="0"/>
        </w:rPr>
        <w:t xml:space="preserve">expanding abbreviations</w:t>
      </w:r>
    </w:p>
    <w:p w:rsidR="00000000" w:rsidDel="00000000" w:rsidP="00000000" w:rsidRDefault="00000000" w:rsidRPr="00000000" w14:paraId="00000039">
      <w:pPr>
        <w:numPr>
          <w:ilvl w:val="0"/>
          <w:numId w:val="1"/>
        </w:numPr>
        <w:ind w:left="720" w:hanging="360"/>
        <w:jc w:val="both"/>
        <w:rPr>
          <w:u w:val="none"/>
        </w:rPr>
      </w:pPr>
      <w:r w:rsidDel="00000000" w:rsidR="00000000" w:rsidRPr="00000000">
        <w:rPr>
          <w:rtl w:val="0"/>
        </w:rPr>
        <w:t xml:space="preserve">removing stop words, sparse terms, and particular words</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pStyle w:val="Heading2"/>
        <w:jc w:val="both"/>
        <w:rPr/>
      </w:pPr>
      <w:bookmarkStart w:colFirst="0" w:colLast="0" w:name="_6qqdcsykxz7f" w:id="6"/>
      <w:bookmarkEnd w:id="6"/>
      <w:r w:rsidDel="00000000" w:rsidR="00000000" w:rsidRPr="00000000">
        <w:rPr>
          <w:rtl w:val="0"/>
        </w:rPr>
        <w:t xml:space="preserve">Tokenization</w:t>
      </w:r>
    </w:p>
    <w:p w:rsidR="00000000" w:rsidDel="00000000" w:rsidP="00000000" w:rsidRDefault="00000000" w:rsidRPr="00000000" w14:paraId="0000003C">
      <w:pPr>
        <w:jc w:val="both"/>
        <w:rPr/>
      </w:pPr>
      <w:r w:rsidDel="00000000" w:rsidR="00000000" w:rsidRPr="00000000">
        <w:rPr>
          <w:rtl w:val="0"/>
        </w:rPr>
        <w:t xml:space="preserve">Tokenization is the process of splitting the given text into smaller pieces called tokens. Words, numbers, punctuation marks, and others can be considered as tokens.</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drawing>
          <wp:inline distB="114300" distT="114300" distL="114300" distR="114300">
            <wp:extent cx="5943600" cy="2768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pStyle w:val="Heading2"/>
        <w:jc w:val="both"/>
        <w:rPr/>
      </w:pPr>
      <w:bookmarkStart w:colFirst="0" w:colLast="0" w:name="_49ww4w47uicg" w:id="7"/>
      <w:bookmarkEnd w:id="7"/>
      <w:r w:rsidDel="00000000" w:rsidR="00000000" w:rsidRPr="00000000">
        <w:rPr>
          <w:rtl w:val="0"/>
        </w:rPr>
        <w:t xml:space="preserve">Remove Stop Words</w:t>
      </w:r>
    </w:p>
    <w:p w:rsidR="00000000" w:rsidDel="00000000" w:rsidP="00000000" w:rsidRDefault="00000000" w:rsidRPr="00000000" w14:paraId="00000041">
      <w:pPr>
        <w:jc w:val="both"/>
        <w:rPr/>
      </w:pPr>
      <w:r w:rsidDel="00000000" w:rsidR="00000000" w:rsidRPr="00000000">
        <w:rPr>
          <w:rtl w:val="0"/>
        </w:rPr>
        <w:t xml:space="preserve">“Stop words” are the most common words in a language like “the”, “a”, “on”, “is”, “all”. These words do not carry important meaning and are usually removed from texts. It is possible to remove stop words using Natural Language Toolkit (NLTK), a suite of libraries and programs for symbolic and statistical natural language processing.</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pStyle w:val="Heading2"/>
        <w:jc w:val="both"/>
        <w:rPr/>
      </w:pPr>
      <w:bookmarkStart w:colFirst="0" w:colLast="0" w:name="_eudcb5qne8a7" w:id="8"/>
      <w:bookmarkEnd w:id="8"/>
      <w:r w:rsidDel="00000000" w:rsidR="00000000" w:rsidRPr="00000000">
        <w:rPr>
          <w:rtl w:val="0"/>
        </w:rPr>
        <w:t xml:space="preserve">Stemming</w:t>
      </w:r>
    </w:p>
    <w:p w:rsidR="00000000" w:rsidDel="00000000" w:rsidP="00000000" w:rsidRDefault="00000000" w:rsidRPr="00000000" w14:paraId="00000044">
      <w:pPr>
        <w:jc w:val="both"/>
        <w:rPr/>
      </w:pPr>
      <w:r w:rsidDel="00000000" w:rsidR="00000000" w:rsidRPr="00000000">
        <w:rPr>
          <w:rtl w:val="0"/>
        </w:rPr>
        <w:t xml:space="preserve">Stemming is a process of reducing words to their word stem, base or root form (for example, books — book, looked — look).</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pStyle w:val="Heading2"/>
        <w:jc w:val="both"/>
        <w:rPr/>
      </w:pPr>
      <w:bookmarkStart w:colFirst="0" w:colLast="0" w:name="_ta4s5wfix6i3" w:id="9"/>
      <w:bookmarkEnd w:id="9"/>
      <w:r w:rsidDel="00000000" w:rsidR="00000000" w:rsidRPr="00000000">
        <w:rPr>
          <w:rtl w:val="0"/>
        </w:rPr>
        <w:t xml:space="preserve">Lemmatization</w:t>
      </w:r>
    </w:p>
    <w:p w:rsidR="00000000" w:rsidDel="00000000" w:rsidP="00000000" w:rsidRDefault="00000000" w:rsidRPr="00000000" w14:paraId="00000047">
      <w:pPr>
        <w:jc w:val="both"/>
        <w:rPr/>
      </w:pPr>
      <w:r w:rsidDel="00000000" w:rsidR="00000000" w:rsidRPr="00000000">
        <w:rPr>
          <w:rtl w:val="0"/>
        </w:rPr>
        <w:t xml:space="preserve">The aim of lemmatization, like stemming, is to reduce inflectional forms to a common base form. As opposed to stemming, lemmatization does not simply chop off inflections. Instead it uses lexical knowledge bases to get the correct base forms of words.</w:t>
      </w:r>
    </w:p>
    <w:p w:rsidR="00000000" w:rsidDel="00000000" w:rsidP="00000000" w:rsidRDefault="00000000" w:rsidRPr="00000000" w14:paraId="00000048">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7"/>
        <w:szCs w:val="27"/>
        <w:u w:val="none"/>
      </w:rPr>
    </w:lvl>
    <w:lvl w:ilvl="1">
      <w:start w:val="1"/>
      <w:numFmt w:val="bullet"/>
      <w:lvlText w:val="○"/>
      <w:lvlJc w:val="left"/>
      <w:pPr>
        <w:ind w:left="1440" w:hanging="360"/>
      </w:pPr>
      <w:rPr>
        <w:sz w:val="27"/>
        <w:szCs w:val="27"/>
        <w:u w:val="none"/>
      </w:rPr>
    </w:lvl>
    <w:lvl w:ilvl="2">
      <w:start w:val="1"/>
      <w:numFmt w:val="bullet"/>
      <w:lvlText w:val="■"/>
      <w:lvlJc w:val="left"/>
      <w:pPr>
        <w:ind w:left="2160" w:hanging="360"/>
      </w:pPr>
      <w:rPr>
        <w:sz w:val="27"/>
        <w:szCs w:val="27"/>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naconda.com"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