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F32C" w14:textId="26E70C5C" w:rsidR="00C40F7A" w:rsidRDefault="00265461">
      <w:r>
        <w:t>SP Petroleum Project Notes:</w:t>
      </w:r>
    </w:p>
    <w:p w14:paraId="60ED9B95" w14:textId="5D1ED5D8" w:rsidR="00265461" w:rsidRDefault="00265461" w:rsidP="00265461">
      <w:pPr>
        <w:pStyle w:val="ListParagraph"/>
        <w:numPr>
          <w:ilvl w:val="0"/>
          <w:numId w:val="1"/>
        </w:numPr>
      </w:pPr>
      <w:r w:rsidRPr="00265461">
        <w:t xml:space="preserve">I’ll first inspect the mapping file and any sample Excel </w:t>
      </w:r>
      <w:proofErr w:type="gramStart"/>
      <w:r w:rsidRPr="00265461">
        <w:t>workbooks</w:t>
      </w:r>
      <w:proofErr w:type="gramEnd"/>
      <w:r w:rsidRPr="00265461">
        <w:t xml:space="preserve"> so the import workflow matches the real columns. Then I’ll build a two-step interface: upload and preview raw Excel data, followed by a manual mapping screen seeded from table_column_mapping_working.csv, with the raw rows stored in PostgreSQL before they are split into target tables.</w:t>
      </w:r>
    </w:p>
    <w:p w14:paraId="45076CEE" w14:textId="77777777" w:rsidR="00265461" w:rsidRDefault="00265461" w:rsidP="00265461">
      <w:pPr>
        <w:pStyle w:val="ListParagraph"/>
        <w:numPr>
          <w:ilvl w:val="0"/>
          <w:numId w:val="1"/>
        </w:numPr>
      </w:pPr>
      <w:r>
        <w:t xml:space="preserve">The mapping file contains 463 rules across nine target groups, including 96 casing mappings and 247 production fields. There are no sample Excel files in </w:t>
      </w:r>
      <w:r w:rsidRPr="00265461">
        <w:t>backend/</w:t>
      </w:r>
      <w:proofErr w:type="spellStart"/>
      <w:r w:rsidRPr="00265461">
        <w:t>megadata</w:t>
      </w:r>
      <w:proofErr w:type="spellEnd"/>
      <w:r>
        <w:t xml:space="preserve">, so I’ll make the importer schema-driven: it will read any </w:t>
      </w:r>
      <w:r w:rsidRPr="00265461">
        <w:t>.xlsx</w:t>
      </w:r>
      <w:r>
        <w:t>, store every row unchanged as JSON in a PostgreSQL raw table, auto-suggest exact column matches from the CSV, and let you manually correct each source-to-target linkage before running the split.</w:t>
      </w:r>
    </w:p>
    <w:p w14:paraId="3BDCF257" w14:textId="77777777" w:rsidR="00265461" w:rsidRDefault="00265461" w:rsidP="00265461">
      <w:pPr>
        <w:pStyle w:val="ListParagraph"/>
        <w:numPr>
          <w:ilvl w:val="0"/>
          <w:numId w:val="1"/>
        </w:numPr>
      </w:pPr>
      <w:r>
        <w:t>I’m going to treat the mapping CSV as a reusable template, not as an irreversible script. Each upload gets its own editable mapping copy in PostgreSQL; exact header matches are preselected, unmatched targets remain visible for manual linkage, and the split runs only after required common keys are resolved. Casing groups will become separate rows by casing type, while other target groups become one row per raw Excel record.</w:t>
      </w:r>
    </w:p>
    <w:p w14:paraId="2649CD12" w14:textId="77777777" w:rsidR="00265461" w:rsidRDefault="00265461" w:rsidP="00265461">
      <w:pPr>
        <w:pStyle w:val="ListParagraph"/>
        <w:numPr>
          <w:ilvl w:val="0"/>
          <w:numId w:val="1"/>
        </w:numPr>
      </w:pPr>
      <w:r>
        <w:t xml:space="preserve">I’m now adding the import backend as a separate Django </w:t>
      </w:r>
      <w:proofErr w:type="gramStart"/>
      <w:r>
        <w:t>app</w:t>
      </w:r>
      <w:proofErr w:type="gramEnd"/>
      <w:r>
        <w:t xml:space="preserve"> so it stays isolated from the well-search logic. The database layer will include import batches, JSON raw rows, and editable mapping records; uploaded workbooks themselves will not need to remain on disk after ingestion.</w:t>
      </w:r>
    </w:p>
    <w:p w14:paraId="55679753" w14:textId="77777777" w:rsidR="00265461" w:rsidRDefault="00265461" w:rsidP="00265461">
      <w:pPr>
        <w:pStyle w:val="ListParagraph"/>
        <w:numPr>
          <w:ilvl w:val="0"/>
          <w:numId w:val="1"/>
        </w:numPr>
      </w:pPr>
      <w:r>
        <w:t xml:space="preserve">The persistence layer is in place. </w:t>
      </w:r>
      <w:proofErr w:type="gramStart"/>
      <w:r>
        <w:t>Next</w:t>
      </w:r>
      <w:proofErr w:type="gramEnd"/>
      <w:r>
        <w:t xml:space="preserve"> I’m implementing the importer itself: Excel header normalization, bulk JSON row ingestion, mapping-template seeding, transform handling for text/numeric/date/</w:t>
      </w:r>
      <w:proofErr w:type="spellStart"/>
      <w:r>
        <w:t>boolean</w:t>
      </w:r>
      <w:proofErr w:type="spellEnd"/>
      <w:r>
        <w:t xml:space="preserve"> fields, dynamic target-column creation, casing expansion, and a replace-existing option for repeatable imports.</w:t>
      </w:r>
    </w:p>
    <w:p w14:paraId="0B1E6C90" w14:textId="1E186476" w:rsidR="00440B2D" w:rsidRDefault="00440B2D">
      <w:r>
        <w:br w:type="page"/>
      </w:r>
    </w:p>
    <w:p w14:paraId="7B97FA27" w14:textId="77777777" w:rsidR="00440B2D" w:rsidRPr="00440B2D" w:rsidRDefault="00440B2D" w:rsidP="00440B2D">
      <w:pPr>
        <w:ind w:left="360"/>
        <w:rPr>
          <w:b/>
          <w:bCs/>
        </w:rPr>
      </w:pPr>
      <w:r w:rsidRPr="00440B2D">
        <w:rPr>
          <w:b/>
          <w:bCs/>
        </w:rPr>
        <w:lastRenderedPageBreak/>
        <w:t>3. Recommended development order</w:t>
      </w:r>
    </w:p>
    <w:p w14:paraId="1064AE7F" w14:textId="77777777" w:rsidR="00440B2D" w:rsidRPr="00440B2D" w:rsidRDefault="00440B2D" w:rsidP="00440B2D">
      <w:pPr>
        <w:ind w:left="360"/>
      </w:pPr>
      <w:r w:rsidRPr="00440B2D">
        <w:t>Do not build everything at once. Build in this order:</w:t>
      </w:r>
    </w:p>
    <w:p w14:paraId="0186E93A" w14:textId="77777777" w:rsidR="00440B2D" w:rsidRPr="00440B2D" w:rsidRDefault="00440B2D" w:rsidP="00440B2D">
      <w:pPr>
        <w:ind w:left="360"/>
      </w:pPr>
      <w:r w:rsidRPr="00440B2D">
        <w:t>1. Database table</w:t>
      </w:r>
      <w:r w:rsidRPr="00440B2D">
        <w:br/>
        <w:t>2. Django model</w:t>
      </w:r>
      <w:r w:rsidRPr="00440B2D">
        <w:br/>
        <w:t>3. Django migration</w:t>
      </w:r>
      <w:r w:rsidRPr="00440B2D">
        <w:br/>
        <w:t>4. Django import API</w:t>
      </w:r>
      <w:r w:rsidRPr="00440B2D">
        <w:br/>
        <w:t>5. Django URL route</w:t>
      </w:r>
      <w:r w:rsidRPr="00440B2D">
        <w:br/>
        <w:t>6. Test backend API</w:t>
      </w:r>
      <w:r w:rsidRPr="00440B2D">
        <w:br/>
        <w:t>7. Add client.js function</w:t>
      </w:r>
      <w:r w:rsidRPr="00440B2D">
        <w:br/>
        <w:t>8. Add React upload panel</w:t>
      </w:r>
      <w:r w:rsidRPr="00440B2D">
        <w:br/>
        <w:t xml:space="preserve">9. Connect upload panel to </w:t>
      </w:r>
      <w:proofErr w:type="spellStart"/>
      <w:r w:rsidRPr="00440B2D">
        <w:t>Production.jsx</w:t>
      </w:r>
      <w:proofErr w:type="spellEnd"/>
      <w:r w:rsidRPr="00440B2D">
        <w:br/>
        <w:t>10. Test complete workflow</w:t>
      </w:r>
    </w:p>
    <w:p w14:paraId="28D2C868" w14:textId="77777777" w:rsidR="00265461" w:rsidRDefault="00265461" w:rsidP="00440B2D">
      <w:pPr>
        <w:ind w:left="360"/>
      </w:pPr>
    </w:p>
    <w:p w14:paraId="5CEA8345" w14:textId="77777777" w:rsidR="00440B2D" w:rsidRDefault="00440B2D">
      <w:pPr>
        <w:rPr>
          <w:b/>
          <w:bCs/>
        </w:rPr>
      </w:pPr>
      <w:r>
        <w:rPr>
          <w:b/>
          <w:bCs/>
        </w:rPr>
        <w:br w:type="page"/>
      </w:r>
    </w:p>
    <w:p w14:paraId="2CE827CE" w14:textId="2D3B7454" w:rsidR="00440B2D" w:rsidRPr="00440B2D" w:rsidRDefault="00440B2D" w:rsidP="00440B2D">
      <w:pPr>
        <w:ind w:left="360"/>
        <w:rPr>
          <w:b/>
          <w:bCs/>
        </w:rPr>
      </w:pPr>
      <w:r w:rsidRPr="00440B2D">
        <w:rPr>
          <w:b/>
          <w:bCs/>
        </w:rPr>
        <w:lastRenderedPageBreak/>
        <w:t>5. For your current situation, start here</w:t>
      </w:r>
    </w:p>
    <w:p w14:paraId="614BC75A" w14:textId="77777777" w:rsidR="00440B2D" w:rsidRPr="00440B2D" w:rsidRDefault="00440B2D" w:rsidP="00440B2D">
      <w:pPr>
        <w:ind w:left="360"/>
      </w:pPr>
      <w:r w:rsidRPr="00440B2D">
        <w:t>Because you already have:</w:t>
      </w:r>
    </w:p>
    <w:p w14:paraId="332BA668" w14:textId="77777777" w:rsidR="00440B2D" w:rsidRPr="00440B2D" w:rsidRDefault="00440B2D" w:rsidP="00440B2D">
      <w:pPr>
        <w:ind w:left="360"/>
      </w:pPr>
      <w:proofErr w:type="spellStart"/>
      <w:r w:rsidRPr="00440B2D">
        <w:t>App.jsx</w:t>
      </w:r>
      <w:proofErr w:type="spellEnd"/>
      <w:r w:rsidRPr="00440B2D">
        <w:br/>
      </w:r>
      <w:proofErr w:type="spellStart"/>
      <w:r w:rsidRPr="00440B2D">
        <w:t>Production.jsx</w:t>
      </w:r>
      <w:proofErr w:type="spellEnd"/>
      <w:r w:rsidRPr="00440B2D">
        <w:br/>
        <w:t>client.js</w:t>
      </w:r>
      <w:r w:rsidRPr="00440B2D">
        <w:br/>
      </w:r>
      <w:proofErr w:type="spellStart"/>
      <w:r w:rsidRPr="00440B2D">
        <w:t>WellMap.jsx</w:t>
      </w:r>
      <w:proofErr w:type="spellEnd"/>
    </w:p>
    <w:p w14:paraId="2C9BAE09" w14:textId="77777777" w:rsidR="00440B2D" w:rsidRPr="00440B2D" w:rsidRDefault="00440B2D" w:rsidP="00440B2D">
      <w:pPr>
        <w:ind w:left="360"/>
      </w:pPr>
      <w:r w:rsidRPr="00440B2D">
        <w:t>your next development should be:</w:t>
      </w:r>
    </w:p>
    <w:p w14:paraId="6B706955" w14:textId="77777777" w:rsidR="00440B2D" w:rsidRPr="00440B2D" w:rsidRDefault="00440B2D" w:rsidP="00440B2D">
      <w:pPr>
        <w:ind w:left="360"/>
      </w:pPr>
      <w:r w:rsidRPr="00440B2D">
        <w:t>Backend first:</w:t>
      </w:r>
      <w:r w:rsidRPr="00440B2D">
        <w:br/>
        <w:t xml:space="preserve">1. Add </w:t>
      </w:r>
      <w:proofErr w:type="spellStart"/>
      <w:r w:rsidRPr="00440B2D">
        <w:t>raw_production_data</w:t>
      </w:r>
      <w:proofErr w:type="spellEnd"/>
      <w:r w:rsidRPr="00440B2D">
        <w:t xml:space="preserve"> model</w:t>
      </w:r>
      <w:r w:rsidRPr="00440B2D">
        <w:br/>
        <w:t>2. Run migration</w:t>
      </w:r>
      <w:r w:rsidRPr="00440B2D">
        <w:br/>
        <w:t>3. Add import API</w:t>
      </w:r>
      <w:r w:rsidRPr="00440B2D">
        <w:br/>
        <w:t>4. Add URL route</w:t>
      </w:r>
      <w:r w:rsidRPr="00440B2D">
        <w:br/>
        <w:t>5. Test import API</w:t>
      </w:r>
      <w:r w:rsidRPr="00440B2D">
        <w:br/>
      </w:r>
      <w:r w:rsidRPr="00440B2D">
        <w:br/>
        <w:t>Then frontend:</w:t>
      </w:r>
      <w:r w:rsidRPr="00440B2D">
        <w:br/>
        <w:t xml:space="preserve">6. Add </w:t>
      </w:r>
      <w:proofErr w:type="spellStart"/>
      <w:proofErr w:type="gramStart"/>
      <w:r w:rsidRPr="00440B2D">
        <w:t>importProductionData</w:t>
      </w:r>
      <w:proofErr w:type="spellEnd"/>
      <w:r w:rsidRPr="00440B2D">
        <w:t>(</w:t>
      </w:r>
      <w:proofErr w:type="gramEnd"/>
      <w:r w:rsidRPr="00440B2D">
        <w:t>) in client.js</w:t>
      </w:r>
      <w:r w:rsidRPr="00440B2D">
        <w:br/>
        <w:t xml:space="preserve">7. Add </w:t>
      </w:r>
      <w:proofErr w:type="spellStart"/>
      <w:r w:rsidRPr="00440B2D">
        <w:t>ProductionImportPanel.jsx</w:t>
      </w:r>
      <w:proofErr w:type="spellEnd"/>
      <w:r w:rsidRPr="00440B2D">
        <w:br/>
        <w:t xml:space="preserve">8. Add it into </w:t>
      </w:r>
      <w:proofErr w:type="spellStart"/>
      <w:r w:rsidRPr="00440B2D">
        <w:t>Production.jsx</w:t>
      </w:r>
      <w:proofErr w:type="spellEnd"/>
    </w:p>
    <w:p w14:paraId="5285C874" w14:textId="77777777" w:rsidR="00440B2D" w:rsidRPr="00440B2D" w:rsidRDefault="00440B2D" w:rsidP="00440B2D">
      <w:pPr>
        <w:ind w:left="360"/>
      </w:pPr>
      <w:r w:rsidRPr="00440B2D">
        <w:t>Your development rule should be:</w:t>
      </w:r>
    </w:p>
    <w:p w14:paraId="7167FD9A" w14:textId="77777777" w:rsidR="00440B2D" w:rsidRPr="00440B2D" w:rsidRDefault="00440B2D" w:rsidP="00440B2D">
      <w:pPr>
        <w:ind w:left="360"/>
      </w:pPr>
      <w:r w:rsidRPr="00440B2D">
        <w:t>Do not build React UI before the backend API works.</w:t>
      </w:r>
    </w:p>
    <w:p w14:paraId="3D78F9A0" w14:textId="77777777" w:rsidR="00440B2D" w:rsidRPr="00440B2D" w:rsidRDefault="00440B2D" w:rsidP="00440B2D">
      <w:pPr>
        <w:ind w:left="360"/>
      </w:pPr>
      <w:r w:rsidRPr="00440B2D">
        <w:t>First make sure this backend API works:</w:t>
      </w:r>
    </w:p>
    <w:p w14:paraId="650D528E" w14:textId="77777777" w:rsidR="00440B2D" w:rsidRPr="00440B2D" w:rsidRDefault="00440B2D" w:rsidP="00440B2D">
      <w:pPr>
        <w:ind w:left="360"/>
      </w:pPr>
      <w:r w:rsidRPr="00440B2D">
        <w:t>POST /</w:t>
      </w:r>
      <w:proofErr w:type="spellStart"/>
      <w:r w:rsidRPr="00440B2D">
        <w:t>api</w:t>
      </w:r>
      <w:proofErr w:type="spellEnd"/>
      <w:r w:rsidRPr="00440B2D">
        <w:t>/production/import/</w:t>
      </w:r>
    </w:p>
    <w:p w14:paraId="4B24ECD9" w14:textId="77777777" w:rsidR="00440B2D" w:rsidRPr="00440B2D" w:rsidRDefault="00440B2D" w:rsidP="00440B2D">
      <w:pPr>
        <w:ind w:left="360"/>
      </w:pPr>
      <w:r w:rsidRPr="00440B2D">
        <w:t>Then connect React to it.</w:t>
      </w:r>
    </w:p>
    <w:p w14:paraId="553E2F9D" w14:textId="77777777" w:rsidR="00440B2D" w:rsidRDefault="00440B2D" w:rsidP="00440B2D">
      <w:pPr>
        <w:ind w:left="360"/>
      </w:pPr>
    </w:p>
    <w:sectPr w:rsidR="00440B2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DA65" w14:textId="77777777" w:rsidR="00537A65" w:rsidRDefault="00537A65" w:rsidP="00440B2D">
      <w:pPr>
        <w:spacing w:after="0" w:line="240" w:lineRule="auto"/>
      </w:pPr>
      <w:r>
        <w:separator/>
      </w:r>
    </w:p>
  </w:endnote>
  <w:endnote w:type="continuationSeparator" w:id="0">
    <w:p w14:paraId="115300D2" w14:textId="77777777" w:rsidR="00537A65" w:rsidRDefault="00537A65" w:rsidP="0044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6562D" w14:textId="77777777" w:rsidR="00537A65" w:rsidRDefault="00537A65" w:rsidP="00440B2D">
      <w:pPr>
        <w:spacing w:after="0" w:line="240" w:lineRule="auto"/>
      </w:pPr>
      <w:r>
        <w:separator/>
      </w:r>
    </w:p>
  </w:footnote>
  <w:footnote w:type="continuationSeparator" w:id="0">
    <w:p w14:paraId="7EF3CB74" w14:textId="77777777" w:rsidR="00537A65" w:rsidRDefault="00537A65" w:rsidP="00440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A0E5E"/>
    <w:multiLevelType w:val="hybridMultilevel"/>
    <w:tmpl w:val="87229F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25385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61"/>
    <w:rsid w:val="00100725"/>
    <w:rsid w:val="00265461"/>
    <w:rsid w:val="00440B2D"/>
    <w:rsid w:val="0050672F"/>
    <w:rsid w:val="00537A65"/>
    <w:rsid w:val="00BC1EE4"/>
    <w:rsid w:val="00C40F7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E8178"/>
  <w15:chartTrackingRefBased/>
  <w15:docId w15:val="{5B377BD4-79A8-48E2-ABBB-6F74A147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61"/>
    <w:rPr>
      <w:rFonts w:eastAsiaTheme="majorEastAsia" w:cstheme="majorBidi"/>
      <w:color w:val="272727" w:themeColor="text1" w:themeTint="D8"/>
    </w:rPr>
  </w:style>
  <w:style w:type="paragraph" w:styleId="Title">
    <w:name w:val="Title"/>
    <w:basedOn w:val="Normal"/>
    <w:next w:val="Normal"/>
    <w:link w:val="TitleChar"/>
    <w:uiPriority w:val="10"/>
    <w:qFormat/>
    <w:rsid w:val="00265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61"/>
    <w:pPr>
      <w:spacing w:before="160"/>
      <w:jc w:val="center"/>
    </w:pPr>
    <w:rPr>
      <w:i/>
      <w:iCs/>
      <w:color w:val="404040" w:themeColor="text1" w:themeTint="BF"/>
    </w:rPr>
  </w:style>
  <w:style w:type="character" w:customStyle="1" w:styleId="QuoteChar">
    <w:name w:val="Quote Char"/>
    <w:basedOn w:val="DefaultParagraphFont"/>
    <w:link w:val="Quote"/>
    <w:uiPriority w:val="29"/>
    <w:rsid w:val="00265461"/>
    <w:rPr>
      <w:i/>
      <w:iCs/>
      <w:color w:val="404040" w:themeColor="text1" w:themeTint="BF"/>
    </w:rPr>
  </w:style>
  <w:style w:type="paragraph" w:styleId="ListParagraph">
    <w:name w:val="List Paragraph"/>
    <w:basedOn w:val="Normal"/>
    <w:uiPriority w:val="34"/>
    <w:qFormat/>
    <w:rsid w:val="00265461"/>
    <w:pPr>
      <w:ind w:left="720"/>
      <w:contextualSpacing/>
    </w:pPr>
  </w:style>
  <w:style w:type="character" w:styleId="IntenseEmphasis">
    <w:name w:val="Intense Emphasis"/>
    <w:basedOn w:val="DefaultParagraphFont"/>
    <w:uiPriority w:val="21"/>
    <w:qFormat/>
    <w:rsid w:val="00265461"/>
    <w:rPr>
      <w:i/>
      <w:iCs/>
      <w:color w:val="0F4761" w:themeColor="accent1" w:themeShade="BF"/>
    </w:rPr>
  </w:style>
  <w:style w:type="paragraph" w:styleId="IntenseQuote">
    <w:name w:val="Intense Quote"/>
    <w:basedOn w:val="Normal"/>
    <w:next w:val="Normal"/>
    <w:link w:val="IntenseQuoteChar"/>
    <w:uiPriority w:val="30"/>
    <w:qFormat/>
    <w:rsid w:val="00265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461"/>
    <w:rPr>
      <w:i/>
      <w:iCs/>
      <w:color w:val="0F4761" w:themeColor="accent1" w:themeShade="BF"/>
    </w:rPr>
  </w:style>
  <w:style w:type="character" w:styleId="IntenseReference">
    <w:name w:val="Intense Reference"/>
    <w:basedOn w:val="DefaultParagraphFont"/>
    <w:uiPriority w:val="32"/>
    <w:qFormat/>
    <w:rsid w:val="00265461"/>
    <w:rPr>
      <w:b/>
      <w:bCs/>
      <w:smallCaps/>
      <w:color w:val="0F4761" w:themeColor="accent1" w:themeShade="BF"/>
      <w:spacing w:val="5"/>
    </w:rPr>
  </w:style>
  <w:style w:type="paragraph" w:styleId="NormalWeb">
    <w:name w:val="Normal (Web)"/>
    <w:basedOn w:val="Normal"/>
    <w:uiPriority w:val="99"/>
    <w:semiHidden/>
    <w:unhideWhenUsed/>
    <w:rsid w:val="002654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65461"/>
    <w:rPr>
      <w:rFonts w:ascii="Courier New" w:eastAsia="Times New Roman" w:hAnsi="Courier New" w:cs="Courier New"/>
      <w:sz w:val="20"/>
      <w:szCs w:val="20"/>
    </w:rPr>
  </w:style>
  <w:style w:type="paragraph" w:styleId="Header">
    <w:name w:val="header"/>
    <w:basedOn w:val="Normal"/>
    <w:link w:val="HeaderChar"/>
    <w:uiPriority w:val="99"/>
    <w:unhideWhenUsed/>
    <w:rsid w:val="00440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B2D"/>
  </w:style>
  <w:style w:type="paragraph" w:styleId="Footer">
    <w:name w:val="footer"/>
    <w:basedOn w:val="Normal"/>
    <w:link w:val="FooterChar"/>
    <w:uiPriority w:val="99"/>
    <w:unhideWhenUsed/>
    <w:rsid w:val="00440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B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408</Words>
  <Characters>2329</Characters>
  <Application>Microsoft Office Word</Application>
  <DocSecurity>0</DocSecurity>
  <Lines>19</Lines>
  <Paragraphs>5</Paragraphs>
  <ScaleCrop>false</ScaleCrop>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Guowei Xia</dc:creator>
  <cp:keywords/>
  <dc:description/>
  <cp:lastModifiedBy>Guowei Xia</cp:lastModifiedBy>
  <cp:revision>2</cp:revision>
  <cp:lastPrinted>2026-06-29T19:33:00Z</cp:lastPrinted>
  <dcterms:created xsi:type="dcterms:W3CDTF">2026-06-25T18:35:00Z</dcterms:created>
  <dcterms:modified xsi:type="dcterms:W3CDTF">2026-06-29T19:33:00Z</dcterms:modified>
</cp:coreProperties>
</file>