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0BA" w:rsidRDefault="0026661A" w:rsidP="005520BA">
      <w:pPr>
        <w:pStyle w:val="Prrafodelista"/>
        <w:numPr>
          <w:ilvl w:val="0"/>
          <w:numId w:val="1"/>
        </w:numPr>
        <w:shd w:val="clear" w:color="auto" w:fill="FFFFFF"/>
        <w:spacing w:before="100" w:beforeAutospacing="1" w:after="240" w:line="360" w:lineRule="auto"/>
        <w:rPr>
          <w:rFonts w:ascii="Arial" w:eastAsia="Times New Roman" w:hAnsi="Arial" w:cs="Arial"/>
          <w:b/>
          <w:color w:val="000000" w:themeColor="text1"/>
          <w:sz w:val="24"/>
          <w:szCs w:val="24"/>
          <w:lang w:val="ca-ES" w:eastAsia="es-ES"/>
        </w:rPr>
      </w:pPr>
      <w:r w:rsidRPr="0026661A">
        <w:rPr>
          <w:rFonts w:ascii="Arial" w:eastAsia="Times New Roman" w:hAnsi="Arial" w:cs="Arial"/>
          <w:b/>
          <w:color w:val="000000" w:themeColor="text1"/>
          <w:sz w:val="24"/>
          <w:szCs w:val="24"/>
          <w:lang w:val="ca-ES" w:eastAsia="es-ES"/>
        </w:rPr>
        <w:t>Descriviu, utilitzant les vostres paraules i amb una extensió d'entre 10 i 12 línies, en què consisteixen la ISO 27000 i la ISO 22301.</w:t>
      </w:r>
    </w:p>
    <w:p w:rsidR="005520BA" w:rsidRDefault="005520BA" w:rsidP="006C0607">
      <w:pPr>
        <w:shd w:val="clear" w:color="auto" w:fill="FFFFFF"/>
        <w:spacing w:before="100" w:beforeAutospacing="1" w:after="240" w:line="360" w:lineRule="auto"/>
        <w:jc w:val="both"/>
        <w:rPr>
          <w:rFonts w:ascii="Arial" w:eastAsia="Times New Roman" w:hAnsi="Arial" w:cs="Arial"/>
          <w:color w:val="000000" w:themeColor="text1"/>
          <w:sz w:val="24"/>
          <w:szCs w:val="24"/>
          <w:lang w:val="ca-ES" w:eastAsia="es-ES"/>
        </w:rPr>
      </w:pPr>
      <w:r>
        <w:rPr>
          <w:rFonts w:ascii="Arial" w:eastAsia="Times New Roman" w:hAnsi="Arial" w:cs="Arial"/>
          <w:color w:val="000000" w:themeColor="text1"/>
          <w:sz w:val="24"/>
          <w:szCs w:val="24"/>
          <w:lang w:val="ca-ES" w:eastAsia="es-ES"/>
        </w:rPr>
        <w:t>La ISO 27000, són un conjunt d’estàndards internacionals sobre la Seguretat de la Informació. Totes les normes de la família ISO 27000, contenen un conjunt de bones pràctiques per l’establiment, implementació, manteniment i millora dels Sistemes de Gestió de la Seguretat de la Informació.</w:t>
      </w:r>
    </w:p>
    <w:p w:rsidR="005520BA" w:rsidRDefault="005520BA" w:rsidP="006C0607">
      <w:pPr>
        <w:shd w:val="clear" w:color="auto" w:fill="FFFFFF"/>
        <w:spacing w:before="100" w:beforeAutospacing="1" w:after="240" w:line="360" w:lineRule="auto"/>
        <w:jc w:val="both"/>
        <w:rPr>
          <w:rFonts w:ascii="Arial" w:eastAsia="Times New Roman" w:hAnsi="Arial" w:cs="Arial"/>
          <w:color w:val="000000" w:themeColor="text1"/>
          <w:sz w:val="24"/>
          <w:szCs w:val="24"/>
          <w:lang w:val="ca-ES" w:eastAsia="es-ES"/>
        </w:rPr>
      </w:pPr>
      <w:r>
        <w:rPr>
          <w:rFonts w:ascii="Arial" w:eastAsia="Times New Roman" w:hAnsi="Arial" w:cs="Arial"/>
          <w:color w:val="000000" w:themeColor="text1"/>
          <w:sz w:val="24"/>
          <w:szCs w:val="24"/>
          <w:lang w:val="ca-ES" w:eastAsia="es-ES"/>
        </w:rPr>
        <w:t xml:space="preserve">La ISO 22301 és una norma internacional de gestió de continuïtat de negoci. Aquesta norma, identifica els fonaments d’un Sistema de Gestió de la </w:t>
      </w:r>
      <w:r w:rsidR="00182460">
        <w:rPr>
          <w:rFonts w:ascii="Arial" w:eastAsia="Times New Roman" w:hAnsi="Arial" w:cs="Arial"/>
          <w:color w:val="000000" w:themeColor="text1"/>
          <w:sz w:val="24"/>
          <w:szCs w:val="24"/>
          <w:lang w:val="ca-ES" w:eastAsia="es-ES"/>
        </w:rPr>
        <w:t>Continuïtat</w:t>
      </w:r>
      <w:r>
        <w:rPr>
          <w:rFonts w:ascii="Arial" w:eastAsia="Times New Roman" w:hAnsi="Arial" w:cs="Arial"/>
          <w:color w:val="000000" w:themeColor="text1"/>
          <w:sz w:val="24"/>
          <w:szCs w:val="24"/>
          <w:lang w:val="ca-ES" w:eastAsia="es-ES"/>
        </w:rPr>
        <w:t xml:space="preserve"> de negoci, establint el procés, els principis i la terminologia de gestió de continuïtat de negoci</w:t>
      </w:r>
      <w:r w:rsidR="00182460">
        <w:rPr>
          <w:rFonts w:ascii="Arial" w:eastAsia="Times New Roman" w:hAnsi="Arial" w:cs="Arial"/>
          <w:color w:val="000000" w:themeColor="text1"/>
          <w:sz w:val="24"/>
          <w:szCs w:val="24"/>
          <w:lang w:val="ca-ES" w:eastAsia="es-ES"/>
        </w:rPr>
        <w:t>, per protegir en cas d’incident; el qual provoqui una interrupció en l’activitat, i així poder reduir la probabilitat de que es produeixi i garantir la recuperació de l’empresa</w:t>
      </w:r>
      <w:r>
        <w:rPr>
          <w:rFonts w:ascii="Arial" w:eastAsia="Times New Roman" w:hAnsi="Arial" w:cs="Arial"/>
          <w:color w:val="000000" w:themeColor="text1"/>
          <w:sz w:val="24"/>
          <w:szCs w:val="24"/>
          <w:lang w:val="ca-ES" w:eastAsia="es-ES"/>
        </w:rPr>
        <w:t>.</w:t>
      </w:r>
    </w:p>
    <w:p w:rsidR="0026661A" w:rsidRDefault="0026661A" w:rsidP="0026661A">
      <w:pPr>
        <w:numPr>
          <w:ilvl w:val="0"/>
          <w:numId w:val="1"/>
        </w:numPr>
        <w:shd w:val="clear" w:color="auto" w:fill="FFFFFF"/>
        <w:spacing w:before="100" w:beforeAutospacing="1" w:after="240" w:line="360" w:lineRule="auto"/>
        <w:rPr>
          <w:rFonts w:ascii="Arial" w:eastAsia="Times New Roman" w:hAnsi="Arial" w:cs="Arial"/>
          <w:b/>
          <w:color w:val="000000" w:themeColor="text1"/>
          <w:sz w:val="24"/>
          <w:szCs w:val="24"/>
          <w:lang w:val="ca-ES" w:eastAsia="es-ES"/>
        </w:rPr>
      </w:pPr>
      <w:r w:rsidRPr="0026661A">
        <w:rPr>
          <w:rFonts w:ascii="Arial" w:eastAsia="Times New Roman" w:hAnsi="Arial" w:cs="Arial"/>
          <w:b/>
          <w:color w:val="000000" w:themeColor="text1"/>
          <w:sz w:val="24"/>
          <w:szCs w:val="24"/>
          <w:lang w:val="ca-ES" w:eastAsia="es-ES"/>
        </w:rPr>
        <w:t>Descriviu en què consisteix la ISO 22301 i expliqueu de forma resumida el que n'explica la fitxa a la web de la ISO.</w:t>
      </w:r>
    </w:p>
    <w:p w:rsidR="00036AD1" w:rsidRDefault="00036AD1" w:rsidP="006C0607">
      <w:pPr>
        <w:shd w:val="clear" w:color="auto" w:fill="FFFFFF"/>
        <w:spacing w:before="100" w:beforeAutospacing="1" w:after="240" w:line="360" w:lineRule="auto"/>
        <w:jc w:val="both"/>
        <w:rPr>
          <w:rFonts w:ascii="Arial" w:eastAsia="Times New Roman" w:hAnsi="Arial" w:cs="Arial"/>
          <w:color w:val="000000" w:themeColor="text1"/>
          <w:sz w:val="24"/>
          <w:szCs w:val="24"/>
          <w:lang w:val="ca-ES" w:eastAsia="es-ES"/>
        </w:rPr>
      </w:pPr>
      <w:r w:rsidRPr="00036AD1">
        <w:rPr>
          <w:rFonts w:ascii="Arial" w:eastAsia="Times New Roman" w:hAnsi="Arial" w:cs="Arial"/>
          <w:color w:val="000000" w:themeColor="text1"/>
          <w:sz w:val="24"/>
          <w:szCs w:val="24"/>
          <w:lang w:val="ca-ES" w:eastAsia="es-ES"/>
        </w:rPr>
        <w:t>La ISO 223</w:t>
      </w:r>
      <w:r w:rsidR="00090E99">
        <w:rPr>
          <w:rFonts w:ascii="Arial" w:eastAsia="Times New Roman" w:hAnsi="Arial" w:cs="Arial"/>
          <w:color w:val="000000" w:themeColor="text1"/>
          <w:sz w:val="24"/>
          <w:szCs w:val="24"/>
          <w:lang w:val="ca-ES" w:eastAsia="es-ES"/>
        </w:rPr>
        <w:t>01, de l’any 2012 especifica el</w:t>
      </w:r>
      <w:r w:rsidRPr="00036AD1">
        <w:rPr>
          <w:rFonts w:ascii="Arial" w:eastAsia="Times New Roman" w:hAnsi="Arial" w:cs="Arial"/>
          <w:color w:val="000000" w:themeColor="text1"/>
          <w:sz w:val="24"/>
          <w:szCs w:val="24"/>
          <w:lang w:val="ca-ES" w:eastAsia="es-ES"/>
        </w:rPr>
        <w:t>s requisits per planificar, establir, implementar, operar, supervisar, revisar, mantenir i millorar contínuament un sistema de gestió de documentació per protegir-lo, i així poder reduir la probabilitat de l’aparició, preparar-se per respondre i recuperar-se en</w:t>
      </w:r>
      <w:bookmarkStart w:id="0" w:name="_GoBack"/>
      <w:bookmarkEnd w:id="0"/>
      <w:r w:rsidRPr="00036AD1">
        <w:rPr>
          <w:rFonts w:ascii="Arial" w:eastAsia="Times New Roman" w:hAnsi="Arial" w:cs="Arial"/>
          <w:color w:val="000000" w:themeColor="text1"/>
          <w:sz w:val="24"/>
          <w:szCs w:val="24"/>
          <w:lang w:val="ca-ES" w:eastAsia="es-ES"/>
        </w:rPr>
        <w:t xml:space="preserve"> cas de que es materialitzes algun incident</w:t>
      </w:r>
    </w:p>
    <w:p w:rsidR="006C0607" w:rsidRPr="00036AD1" w:rsidRDefault="006C0607" w:rsidP="006C0607">
      <w:pPr>
        <w:shd w:val="clear" w:color="auto" w:fill="FFFFFF"/>
        <w:spacing w:before="100" w:beforeAutospacing="1" w:after="240" w:line="360" w:lineRule="auto"/>
        <w:jc w:val="both"/>
        <w:rPr>
          <w:rFonts w:ascii="Arial" w:eastAsia="Times New Roman" w:hAnsi="Arial" w:cs="Arial"/>
          <w:color w:val="000000" w:themeColor="text1"/>
          <w:sz w:val="24"/>
          <w:szCs w:val="24"/>
          <w:lang w:val="ca-ES" w:eastAsia="es-ES"/>
        </w:rPr>
      </w:pPr>
      <w:r>
        <w:rPr>
          <w:rFonts w:ascii="Arial" w:eastAsia="Times New Roman" w:hAnsi="Arial" w:cs="Arial"/>
          <w:color w:val="000000" w:themeColor="text1"/>
          <w:sz w:val="24"/>
          <w:szCs w:val="24"/>
          <w:lang w:val="ca-ES" w:eastAsia="es-ES"/>
        </w:rPr>
        <w:t>El</w:t>
      </w:r>
      <w:r w:rsidRPr="006C0607">
        <w:rPr>
          <w:rFonts w:ascii="Arial" w:eastAsia="Times New Roman" w:hAnsi="Arial" w:cs="Arial"/>
          <w:color w:val="000000" w:themeColor="text1"/>
          <w:sz w:val="24"/>
          <w:szCs w:val="24"/>
          <w:lang w:val="ca-ES" w:eastAsia="es-ES"/>
        </w:rPr>
        <w:t>s requisits especificats a la ISO 22301: 2012 són genèrics i estan destinats a ser aplicables a totes les organitzacions o parts d’aquestes, independentment del tipus, mida i naturalesa de l’organització. L’abast d’aplicació d’aquests requisits depèn de l’entorn i de la complexitat de l’organització.</w:t>
      </w:r>
    </w:p>
    <w:p w:rsidR="006C0607" w:rsidRDefault="0026661A" w:rsidP="006C0607">
      <w:pPr>
        <w:numPr>
          <w:ilvl w:val="0"/>
          <w:numId w:val="1"/>
        </w:numPr>
        <w:shd w:val="clear" w:color="auto" w:fill="FFFFFF"/>
        <w:spacing w:before="100" w:beforeAutospacing="1" w:after="240" w:line="360" w:lineRule="auto"/>
        <w:rPr>
          <w:rFonts w:ascii="Arial" w:eastAsia="Times New Roman" w:hAnsi="Arial" w:cs="Arial"/>
          <w:b/>
          <w:color w:val="000000" w:themeColor="text1"/>
          <w:sz w:val="24"/>
          <w:szCs w:val="24"/>
          <w:lang w:val="ca-ES" w:eastAsia="es-ES"/>
        </w:rPr>
      </w:pPr>
      <w:r w:rsidRPr="0026661A">
        <w:rPr>
          <w:rFonts w:ascii="Arial" w:eastAsia="Times New Roman" w:hAnsi="Arial" w:cs="Arial"/>
          <w:b/>
          <w:color w:val="000000" w:themeColor="text1"/>
          <w:sz w:val="24"/>
          <w:szCs w:val="24"/>
          <w:lang w:val="ca-ES" w:eastAsia="es-ES"/>
        </w:rPr>
        <w:t>Descriviu en què consisteix la ISO 27002 i expliqueu de forma resumida el que n'explica la fitxa a la web de la ISO.</w:t>
      </w:r>
    </w:p>
    <w:p w:rsidR="006C0607" w:rsidRDefault="006C0607" w:rsidP="006C0607">
      <w:pPr>
        <w:shd w:val="clear" w:color="auto" w:fill="FFFFFF"/>
        <w:spacing w:before="100" w:beforeAutospacing="1" w:after="240" w:line="360" w:lineRule="auto"/>
        <w:jc w:val="both"/>
        <w:rPr>
          <w:rFonts w:ascii="Arial" w:eastAsia="Times New Roman" w:hAnsi="Arial" w:cs="Arial"/>
          <w:color w:val="000000" w:themeColor="text1"/>
          <w:sz w:val="24"/>
          <w:szCs w:val="24"/>
          <w:lang w:val="ca-ES" w:eastAsia="es-ES"/>
        </w:rPr>
      </w:pPr>
      <w:r>
        <w:rPr>
          <w:rFonts w:ascii="Arial" w:eastAsia="Times New Roman" w:hAnsi="Arial" w:cs="Arial"/>
          <w:color w:val="000000" w:themeColor="text1"/>
          <w:sz w:val="24"/>
          <w:szCs w:val="24"/>
          <w:lang w:val="ca-ES" w:eastAsia="es-ES"/>
        </w:rPr>
        <w:t xml:space="preserve">La norma ISO 27002 de l’any 2013, proporciona una sèrie de directrius per a normes de seguretat de la informació organitzativa i pràctiques de gestió de seguretat de la informació, inclosa la selecció, implementació i gestió de </w:t>
      </w:r>
      <w:r>
        <w:rPr>
          <w:rFonts w:ascii="Arial" w:eastAsia="Times New Roman" w:hAnsi="Arial" w:cs="Arial"/>
          <w:color w:val="000000" w:themeColor="text1"/>
          <w:sz w:val="24"/>
          <w:szCs w:val="24"/>
          <w:lang w:val="ca-ES" w:eastAsia="es-ES"/>
        </w:rPr>
        <w:lastRenderedPageBreak/>
        <w:t>controls tenint en compte els entorns de seguretat de la informació de l’organització.</w:t>
      </w:r>
    </w:p>
    <w:p w:rsidR="006C0607" w:rsidRDefault="006C0607" w:rsidP="006C0607">
      <w:pPr>
        <w:shd w:val="clear" w:color="auto" w:fill="FFFFFF"/>
        <w:spacing w:before="100" w:beforeAutospacing="1" w:after="240" w:line="360" w:lineRule="auto"/>
        <w:jc w:val="both"/>
        <w:rPr>
          <w:rFonts w:ascii="Arial" w:eastAsia="Times New Roman" w:hAnsi="Arial" w:cs="Arial"/>
          <w:color w:val="000000" w:themeColor="text1"/>
          <w:sz w:val="24"/>
          <w:szCs w:val="24"/>
          <w:lang w:val="ca-ES" w:eastAsia="es-ES"/>
        </w:rPr>
      </w:pPr>
      <w:r>
        <w:rPr>
          <w:rFonts w:ascii="Arial" w:eastAsia="Times New Roman" w:hAnsi="Arial" w:cs="Arial"/>
          <w:color w:val="000000" w:themeColor="text1"/>
          <w:sz w:val="24"/>
          <w:szCs w:val="24"/>
          <w:lang w:val="ca-ES" w:eastAsia="es-ES"/>
        </w:rPr>
        <w:t>Aquesta norma ha estat dissenyada per ser utilitzada en organitzacions que vulguin:</w:t>
      </w:r>
    </w:p>
    <w:p w:rsidR="006C0607" w:rsidRDefault="006C0607" w:rsidP="006C0607">
      <w:pPr>
        <w:shd w:val="clear" w:color="auto" w:fill="FFFFFF"/>
        <w:spacing w:before="100" w:beforeAutospacing="1" w:after="240" w:line="360" w:lineRule="auto"/>
        <w:jc w:val="both"/>
        <w:rPr>
          <w:rFonts w:ascii="Arial" w:eastAsia="Times New Roman" w:hAnsi="Arial" w:cs="Arial"/>
          <w:color w:val="000000" w:themeColor="text1"/>
          <w:sz w:val="24"/>
          <w:szCs w:val="24"/>
          <w:lang w:val="ca-ES" w:eastAsia="es-ES"/>
        </w:rPr>
      </w:pPr>
      <w:r>
        <w:rPr>
          <w:rFonts w:ascii="Arial" w:eastAsia="Times New Roman" w:hAnsi="Arial" w:cs="Arial"/>
          <w:color w:val="000000" w:themeColor="text1"/>
          <w:sz w:val="24"/>
          <w:szCs w:val="24"/>
          <w:lang w:val="ca-ES" w:eastAsia="es-ES"/>
        </w:rPr>
        <w:t>- Seleccionar controls dins del procés d’implementació d’un sistema de gestió de seguretat de la informació basat en la norma ISO 27001.</w:t>
      </w:r>
    </w:p>
    <w:p w:rsidR="006C0607" w:rsidRDefault="006C0607" w:rsidP="006C0607">
      <w:pPr>
        <w:shd w:val="clear" w:color="auto" w:fill="FFFFFF"/>
        <w:spacing w:before="100" w:beforeAutospacing="1" w:after="240" w:line="360" w:lineRule="auto"/>
        <w:jc w:val="both"/>
        <w:rPr>
          <w:rFonts w:ascii="Arial" w:eastAsia="Times New Roman" w:hAnsi="Arial" w:cs="Arial"/>
          <w:color w:val="000000" w:themeColor="text1"/>
          <w:sz w:val="24"/>
          <w:szCs w:val="24"/>
          <w:lang w:val="ca-ES" w:eastAsia="es-ES"/>
        </w:rPr>
      </w:pPr>
      <w:r>
        <w:rPr>
          <w:rFonts w:ascii="Arial" w:eastAsia="Times New Roman" w:hAnsi="Arial" w:cs="Arial"/>
          <w:color w:val="000000" w:themeColor="text1"/>
          <w:sz w:val="24"/>
          <w:szCs w:val="24"/>
          <w:lang w:val="ca-ES" w:eastAsia="es-ES"/>
        </w:rPr>
        <w:t>- Implementar una sèrie de controls de seguretat d’informació acceptats habitualment.</w:t>
      </w:r>
    </w:p>
    <w:p w:rsidR="006C0607" w:rsidRPr="006C0607" w:rsidRDefault="006C0607" w:rsidP="006C0607">
      <w:pPr>
        <w:shd w:val="clear" w:color="auto" w:fill="FFFFFF"/>
        <w:spacing w:before="100" w:beforeAutospacing="1" w:after="240" w:line="360" w:lineRule="auto"/>
        <w:jc w:val="both"/>
        <w:rPr>
          <w:rFonts w:ascii="Arial" w:eastAsia="Times New Roman" w:hAnsi="Arial" w:cs="Arial"/>
          <w:color w:val="000000" w:themeColor="text1"/>
          <w:sz w:val="24"/>
          <w:szCs w:val="24"/>
          <w:lang w:val="ca-ES" w:eastAsia="es-ES"/>
        </w:rPr>
      </w:pPr>
      <w:r>
        <w:rPr>
          <w:rFonts w:ascii="Arial" w:eastAsia="Times New Roman" w:hAnsi="Arial" w:cs="Arial"/>
          <w:color w:val="000000" w:themeColor="text1"/>
          <w:sz w:val="24"/>
          <w:szCs w:val="24"/>
          <w:lang w:val="ca-ES" w:eastAsia="es-ES"/>
        </w:rPr>
        <w:t>- Elaborar les seves directrius de gestió de seguretat de la informació.</w:t>
      </w:r>
    </w:p>
    <w:p w:rsidR="0026661A" w:rsidRDefault="0026661A" w:rsidP="0026661A">
      <w:pPr>
        <w:numPr>
          <w:ilvl w:val="0"/>
          <w:numId w:val="1"/>
        </w:numPr>
        <w:shd w:val="clear" w:color="auto" w:fill="FFFFFF"/>
        <w:spacing w:before="100" w:beforeAutospacing="1" w:after="240" w:line="360" w:lineRule="auto"/>
        <w:rPr>
          <w:rFonts w:ascii="Arial" w:eastAsia="Times New Roman" w:hAnsi="Arial" w:cs="Arial"/>
          <w:b/>
          <w:color w:val="000000" w:themeColor="text1"/>
          <w:sz w:val="24"/>
          <w:szCs w:val="24"/>
          <w:lang w:val="ca-ES" w:eastAsia="es-ES"/>
        </w:rPr>
      </w:pPr>
      <w:r w:rsidRPr="0026661A">
        <w:rPr>
          <w:rFonts w:ascii="Arial" w:eastAsia="Times New Roman" w:hAnsi="Arial" w:cs="Arial"/>
          <w:b/>
          <w:color w:val="000000" w:themeColor="text1"/>
          <w:sz w:val="24"/>
          <w:szCs w:val="24"/>
          <w:lang w:val="ca-ES" w:eastAsia="es-ES"/>
        </w:rPr>
        <w:t>Escolliu dos dels dominis d'aquesta ISO i feu-ne una descripció a partir del que trobareu als materials ("Implantació d'un sistema de gestió de la seguretat de la informació").</w:t>
      </w:r>
    </w:p>
    <w:p w:rsidR="00963F51" w:rsidRDefault="00963F51" w:rsidP="00963F51">
      <w:pPr>
        <w:shd w:val="clear" w:color="auto" w:fill="FFFFFF"/>
        <w:spacing w:before="100" w:beforeAutospacing="1" w:after="240" w:line="360" w:lineRule="auto"/>
        <w:rPr>
          <w:rFonts w:ascii="Arial" w:eastAsia="Times New Roman" w:hAnsi="Arial" w:cs="Arial"/>
          <w:color w:val="000000" w:themeColor="text1"/>
          <w:sz w:val="24"/>
          <w:szCs w:val="24"/>
          <w:u w:val="single"/>
          <w:lang w:val="ca-ES" w:eastAsia="es-ES"/>
        </w:rPr>
      </w:pPr>
      <w:r>
        <w:rPr>
          <w:rFonts w:ascii="Arial" w:eastAsia="Times New Roman" w:hAnsi="Arial" w:cs="Arial"/>
          <w:color w:val="000000" w:themeColor="text1"/>
          <w:sz w:val="24"/>
          <w:szCs w:val="24"/>
          <w:u w:val="single"/>
          <w:lang w:val="ca-ES" w:eastAsia="es-ES"/>
        </w:rPr>
        <w:t>Criptografia</w:t>
      </w:r>
    </w:p>
    <w:p w:rsidR="00963F51" w:rsidRPr="00963F51" w:rsidRDefault="00963F51" w:rsidP="00096A2A">
      <w:pPr>
        <w:shd w:val="clear" w:color="auto" w:fill="FFFFFF"/>
        <w:spacing w:before="100" w:beforeAutospacing="1" w:after="240" w:line="360" w:lineRule="auto"/>
        <w:jc w:val="both"/>
        <w:rPr>
          <w:rFonts w:ascii="Arial" w:eastAsia="Times New Roman" w:hAnsi="Arial" w:cs="Arial"/>
          <w:color w:val="000000" w:themeColor="text1"/>
          <w:sz w:val="24"/>
          <w:szCs w:val="24"/>
          <w:lang w:val="ca-ES" w:eastAsia="es-ES"/>
        </w:rPr>
      </w:pPr>
      <w:r>
        <w:rPr>
          <w:rFonts w:ascii="Arial" w:eastAsia="Times New Roman" w:hAnsi="Arial" w:cs="Arial"/>
          <w:color w:val="000000" w:themeColor="text1"/>
          <w:sz w:val="24"/>
          <w:szCs w:val="24"/>
          <w:lang w:val="ca-ES" w:eastAsia="es-ES"/>
        </w:rPr>
        <w:t>En moltes empreses hi ha intercanvi de dades</w:t>
      </w:r>
      <w:r w:rsidR="00096A2A">
        <w:rPr>
          <w:rFonts w:ascii="Arial" w:eastAsia="Times New Roman" w:hAnsi="Arial" w:cs="Arial"/>
          <w:color w:val="000000" w:themeColor="text1"/>
          <w:sz w:val="24"/>
          <w:szCs w:val="24"/>
          <w:lang w:val="ca-ES" w:eastAsia="es-ES"/>
        </w:rPr>
        <w:t xml:space="preserve"> sensible</w:t>
      </w:r>
      <w:r>
        <w:rPr>
          <w:rFonts w:ascii="Arial" w:eastAsia="Times New Roman" w:hAnsi="Arial" w:cs="Arial"/>
          <w:color w:val="000000" w:themeColor="text1"/>
          <w:sz w:val="24"/>
          <w:szCs w:val="24"/>
          <w:lang w:val="ca-ES" w:eastAsia="es-ES"/>
        </w:rPr>
        <w:t xml:space="preserve"> amb entitats externes de formes molt variades (correu electrònic, desplaçar-se a </w:t>
      </w:r>
      <w:r w:rsidR="00096A2A">
        <w:rPr>
          <w:rFonts w:ascii="Arial" w:eastAsia="Times New Roman" w:hAnsi="Arial" w:cs="Arial"/>
          <w:color w:val="000000" w:themeColor="text1"/>
          <w:sz w:val="24"/>
          <w:szCs w:val="24"/>
          <w:lang w:val="ca-ES" w:eastAsia="es-ES"/>
        </w:rPr>
        <w:t>una altra oficina...</w:t>
      </w:r>
      <w:r>
        <w:rPr>
          <w:rFonts w:ascii="Arial" w:eastAsia="Times New Roman" w:hAnsi="Arial" w:cs="Arial"/>
          <w:color w:val="000000" w:themeColor="text1"/>
          <w:sz w:val="24"/>
          <w:szCs w:val="24"/>
          <w:lang w:val="ca-ES" w:eastAsia="es-ES"/>
        </w:rPr>
        <w:t>)</w:t>
      </w:r>
      <w:r w:rsidR="00096A2A">
        <w:rPr>
          <w:rFonts w:ascii="Arial" w:eastAsia="Times New Roman" w:hAnsi="Arial" w:cs="Arial"/>
          <w:color w:val="000000" w:themeColor="text1"/>
          <w:sz w:val="24"/>
          <w:szCs w:val="24"/>
          <w:lang w:val="ca-ES" w:eastAsia="es-ES"/>
        </w:rPr>
        <w:t>. Llavors si la informació no es xifra adequadament prèviament, hi podria accedir personal no autoritzat. Es per aquest motiu, que es necessari establir una política de controls criptogràfics, per poder xifrar la informació mitjançant sistemes d’emmagatzematge externs, discs durs de portàtils, connexions remotes, entre altres.</w:t>
      </w:r>
    </w:p>
    <w:p w:rsidR="00963F51" w:rsidRDefault="00963F51" w:rsidP="00963F51">
      <w:pPr>
        <w:shd w:val="clear" w:color="auto" w:fill="FFFFFF"/>
        <w:spacing w:before="100" w:beforeAutospacing="1" w:after="240" w:line="360" w:lineRule="auto"/>
        <w:rPr>
          <w:rFonts w:ascii="Arial" w:eastAsia="Times New Roman" w:hAnsi="Arial" w:cs="Arial"/>
          <w:color w:val="000000" w:themeColor="text1"/>
          <w:sz w:val="24"/>
          <w:szCs w:val="24"/>
          <w:u w:val="single"/>
          <w:lang w:val="ca-ES" w:eastAsia="es-ES"/>
        </w:rPr>
      </w:pPr>
      <w:r>
        <w:rPr>
          <w:rFonts w:ascii="Arial" w:eastAsia="Times New Roman" w:hAnsi="Arial" w:cs="Arial"/>
          <w:color w:val="000000" w:themeColor="text1"/>
          <w:sz w:val="24"/>
          <w:szCs w:val="24"/>
          <w:u w:val="single"/>
          <w:lang w:val="ca-ES" w:eastAsia="es-ES"/>
        </w:rPr>
        <w:t>Seguretat física i de l’entorn</w:t>
      </w:r>
    </w:p>
    <w:p w:rsidR="00096A2A" w:rsidRDefault="00096A2A" w:rsidP="00963F51">
      <w:pPr>
        <w:shd w:val="clear" w:color="auto" w:fill="FFFFFF"/>
        <w:spacing w:before="100" w:beforeAutospacing="1" w:after="240" w:line="360" w:lineRule="auto"/>
        <w:rPr>
          <w:rFonts w:ascii="Arial" w:eastAsia="Times New Roman" w:hAnsi="Arial" w:cs="Arial"/>
          <w:color w:val="000000" w:themeColor="text1"/>
          <w:sz w:val="24"/>
          <w:szCs w:val="24"/>
          <w:lang w:val="ca-ES" w:eastAsia="es-ES"/>
        </w:rPr>
      </w:pPr>
      <w:r>
        <w:rPr>
          <w:rFonts w:ascii="Arial" w:eastAsia="Times New Roman" w:hAnsi="Arial" w:cs="Arial"/>
          <w:color w:val="000000" w:themeColor="text1"/>
          <w:sz w:val="24"/>
          <w:szCs w:val="24"/>
          <w:lang w:val="ca-ES" w:eastAsia="es-ES"/>
        </w:rPr>
        <w:t xml:space="preserve">Els equips físics que allotgen o transmeten les dades han d’estar correctament protegits, i així poder evitar accessos físics indeguts i danys de qualsevol tipus. </w:t>
      </w:r>
    </w:p>
    <w:p w:rsidR="006C0607" w:rsidRPr="00240103" w:rsidRDefault="00096A2A" w:rsidP="006C0607">
      <w:pPr>
        <w:shd w:val="clear" w:color="auto" w:fill="FFFFFF"/>
        <w:spacing w:before="100" w:beforeAutospacing="1" w:after="240" w:line="360" w:lineRule="auto"/>
        <w:rPr>
          <w:rFonts w:ascii="Arial" w:eastAsia="Times New Roman" w:hAnsi="Arial" w:cs="Arial"/>
          <w:color w:val="000000" w:themeColor="text1"/>
          <w:sz w:val="24"/>
          <w:szCs w:val="24"/>
          <w:lang w:val="ca-ES" w:eastAsia="es-ES"/>
        </w:rPr>
      </w:pPr>
      <w:r>
        <w:rPr>
          <w:rFonts w:ascii="Arial" w:eastAsia="Times New Roman" w:hAnsi="Arial" w:cs="Arial"/>
          <w:color w:val="000000" w:themeColor="text1"/>
          <w:sz w:val="24"/>
          <w:szCs w:val="24"/>
          <w:lang w:val="ca-ES" w:eastAsia="es-ES"/>
        </w:rPr>
        <w:t xml:space="preserve">El nivell de protecció ha de ser proporcional al nivell crític de la informació i els equips </w:t>
      </w:r>
      <w:r w:rsidR="00240103">
        <w:rPr>
          <w:rFonts w:ascii="Arial" w:eastAsia="Times New Roman" w:hAnsi="Arial" w:cs="Arial"/>
          <w:color w:val="000000" w:themeColor="text1"/>
          <w:sz w:val="24"/>
          <w:szCs w:val="24"/>
          <w:lang w:val="ca-ES" w:eastAsia="es-ES"/>
        </w:rPr>
        <w:t>que es volen protegir, el qual depèn dels riscos potencials.</w:t>
      </w:r>
    </w:p>
    <w:p w:rsidR="006C0607" w:rsidRPr="0026661A" w:rsidRDefault="006C0607" w:rsidP="006C0607">
      <w:pPr>
        <w:shd w:val="clear" w:color="auto" w:fill="FFFFFF"/>
        <w:spacing w:before="100" w:beforeAutospacing="1" w:after="240" w:line="360" w:lineRule="auto"/>
        <w:rPr>
          <w:rFonts w:ascii="Arial" w:eastAsia="Times New Roman" w:hAnsi="Arial" w:cs="Arial"/>
          <w:b/>
          <w:color w:val="000000" w:themeColor="text1"/>
          <w:sz w:val="24"/>
          <w:szCs w:val="24"/>
          <w:lang w:val="ca-ES" w:eastAsia="es-ES"/>
        </w:rPr>
      </w:pPr>
    </w:p>
    <w:p w:rsidR="0026661A" w:rsidRDefault="0026661A" w:rsidP="0026661A">
      <w:pPr>
        <w:shd w:val="clear" w:color="auto" w:fill="FFFFFF"/>
        <w:spacing w:before="100" w:beforeAutospacing="1" w:after="240" w:line="360" w:lineRule="auto"/>
        <w:jc w:val="center"/>
        <w:rPr>
          <w:rFonts w:ascii="Arial" w:eastAsia="Times New Roman" w:hAnsi="Arial" w:cs="Arial"/>
          <w:b/>
          <w:color w:val="000000" w:themeColor="text1"/>
          <w:sz w:val="24"/>
          <w:szCs w:val="24"/>
          <w:u w:val="single"/>
          <w:lang w:val="ca-ES" w:eastAsia="es-ES"/>
        </w:rPr>
      </w:pPr>
      <w:r w:rsidRPr="0026661A">
        <w:rPr>
          <w:rFonts w:ascii="Arial" w:eastAsia="Times New Roman" w:hAnsi="Arial" w:cs="Arial"/>
          <w:b/>
          <w:color w:val="000000" w:themeColor="text1"/>
          <w:sz w:val="24"/>
          <w:szCs w:val="24"/>
          <w:u w:val="single"/>
          <w:lang w:val="ca-ES" w:eastAsia="es-ES"/>
        </w:rPr>
        <w:lastRenderedPageBreak/>
        <w:t>BIBLIOGRAFIA</w:t>
      </w:r>
    </w:p>
    <w:p w:rsidR="005520BA" w:rsidRPr="00963F51" w:rsidRDefault="00B1029F" w:rsidP="00963F51">
      <w:pPr>
        <w:shd w:val="clear" w:color="auto" w:fill="FFFFFF"/>
        <w:spacing w:before="100" w:beforeAutospacing="1" w:after="240" w:line="360" w:lineRule="auto"/>
        <w:rPr>
          <w:rFonts w:ascii="Arial" w:hAnsi="Arial" w:cs="Arial"/>
          <w:sz w:val="24"/>
          <w:szCs w:val="24"/>
        </w:rPr>
      </w:pPr>
      <w:hyperlink r:id="rId9" w:history="1">
        <w:r w:rsidR="005520BA" w:rsidRPr="00963F51">
          <w:rPr>
            <w:rStyle w:val="Hipervnculo"/>
            <w:rFonts w:ascii="Arial" w:hAnsi="Arial" w:cs="Arial"/>
            <w:sz w:val="24"/>
            <w:szCs w:val="24"/>
          </w:rPr>
          <w:t>http://www.intedya.com/internacional/757/noticia-iso-27000-y-el-conjunto-de-estandares-de-seguridad-de-la-informacion.html</w:t>
        </w:r>
      </w:hyperlink>
      <w:r w:rsidR="005520BA" w:rsidRPr="00963F51">
        <w:rPr>
          <w:rFonts w:ascii="Arial" w:hAnsi="Arial" w:cs="Arial"/>
          <w:sz w:val="24"/>
          <w:szCs w:val="24"/>
        </w:rPr>
        <w:t xml:space="preserve"> </w:t>
      </w:r>
    </w:p>
    <w:p w:rsidR="005520BA" w:rsidRPr="00963F51" w:rsidRDefault="00B1029F" w:rsidP="00963F51">
      <w:pPr>
        <w:shd w:val="clear" w:color="auto" w:fill="FFFFFF"/>
        <w:spacing w:before="100" w:beforeAutospacing="1" w:after="240" w:line="360" w:lineRule="auto"/>
        <w:rPr>
          <w:rFonts w:ascii="Arial" w:hAnsi="Arial" w:cs="Arial"/>
          <w:sz w:val="24"/>
          <w:szCs w:val="24"/>
        </w:rPr>
      </w:pPr>
      <w:hyperlink r:id="rId10" w:history="1">
        <w:r w:rsidR="005520BA" w:rsidRPr="00963F51">
          <w:rPr>
            <w:rStyle w:val="Hipervnculo"/>
            <w:rFonts w:ascii="Arial" w:hAnsi="Arial" w:cs="Arial"/>
            <w:sz w:val="24"/>
            <w:szCs w:val="24"/>
          </w:rPr>
          <w:t>https://advisera.com/27001academy/es/que-es-iso-22301/</w:t>
        </w:r>
      </w:hyperlink>
    </w:p>
    <w:p w:rsidR="00182460" w:rsidRPr="00963F51" w:rsidRDefault="00B1029F" w:rsidP="00963F51">
      <w:pPr>
        <w:shd w:val="clear" w:color="auto" w:fill="FFFFFF"/>
        <w:spacing w:before="100" w:beforeAutospacing="1" w:after="240" w:line="360" w:lineRule="auto"/>
        <w:rPr>
          <w:rFonts w:ascii="Arial" w:hAnsi="Arial" w:cs="Arial"/>
          <w:sz w:val="24"/>
          <w:szCs w:val="24"/>
        </w:rPr>
      </w:pPr>
      <w:hyperlink r:id="rId11" w:history="1">
        <w:r w:rsidR="00182460" w:rsidRPr="00963F51">
          <w:rPr>
            <w:rStyle w:val="Hipervnculo"/>
            <w:rFonts w:ascii="Arial" w:hAnsi="Arial" w:cs="Arial"/>
            <w:sz w:val="24"/>
            <w:szCs w:val="24"/>
          </w:rPr>
          <w:t>https://www.bsigroup.com/es-ES/ISO-22301-continuidad-de-negocio/</w:t>
        </w:r>
      </w:hyperlink>
    </w:p>
    <w:p w:rsidR="00EB77C4" w:rsidRPr="00963F51" w:rsidRDefault="00B1029F" w:rsidP="00963F51">
      <w:pPr>
        <w:shd w:val="clear" w:color="auto" w:fill="FFFFFF"/>
        <w:spacing w:before="100" w:beforeAutospacing="1" w:after="240" w:line="360" w:lineRule="auto"/>
        <w:rPr>
          <w:rFonts w:ascii="Arial" w:hAnsi="Arial" w:cs="Arial"/>
          <w:sz w:val="24"/>
          <w:szCs w:val="24"/>
        </w:rPr>
      </w:pPr>
      <w:hyperlink r:id="rId12" w:history="1">
        <w:r w:rsidR="00EB77C4" w:rsidRPr="00963F51">
          <w:rPr>
            <w:rStyle w:val="Hipervnculo"/>
            <w:rFonts w:ascii="Arial" w:hAnsi="Arial" w:cs="Arial"/>
            <w:sz w:val="24"/>
            <w:szCs w:val="24"/>
          </w:rPr>
          <w:t>https://www.iso.org/standard/50038.html</w:t>
        </w:r>
      </w:hyperlink>
    </w:p>
    <w:p w:rsidR="005520BA" w:rsidRPr="00963F51" w:rsidRDefault="00B1029F" w:rsidP="00963F51">
      <w:pPr>
        <w:shd w:val="clear" w:color="auto" w:fill="FFFFFF"/>
        <w:spacing w:before="100" w:beforeAutospacing="1" w:after="240" w:line="360" w:lineRule="auto"/>
        <w:rPr>
          <w:rFonts w:ascii="Arial" w:hAnsi="Arial" w:cs="Arial"/>
          <w:sz w:val="24"/>
          <w:szCs w:val="24"/>
        </w:rPr>
      </w:pPr>
      <w:hyperlink r:id="rId13" w:history="1">
        <w:r w:rsidR="006C0607" w:rsidRPr="00963F51">
          <w:rPr>
            <w:rStyle w:val="Hipervnculo"/>
            <w:rFonts w:ascii="Arial" w:hAnsi="Arial" w:cs="Arial"/>
            <w:sz w:val="24"/>
            <w:szCs w:val="24"/>
          </w:rPr>
          <w:t>https://www.iso.org/standard/54533.html</w:t>
        </w:r>
      </w:hyperlink>
    </w:p>
    <w:p w:rsidR="00963F51" w:rsidRPr="00963F51" w:rsidRDefault="00963F51" w:rsidP="00963F51">
      <w:pPr>
        <w:shd w:val="clear" w:color="auto" w:fill="FFFFFF"/>
        <w:spacing w:before="100" w:beforeAutospacing="1" w:after="240" w:line="360" w:lineRule="auto"/>
        <w:rPr>
          <w:rFonts w:ascii="Arial" w:eastAsia="Times New Roman" w:hAnsi="Arial" w:cs="Arial"/>
          <w:color w:val="000000" w:themeColor="text1"/>
          <w:sz w:val="24"/>
          <w:szCs w:val="24"/>
          <w:u w:val="single"/>
          <w:lang w:val="ca-ES" w:eastAsia="es-ES"/>
        </w:rPr>
      </w:pPr>
      <w:r w:rsidRPr="00963F51">
        <w:rPr>
          <w:rFonts w:ascii="Arial" w:hAnsi="Arial" w:cs="Arial"/>
          <w:b/>
          <w:sz w:val="24"/>
          <w:szCs w:val="24"/>
          <w:lang w:val="ca-ES"/>
        </w:rPr>
        <w:t>Recurs:</w:t>
      </w:r>
      <w:r w:rsidRPr="00963F51">
        <w:rPr>
          <w:rFonts w:ascii="Arial" w:hAnsi="Arial" w:cs="Arial"/>
          <w:sz w:val="24"/>
          <w:szCs w:val="24"/>
          <w:lang w:val="ca-ES"/>
        </w:rPr>
        <w:t xml:space="preserve"> </w:t>
      </w:r>
      <w:r w:rsidRPr="0026661A">
        <w:rPr>
          <w:rFonts w:ascii="Arial" w:eastAsia="Times New Roman" w:hAnsi="Arial" w:cs="Arial"/>
          <w:color w:val="000000" w:themeColor="text1"/>
          <w:sz w:val="24"/>
          <w:szCs w:val="24"/>
          <w:lang w:val="ca-ES" w:eastAsia="es-ES"/>
        </w:rPr>
        <w:t>Implantació d'un sistema de gestió de la seguretat de la informació</w:t>
      </w:r>
    </w:p>
    <w:sectPr w:rsidR="00963F51" w:rsidRPr="00963F51">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29F" w:rsidRDefault="00B1029F" w:rsidP="00FE5F66">
      <w:pPr>
        <w:spacing w:after="0" w:line="240" w:lineRule="auto"/>
      </w:pPr>
      <w:r>
        <w:separator/>
      </w:r>
    </w:p>
  </w:endnote>
  <w:endnote w:type="continuationSeparator" w:id="0">
    <w:p w:rsidR="00B1029F" w:rsidRDefault="00B1029F" w:rsidP="00FE5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29F" w:rsidRDefault="00B1029F" w:rsidP="00FE5F66">
      <w:pPr>
        <w:spacing w:after="0" w:line="240" w:lineRule="auto"/>
      </w:pPr>
      <w:r>
        <w:separator/>
      </w:r>
    </w:p>
  </w:footnote>
  <w:footnote w:type="continuationSeparator" w:id="0">
    <w:p w:rsidR="00B1029F" w:rsidRDefault="00B1029F" w:rsidP="00FE5F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F66" w:rsidRDefault="00D3104E">
    <w:pPr>
      <w:pStyle w:val="Encabezado"/>
    </w:pPr>
    <w:r w:rsidRPr="00D3104E">
      <w:rPr>
        <w:lang w:val="ca-ES"/>
      </w:rPr>
      <w:t>Taller 2. Gestió de la seguretat i normes ISO 27000</w:t>
    </w:r>
    <w:r>
      <w:t xml:space="preserve">                                    </w:t>
    </w:r>
    <w:r>
      <w:t>Marc Villalobos Figueras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07125"/>
    <w:multiLevelType w:val="multilevel"/>
    <w:tmpl w:val="7662FBB4"/>
    <w:lvl w:ilvl="0">
      <w:start w:val="1"/>
      <w:numFmt w:val="decimal"/>
      <w:lvlText w:val="%1."/>
      <w:lvlJc w:val="left"/>
      <w:pPr>
        <w:tabs>
          <w:tab w:val="num" w:pos="720"/>
        </w:tabs>
        <w:ind w:left="720" w:hanging="360"/>
      </w:pPr>
      <w:rPr>
        <w:rFonts w:ascii="Arial" w:eastAsia="Times New Roman" w:hAnsi="Arial" w:cs="Arial"/>
        <w:color w:val="0070C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1C4C7C"/>
    <w:multiLevelType w:val="multilevel"/>
    <w:tmpl w:val="7662FBB4"/>
    <w:lvl w:ilvl="0">
      <w:start w:val="1"/>
      <w:numFmt w:val="decimal"/>
      <w:lvlText w:val="%1."/>
      <w:lvlJc w:val="left"/>
      <w:pPr>
        <w:tabs>
          <w:tab w:val="num" w:pos="720"/>
        </w:tabs>
        <w:ind w:left="720" w:hanging="360"/>
      </w:pPr>
      <w:rPr>
        <w:rFonts w:ascii="Arial" w:eastAsia="Times New Roman" w:hAnsi="Arial" w:cs="Arial"/>
        <w:color w:val="0070C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FBE"/>
    <w:rsid w:val="000145DE"/>
    <w:rsid w:val="00036AD1"/>
    <w:rsid w:val="00090E99"/>
    <w:rsid w:val="00096A2A"/>
    <w:rsid w:val="00182460"/>
    <w:rsid w:val="00194ED6"/>
    <w:rsid w:val="00240103"/>
    <w:rsid w:val="0026661A"/>
    <w:rsid w:val="003667BF"/>
    <w:rsid w:val="003C6FBE"/>
    <w:rsid w:val="005520BA"/>
    <w:rsid w:val="006C0607"/>
    <w:rsid w:val="007C0AC3"/>
    <w:rsid w:val="0095388A"/>
    <w:rsid w:val="00963F51"/>
    <w:rsid w:val="00B1029F"/>
    <w:rsid w:val="00B641FC"/>
    <w:rsid w:val="00CE49F7"/>
    <w:rsid w:val="00D3104E"/>
    <w:rsid w:val="00EB77C4"/>
    <w:rsid w:val="00FE5F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66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6661A"/>
    <w:pPr>
      <w:ind w:left="720"/>
      <w:contextualSpacing/>
    </w:pPr>
  </w:style>
  <w:style w:type="character" w:styleId="Hipervnculo">
    <w:name w:val="Hyperlink"/>
    <w:basedOn w:val="Fuentedeprrafopredeter"/>
    <w:uiPriority w:val="99"/>
    <w:semiHidden/>
    <w:unhideWhenUsed/>
    <w:rsid w:val="0095388A"/>
    <w:rPr>
      <w:color w:val="0000FF"/>
      <w:u w:val="single"/>
    </w:rPr>
  </w:style>
  <w:style w:type="character" w:styleId="Textoennegrita">
    <w:name w:val="Strong"/>
    <w:basedOn w:val="Fuentedeprrafopredeter"/>
    <w:uiPriority w:val="22"/>
    <w:qFormat/>
    <w:rsid w:val="005520BA"/>
    <w:rPr>
      <w:b/>
      <w:bCs/>
    </w:rPr>
  </w:style>
  <w:style w:type="paragraph" w:styleId="Encabezado">
    <w:name w:val="header"/>
    <w:basedOn w:val="Normal"/>
    <w:link w:val="EncabezadoCar"/>
    <w:uiPriority w:val="99"/>
    <w:unhideWhenUsed/>
    <w:rsid w:val="00FE5F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5F66"/>
  </w:style>
  <w:style w:type="paragraph" w:styleId="Piedepgina">
    <w:name w:val="footer"/>
    <w:basedOn w:val="Normal"/>
    <w:link w:val="PiedepginaCar"/>
    <w:uiPriority w:val="99"/>
    <w:unhideWhenUsed/>
    <w:rsid w:val="00FE5F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5F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66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6661A"/>
    <w:pPr>
      <w:ind w:left="720"/>
      <w:contextualSpacing/>
    </w:pPr>
  </w:style>
  <w:style w:type="character" w:styleId="Hipervnculo">
    <w:name w:val="Hyperlink"/>
    <w:basedOn w:val="Fuentedeprrafopredeter"/>
    <w:uiPriority w:val="99"/>
    <w:semiHidden/>
    <w:unhideWhenUsed/>
    <w:rsid w:val="0095388A"/>
    <w:rPr>
      <w:color w:val="0000FF"/>
      <w:u w:val="single"/>
    </w:rPr>
  </w:style>
  <w:style w:type="character" w:styleId="Textoennegrita">
    <w:name w:val="Strong"/>
    <w:basedOn w:val="Fuentedeprrafopredeter"/>
    <w:uiPriority w:val="22"/>
    <w:qFormat/>
    <w:rsid w:val="005520BA"/>
    <w:rPr>
      <w:b/>
      <w:bCs/>
    </w:rPr>
  </w:style>
  <w:style w:type="paragraph" w:styleId="Encabezado">
    <w:name w:val="header"/>
    <w:basedOn w:val="Normal"/>
    <w:link w:val="EncabezadoCar"/>
    <w:uiPriority w:val="99"/>
    <w:unhideWhenUsed/>
    <w:rsid w:val="00FE5F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5F66"/>
  </w:style>
  <w:style w:type="paragraph" w:styleId="Piedepgina">
    <w:name w:val="footer"/>
    <w:basedOn w:val="Normal"/>
    <w:link w:val="PiedepginaCar"/>
    <w:uiPriority w:val="99"/>
    <w:unhideWhenUsed/>
    <w:rsid w:val="00FE5F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191515">
      <w:bodyDiv w:val="1"/>
      <w:marLeft w:val="0"/>
      <w:marRight w:val="0"/>
      <w:marTop w:val="0"/>
      <w:marBottom w:val="0"/>
      <w:divBdr>
        <w:top w:val="none" w:sz="0" w:space="0" w:color="auto"/>
        <w:left w:val="none" w:sz="0" w:space="0" w:color="auto"/>
        <w:bottom w:val="none" w:sz="0" w:space="0" w:color="auto"/>
        <w:right w:val="none" w:sz="0" w:space="0" w:color="auto"/>
      </w:divBdr>
    </w:div>
    <w:div w:id="1139689691">
      <w:bodyDiv w:val="1"/>
      <w:marLeft w:val="0"/>
      <w:marRight w:val="0"/>
      <w:marTop w:val="0"/>
      <w:marBottom w:val="0"/>
      <w:divBdr>
        <w:top w:val="none" w:sz="0" w:space="0" w:color="auto"/>
        <w:left w:val="none" w:sz="0" w:space="0" w:color="auto"/>
        <w:bottom w:val="none" w:sz="0" w:space="0" w:color="auto"/>
        <w:right w:val="none" w:sz="0" w:space="0" w:color="auto"/>
      </w:divBdr>
    </w:div>
    <w:div w:id="1188830967">
      <w:bodyDiv w:val="1"/>
      <w:marLeft w:val="0"/>
      <w:marRight w:val="0"/>
      <w:marTop w:val="0"/>
      <w:marBottom w:val="0"/>
      <w:divBdr>
        <w:top w:val="none" w:sz="0" w:space="0" w:color="auto"/>
        <w:left w:val="none" w:sz="0" w:space="0" w:color="auto"/>
        <w:bottom w:val="none" w:sz="0" w:space="0" w:color="auto"/>
        <w:right w:val="none" w:sz="0" w:space="0" w:color="auto"/>
      </w:divBdr>
    </w:div>
    <w:div w:id="13247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so.org/standard/54533.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so.org/standard/50038.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sigroup.com/es-ES/ISO-22301-continuidad-de-negoci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dvisera.com/27001academy/es/que-es-iso-22301/" TargetMode="External"/><Relationship Id="rId4" Type="http://schemas.microsoft.com/office/2007/relationships/stylesWithEffects" Target="stylesWithEffects.xml"/><Relationship Id="rId9" Type="http://schemas.openxmlformats.org/officeDocument/2006/relationships/hyperlink" Target="http://www.intedya.com/internacional/757/noticia-iso-27000-y-el-conjunto-de-estandares-de-seguridad-de-la-informacion.html"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A9FC3-04DD-4AFE-AC15-D04A0BDD0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658</Words>
  <Characters>3621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Villalobos Figueras</dc:creator>
  <cp:lastModifiedBy>Marc Villalobos Figueras</cp:lastModifiedBy>
  <cp:revision>74</cp:revision>
  <cp:lastPrinted>2019-09-29T08:42:00Z</cp:lastPrinted>
  <dcterms:created xsi:type="dcterms:W3CDTF">2019-09-27T09:02:00Z</dcterms:created>
  <dcterms:modified xsi:type="dcterms:W3CDTF">2019-09-29T08:42:00Z</dcterms:modified>
</cp:coreProperties>
</file>