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6" w:right="99" w:hanging="1"/>
        <w:spacing w:before="43" w:line="246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本文档为 2024 CCF</w:t>
      </w:r>
      <w:r>
        <w:rPr>
          <w:sz w:val="18"/>
          <w:szCs w:val="18"/>
          <w:spacing w:val="24"/>
          <w:w w:val="101"/>
        </w:rPr>
        <w:t xml:space="preserve"> </w:t>
      </w:r>
      <w:r>
        <w:rPr>
          <w:sz w:val="18"/>
          <w:szCs w:val="18"/>
          <w:spacing w:val="-2"/>
        </w:rPr>
        <w:t>BDCI</w:t>
      </w:r>
      <w:r>
        <w:rPr>
          <w:sz w:val="18"/>
          <w:szCs w:val="18"/>
          <w:spacing w:val="17"/>
          <w:w w:val="101"/>
        </w:rPr>
        <w:t xml:space="preserve"> </w:t>
      </w:r>
      <w:r>
        <w:rPr>
          <w:sz w:val="18"/>
          <w:szCs w:val="18"/>
          <w:spacing w:val="-2"/>
        </w:rPr>
        <w:t>比赛用语料的一部分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-2"/>
        </w:rPr>
        <w:t>。部分文档使用大语言模型改写生成，</w:t>
      </w:r>
      <w:r>
        <w:rPr>
          <w:sz w:val="18"/>
          <w:szCs w:val="18"/>
          <w:spacing w:val="-25"/>
        </w:rPr>
        <w:t xml:space="preserve"> </w:t>
      </w:r>
      <w:r>
        <w:rPr>
          <w:sz w:val="18"/>
          <w:szCs w:val="18"/>
          <w:spacing w:val="-2"/>
        </w:rPr>
        <w:t>内容可能与现实情况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3039" w:right="97" w:hanging="2948"/>
        <w:spacing w:before="119" w:line="266" w:lineRule="auto"/>
        <w:outlineLvl w:val="0"/>
        <w:rPr>
          <w:sz w:val="35"/>
          <w:szCs w:val="35"/>
        </w:rPr>
      </w:pPr>
      <w:r>
        <w:rPr>
          <w:sz w:val="35"/>
          <w:szCs w:val="35"/>
          <w:b/>
          <w:bCs/>
          <w:spacing w:val="2"/>
        </w:rPr>
        <w:t>中国联通旗下联通数科</w:t>
      </w:r>
      <w:r>
        <w:rPr>
          <w:sz w:val="35"/>
          <w:szCs w:val="35"/>
          <w:b/>
          <w:bCs/>
          <w:spacing w:val="-48"/>
        </w:rPr>
        <w:t xml:space="preserve"> </w:t>
      </w:r>
      <w:r>
        <w:rPr>
          <w:sz w:val="35"/>
          <w:szCs w:val="35"/>
          <w:b/>
          <w:bCs/>
          <w:spacing w:val="2"/>
        </w:rPr>
        <w:t>、</w:t>
      </w:r>
      <w:r>
        <w:rPr>
          <w:sz w:val="35"/>
          <w:szCs w:val="35"/>
          <w:b/>
          <w:bCs/>
          <w:spacing w:val="-43"/>
        </w:rPr>
        <w:t xml:space="preserve"> </w:t>
      </w:r>
      <w:r>
        <w:rPr>
          <w:sz w:val="35"/>
          <w:szCs w:val="35"/>
          <w:b/>
          <w:bCs/>
          <w:spacing w:val="2"/>
        </w:rPr>
        <w:t>中讯院双双</w:t>
      </w:r>
      <w:r>
        <w:rPr>
          <w:sz w:val="35"/>
          <w:szCs w:val="35"/>
          <w:b/>
          <w:bCs/>
          <w:spacing w:val="88"/>
        </w:rPr>
        <w:t xml:space="preserve"> </w:t>
      </w:r>
      <w:r>
        <w:rPr>
          <w:sz w:val="35"/>
          <w:szCs w:val="35"/>
          <w:b/>
          <w:bCs/>
          <w:spacing w:val="2"/>
        </w:rPr>
        <w:t>入选“</w:t>
      </w:r>
      <w:r>
        <w:rPr>
          <w:sz w:val="35"/>
          <w:szCs w:val="35"/>
          <w:b/>
          <w:bCs/>
          <w:spacing w:val="-71"/>
        </w:rPr>
        <w:t xml:space="preserve"> </w:t>
      </w:r>
      <w:r>
        <w:rPr>
          <w:sz w:val="35"/>
          <w:szCs w:val="35"/>
          <w:b/>
          <w:bCs/>
          <w:spacing w:val="2"/>
        </w:rPr>
        <w:t>专精特新</w:t>
      </w:r>
      <w:r>
        <w:rPr>
          <w:sz w:val="35"/>
          <w:szCs w:val="35"/>
          <w:b/>
          <w:bCs/>
        </w:rPr>
        <w:t xml:space="preserve"> </w:t>
      </w:r>
      <w:r>
        <w:rPr>
          <w:sz w:val="35"/>
          <w:szCs w:val="35"/>
          <w:b/>
          <w:bCs/>
          <w:spacing w:val="5"/>
        </w:rPr>
        <w:t>示范企业”名单</w:t>
      </w:r>
    </w:p>
    <w:p>
      <w:pPr>
        <w:pStyle w:val="BodyText"/>
        <w:ind w:left="2823"/>
        <w:spacing w:before="121" w:line="217" w:lineRule="auto"/>
        <w:rPr/>
      </w:pPr>
      <w:r>
        <w:rPr>
          <w:spacing w:val="3"/>
        </w:rPr>
        <w:t>发布时间：2023 年 3</w:t>
      </w:r>
      <w:r>
        <w:rPr>
          <w:spacing w:val="20"/>
        </w:rPr>
        <w:t xml:space="preserve"> </w:t>
      </w:r>
      <w:r>
        <w:rPr>
          <w:spacing w:val="3"/>
        </w:rPr>
        <w:t>月</w:t>
      </w:r>
      <w:r>
        <w:rPr>
          <w:spacing w:val="16"/>
          <w:w w:val="101"/>
        </w:rPr>
        <w:t xml:space="preserve"> </w:t>
      </w:r>
      <w:r>
        <w:rPr>
          <w:spacing w:val="3"/>
        </w:rPr>
        <w:t>14</w:t>
      </w:r>
      <w:r>
        <w:rPr>
          <w:spacing w:val="32"/>
          <w:w w:val="101"/>
        </w:rPr>
        <w:t xml:space="preserve"> </w:t>
      </w:r>
      <w:r>
        <w:rPr>
          <w:spacing w:val="3"/>
        </w:rPr>
        <w:t>日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25" w:right="72" w:firstLine="423"/>
        <w:spacing w:before="67" w:line="271" w:lineRule="auto"/>
        <w:jc w:val="both"/>
        <w:rPr/>
      </w:pPr>
      <w:r>
        <w:rPr>
          <w:spacing w:val="7"/>
        </w:rPr>
        <w:t>近日，</w:t>
      </w:r>
      <w:r>
        <w:rPr>
          <w:spacing w:val="-27"/>
        </w:rPr>
        <w:t xml:space="preserve"> </w:t>
      </w:r>
      <w:r>
        <w:rPr>
          <w:spacing w:val="7"/>
        </w:rPr>
        <w:t>国务院国资委公布“创建世界一流示范企业和专精特新示范企业”名单，</w:t>
      </w:r>
      <w:r>
        <w:rPr>
          <w:spacing w:val="-24"/>
        </w:rPr>
        <w:t xml:space="preserve"> </w:t>
      </w:r>
      <w:r>
        <w:rPr>
          <w:spacing w:val="7"/>
        </w:rPr>
        <w:t>中国联通</w:t>
      </w:r>
      <w:r>
        <w:rPr/>
        <w:t xml:space="preserve"> </w:t>
      </w:r>
      <w:r>
        <w:rPr>
          <w:spacing w:val="4"/>
        </w:rPr>
        <w:t>旗下联通数字科技有限公司（以下简称“联通数科”）、中讯邮电</w:t>
      </w:r>
      <w:r>
        <w:rPr>
          <w:spacing w:val="3"/>
        </w:rPr>
        <w:t>咨询设计院有限公司（以下简</w:t>
      </w:r>
      <w:r>
        <w:rPr/>
        <w:t xml:space="preserve"> </w:t>
      </w:r>
      <w:r>
        <w:rPr>
          <w:spacing w:val="2"/>
        </w:rPr>
        <w:t>称“</w:t>
      </w:r>
      <w:r>
        <w:rPr>
          <w:spacing w:val="-26"/>
        </w:rPr>
        <w:t xml:space="preserve"> </w:t>
      </w:r>
      <w:r>
        <w:rPr>
          <w:spacing w:val="2"/>
        </w:rPr>
        <w:t>中讯院”）成功入选。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5" w:right="72" w:firstLine="422"/>
        <w:spacing w:before="68" w:line="270" w:lineRule="auto"/>
        <w:jc w:val="both"/>
        <w:rPr/>
      </w:pPr>
      <w:r>
        <w:rPr>
          <w:spacing w:val="7"/>
        </w:rPr>
        <w:t>创建世界一流专精特新示范企业是国务院国资委贯彻落实党中央、国务院关于加快建设</w:t>
      </w:r>
      <w:r>
        <w:rPr>
          <w:spacing w:val="9"/>
        </w:rPr>
        <w:t xml:space="preserve"> </w:t>
      </w:r>
      <w:r>
        <w:rPr>
          <w:spacing w:val="7"/>
        </w:rPr>
        <w:t>世界一流企业的决策部署，旨在聚焦促进企业提高核心竞争力和增强核心功能。中国联通一</w:t>
      </w:r>
      <w:r>
        <w:rPr>
          <w:spacing w:val="17"/>
          <w:w w:val="101"/>
        </w:rPr>
        <w:t xml:space="preserve"> </w:t>
      </w:r>
      <w:r>
        <w:rPr>
          <w:spacing w:val="7"/>
        </w:rPr>
        <w:t>直专注于专精特新能力的培育打造，此次旗下两家子公司成功入选，充分彰显了中国联通近</w:t>
      </w:r>
      <w:r>
        <w:rPr>
          <w:spacing w:val="17"/>
          <w:w w:val="101"/>
        </w:rPr>
        <w:t xml:space="preserve"> </w:t>
      </w:r>
      <w:r>
        <w:rPr>
          <w:spacing w:val="7"/>
        </w:rPr>
        <w:t>年来面向世界一流企业，坚持打造基于自身定位的专精特新能力，坚决向核心竞争力突出的</w:t>
      </w:r>
      <w:r>
        <w:rPr>
          <w:spacing w:val="17"/>
          <w:w w:val="101"/>
        </w:rPr>
        <w:t xml:space="preserve"> </w:t>
      </w:r>
      <w:r>
        <w:rPr>
          <w:spacing w:val="7"/>
        </w:rPr>
        <w:t>产品公司</w:t>
      </w:r>
      <w:r>
        <w:rPr>
          <w:spacing w:val="-19"/>
        </w:rPr>
        <w:t xml:space="preserve"> </w:t>
      </w:r>
      <w:r>
        <w:rPr>
          <w:spacing w:val="7"/>
        </w:rPr>
        <w:t>、技术公司转变的决心和毅力。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464"/>
        <w:spacing w:before="75" w:line="21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加快修炼“独门绝技”，提升自研产品竞争力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26" w:right="10" w:firstLine="424"/>
        <w:spacing w:before="68" w:line="275" w:lineRule="auto"/>
        <w:jc w:val="both"/>
        <w:rPr/>
      </w:pPr>
      <w:r>
        <w:rPr>
          <w:spacing w:val="8"/>
        </w:rPr>
        <w:t>2021 年</w:t>
      </w:r>
      <w:r>
        <w:rPr>
          <w:spacing w:val="-25"/>
        </w:rPr>
        <w:t xml:space="preserve"> </w:t>
      </w:r>
      <w:r>
        <w:rPr>
          <w:spacing w:val="8"/>
        </w:rPr>
        <w:t>，</w:t>
      </w:r>
      <w:r>
        <w:rPr>
          <w:spacing w:val="-17"/>
        </w:rPr>
        <w:t xml:space="preserve"> </w:t>
      </w:r>
      <w:r>
        <w:rPr>
          <w:spacing w:val="8"/>
        </w:rPr>
        <w:t>中国联通紧跟数字经济需求</w:t>
      </w:r>
      <w:r>
        <w:rPr>
          <w:spacing w:val="7"/>
        </w:rPr>
        <w:t>侧新变化，在原联通系统集成有限公司</w:t>
      </w:r>
      <w:r>
        <w:rPr>
          <w:spacing w:val="-24"/>
        </w:rPr>
        <w:t xml:space="preserve"> </w:t>
      </w:r>
      <w:r>
        <w:rPr>
          <w:spacing w:val="7"/>
        </w:rPr>
        <w:t>、联通云</w:t>
      </w:r>
      <w:r>
        <w:rPr/>
        <w:t xml:space="preserve">  </w:t>
      </w:r>
      <w:r>
        <w:rPr>
          <w:spacing w:val="7"/>
        </w:rPr>
        <w:t>数据有限公司、联通大数据有限公司、联通物联网有限责任公司、联通智慧安全科技有限公</w:t>
      </w:r>
      <w:r>
        <w:rPr>
          <w:spacing w:val="8"/>
        </w:rPr>
        <w:t xml:space="preserve">  </w:t>
      </w:r>
      <w:r>
        <w:rPr>
          <w:spacing w:val="7"/>
        </w:rPr>
        <w:t>司的基础上，整合成立联通数科，全面落实中国联通“</w:t>
      </w:r>
      <w:r>
        <w:rPr>
          <w:spacing w:val="-35"/>
        </w:rPr>
        <w:t xml:space="preserve"> </w:t>
      </w:r>
      <w:r>
        <w:rPr>
          <w:spacing w:val="7"/>
        </w:rPr>
        <w:t>1+9+3</w:t>
      </w:r>
      <w:r>
        <w:rPr>
          <w:spacing w:val="-37"/>
        </w:rPr>
        <w:t xml:space="preserve"> </w:t>
      </w:r>
      <w:r>
        <w:rPr>
          <w:spacing w:val="7"/>
        </w:rPr>
        <w:t>”战略规划体系，</w:t>
      </w:r>
      <w:r>
        <w:rPr>
          <w:spacing w:val="-22"/>
        </w:rPr>
        <w:t xml:space="preserve"> </w:t>
      </w:r>
      <w:r>
        <w:rPr>
          <w:spacing w:val="7"/>
        </w:rPr>
        <w:t>围绕五大主责</w:t>
      </w:r>
      <w:r>
        <w:rPr/>
        <w:t xml:space="preserve">  </w:t>
      </w:r>
      <w:r>
        <w:rPr>
          <w:spacing w:val="9"/>
        </w:rPr>
        <w:t>主业深化战略布局，进一步强化创新能力体系的成果，致力于成为数字经济转型的使能者。</w:t>
      </w:r>
      <w:r>
        <w:rPr/>
        <w:t xml:space="preserve"> </w:t>
      </w:r>
      <w:r>
        <w:rPr>
          <w:spacing w:val="6"/>
        </w:rPr>
        <w:t>成立以来，联通数科在推动数字化转型重点领域持续突破，在数字政府</w:t>
      </w:r>
      <w:r>
        <w:rPr>
          <w:spacing w:val="-24"/>
        </w:rPr>
        <w:t xml:space="preserve"> </w:t>
      </w:r>
      <w:r>
        <w:rPr>
          <w:spacing w:val="6"/>
        </w:rPr>
        <w:t>、智慧城</w:t>
      </w:r>
      <w:r>
        <w:rPr>
          <w:spacing w:val="5"/>
        </w:rPr>
        <w:t>市</w:t>
      </w:r>
      <w:r>
        <w:rPr>
          <w:spacing w:val="-24"/>
        </w:rPr>
        <w:t xml:space="preserve"> </w:t>
      </w:r>
      <w:r>
        <w:rPr>
          <w:spacing w:val="5"/>
        </w:rPr>
        <w:t>、智慧应</w:t>
      </w:r>
      <w:r>
        <w:rPr/>
        <w:t xml:space="preserve">  </w:t>
      </w:r>
      <w:r>
        <w:rPr>
          <w:spacing w:val="4"/>
        </w:rPr>
        <w:t>急</w:t>
      </w:r>
      <w:r>
        <w:rPr>
          <w:spacing w:val="-26"/>
        </w:rPr>
        <w:t xml:space="preserve"> </w:t>
      </w:r>
      <w:r>
        <w:rPr>
          <w:spacing w:val="4"/>
        </w:rPr>
        <w:t>、工业互联网</w:t>
      </w:r>
      <w:r>
        <w:rPr>
          <w:spacing w:val="-25"/>
        </w:rPr>
        <w:t xml:space="preserve"> </w:t>
      </w:r>
      <w:r>
        <w:rPr>
          <w:spacing w:val="4"/>
        </w:rPr>
        <w:t>、数字国企等领域打造标杆案例，为广东</w:t>
      </w:r>
      <w:r>
        <w:rPr>
          <w:spacing w:val="-24"/>
        </w:rPr>
        <w:t xml:space="preserve"> </w:t>
      </w:r>
      <w:r>
        <w:rPr>
          <w:spacing w:val="4"/>
        </w:rPr>
        <w:t>、</w:t>
      </w:r>
      <w:r>
        <w:rPr>
          <w:spacing w:val="3"/>
        </w:rPr>
        <w:t>浙江</w:t>
      </w:r>
      <w:r>
        <w:rPr>
          <w:spacing w:val="-24"/>
        </w:rPr>
        <w:t xml:space="preserve"> </w:t>
      </w:r>
      <w:r>
        <w:rPr>
          <w:spacing w:val="3"/>
        </w:rPr>
        <w:t>、四川</w:t>
      </w:r>
      <w:r>
        <w:rPr>
          <w:spacing w:val="-25"/>
        </w:rPr>
        <w:t xml:space="preserve"> </w:t>
      </w:r>
      <w:r>
        <w:rPr>
          <w:spacing w:val="3"/>
        </w:rPr>
        <w:t>、重庆等省市提供数</w:t>
      </w:r>
      <w:r>
        <w:rPr/>
        <w:t xml:space="preserve">  </w:t>
      </w:r>
      <w:r>
        <w:rPr>
          <w:spacing w:val="8"/>
        </w:rPr>
        <w:t>字政府产品和服务，得到广泛好评。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firstLine="449"/>
        <w:spacing w:before="68" w:line="275" w:lineRule="auto"/>
        <w:jc w:val="both"/>
        <w:rPr/>
      </w:pPr>
      <w:r>
        <w:rPr>
          <w:spacing w:val="8"/>
        </w:rPr>
        <w:t>近年来，联通数科以“</w:t>
      </w:r>
      <w:r>
        <w:rPr>
          <w:spacing w:val="-13"/>
        </w:rPr>
        <w:t xml:space="preserve"> </w:t>
      </w:r>
      <w:r>
        <w:rPr>
          <w:spacing w:val="8"/>
        </w:rPr>
        <w:t>国企改革三年行动”和“科改示范企业”建设为契机，</w:t>
      </w:r>
      <w:r>
        <w:rPr>
          <w:spacing w:val="-28"/>
        </w:rPr>
        <w:t xml:space="preserve"> </w:t>
      </w:r>
      <w:r>
        <w:rPr>
          <w:spacing w:val="8"/>
        </w:rPr>
        <w:t>坚持市场与创</w:t>
      </w:r>
      <w:r>
        <w:rPr/>
        <w:t xml:space="preserve">  </w:t>
      </w:r>
      <w:r>
        <w:rPr>
          <w:spacing w:val="8"/>
        </w:rPr>
        <w:t>新双轮驱动，持续加大研发投入与科技创新人才引入；积极承接中国联通五大主责主业，构</w:t>
      </w:r>
      <w:r>
        <w:rPr>
          <w:spacing w:val="1"/>
        </w:rPr>
        <w:t xml:space="preserve">  </w:t>
      </w:r>
      <w:r>
        <w:rPr>
          <w:spacing w:val="6"/>
        </w:rPr>
        <w:t>建云</w:t>
      </w:r>
      <w:r>
        <w:rPr>
          <w:spacing w:val="-25"/>
        </w:rPr>
        <w:t xml:space="preserve"> </w:t>
      </w:r>
      <w:r>
        <w:rPr>
          <w:spacing w:val="6"/>
        </w:rPr>
        <w:t>、大</w:t>
      </w:r>
      <w:r>
        <w:rPr>
          <w:spacing w:val="-24"/>
        </w:rPr>
        <w:t xml:space="preserve"> </w:t>
      </w:r>
      <w:r>
        <w:rPr>
          <w:spacing w:val="6"/>
        </w:rPr>
        <w:t>、物</w:t>
      </w:r>
      <w:r>
        <w:rPr>
          <w:spacing w:val="-27"/>
        </w:rPr>
        <w:t xml:space="preserve"> </w:t>
      </w:r>
      <w:r>
        <w:rPr>
          <w:spacing w:val="6"/>
        </w:rPr>
        <w:t>、智</w:t>
      </w:r>
      <w:r>
        <w:rPr>
          <w:spacing w:val="-27"/>
        </w:rPr>
        <w:t xml:space="preserve"> </w:t>
      </w:r>
      <w:r>
        <w:rPr>
          <w:spacing w:val="6"/>
        </w:rPr>
        <w:t>、链</w:t>
      </w:r>
      <w:r>
        <w:rPr>
          <w:spacing w:val="-26"/>
        </w:rPr>
        <w:t xml:space="preserve"> </w:t>
      </w:r>
      <w:r>
        <w:rPr>
          <w:spacing w:val="6"/>
        </w:rPr>
        <w:t>、安自主核心能力，打造优质自研产品，在“专</w:t>
      </w:r>
      <w:r>
        <w:rPr>
          <w:spacing w:val="5"/>
        </w:rPr>
        <w:t>精特新”能力方面取得</w:t>
      </w:r>
      <w:r>
        <w:rPr/>
        <w:t xml:space="preserve">  </w:t>
      </w:r>
      <w:r>
        <w:rPr>
          <w:spacing w:val="6"/>
        </w:rPr>
        <w:t>了显著成效。一是核心基础能力显著提升，</w:t>
      </w:r>
      <w:r>
        <w:rPr>
          <w:spacing w:val="5"/>
        </w:rPr>
        <w:t>联通云升级到 7 版本，推出“格物”设备管理平台、</w:t>
      </w:r>
      <w:r>
        <w:rPr/>
        <w:t xml:space="preserve"> </w:t>
      </w:r>
      <w:r>
        <w:rPr>
          <w:spacing w:val="8"/>
        </w:rPr>
        <w:t>“</w:t>
      </w:r>
      <w:r>
        <w:rPr>
          <w:spacing w:val="-39"/>
        </w:rPr>
        <w:t xml:space="preserve"> </w:t>
      </w:r>
      <w:r>
        <w:rPr>
          <w:spacing w:val="8"/>
        </w:rPr>
        <w:t>资治”政务大数据平台和“</w:t>
      </w:r>
      <w:r>
        <w:rPr>
          <w:spacing w:val="-39"/>
        </w:rPr>
        <w:t xml:space="preserve"> </w:t>
      </w:r>
      <w:r>
        <w:rPr>
          <w:spacing w:val="8"/>
        </w:rPr>
        <w:t>墨攻</w:t>
      </w:r>
      <w:r>
        <w:rPr>
          <w:spacing w:val="-38"/>
        </w:rPr>
        <w:t xml:space="preserve"> </w:t>
      </w:r>
      <w:r>
        <w:rPr>
          <w:spacing w:val="8"/>
        </w:rPr>
        <w:t>”安全运营服务平台，</w:t>
      </w:r>
      <w:r>
        <w:rPr>
          <w:spacing w:val="-31"/>
        </w:rPr>
        <w:t xml:space="preserve"> </w:t>
      </w:r>
      <w:r>
        <w:rPr>
          <w:spacing w:val="7"/>
        </w:rPr>
        <w:t>升级后的“</w:t>
      </w:r>
      <w:r>
        <w:rPr>
          <w:spacing w:val="-39"/>
        </w:rPr>
        <w:t xml:space="preserve"> </w:t>
      </w:r>
      <w:r>
        <w:rPr>
          <w:spacing w:val="7"/>
        </w:rPr>
        <w:t>一朵云</w:t>
      </w:r>
      <w:r>
        <w:rPr>
          <w:spacing w:val="-25"/>
        </w:rPr>
        <w:t xml:space="preserve"> </w:t>
      </w:r>
      <w:r>
        <w:rPr>
          <w:spacing w:val="7"/>
        </w:rPr>
        <w:t>、三平台”在功能</w:t>
      </w:r>
      <w:r>
        <w:rPr>
          <w:spacing w:val="-24"/>
        </w:rPr>
        <w:t xml:space="preserve"> </w:t>
      </w:r>
      <w:r>
        <w:rPr>
          <w:spacing w:val="7"/>
        </w:rPr>
        <w:t>、</w:t>
      </w:r>
      <w:r>
        <w:rPr>
          <w:spacing w:val="-33"/>
        </w:rPr>
        <w:t xml:space="preserve"> </w:t>
      </w:r>
      <w:r>
        <w:rPr>
          <w:spacing w:val="7"/>
        </w:rPr>
        <w:t>性</w:t>
      </w:r>
      <w:r>
        <w:rPr/>
        <w:t xml:space="preserve">  </w:t>
      </w:r>
      <w:r>
        <w:rPr>
          <w:spacing w:val="7"/>
        </w:rPr>
        <w:t>能</w:t>
      </w:r>
      <w:r>
        <w:rPr>
          <w:spacing w:val="-12"/>
        </w:rPr>
        <w:t xml:space="preserve"> </w:t>
      </w:r>
      <w:r>
        <w:rPr>
          <w:spacing w:val="7"/>
        </w:rPr>
        <w:t>、安全等方面全新突破；二是产品竞争力显著提升，公司打造了十几个亿元级产品线，以</w:t>
      </w:r>
      <w:r>
        <w:rPr/>
        <w:t xml:space="preserve">  </w:t>
      </w:r>
      <w:r>
        <w:rPr>
          <w:spacing w:val="8"/>
        </w:rPr>
        <w:t>自主研发为驱动，实现差异化带动产品规模化发展；三是专业化能力显著提升，公司科技创</w:t>
      </w:r>
      <w:r>
        <w:rPr>
          <w:spacing w:val="1"/>
        </w:rPr>
        <w:t xml:space="preserve">  </w:t>
      </w:r>
      <w:r>
        <w:rPr>
          <w:spacing w:val="6"/>
        </w:rPr>
        <w:t>新人才数量突破 3000 人</w:t>
      </w:r>
      <w:r>
        <w:rPr>
          <w:spacing w:val="-25"/>
        </w:rPr>
        <w:t xml:space="preserve"> </w:t>
      </w:r>
      <w:r>
        <w:rPr>
          <w:spacing w:val="6"/>
        </w:rPr>
        <w:t>，</w:t>
      </w:r>
      <w:r>
        <w:rPr>
          <w:spacing w:val="-13"/>
        </w:rPr>
        <w:t xml:space="preserve"> </w:t>
      </w:r>
      <w:r>
        <w:rPr>
          <w:spacing w:val="6"/>
        </w:rPr>
        <w:t>占比超过 80%</w:t>
      </w:r>
      <w:r>
        <w:rPr>
          <w:spacing w:val="-29"/>
        </w:rPr>
        <w:t xml:space="preserve"> </w:t>
      </w:r>
      <w:r>
        <w:rPr>
          <w:spacing w:val="6"/>
        </w:rPr>
        <w:t>。公司拥有专业资质</w:t>
      </w:r>
      <w:r>
        <w:rPr>
          <w:spacing w:val="16"/>
        </w:rPr>
        <w:t xml:space="preserve"> </w:t>
      </w:r>
      <w:r>
        <w:rPr>
          <w:spacing w:val="5"/>
        </w:rPr>
        <w:t>148 项，</w:t>
      </w:r>
      <w:r>
        <w:rPr>
          <w:spacing w:val="-32"/>
        </w:rPr>
        <w:t xml:space="preserve"> </w:t>
      </w:r>
      <w:r>
        <w:rPr>
          <w:spacing w:val="5"/>
        </w:rPr>
        <w:t>其中多项为业内顶级</w:t>
      </w:r>
      <w:r>
        <w:rPr/>
        <w:t xml:space="preserve">  </w:t>
      </w:r>
      <w:r>
        <w:rPr>
          <w:spacing w:val="7"/>
        </w:rPr>
        <w:t>资质，</w:t>
      </w:r>
      <w:r>
        <w:rPr>
          <w:spacing w:val="-12"/>
        </w:rPr>
        <w:t xml:space="preserve"> </w:t>
      </w:r>
      <w:r>
        <w:rPr>
          <w:spacing w:val="7"/>
        </w:rPr>
        <w:t>另有专利近百项，软件著作权 1600</w:t>
      </w:r>
      <w:r>
        <w:rPr>
          <w:spacing w:val="18"/>
          <w:w w:val="101"/>
        </w:rPr>
        <w:t xml:space="preserve"> </w:t>
      </w:r>
      <w:r>
        <w:rPr>
          <w:spacing w:val="7"/>
        </w:rPr>
        <w:t>多项；</w:t>
      </w:r>
      <w:r>
        <w:rPr>
          <w:spacing w:val="-18"/>
        </w:rPr>
        <w:t xml:space="preserve"> </w:t>
      </w:r>
      <w:r>
        <w:rPr>
          <w:spacing w:val="7"/>
        </w:rPr>
        <w:t>四是市场地位和品牌影响力显著提升，在</w:t>
      </w:r>
      <w:r>
        <w:rPr/>
        <w:t xml:space="preserve">  </w:t>
      </w:r>
      <w:r>
        <w:rPr>
          <w:spacing w:val="8"/>
        </w:rPr>
        <w:t>综合信息化服务、物联网等领域进入行业第一梯队；联通云实现了行业地位新跃升，专属云</w:t>
      </w:r>
      <w:r>
        <w:rPr>
          <w:spacing w:val="1"/>
        </w:rPr>
        <w:t xml:space="preserve">  </w:t>
      </w:r>
      <w:r>
        <w:rPr>
          <w:spacing w:val="7"/>
        </w:rPr>
        <w:t>在</w:t>
      </w:r>
      <w:r>
        <w:rPr>
          <w:spacing w:val="34"/>
        </w:rPr>
        <w:t xml:space="preserve"> </w:t>
      </w:r>
      <w:r>
        <w:rPr/>
        <w:t>I</w:t>
      </w:r>
      <w:r>
        <w:rPr>
          <w:spacing w:val="-37"/>
        </w:rPr>
        <w:t xml:space="preserve"> </w:t>
      </w:r>
      <w:r>
        <w:rPr/>
        <w:t>DC</w:t>
      </w:r>
      <w:r>
        <w:rPr>
          <w:spacing w:val="7"/>
        </w:rPr>
        <w:t xml:space="preserve"> 发布的《中国专属云服务市场（</w:t>
      </w:r>
      <w:r>
        <w:rPr>
          <w:spacing w:val="-21"/>
        </w:rPr>
        <w:t xml:space="preserve"> </w:t>
      </w:r>
      <w:r>
        <w:rPr>
          <w:spacing w:val="7"/>
        </w:rPr>
        <w:t>2022 上半年）跟踪》报告中位列第 5 名；</w:t>
      </w:r>
      <w:r>
        <w:rPr>
          <w:spacing w:val="-30"/>
        </w:rPr>
        <w:t xml:space="preserve"> </w:t>
      </w:r>
      <w:r>
        <w:rPr>
          <w:spacing w:val="7"/>
        </w:rPr>
        <w:t>大数据在</w:t>
      </w:r>
      <w:r>
        <w:rPr/>
        <w:t xml:space="preserve">  </w:t>
      </w:r>
      <w:r>
        <w:rPr>
          <w:spacing w:val="5"/>
        </w:rPr>
        <w:t>赛迪传媒公布的“</w:t>
      </w:r>
      <w:r>
        <w:rPr>
          <w:spacing w:val="-24"/>
        </w:rPr>
        <w:t xml:space="preserve"> </w:t>
      </w:r>
      <w:r>
        <w:rPr>
          <w:spacing w:val="5"/>
        </w:rPr>
        <w:t>2022</w:t>
      </w:r>
      <w:r>
        <w:rPr>
          <w:spacing w:val="30"/>
        </w:rPr>
        <w:t xml:space="preserve"> </w:t>
      </w:r>
      <w:r>
        <w:rPr>
          <w:spacing w:val="5"/>
        </w:rPr>
        <w:t>中国大数据企业 50 强</w:t>
      </w:r>
      <w:r>
        <w:rPr>
          <w:spacing w:val="-38"/>
        </w:rPr>
        <w:t xml:space="preserve"> </w:t>
      </w:r>
      <w:r>
        <w:rPr>
          <w:spacing w:val="5"/>
        </w:rPr>
        <w:t>”</w:t>
      </w:r>
      <w:r>
        <w:rPr>
          <w:spacing w:val="-33"/>
        </w:rPr>
        <w:t xml:space="preserve"> </w:t>
      </w:r>
      <w:r>
        <w:rPr>
          <w:spacing w:val="5"/>
        </w:rPr>
        <w:t>中排名第 7；</w:t>
      </w:r>
      <w:r>
        <w:rPr>
          <w:spacing w:val="-16"/>
        </w:rPr>
        <w:t xml:space="preserve"> </w:t>
      </w:r>
      <w:r>
        <w:rPr>
          <w:spacing w:val="5"/>
        </w:rPr>
        <w:t>区块链在</w:t>
      </w:r>
      <w:r>
        <w:rPr>
          <w:spacing w:val="19"/>
          <w:w w:val="101"/>
        </w:rPr>
        <w:t xml:space="preserve"> </w:t>
      </w:r>
      <w:r>
        <w:rPr/>
        <w:t>I</w:t>
      </w:r>
      <w:r>
        <w:rPr>
          <w:spacing w:val="-38"/>
        </w:rPr>
        <w:t xml:space="preserve"> </w:t>
      </w:r>
      <w:r>
        <w:rPr/>
        <w:t>DC</w:t>
      </w:r>
      <w:r>
        <w:rPr>
          <w:spacing w:val="5"/>
        </w:rPr>
        <w:t xml:space="preserve"> 公布的“</w:t>
      </w:r>
      <w:r>
        <w:rPr>
          <w:spacing w:val="-40"/>
        </w:rPr>
        <w:t xml:space="preserve"> </w:t>
      </w:r>
      <w:r>
        <w:rPr>
          <w:spacing w:val="5"/>
        </w:rPr>
        <w:t>2022</w:t>
      </w:r>
      <w:r>
        <w:rPr>
          <w:spacing w:val="32"/>
        </w:rPr>
        <w:t xml:space="preserve"> </w:t>
      </w:r>
      <w:r>
        <w:rPr>
          <w:spacing w:val="5"/>
        </w:rPr>
        <w:t>中国</w:t>
      </w:r>
      <w:r>
        <w:rPr/>
        <w:t xml:space="preserve">  </w:t>
      </w:r>
      <w:r>
        <w:rPr>
          <w:spacing w:val="7"/>
        </w:rPr>
        <w:t>区块链</w:t>
      </w:r>
      <w:r>
        <w:rPr>
          <w:spacing w:val="19"/>
          <w:w w:val="101"/>
        </w:rPr>
        <w:t xml:space="preserve"> </w:t>
      </w:r>
      <w:r>
        <w:rPr/>
        <w:t>BaaS</w:t>
      </w:r>
      <w:r>
        <w:rPr>
          <w:spacing w:val="7"/>
        </w:rPr>
        <w:t xml:space="preserve"> 市场份额”中位列第 6；</w:t>
      </w:r>
      <w:r>
        <w:rPr>
          <w:spacing w:val="-29"/>
        </w:rPr>
        <w:t xml:space="preserve"> </w:t>
      </w:r>
      <w:r>
        <w:rPr>
          <w:spacing w:val="7"/>
        </w:rPr>
        <w:t>智慧应急在</w:t>
      </w:r>
      <w:r>
        <w:rPr>
          <w:spacing w:val="19"/>
        </w:rPr>
        <w:t xml:space="preserve"> </w:t>
      </w:r>
      <w:r>
        <w:rPr/>
        <w:t>I</w:t>
      </w:r>
      <w:r>
        <w:rPr>
          <w:spacing w:val="-37"/>
        </w:rPr>
        <w:t xml:space="preserve"> </w:t>
      </w:r>
      <w:r>
        <w:rPr/>
        <w:t>DC</w:t>
      </w:r>
      <w:r>
        <w:rPr>
          <w:spacing w:val="7"/>
        </w:rPr>
        <w:t xml:space="preserve"> 公布的“</w:t>
      </w:r>
      <w:r>
        <w:rPr>
          <w:spacing w:val="-41"/>
        </w:rPr>
        <w:t xml:space="preserve"> </w:t>
      </w:r>
      <w:r>
        <w:rPr>
          <w:spacing w:val="7"/>
        </w:rPr>
        <w:t>2022</w:t>
      </w:r>
      <w:r>
        <w:rPr>
          <w:spacing w:val="27"/>
          <w:w w:val="101"/>
        </w:rPr>
        <w:t xml:space="preserve"> </w:t>
      </w:r>
      <w:r>
        <w:rPr>
          <w:spacing w:val="6"/>
        </w:rPr>
        <w:t>中国智慧应急解决方案市</w:t>
      </w:r>
      <w:r>
        <w:rPr/>
        <w:t xml:space="preserve">  </w:t>
      </w:r>
      <w:r>
        <w:rPr>
          <w:spacing w:val="8"/>
        </w:rPr>
        <w:t>场厂商份额”位列第 2。</w:t>
      </w:r>
    </w:p>
    <w:p>
      <w:pPr>
        <w:spacing w:line="275" w:lineRule="auto"/>
        <w:sectPr>
          <w:pgSz w:w="11906" w:h="16839"/>
          <w:pgMar w:top="1398" w:right="1728" w:bottom="0" w:left="1779" w:header="0" w:footer="0" w:gutter="0"/>
        </w:sectPr>
        <w:rPr/>
      </w:pPr>
    </w:p>
    <w:p>
      <w:pPr>
        <w:pStyle w:val="BodyText"/>
        <w:ind w:left="458"/>
        <w:spacing w:before="50" w:line="21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"/>
        </w:rPr>
        <w:t>加速打造创新机制，提升企业价值创造力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21" w:right="141" w:firstLine="441"/>
        <w:spacing w:before="68" w:line="275" w:lineRule="auto"/>
        <w:jc w:val="both"/>
        <w:rPr/>
      </w:pPr>
      <w:r>
        <w:rPr>
          <w:spacing w:val="6"/>
        </w:rPr>
        <w:t>中讯院成立于</w:t>
      </w:r>
      <w:r>
        <w:rPr>
          <w:spacing w:val="24"/>
          <w:w w:val="101"/>
        </w:rPr>
        <w:t xml:space="preserve"> </w:t>
      </w:r>
      <w:r>
        <w:rPr>
          <w:spacing w:val="6"/>
        </w:rPr>
        <w:t>1952 年，是通信行业中公认的龙头设计院，在人才队伍</w:t>
      </w:r>
      <w:r>
        <w:rPr>
          <w:spacing w:val="-27"/>
        </w:rPr>
        <w:t xml:space="preserve"> </w:t>
      </w:r>
      <w:r>
        <w:rPr>
          <w:spacing w:val="6"/>
        </w:rPr>
        <w:t>、技术实力</w:t>
      </w:r>
      <w:r>
        <w:rPr>
          <w:spacing w:val="-24"/>
        </w:rPr>
        <w:t xml:space="preserve"> </w:t>
      </w:r>
      <w:r>
        <w:rPr>
          <w:spacing w:val="6"/>
        </w:rPr>
        <w:t>、科</w:t>
      </w:r>
      <w:r>
        <w:rPr/>
        <w:t xml:space="preserve"> </w:t>
      </w:r>
      <w:r>
        <w:rPr>
          <w:spacing w:val="6"/>
        </w:rPr>
        <w:t>创成果</w:t>
      </w:r>
      <w:r>
        <w:rPr>
          <w:spacing w:val="-27"/>
        </w:rPr>
        <w:t xml:space="preserve"> </w:t>
      </w:r>
      <w:r>
        <w:rPr>
          <w:spacing w:val="6"/>
        </w:rPr>
        <w:t>、研发环境</w:t>
      </w:r>
      <w:r>
        <w:rPr>
          <w:spacing w:val="-24"/>
        </w:rPr>
        <w:t xml:space="preserve"> </w:t>
      </w:r>
      <w:r>
        <w:rPr>
          <w:spacing w:val="6"/>
        </w:rPr>
        <w:t>、发展机制等方面具备核心竞争优势</w:t>
      </w:r>
      <w:r>
        <w:rPr>
          <w:spacing w:val="-26"/>
        </w:rPr>
        <w:t xml:space="preserve"> </w:t>
      </w:r>
      <w:r>
        <w:rPr>
          <w:spacing w:val="6"/>
        </w:rPr>
        <w:t>。经过 70 年的发展</w:t>
      </w:r>
      <w:r>
        <w:rPr>
          <w:spacing w:val="5"/>
        </w:rPr>
        <w:t>，</w:t>
      </w:r>
      <w:r>
        <w:rPr>
          <w:spacing w:val="-12"/>
        </w:rPr>
        <w:t xml:space="preserve"> </w:t>
      </w:r>
      <w:r>
        <w:rPr>
          <w:spacing w:val="5"/>
        </w:rPr>
        <w:t>中讯院已为国</w:t>
      </w:r>
      <w:r>
        <w:rPr/>
        <w:t xml:space="preserve"> </w:t>
      </w:r>
      <w:r>
        <w:rPr>
          <w:spacing w:val="8"/>
        </w:rPr>
        <w:t>家培养塑造了一大批行业领军人才和业界楷模，先</w:t>
      </w:r>
      <w:r>
        <w:rPr>
          <w:spacing w:val="7"/>
        </w:rPr>
        <w:t>后承担了几十项“</w:t>
      </w:r>
      <w:r>
        <w:rPr>
          <w:spacing w:val="-28"/>
        </w:rPr>
        <w:t xml:space="preserve"> </w:t>
      </w:r>
      <w:r>
        <w:rPr>
          <w:spacing w:val="7"/>
        </w:rPr>
        <w:t>中国第一</w:t>
      </w:r>
      <w:r>
        <w:rPr>
          <w:spacing w:val="-38"/>
        </w:rPr>
        <w:t xml:space="preserve"> </w:t>
      </w:r>
      <w:r>
        <w:rPr>
          <w:spacing w:val="7"/>
        </w:rPr>
        <w:t>”的通信高新技</w:t>
      </w:r>
      <w:r>
        <w:rPr/>
        <w:t xml:space="preserve"> </w:t>
      </w:r>
      <w:r>
        <w:rPr>
          <w:spacing w:val="8"/>
        </w:rPr>
        <w:t>术工程设计，完成了中国通信骨干网 50%以上的总体规划和设计任务，累计获</w:t>
      </w:r>
      <w:r>
        <w:rPr>
          <w:spacing w:val="7"/>
        </w:rPr>
        <w:t>得国家级科学</w:t>
      </w:r>
      <w:r>
        <w:rPr/>
        <w:t xml:space="preserve"> </w:t>
      </w:r>
      <w:r>
        <w:rPr>
          <w:spacing w:val="6"/>
        </w:rPr>
        <w:t>技术进步奖 3 项，省部级科技奖 352 项，</w:t>
      </w:r>
      <w:r>
        <w:rPr>
          <w:spacing w:val="-20"/>
        </w:rPr>
        <w:t xml:space="preserve"> </w:t>
      </w:r>
      <w:r>
        <w:rPr>
          <w:spacing w:val="6"/>
        </w:rPr>
        <w:t>国</w:t>
      </w:r>
      <w:r>
        <w:rPr>
          <w:spacing w:val="5"/>
        </w:rPr>
        <w:t>家优秀设计奖 90 项，</w:t>
      </w:r>
      <w:r>
        <w:rPr>
          <w:spacing w:val="-19"/>
        </w:rPr>
        <w:t xml:space="preserve"> </w:t>
      </w:r>
      <w:r>
        <w:rPr>
          <w:spacing w:val="5"/>
        </w:rPr>
        <w:t>国家级设计咨询奖项</w:t>
      </w:r>
      <w:r>
        <w:rPr>
          <w:spacing w:val="16"/>
          <w:w w:val="101"/>
        </w:rPr>
        <w:t xml:space="preserve"> </w:t>
      </w:r>
      <w:r>
        <w:rPr>
          <w:spacing w:val="5"/>
        </w:rPr>
        <w:t>153</w:t>
      </w:r>
      <w:r>
        <w:rPr/>
        <w:t xml:space="preserve"> </w:t>
      </w:r>
      <w:r>
        <w:rPr>
          <w:spacing w:val="7"/>
        </w:rPr>
        <w:t>项</w:t>
      </w:r>
      <w:r>
        <w:rPr>
          <w:spacing w:val="-23"/>
        </w:rPr>
        <w:t xml:space="preserve"> </w:t>
      </w:r>
      <w:r>
        <w:rPr>
          <w:spacing w:val="7"/>
        </w:rPr>
        <w:t>，省部咨询设计奖</w:t>
      </w:r>
      <w:r>
        <w:rPr>
          <w:spacing w:val="17"/>
        </w:rPr>
        <w:t xml:space="preserve"> </w:t>
      </w:r>
      <w:r>
        <w:rPr>
          <w:spacing w:val="7"/>
        </w:rPr>
        <w:t>1205 项</w:t>
      </w:r>
      <w:r>
        <w:rPr>
          <w:spacing w:val="-24"/>
        </w:rPr>
        <w:t xml:space="preserve"> </w:t>
      </w:r>
      <w:r>
        <w:rPr>
          <w:spacing w:val="7"/>
        </w:rPr>
        <w:t>。发布国</w:t>
      </w:r>
      <w:r>
        <w:rPr>
          <w:spacing w:val="6"/>
        </w:rPr>
        <w:t>家标准 37 项，</w:t>
      </w:r>
      <w:r>
        <w:rPr>
          <w:spacing w:val="-30"/>
        </w:rPr>
        <w:t xml:space="preserve"> </w:t>
      </w:r>
      <w:r>
        <w:rPr>
          <w:spacing w:val="6"/>
        </w:rPr>
        <w:t>行业标准 212 项</w:t>
      </w:r>
      <w:r>
        <w:rPr>
          <w:spacing w:val="-23"/>
        </w:rPr>
        <w:t xml:space="preserve"> </w:t>
      </w:r>
      <w:r>
        <w:rPr>
          <w:spacing w:val="6"/>
        </w:rPr>
        <w:t>。获得专利授权 319</w:t>
      </w:r>
      <w:r>
        <w:rPr/>
        <w:t xml:space="preserve"> </w:t>
      </w:r>
      <w:r>
        <w:rPr>
          <w:spacing w:val="3"/>
        </w:rPr>
        <w:t>项</w:t>
      </w:r>
      <w:r>
        <w:rPr>
          <w:spacing w:val="-17"/>
        </w:rPr>
        <w:t xml:space="preserve"> </w:t>
      </w:r>
      <w:r>
        <w:rPr>
          <w:spacing w:val="3"/>
        </w:rPr>
        <w:t>，软件著作权 161 项</w:t>
      </w:r>
      <w:r>
        <w:rPr>
          <w:spacing w:val="-28"/>
        </w:rPr>
        <w:t xml:space="preserve"> </w:t>
      </w:r>
      <w:r>
        <w:rPr>
          <w:spacing w:val="3"/>
        </w:rPr>
        <w:t>，</w:t>
      </w:r>
      <w:r>
        <w:rPr>
          <w:spacing w:val="-20"/>
        </w:rPr>
        <w:t xml:space="preserve"> </w:t>
      </w:r>
      <w:r>
        <w:rPr>
          <w:spacing w:val="3"/>
        </w:rPr>
        <w:t>同行业中名列前茅。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6" w:right="142" w:firstLine="426"/>
        <w:spacing w:before="68" w:line="275" w:lineRule="auto"/>
        <w:rPr/>
      </w:pPr>
      <w:r>
        <w:rPr>
          <w:spacing w:val="7"/>
        </w:rPr>
        <w:t>近年来，</w:t>
      </w:r>
      <w:r>
        <w:rPr>
          <w:spacing w:val="-14"/>
        </w:rPr>
        <w:t xml:space="preserve"> </w:t>
      </w:r>
      <w:r>
        <w:rPr>
          <w:spacing w:val="7"/>
        </w:rPr>
        <w:t>中讯院深入研究电信领域的“卡脖子</w:t>
      </w:r>
      <w:r>
        <w:rPr>
          <w:spacing w:val="-38"/>
        </w:rPr>
        <w:t xml:space="preserve"> </w:t>
      </w:r>
      <w:r>
        <w:rPr>
          <w:spacing w:val="7"/>
        </w:rPr>
        <w:t>”问题，构建国内材质电导特征基础数据库</w:t>
      </w:r>
      <w:r>
        <w:rPr/>
        <w:t xml:space="preserve"> </w:t>
      </w:r>
      <w:r>
        <w:rPr>
          <w:spacing w:val="8"/>
        </w:rPr>
        <w:t>及测试实验室，形成国内移动通信领域精准度</w:t>
      </w:r>
      <w:r>
        <w:rPr>
          <w:spacing w:val="7"/>
        </w:rPr>
        <w:t>最高的方案仿真决策系统；研究超高速超长距</w:t>
      </w:r>
      <w:r>
        <w:rPr/>
        <w:t xml:space="preserve"> </w:t>
      </w:r>
      <w:r>
        <w:rPr>
          <w:spacing w:val="8"/>
        </w:rPr>
        <w:t>光传输理论及仿真算法，率先提出“</w:t>
      </w:r>
      <w:r>
        <w:rPr>
          <w:spacing w:val="-32"/>
        </w:rPr>
        <w:t xml:space="preserve"> </w:t>
      </w:r>
      <w:r>
        <w:rPr>
          <w:spacing w:val="8"/>
        </w:rPr>
        <w:t>陆缆光传输等站距</w:t>
      </w:r>
      <w:r>
        <w:rPr>
          <w:spacing w:val="7"/>
        </w:rPr>
        <w:t>模型”，</w:t>
      </w:r>
      <w:r>
        <w:rPr>
          <w:spacing w:val="-31"/>
        </w:rPr>
        <w:t xml:space="preserve"> </w:t>
      </w:r>
      <w:r>
        <w:rPr>
          <w:spacing w:val="7"/>
        </w:rPr>
        <w:t>并研发支撑模型落地的光舱产</w:t>
      </w:r>
      <w:r>
        <w:rPr/>
        <w:t xml:space="preserve"> </w:t>
      </w:r>
      <w:r>
        <w:rPr>
          <w:spacing w:val="6"/>
        </w:rPr>
        <w:t>品</w:t>
      </w:r>
      <w:r>
        <w:rPr>
          <w:spacing w:val="-19"/>
        </w:rPr>
        <w:t xml:space="preserve"> </w:t>
      </w:r>
      <w:r>
        <w:rPr>
          <w:spacing w:val="6"/>
        </w:rPr>
        <w:t>，可提升超</w:t>
      </w:r>
      <w:r>
        <w:rPr>
          <w:spacing w:val="16"/>
          <w:w w:val="101"/>
        </w:rPr>
        <w:t xml:space="preserve"> </w:t>
      </w:r>
      <w:r>
        <w:rPr>
          <w:spacing w:val="6"/>
        </w:rPr>
        <w:t>100G 系统无电中继距离 50%</w:t>
      </w:r>
      <w:r>
        <w:rPr>
          <w:spacing w:val="-26"/>
        </w:rPr>
        <w:t xml:space="preserve"> </w:t>
      </w:r>
      <w:r>
        <w:rPr>
          <w:spacing w:val="6"/>
        </w:rPr>
        <w:t>，</w:t>
      </w:r>
      <w:r>
        <w:rPr>
          <w:spacing w:val="-28"/>
        </w:rPr>
        <w:t xml:space="preserve"> </w:t>
      </w:r>
      <w:r>
        <w:rPr>
          <w:spacing w:val="6"/>
        </w:rPr>
        <w:t>降低业务成本 30%</w:t>
      </w:r>
      <w:r>
        <w:rPr>
          <w:spacing w:val="-31"/>
        </w:rPr>
        <w:t xml:space="preserve"> </w:t>
      </w:r>
      <w:r>
        <w:rPr>
          <w:spacing w:val="6"/>
        </w:rPr>
        <w:t>；承担工信部产业创新任务</w:t>
      </w:r>
      <w:r>
        <w:rPr/>
        <w:t xml:space="preserve"> </w:t>
      </w:r>
      <w:r>
        <w:rPr>
          <w:spacing w:val="7"/>
        </w:rPr>
        <w:t>揭榜挂帅项目“数据中心机房设计运行全过程数字孪生技术与平台研发”，聚力攻关</w:t>
      </w:r>
      <w:r>
        <w:rPr>
          <w:spacing w:val="22"/>
        </w:rPr>
        <w:t xml:space="preserve"> </w:t>
      </w:r>
      <w:r>
        <w:rPr/>
        <w:t>I</w:t>
      </w:r>
      <w:r>
        <w:rPr>
          <w:spacing w:val="-37"/>
        </w:rPr>
        <w:t xml:space="preserve"> </w:t>
      </w:r>
      <w:r>
        <w:rPr/>
        <w:t>DC</w:t>
      </w:r>
      <w:r>
        <w:rPr>
          <w:spacing w:val="24"/>
          <w:w w:val="101"/>
        </w:rPr>
        <w:t xml:space="preserve"> </w:t>
      </w:r>
      <w:r>
        <w:rPr>
          <w:spacing w:val="7"/>
        </w:rPr>
        <w:t>国产</w:t>
      </w:r>
      <w:r>
        <w:rPr/>
        <w:t xml:space="preserve"> </w:t>
      </w:r>
      <w:r>
        <w:rPr/>
        <w:t>AI</w:t>
      </w:r>
      <w:r>
        <w:rPr>
          <w:spacing w:val="11"/>
        </w:rPr>
        <w:t>-</w:t>
      </w:r>
      <w:r>
        <w:rPr/>
        <w:t>CFD</w:t>
      </w:r>
      <w:r>
        <w:rPr>
          <w:spacing w:val="11"/>
        </w:rPr>
        <w:t xml:space="preserve"> 气流仿真软件及能源仿真优化软件研发，</w:t>
      </w:r>
      <w:r>
        <w:rPr>
          <w:spacing w:val="10"/>
        </w:rPr>
        <w:t>成为通信领域双碳技术研究的先锋力量；</w:t>
      </w:r>
      <w:r>
        <w:rPr/>
        <w:t xml:space="preserve"> </w:t>
      </w:r>
      <w:r>
        <w:rPr>
          <w:spacing w:val="9"/>
        </w:rPr>
        <w:t>大力推进工业互联网及 5G 行业应用的咨询和产品研发，搭建硬核桃 5G </w:t>
      </w:r>
      <w:r>
        <w:rPr>
          <w:spacing w:val="8"/>
        </w:rPr>
        <w:t>消息开发者社区，</w:t>
      </w:r>
      <w:r>
        <w:rPr/>
        <w:t xml:space="preserve"> </w:t>
      </w:r>
      <w:r>
        <w:rPr>
          <w:spacing w:val="9"/>
        </w:rPr>
        <w:t>持续提升行业应用开发能力，</w:t>
      </w:r>
      <w:r>
        <w:rPr>
          <w:spacing w:val="-24"/>
        </w:rPr>
        <w:t xml:space="preserve"> </w:t>
      </w:r>
      <w:r>
        <w:rPr>
          <w:spacing w:val="9"/>
        </w:rPr>
        <w:t>为信息通信行业咨询规</w:t>
      </w:r>
      <w:r>
        <w:rPr>
          <w:spacing w:val="8"/>
        </w:rPr>
        <w:t>划设计做出了巨大的贡献。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0" w:firstLine="442"/>
        <w:spacing w:before="67" w:line="273" w:lineRule="auto"/>
        <w:jc w:val="both"/>
        <w:rPr/>
      </w:pPr>
      <w:r>
        <w:rPr>
          <w:spacing w:val="5"/>
        </w:rPr>
        <w:t>中讯院在为中国联通网络建设做好咨询规划设计支撑的同时，坚持市场和创新双轮驱动，</w:t>
      </w:r>
      <w:r>
        <w:rPr>
          <w:spacing w:val="2"/>
        </w:rPr>
        <w:t xml:space="preserve"> </w:t>
      </w:r>
      <w:r>
        <w:rPr>
          <w:spacing w:val="5"/>
        </w:rPr>
        <w:t>研发投入持续加强，2022 年占收入比超过</w:t>
      </w:r>
      <w:r>
        <w:rPr>
          <w:spacing w:val="16"/>
        </w:rPr>
        <w:t xml:space="preserve"> </w:t>
      </w:r>
      <w:r>
        <w:rPr>
          <w:spacing w:val="5"/>
        </w:rPr>
        <w:t>10%。202</w:t>
      </w:r>
      <w:r>
        <w:rPr>
          <w:spacing w:val="4"/>
        </w:rPr>
        <w:t>2 年入围国资委“科改示范企业”、获批国</w:t>
      </w:r>
      <w:r>
        <w:rPr/>
        <w:t xml:space="preserve">   </w:t>
      </w:r>
      <w:r>
        <w:rPr>
          <w:spacing w:val="7"/>
        </w:rPr>
        <w:t>资委“创新项目跟投</w:t>
      </w:r>
      <w:r>
        <w:rPr>
          <w:spacing w:val="-37"/>
        </w:rPr>
        <w:t xml:space="preserve"> </w:t>
      </w:r>
      <w:r>
        <w:rPr>
          <w:spacing w:val="7"/>
        </w:rPr>
        <w:t>”改革试点企业，并以增资扩股方式引入五家</w:t>
      </w:r>
      <w:r>
        <w:rPr>
          <w:spacing w:val="6"/>
        </w:rPr>
        <w:t>高匹配度</w:t>
      </w:r>
      <w:r>
        <w:rPr>
          <w:spacing w:val="-24"/>
        </w:rPr>
        <w:t xml:space="preserve"> </w:t>
      </w:r>
      <w:r>
        <w:rPr>
          <w:spacing w:val="6"/>
        </w:rPr>
        <w:t>、高认同感</w:t>
      </w:r>
      <w:r>
        <w:rPr>
          <w:spacing w:val="-25"/>
        </w:rPr>
        <w:t xml:space="preserve"> </w:t>
      </w:r>
      <w:r>
        <w:rPr>
          <w:spacing w:val="6"/>
        </w:rPr>
        <w:t>、高协</w:t>
      </w:r>
      <w:r>
        <w:rPr/>
        <w:t xml:space="preserve">   </w:t>
      </w:r>
      <w:r>
        <w:rPr>
          <w:spacing w:val="7"/>
        </w:rPr>
        <w:t>同性战略投资者，</w:t>
      </w:r>
      <w:r>
        <w:rPr>
          <w:spacing w:val="-24"/>
        </w:rPr>
        <w:t xml:space="preserve"> </w:t>
      </w:r>
      <w:r>
        <w:rPr>
          <w:spacing w:val="7"/>
        </w:rPr>
        <w:t>为 2023 年持续深化国</w:t>
      </w:r>
      <w:r>
        <w:rPr>
          <w:spacing w:val="6"/>
        </w:rPr>
        <w:t>企改革奠定基础。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0" w:right="143" w:firstLine="421"/>
        <w:spacing w:before="68" w:line="273" w:lineRule="auto"/>
        <w:jc w:val="both"/>
        <w:rPr/>
      </w:pPr>
      <w:r>
        <w:rPr>
          <w:spacing w:val="7"/>
        </w:rPr>
        <w:t>创新是专精特新的灵魂，是其最鲜明的特色。未来，中国联通将继续厚植专精特新企业</w:t>
      </w:r>
      <w:r>
        <w:rPr>
          <w:spacing w:val="9"/>
        </w:rPr>
        <w:t xml:space="preserve"> </w:t>
      </w:r>
      <w:r>
        <w:rPr>
          <w:spacing w:val="6"/>
        </w:rPr>
        <w:t>培育沃土，着重在“专业突出</w:t>
      </w:r>
      <w:r>
        <w:rPr>
          <w:spacing w:val="-8"/>
        </w:rPr>
        <w:t xml:space="preserve"> </w:t>
      </w:r>
      <w:r>
        <w:rPr>
          <w:spacing w:val="6"/>
        </w:rPr>
        <w:t>、创新驱动</w:t>
      </w:r>
      <w:r>
        <w:rPr>
          <w:spacing w:val="-24"/>
        </w:rPr>
        <w:t xml:space="preserve"> </w:t>
      </w:r>
      <w:r>
        <w:rPr>
          <w:spacing w:val="6"/>
        </w:rPr>
        <w:t>、管理精益</w:t>
      </w:r>
      <w:r>
        <w:rPr>
          <w:spacing w:val="-25"/>
        </w:rPr>
        <w:t xml:space="preserve"> </w:t>
      </w:r>
      <w:r>
        <w:rPr>
          <w:spacing w:val="6"/>
        </w:rPr>
        <w:t>、特色明显”上下功夫，坚持高水平科技</w:t>
      </w:r>
      <w:r>
        <w:rPr/>
        <w:t xml:space="preserve"> </w:t>
      </w:r>
      <w:r>
        <w:rPr>
          <w:spacing w:val="7"/>
        </w:rPr>
        <w:t>自立自强，持续加大研发投入，加快培育自主创新能力高地，加强产学研用联动，携手社会</w:t>
      </w:r>
      <w:r>
        <w:rPr>
          <w:spacing w:val="16"/>
        </w:rPr>
        <w:t xml:space="preserve"> </w:t>
      </w:r>
      <w:r>
        <w:rPr>
          <w:spacing w:val="8"/>
        </w:rPr>
        <w:t>各界</w:t>
      </w:r>
      <w:r>
        <w:rPr>
          <w:spacing w:val="-22"/>
        </w:rPr>
        <w:t xml:space="preserve"> </w:t>
      </w:r>
      <w:r>
        <w:rPr>
          <w:spacing w:val="8"/>
        </w:rPr>
        <w:t>、产业各方汇聚起打造专精特新示范企业的磅礴力量。</w:t>
      </w:r>
    </w:p>
    <w:sectPr>
      <w:pgSz w:w="11906" w:h="16839"/>
      <w:pgMar w:top="1431" w:right="1658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曜阳 韩</dc:creator>
  <dcterms:created xsi:type="dcterms:W3CDTF">2024-08-22T21:59:37Z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2024-09-26T15:50:58</vt:filetime>
  </property>
</Properties>
</file>