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0" w:right="99" w:hanging="1"/>
        <w:spacing w:before="43" w:line="246" w:lineRule="auto"/>
        <w:rPr>
          <w:rFonts w:ascii="DengXian" w:hAnsi="DengXian" w:eastAsia="DengXian" w:cs="DengXian"/>
          <w:sz w:val="18"/>
          <w:szCs w:val="18"/>
        </w:rPr>
      </w:pPr>
      <w:r>
        <w:rPr>
          <w:rFonts w:ascii="DengXian" w:hAnsi="DengXian" w:eastAsia="DengXian" w:cs="DengXian"/>
          <w:sz w:val="18"/>
          <w:szCs w:val="18"/>
          <w:spacing w:val="-2"/>
        </w:rPr>
        <w:t>本文档为 2024 CCF</w:t>
      </w:r>
      <w:r>
        <w:rPr>
          <w:rFonts w:ascii="DengXian" w:hAnsi="DengXian" w:eastAsia="DengXian" w:cs="DengXian"/>
          <w:sz w:val="18"/>
          <w:szCs w:val="18"/>
          <w:spacing w:val="24"/>
          <w:w w:val="101"/>
        </w:rPr>
        <w:t xml:space="preserve"> </w:t>
      </w:r>
      <w:r>
        <w:rPr>
          <w:rFonts w:ascii="DengXian" w:hAnsi="DengXian" w:eastAsia="DengXian" w:cs="DengXian"/>
          <w:sz w:val="18"/>
          <w:szCs w:val="18"/>
          <w:spacing w:val="-2"/>
        </w:rPr>
        <w:t>BDCI</w:t>
      </w:r>
      <w:r>
        <w:rPr>
          <w:rFonts w:ascii="DengXian" w:hAnsi="DengXian" w:eastAsia="DengXian" w:cs="DengXian"/>
          <w:sz w:val="18"/>
          <w:szCs w:val="18"/>
          <w:spacing w:val="17"/>
          <w:w w:val="101"/>
        </w:rPr>
        <w:t xml:space="preserve"> </w:t>
      </w:r>
      <w:r>
        <w:rPr>
          <w:rFonts w:ascii="DengXian" w:hAnsi="DengXian" w:eastAsia="DengXian" w:cs="DengXian"/>
          <w:sz w:val="18"/>
          <w:szCs w:val="18"/>
          <w:spacing w:val="-2"/>
        </w:rPr>
        <w:t>比赛用语料的一部分</w:t>
      </w:r>
      <w:r>
        <w:rPr>
          <w:rFonts w:ascii="DengXian" w:hAnsi="DengXian" w:eastAsia="DengXian" w:cs="DengXian"/>
          <w:sz w:val="18"/>
          <w:szCs w:val="18"/>
          <w:spacing w:val="-27"/>
        </w:rPr>
        <w:t xml:space="preserve"> </w:t>
      </w:r>
      <w:r>
        <w:rPr>
          <w:rFonts w:ascii="DengXian" w:hAnsi="DengXian" w:eastAsia="DengXian" w:cs="DengXian"/>
          <w:sz w:val="18"/>
          <w:szCs w:val="18"/>
          <w:spacing w:val="-2"/>
        </w:rPr>
        <w:t>。部分文档使用大语言模型改写生成，</w:t>
      </w:r>
      <w:r>
        <w:rPr>
          <w:rFonts w:ascii="DengXian" w:hAnsi="DengXian" w:eastAsia="DengXian" w:cs="DengXian"/>
          <w:sz w:val="18"/>
          <w:szCs w:val="18"/>
          <w:spacing w:val="-25"/>
        </w:rPr>
        <w:t xml:space="preserve"> </w:t>
      </w:r>
      <w:r>
        <w:rPr>
          <w:rFonts w:ascii="DengXian" w:hAnsi="DengXian" w:eastAsia="DengXian" w:cs="DengXian"/>
          <w:sz w:val="18"/>
          <w:szCs w:val="18"/>
          <w:spacing w:val="-2"/>
        </w:rPr>
        <w:t>内容可能与现实情况</w:t>
      </w:r>
      <w:r>
        <w:rPr>
          <w:rFonts w:ascii="DengXian" w:hAnsi="DengXian" w:eastAsia="DengXian" w:cs="DengXian"/>
          <w:sz w:val="18"/>
          <w:szCs w:val="18"/>
        </w:rPr>
        <w:t xml:space="preserve"> </w:t>
      </w:r>
      <w:r>
        <w:rPr>
          <w:rFonts w:ascii="DengXian" w:hAnsi="DengXian" w:eastAsia="DengXian" w:cs="DengXian"/>
          <w:sz w:val="18"/>
          <w:szCs w:val="18"/>
          <w:spacing w:val="-1"/>
        </w:rPr>
        <w:t>不符，可能不具备现实意义，仅允许在本次比赛中使用。</w:t>
      </w:r>
    </w:p>
    <w:p>
      <w:pPr>
        <w:spacing w:line="308" w:lineRule="auto"/>
        <w:rPr>
          <w:rFonts w:ascii="Arial"/>
          <w:sz w:val="21"/>
        </w:rPr>
      </w:pPr>
      <w:r/>
    </w:p>
    <w:p>
      <w:pPr>
        <w:spacing w:line="309" w:lineRule="auto"/>
        <w:rPr>
          <w:rFonts w:ascii="Arial"/>
          <w:sz w:val="21"/>
        </w:rPr>
      </w:pPr>
      <w:r/>
    </w:p>
    <w:p>
      <w:pPr>
        <w:pStyle w:val="BodyText"/>
        <w:ind w:left="936"/>
        <w:spacing w:before="114" w:line="223" w:lineRule="auto"/>
        <w:outlineLvl w:val="0"/>
        <w:rPr>
          <w:sz w:val="35"/>
          <w:szCs w:val="35"/>
        </w:rPr>
      </w:pPr>
      <w:r>
        <w:rPr>
          <w:sz w:val="35"/>
          <w:szCs w:val="35"/>
          <w:b/>
          <w:bCs/>
          <w:spacing w:val="12"/>
        </w:rPr>
        <w:t>新一轮国企改革瞄准</w:t>
      </w:r>
      <w:r>
        <w:rPr>
          <w:sz w:val="35"/>
          <w:szCs w:val="35"/>
          <w:spacing w:val="-109"/>
        </w:rPr>
        <w:t xml:space="preserve"> </w:t>
      </w:r>
      <w:r>
        <w:rPr>
          <w:sz w:val="35"/>
          <w:szCs w:val="35"/>
          <w:b/>
          <w:bCs/>
          <w:spacing w:val="12"/>
        </w:rPr>
        <w:t>“提升核心竞争力”</w:t>
      </w:r>
    </w:p>
    <w:p>
      <w:pPr>
        <w:pStyle w:val="BodyText"/>
        <w:ind w:left="2860"/>
        <w:spacing w:before="130" w:line="219" w:lineRule="auto"/>
        <w:rPr/>
      </w:pPr>
      <w:r>
        <w:rPr>
          <w:spacing w:val="-2"/>
        </w:rPr>
        <w:t>发布时间</w:t>
      </w:r>
      <w:r>
        <w:rPr>
          <w:spacing w:val="-53"/>
        </w:rPr>
        <w:t xml:space="preserve"> </w:t>
      </w:r>
      <w:r>
        <w:rPr>
          <w:spacing w:val="-2"/>
        </w:rPr>
        <w:t>：2023</w:t>
      </w:r>
      <w:r>
        <w:rPr>
          <w:spacing w:val="-40"/>
        </w:rPr>
        <w:t xml:space="preserve"> </w:t>
      </w:r>
      <w:r>
        <w:rPr>
          <w:spacing w:val="-2"/>
        </w:rPr>
        <w:t>年</w:t>
      </w:r>
      <w:r>
        <w:rPr>
          <w:spacing w:val="-41"/>
        </w:rPr>
        <w:t xml:space="preserve"> </w:t>
      </w:r>
      <w:r>
        <w:rPr>
          <w:spacing w:val="-2"/>
        </w:rPr>
        <w:t>2</w:t>
      </w:r>
      <w:r>
        <w:rPr>
          <w:spacing w:val="-37"/>
        </w:rPr>
        <w:t xml:space="preserve"> </w:t>
      </w:r>
      <w:r>
        <w:rPr>
          <w:spacing w:val="-2"/>
        </w:rPr>
        <w:t>月</w:t>
      </w:r>
      <w:r>
        <w:rPr>
          <w:spacing w:val="-40"/>
        </w:rPr>
        <w:t xml:space="preserve"> </w:t>
      </w:r>
      <w:r>
        <w:rPr>
          <w:spacing w:val="-2"/>
        </w:rPr>
        <w:t>24 日</w:t>
      </w:r>
    </w:p>
    <w:p>
      <w:pPr>
        <w:spacing w:line="317" w:lineRule="auto"/>
        <w:rPr>
          <w:rFonts w:ascii="Arial"/>
          <w:sz w:val="21"/>
        </w:rPr>
      </w:pPr>
      <w:r/>
    </w:p>
    <w:p>
      <w:pPr>
        <w:pStyle w:val="BodyText"/>
        <w:ind w:left="19" w:firstLine="419"/>
        <w:spacing w:before="65" w:line="282" w:lineRule="auto"/>
        <w:jc w:val="both"/>
        <w:rPr/>
      </w:pPr>
      <w:r>
        <w:rPr>
          <w:spacing w:val="4"/>
        </w:rPr>
        <w:t>2022</w:t>
      </w:r>
      <w:r>
        <w:rPr>
          <w:spacing w:val="-34"/>
        </w:rPr>
        <w:t xml:space="preserve"> </w:t>
      </w:r>
      <w:r>
        <w:rPr>
          <w:spacing w:val="4"/>
        </w:rPr>
        <w:t>年</w:t>
      </w:r>
      <w:r>
        <w:rPr>
          <w:spacing w:val="-60"/>
        </w:rPr>
        <w:t xml:space="preserve"> </w:t>
      </w:r>
      <w:r>
        <w:rPr>
          <w:spacing w:val="4"/>
        </w:rPr>
        <w:t>，中央企业积极迎难而上</w:t>
      </w:r>
      <w:r>
        <w:rPr>
          <w:spacing w:val="-60"/>
        </w:rPr>
        <w:t xml:space="preserve"> </w:t>
      </w:r>
      <w:r>
        <w:rPr>
          <w:spacing w:val="4"/>
        </w:rPr>
        <w:t>，推动经济运行稳中有进</w:t>
      </w:r>
      <w:r>
        <w:rPr>
          <w:spacing w:val="-60"/>
        </w:rPr>
        <w:t xml:space="preserve"> </w:t>
      </w:r>
      <w:r>
        <w:rPr>
          <w:spacing w:val="4"/>
        </w:rPr>
        <w:t>，全年实现营业收入</w:t>
      </w:r>
      <w:r>
        <w:rPr>
          <w:spacing w:val="-35"/>
        </w:rPr>
        <w:t xml:space="preserve"> </w:t>
      </w:r>
      <w:r>
        <w:rPr>
          <w:spacing w:val="4"/>
        </w:rPr>
        <w:t>39.6</w:t>
      </w:r>
      <w:r>
        <w:rPr>
          <w:spacing w:val="-37"/>
        </w:rPr>
        <w:t xml:space="preserve"> </w:t>
      </w:r>
      <w:r>
        <w:rPr>
          <w:spacing w:val="4"/>
        </w:rPr>
        <w:t>万</w:t>
      </w:r>
      <w:r>
        <w:rPr/>
        <w:t xml:space="preserve"> </w:t>
      </w:r>
      <w:r>
        <w:rPr>
          <w:spacing w:val="-7"/>
        </w:rPr>
        <w:t>亿元，同比增长</w:t>
      </w:r>
      <w:r>
        <w:rPr>
          <w:spacing w:val="-36"/>
        </w:rPr>
        <w:t xml:space="preserve"> </w:t>
      </w:r>
      <w:r>
        <w:rPr>
          <w:spacing w:val="-7"/>
        </w:rPr>
        <w:t>9.1%；实现利润总额</w:t>
      </w:r>
      <w:r>
        <w:rPr>
          <w:spacing w:val="-40"/>
        </w:rPr>
        <w:t xml:space="preserve"> </w:t>
      </w:r>
      <w:r>
        <w:rPr>
          <w:spacing w:val="-7"/>
        </w:rPr>
        <w:t>2.6</w:t>
      </w:r>
      <w:r>
        <w:rPr>
          <w:spacing w:val="-40"/>
        </w:rPr>
        <w:t xml:space="preserve"> </w:t>
      </w:r>
      <w:r>
        <w:rPr>
          <w:spacing w:val="-7"/>
        </w:rPr>
        <w:t>万亿元，增长</w:t>
      </w:r>
      <w:r>
        <w:rPr>
          <w:spacing w:val="-34"/>
        </w:rPr>
        <w:t xml:space="preserve"> </w:t>
      </w:r>
      <w:r>
        <w:rPr>
          <w:spacing w:val="-7"/>
        </w:rPr>
        <w:t>6.2%；上缴税费</w:t>
      </w:r>
      <w:r>
        <w:rPr>
          <w:spacing w:val="-41"/>
        </w:rPr>
        <w:t xml:space="preserve"> </w:t>
      </w:r>
      <w:r>
        <w:rPr>
          <w:spacing w:val="-7"/>
        </w:rPr>
        <w:t>2.8</w:t>
      </w:r>
      <w:r>
        <w:rPr>
          <w:spacing w:val="-39"/>
        </w:rPr>
        <w:t xml:space="preserve"> </w:t>
      </w:r>
      <w:r>
        <w:rPr>
          <w:spacing w:val="-7"/>
        </w:rPr>
        <w:t>万</w:t>
      </w:r>
      <w:r>
        <w:rPr>
          <w:spacing w:val="-8"/>
        </w:rPr>
        <w:t>亿元、增长</w:t>
      </w:r>
      <w:r>
        <w:rPr>
          <w:spacing w:val="-31"/>
        </w:rPr>
        <w:t xml:space="preserve"> </w:t>
      </w:r>
      <w:r>
        <w:rPr>
          <w:spacing w:val="-8"/>
        </w:rPr>
        <w:t>19.3%。</w:t>
      </w:r>
      <w:r>
        <w:rPr/>
        <w:t xml:space="preserve"> </w:t>
      </w:r>
      <w:r>
        <w:rPr>
          <w:spacing w:val="4"/>
        </w:rPr>
        <w:t>当前，国资央企正围绕提高国企核心竞争力和增强核心功能，谋划新一轮深化国企改革行动。</w:t>
      </w:r>
      <w:r>
        <w:rPr>
          <w:spacing w:val="7"/>
        </w:rPr>
        <w:t xml:space="preserve"> </w:t>
      </w:r>
      <w:r>
        <w:rPr>
          <w:spacing w:val="7"/>
        </w:rPr>
        <w:t>在国务院新闻办</w:t>
      </w:r>
      <w:r>
        <w:rPr>
          <w:spacing w:val="-40"/>
        </w:rPr>
        <w:t xml:space="preserve"> </w:t>
      </w:r>
      <w:r>
        <w:rPr>
          <w:spacing w:val="7"/>
        </w:rPr>
        <w:t>2</w:t>
      </w:r>
      <w:r>
        <w:rPr>
          <w:spacing w:val="-35"/>
        </w:rPr>
        <w:t xml:space="preserve"> </w:t>
      </w:r>
      <w:r>
        <w:rPr>
          <w:spacing w:val="7"/>
        </w:rPr>
        <w:t>月</w:t>
      </w:r>
      <w:r>
        <w:rPr>
          <w:spacing w:val="-40"/>
        </w:rPr>
        <w:t xml:space="preserve"> </w:t>
      </w:r>
      <w:r>
        <w:rPr>
          <w:spacing w:val="7"/>
        </w:rPr>
        <w:t>23 日举行的</w:t>
      </w:r>
      <w:r>
        <w:rPr>
          <w:spacing w:val="-65"/>
        </w:rPr>
        <w:t xml:space="preserve"> </w:t>
      </w:r>
      <w:r>
        <w:rPr>
          <w:spacing w:val="7"/>
        </w:rPr>
        <w:t>“权威部门话开局”系列主题新闻发布会</w:t>
      </w:r>
      <w:r>
        <w:rPr>
          <w:spacing w:val="6"/>
        </w:rPr>
        <w:t>上，国务院国资</w:t>
      </w:r>
      <w:r>
        <w:rPr/>
        <w:t xml:space="preserve"> </w:t>
      </w:r>
      <w:r>
        <w:rPr>
          <w:spacing w:val="9"/>
        </w:rPr>
        <w:t>委主任张玉卓等相关负责人就全面推进中央企业高质量发展进行详解。</w:t>
      </w:r>
    </w:p>
    <w:p>
      <w:pPr>
        <w:spacing w:line="278" w:lineRule="auto"/>
        <w:rPr>
          <w:rFonts w:ascii="Arial"/>
          <w:sz w:val="21"/>
        </w:rPr>
      </w:pPr>
      <w:r/>
    </w:p>
    <w:p>
      <w:pPr>
        <w:pStyle w:val="BodyText"/>
        <w:ind w:left="456"/>
        <w:spacing w:before="65" w:line="222" w:lineRule="auto"/>
        <w:rPr/>
      </w:pPr>
      <w:r>
        <w:rPr>
          <w:b/>
          <w:bCs/>
          <w:spacing w:val="6"/>
        </w:rPr>
        <w:t>中央企业发展实现质效双升</w:t>
      </w:r>
    </w:p>
    <w:p>
      <w:pPr>
        <w:spacing w:line="318" w:lineRule="auto"/>
        <w:rPr>
          <w:rFonts w:ascii="Arial"/>
          <w:sz w:val="21"/>
        </w:rPr>
      </w:pPr>
      <w:r/>
    </w:p>
    <w:p>
      <w:pPr>
        <w:pStyle w:val="BodyText"/>
        <w:ind w:left="21" w:right="71" w:firstLine="420"/>
        <w:spacing w:before="65" w:line="284" w:lineRule="auto"/>
        <w:jc w:val="both"/>
        <w:rPr/>
      </w:pPr>
      <w:r>
        <w:rPr>
          <w:spacing w:val="7"/>
        </w:rPr>
        <w:t>党的十八大以来，国资央企牢固树立高质量发展导向，大力转变发展方式，发展的质和</w:t>
      </w:r>
      <w:r>
        <w:rPr>
          <w:spacing w:val="8"/>
        </w:rPr>
        <w:t xml:space="preserve"> </w:t>
      </w:r>
      <w:r>
        <w:rPr>
          <w:spacing w:val="5"/>
        </w:rPr>
        <w:t>效实现明显提升。数据显示</w:t>
      </w:r>
      <w:r>
        <w:rPr>
          <w:spacing w:val="-60"/>
        </w:rPr>
        <w:t xml:space="preserve"> </w:t>
      </w:r>
      <w:r>
        <w:rPr>
          <w:spacing w:val="5"/>
        </w:rPr>
        <w:t>，中央企业规模效益不断上台阶，资产总额从</w:t>
      </w:r>
      <w:r>
        <w:rPr>
          <w:spacing w:val="-40"/>
        </w:rPr>
        <w:t xml:space="preserve"> </w:t>
      </w:r>
      <w:r>
        <w:rPr>
          <w:spacing w:val="5"/>
        </w:rPr>
        <w:t>2012</w:t>
      </w:r>
      <w:r>
        <w:rPr>
          <w:spacing w:val="-38"/>
        </w:rPr>
        <w:t xml:space="preserve"> </w:t>
      </w:r>
      <w:r>
        <w:rPr>
          <w:spacing w:val="5"/>
        </w:rPr>
        <w:t>年的</w:t>
      </w:r>
      <w:r>
        <w:rPr>
          <w:spacing w:val="-38"/>
        </w:rPr>
        <w:t xml:space="preserve"> </w:t>
      </w:r>
      <w:r>
        <w:rPr>
          <w:spacing w:val="4"/>
        </w:rPr>
        <w:t>31.4</w:t>
      </w:r>
      <w:r>
        <w:rPr>
          <w:spacing w:val="-39"/>
        </w:rPr>
        <w:t xml:space="preserve"> </w:t>
      </w:r>
      <w:r>
        <w:rPr>
          <w:spacing w:val="4"/>
        </w:rPr>
        <w:t>万</w:t>
      </w:r>
      <w:r>
        <w:rPr/>
        <w:t xml:space="preserve"> </w:t>
      </w:r>
      <w:r>
        <w:rPr>
          <w:spacing w:val="-1"/>
        </w:rPr>
        <w:t>亿元增长到去年底的</w:t>
      </w:r>
      <w:r>
        <w:rPr>
          <w:spacing w:val="-34"/>
        </w:rPr>
        <w:t xml:space="preserve"> </w:t>
      </w:r>
      <w:r>
        <w:rPr>
          <w:spacing w:val="-1"/>
        </w:rPr>
        <w:t>81</w:t>
      </w:r>
      <w:r>
        <w:rPr>
          <w:spacing w:val="-40"/>
        </w:rPr>
        <w:t xml:space="preserve"> </w:t>
      </w:r>
      <w:r>
        <w:rPr>
          <w:spacing w:val="-1"/>
        </w:rPr>
        <w:t>万亿元，营业收入从</w:t>
      </w:r>
      <w:r>
        <w:rPr>
          <w:spacing w:val="-40"/>
        </w:rPr>
        <w:t xml:space="preserve"> </w:t>
      </w:r>
      <w:r>
        <w:rPr>
          <w:spacing w:val="-1"/>
        </w:rPr>
        <w:t>22.3</w:t>
      </w:r>
      <w:r>
        <w:rPr>
          <w:spacing w:val="-39"/>
        </w:rPr>
        <w:t xml:space="preserve"> </w:t>
      </w:r>
      <w:r>
        <w:rPr>
          <w:spacing w:val="-1"/>
        </w:rPr>
        <w:t>万亿元增长到</w:t>
      </w:r>
      <w:r>
        <w:rPr>
          <w:spacing w:val="-35"/>
        </w:rPr>
        <w:t xml:space="preserve"> </w:t>
      </w:r>
      <w:r>
        <w:rPr>
          <w:spacing w:val="-1"/>
        </w:rPr>
        <w:t>39.6</w:t>
      </w:r>
      <w:r>
        <w:rPr>
          <w:spacing w:val="-39"/>
        </w:rPr>
        <w:t xml:space="preserve"> </w:t>
      </w:r>
      <w:r>
        <w:rPr>
          <w:spacing w:val="-1"/>
        </w:rPr>
        <w:t>万亿元，利润总额从</w:t>
      </w:r>
      <w:r>
        <w:rPr>
          <w:spacing w:val="-30"/>
        </w:rPr>
        <w:t xml:space="preserve"> </w:t>
      </w:r>
      <w:r>
        <w:rPr>
          <w:spacing w:val="-1"/>
        </w:rPr>
        <w:t>1.3</w:t>
      </w:r>
      <w:r>
        <w:rPr/>
        <w:t xml:space="preserve"> </w:t>
      </w:r>
      <w:r>
        <w:rPr>
          <w:spacing w:val="4"/>
        </w:rPr>
        <w:t>万亿元增长到</w:t>
      </w:r>
      <w:r>
        <w:rPr>
          <w:spacing w:val="-40"/>
        </w:rPr>
        <w:t xml:space="preserve"> </w:t>
      </w:r>
      <w:r>
        <w:rPr>
          <w:spacing w:val="4"/>
        </w:rPr>
        <w:t>2.6</w:t>
      </w:r>
      <w:r>
        <w:rPr>
          <w:spacing w:val="-39"/>
        </w:rPr>
        <w:t xml:space="preserve"> </w:t>
      </w:r>
      <w:r>
        <w:rPr>
          <w:spacing w:val="4"/>
        </w:rPr>
        <w:t>万亿元；效率指标明显提</w:t>
      </w:r>
      <w:r>
        <w:rPr>
          <w:spacing w:val="3"/>
        </w:rPr>
        <w:t>升，企业全员劳动生产率从每人</w:t>
      </w:r>
      <w:r>
        <w:rPr>
          <w:spacing w:val="-36"/>
        </w:rPr>
        <w:t xml:space="preserve"> </w:t>
      </w:r>
      <w:r>
        <w:rPr>
          <w:spacing w:val="3"/>
        </w:rPr>
        <w:t>38.2</w:t>
      </w:r>
      <w:r>
        <w:rPr>
          <w:spacing w:val="-39"/>
        </w:rPr>
        <w:t xml:space="preserve"> </w:t>
      </w:r>
      <w:r>
        <w:rPr>
          <w:spacing w:val="3"/>
        </w:rPr>
        <w:t>万元增长到</w:t>
      </w:r>
      <w:r>
        <w:rPr/>
        <w:t xml:space="preserve"> </w:t>
      </w:r>
      <w:r>
        <w:rPr>
          <w:spacing w:val="2"/>
        </w:rPr>
        <w:t>每人</w:t>
      </w:r>
      <w:r>
        <w:rPr>
          <w:spacing w:val="-35"/>
        </w:rPr>
        <w:t xml:space="preserve"> </w:t>
      </w:r>
      <w:r>
        <w:rPr>
          <w:spacing w:val="2"/>
        </w:rPr>
        <w:t>76.3</w:t>
      </w:r>
      <w:r>
        <w:rPr>
          <w:spacing w:val="-39"/>
        </w:rPr>
        <w:t xml:space="preserve"> </w:t>
      </w:r>
      <w:r>
        <w:rPr>
          <w:spacing w:val="2"/>
        </w:rPr>
        <w:t>万元；累计上缴税费约占全国税收收</w:t>
      </w:r>
      <w:r>
        <w:rPr>
          <w:spacing w:val="1"/>
        </w:rPr>
        <w:t>入的</w:t>
      </w:r>
      <w:r>
        <w:rPr>
          <w:spacing w:val="-29"/>
        </w:rPr>
        <w:t xml:space="preserve"> </w:t>
      </w:r>
      <w:r>
        <w:rPr>
          <w:spacing w:val="1"/>
        </w:rPr>
        <w:t>1/7，向社保基金划转国有资本</w:t>
      </w:r>
      <w:r>
        <w:rPr>
          <w:spacing w:val="-30"/>
        </w:rPr>
        <w:t xml:space="preserve"> </w:t>
      </w:r>
      <w:r>
        <w:rPr>
          <w:spacing w:val="1"/>
        </w:rPr>
        <w:t>1.21</w:t>
      </w:r>
      <w:r>
        <w:rPr>
          <w:spacing w:val="-39"/>
        </w:rPr>
        <w:t xml:space="preserve"> </w:t>
      </w:r>
      <w:r>
        <w:rPr>
          <w:spacing w:val="1"/>
        </w:rPr>
        <w:t>万亿</w:t>
      </w:r>
      <w:r>
        <w:rPr/>
        <w:t xml:space="preserve"> </w:t>
      </w:r>
      <w:r>
        <w:rPr>
          <w:spacing w:val="3"/>
        </w:rPr>
        <w:t>元。10</w:t>
      </w:r>
      <w:r>
        <w:rPr>
          <w:spacing w:val="-38"/>
        </w:rPr>
        <w:t xml:space="preserve"> </w:t>
      </w:r>
      <w:r>
        <w:rPr>
          <w:spacing w:val="3"/>
        </w:rPr>
        <w:t>年来</w:t>
      </w:r>
      <w:r>
        <w:rPr>
          <w:spacing w:val="-60"/>
        </w:rPr>
        <w:t xml:space="preserve"> </w:t>
      </w:r>
      <w:r>
        <w:rPr>
          <w:spacing w:val="3"/>
        </w:rPr>
        <w:t>，国资央企累计投入研发经费</w:t>
      </w:r>
      <w:r>
        <w:rPr>
          <w:spacing w:val="-37"/>
        </w:rPr>
        <w:t xml:space="preserve"> </w:t>
      </w:r>
      <w:r>
        <w:rPr>
          <w:spacing w:val="3"/>
        </w:rPr>
        <w:t>6.2</w:t>
      </w:r>
      <w:r>
        <w:rPr>
          <w:spacing w:val="-39"/>
        </w:rPr>
        <w:t xml:space="preserve"> </w:t>
      </w:r>
      <w:r>
        <w:rPr>
          <w:spacing w:val="3"/>
        </w:rPr>
        <w:t>万亿元，超过</w:t>
      </w:r>
      <w:r>
        <w:rPr>
          <w:spacing w:val="2"/>
        </w:rPr>
        <w:t>全国</w:t>
      </w:r>
      <w:r>
        <w:rPr>
          <w:spacing w:val="-30"/>
        </w:rPr>
        <w:t xml:space="preserve"> </w:t>
      </w:r>
      <w:r>
        <w:rPr>
          <w:spacing w:val="2"/>
        </w:rPr>
        <w:t>1/3。</w:t>
      </w:r>
    </w:p>
    <w:p>
      <w:pPr>
        <w:spacing w:line="266" w:lineRule="auto"/>
        <w:rPr>
          <w:rFonts w:ascii="Arial"/>
          <w:sz w:val="21"/>
        </w:rPr>
      </w:pPr>
      <w:r/>
    </w:p>
    <w:p>
      <w:pPr>
        <w:pStyle w:val="BodyText"/>
        <w:ind w:left="18" w:firstLine="444"/>
        <w:spacing w:before="66" w:line="279" w:lineRule="auto"/>
        <w:jc w:val="both"/>
        <w:rPr/>
      </w:pPr>
      <w:r>
        <w:rPr>
          <w:spacing w:val="7"/>
        </w:rPr>
        <w:t>“进入新时代以来，国资央企在推动我国经济持续稳定增长</w:t>
      </w:r>
      <w:r>
        <w:rPr>
          <w:spacing w:val="6"/>
        </w:rPr>
        <w:t>、产业结构优化升级、服务</w:t>
      </w:r>
      <w:r>
        <w:rPr/>
        <w:t xml:space="preserve"> </w:t>
      </w:r>
      <w:r>
        <w:rPr>
          <w:spacing w:val="8"/>
        </w:rPr>
        <w:t>创新型国家建设、全面深化改革、供应民生</w:t>
      </w:r>
      <w:r>
        <w:rPr>
          <w:spacing w:val="7"/>
        </w:rPr>
        <w:t>产品和保障重大活动等方面作出了重要贡献，建</w:t>
      </w:r>
      <w:r>
        <w:rPr/>
        <w:t xml:space="preserve"> </w:t>
      </w:r>
      <w:r>
        <w:rPr>
          <w:spacing w:val="4"/>
        </w:rPr>
        <w:t>立和完善了中国特色现代企业制度，国有企业和市场经济更好地实现了融合。”张玉卓表示。</w:t>
      </w:r>
    </w:p>
    <w:p>
      <w:pPr>
        <w:spacing w:line="276" w:lineRule="auto"/>
        <w:rPr>
          <w:rFonts w:ascii="Arial"/>
          <w:sz w:val="21"/>
        </w:rPr>
      </w:pPr>
      <w:r/>
    </w:p>
    <w:p>
      <w:pPr>
        <w:pStyle w:val="BodyText"/>
        <w:ind w:left="18" w:right="73" w:firstLine="423"/>
        <w:spacing w:before="65" w:line="284" w:lineRule="auto"/>
        <w:jc w:val="both"/>
        <w:rPr/>
      </w:pPr>
      <w:r>
        <w:rPr>
          <w:spacing w:val="7"/>
        </w:rPr>
        <w:t>走中国式现代化道路，高质量发展是本质要求。张玉卓指出，在全面建设社会主义现代</w:t>
      </w:r>
      <w:r>
        <w:rPr>
          <w:spacing w:val="8"/>
        </w:rPr>
        <w:t xml:space="preserve"> </w:t>
      </w:r>
      <w:r>
        <w:rPr>
          <w:spacing w:val="5"/>
        </w:rPr>
        <w:t>化国家的进程中，国资央企将突出高质量发展这个首</w:t>
      </w:r>
      <w:r>
        <w:rPr>
          <w:spacing w:val="4"/>
        </w:rPr>
        <w:t>要任务</w:t>
      </w:r>
      <w:r>
        <w:rPr>
          <w:spacing w:val="-60"/>
        </w:rPr>
        <w:t xml:space="preserve"> </w:t>
      </w:r>
      <w:r>
        <w:rPr>
          <w:spacing w:val="4"/>
        </w:rPr>
        <w:t>，坚持</w:t>
      </w:r>
      <w:r>
        <w:rPr>
          <w:spacing w:val="-62"/>
        </w:rPr>
        <w:t xml:space="preserve"> </w:t>
      </w:r>
      <w:r>
        <w:rPr>
          <w:spacing w:val="4"/>
        </w:rPr>
        <w:t>“一个目标”，用好</w:t>
      </w:r>
      <w:r>
        <w:rPr>
          <w:spacing w:val="-63"/>
        </w:rPr>
        <w:t xml:space="preserve"> </w:t>
      </w:r>
      <w:r>
        <w:rPr>
          <w:spacing w:val="4"/>
        </w:rPr>
        <w:t>“两</w:t>
      </w:r>
      <w:r>
        <w:rPr/>
        <w:t xml:space="preserve"> </w:t>
      </w:r>
      <w:r>
        <w:rPr>
          <w:spacing w:val="-4"/>
        </w:rPr>
        <w:t>个途径”。“‘一个目标</w:t>
      </w:r>
      <w:r>
        <w:rPr>
          <w:spacing w:val="-66"/>
        </w:rPr>
        <w:t xml:space="preserve"> </w:t>
      </w:r>
      <w:r>
        <w:rPr>
          <w:spacing w:val="-4"/>
        </w:rPr>
        <w:t>’就是要做强做优做大国有资本和国有企业；‘两个途径</w:t>
      </w:r>
      <w:r>
        <w:rPr>
          <w:spacing w:val="-66"/>
        </w:rPr>
        <w:t xml:space="preserve"> </w:t>
      </w:r>
      <w:r>
        <w:rPr>
          <w:spacing w:val="-4"/>
        </w:rPr>
        <w:t>’一是提</w:t>
      </w:r>
      <w:r>
        <w:rPr>
          <w:spacing w:val="-5"/>
        </w:rPr>
        <w:t>高核</w:t>
      </w:r>
      <w:r>
        <w:rPr/>
        <w:t xml:space="preserve"> </w:t>
      </w:r>
      <w:r>
        <w:rPr>
          <w:spacing w:val="6"/>
        </w:rPr>
        <w:t>心竞争力，二是通过优化布局、调整结构来增强核心功能。”张玉卓表示</w:t>
      </w:r>
      <w:r>
        <w:rPr>
          <w:spacing w:val="-42"/>
        </w:rPr>
        <w:t xml:space="preserve"> </w:t>
      </w:r>
      <w:r>
        <w:rPr>
          <w:spacing w:val="6"/>
        </w:rPr>
        <w:t>，提高核心竞争力</w:t>
      </w:r>
      <w:r>
        <w:rPr/>
        <w:t xml:space="preserve"> </w:t>
      </w:r>
      <w:r>
        <w:rPr>
          <w:spacing w:val="7"/>
        </w:rPr>
        <w:t>要突出科技、效率、人才和品牌四个关键词；增强核心功能重点是优化布局、调整结构、巩</w:t>
      </w:r>
      <w:r>
        <w:rPr>
          <w:spacing w:val="18"/>
        </w:rPr>
        <w:t xml:space="preserve"> </w:t>
      </w:r>
      <w:r>
        <w:rPr>
          <w:spacing w:val="7"/>
        </w:rPr>
        <w:t>固国有经济在关系国家安全和国民经济命脉重要行业领域的控制地位，加大对创新能力体系</w:t>
      </w:r>
      <w:r>
        <w:rPr>
          <w:spacing w:val="18"/>
        </w:rPr>
        <w:t xml:space="preserve"> </w:t>
      </w:r>
      <w:r>
        <w:rPr>
          <w:spacing w:val="7"/>
        </w:rPr>
        <w:t>建设和战略性新兴产业的布局，提升对公共服务体系的保障能力，更好发挥国有经济主导作</w:t>
      </w:r>
      <w:r>
        <w:rPr>
          <w:spacing w:val="18"/>
        </w:rPr>
        <w:t xml:space="preserve"> </w:t>
      </w:r>
      <w:r>
        <w:rPr>
          <w:spacing w:val="8"/>
        </w:rPr>
        <w:t>用和战略支撑作用。</w:t>
      </w:r>
    </w:p>
    <w:p>
      <w:pPr>
        <w:spacing w:line="276" w:lineRule="auto"/>
        <w:rPr>
          <w:rFonts w:ascii="Arial"/>
          <w:sz w:val="21"/>
        </w:rPr>
      </w:pPr>
      <w:r/>
    </w:p>
    <w:p>
      <w:pPr>
        <w:pStyle w:val="BodyText"/>
        <w:ind w:left="460"/>
        <w:spacing w:before="66" w:line="225" w:lineRule="auto"/>
        <w:rPr/>
      </w:pPr>
      <w:r>
        <w:rPr>
          <w:b/>
          <w:bCs/>
          <w:spacing w:val="10"/>
        </w:rPr>
        <w:t>国企改革三年行动实现</w:t>
      </w:r>
      <w:r>
        <w:rPr>
          <w:spacing w:val="-63"/>
        </w:rPr>
        <w:t xml:space="preserve"> </w:t>
      </w:r>
      <w:r>
        <w:rPr>
          <w:b/>
          <w:bCs/>
          <w:spacing w:val="10"/>
        </w:rPr>
        <w:t>“三个明显成效”</w:t>
      </w:r>
    </w:p>
    <w:p>
      <w:pPr>
        <w:spacing w:line="317" w:lineRule="auto"/>
        <w:rPr>
          <w:rFonts w:ascii="Arial"/>
          <w:sz w:val="21"/>
        </w:rPr>
      </w:pPr>
      <w:r/>
    </w:p>
    <w:p>
      <w:pPr>
        <w:pStyle w:val="BodyText"/>
        <w:ind w:left="23" w:right="73" w:firstLine="415"/>
        <w:spacing w:before="65" w:line="272" w:lineRule="auto"/>
        <w:rPr/>
      </w:pPr>
      <w:r>
        <w:rPr>
          <w:spacing w:val="8"/>
        </w:rPr>
        <w:t>2022</w:t>
      </w:r>
      <w:r>
        <w:rPr>
          <w:spacing w:val="-19"/>
        </w:rPr>
        <w:t xml:space="preserve"> </w:t>
      </w:r>
      <w:r>
        <w:rPr>
          <w:spacing w:val="8"/>
        </w:rPr>
        <w:t>年</w:t>
      </w:r>
      <w:r>
        <w:rPr>
          <w:spacing w:val="-58"/>
        </w:rPr>
        <w:t xml:space="preserve"> </w:t>
      </w:r>
      <w:r>
        <w:rPr>
          <w:spacing w:val="8"/>
        </w:rPr>
        <w:t>，国企改革三年行动圆满收官</w:t>
      </w:r>
      <w:r>
        <w:rPr>
          <w:spacing w:val="-57"/>
        </w:rPr>
        <w:t xml:space="preserve"> </w:t>
      </w:r>
      <w:r>
        <w:rPr>
          <w:spacing w:val="8"/>
        </w:rPr>
        <w:t>，主要目标已经完成。据国务院国资委副主任翁</w:t>
      </w:r>
      <w:r>
        <w:rPr/>
        <w:t xml:space="preserve"> </w:t>
      </w:r>
      <w:r>
        <w:rPr>
          <w:spacing w:val="6"/>
        </w:rPr>
        <w:t>杰明介绍</w:t>
      </w:r>
      <w:r>
        <w:rPr>
          <w:spacing w:val="-60"/>
        </w:rPr>
        <w:t xml:space="preserve"> </w:t>
      </w:r>
      <w:r>
        <w:rPr>
          <w:spacing w:val="6"/>
        </w:rPr>
        <w:t>，国企改革三年行动实现了</w:t>
      </w:r>
      <w:r>
        <w:rPr>
          <w:spacing w:val="-63"/>
        </w:rPr>
        <w:t xml:space="preserve"> </w:t>
      </w:r>
      <w:r>
        <w:rPr>
          <w:spacing w:val="6"/>
        </w:rPr>
        <w:t>“三个明显成效”：</w:t>
      </w:r>
    </w:p>
    <w:p>
      <w:pPr>
        <w:spacing w:line="281" w:lineRule="auto"/>
        <w:rPr>
          <w:rFonts w:ascii="Arial"/>
          <w:sz w:val="21"/>
        </w:rPr>
      </w:pPr>
      <w:r/>
    </w:p>
    <w:p>
      <w:pPr>
        <w:pStyle w:val="BodyText"/>
        <w:ind w:left="20" w:right="73" w:firstLine="435"/>
        <w:spacing w:before="66" w:line="278" w:lineRule="auto"/>
        <w:jc w:val="both"/>
        <w:rPr/>
      </w:pPr>
      <w:r>
        <w:rPr>
          <w:spacing w:val="7"/>
        </w:rPr>
        <w:t>中国特色现代企业制度和国资监管体制更加成熟定型取得明显成效。国有企</w:t>
      </w:r>
      <w:r>
        <w:rPr>
          <w:spacing w:val="6"/>
        </w:rPr>
        <w:t>业全面完成</w:t>
      </w:r>
      <w:r>
        <w:rPr/>
        <w:t xml:space="preserve"> </w:t>
      </w:r>
      <w:r>
        <w:rPr>
          <w:spacing w:val="6"/>
        </w:rPr>
        <w:t>公司制改制</w:t>
      </w:r>
      <w:r>
        <w:rPr>
          <w:spacing w:val="-51"/>
        </w:rPr>
        <w:t xml:space="preserve"> </w:t>
      </w:r>
      <w:r>
        <w:rPr>
          <w:spacing w:val="6"/>
        </w:rPr>
        <w:t>，3.8</w:t>
      </w:r>
      <w:r>
        <w:rPr>
          <w:spacing w:val="-39"/>
        </w:rPr>
        <w:t xml:space="preserve"> </w:t>
      </w:r>
      <w:r>
        <w:rPr>
          <w:spacing w:val="6"/>
        </w:rPr>
        <w:t>万户国有企业实现董事会应建尽建</w:t>
      </w:r>
      <w:r>
        <w:rPr>
          <w:spacing w:val="-60"/>
        </w:rPr>
        <w:t xml:space="preserve"> </w:t>
      </w:r>
      <w:r>
        <w:rPr>
          <w:spacing w:val="6"/>
        </w:rPr>
        <w:t>，权责法定、权责透明、协调运转、有</w:t>
      </w:r>
      <w:r>
        <w:rPr/>
        <w:t xml:space="preserve"> </w:t>
      </w:r>
      <w:r>
        <w:rPr>
          <w:spacing w:val="8"/>
        </w:rPr>
        <w:t>效制衡的治理机制加快形成。</w:t>
      </w:r>
    </w:p>
    <w:p>
      <w:pPr>
        <w:spacing w:line="278" w:lineRule="auto"/>
        <w:sectPr>
          <w:pgSz w:w="11906" w:h="16839"/>
          <w:pgMar w:top="1398" w:right="1728" w:bottom="0" w:left="1785" w:header="0" w:footer="0" w:gutter="0"/>
        </w:sectPr>
        <w:rPr/>
      </w:pPr>
    </w:p>
    <w:p>
      <w:pPr>
        <w:pStyle w:val="BodyText"/>
        <w:ind w:left="23" w:right="98" w:firstLine="436"/>
        <w:spacing w:before="63" w:line="278" w:lineRule="auto"/>
        <w:jc w:val="both"/>
        <w:rPr/>
      </w:pPr>
      <w:r>
        <w:rPr>
          <w:spacing w:val="2"/>
        </w:rPr>
        <w:t>国有经济布局优化和结构调整取得明显成效。过去</w:t>
      </w:r>
      <w:r>
        <w:rPr>
          <w:spacing w:val="-35"/>
        </w:rPr>
        <w:t xml:space="preserve"> </w:t>
      </w:r>
      <w:r>
        <w:rPr>
          <w:spacing w:val="2"/>
        </w:rPr>
        <w:t>3</w:t>
      </w:r>
      <w:r>
        <w:rPr>
          <w:spacing w:val="-39"/>
        </w:rPr>
        <w:t xml:space="preserve"> </w:t>
      </w:r>
      <w:r>
        <w:rPr>
          <w:spacing w:val="2"/>
        </w:rPr>
        <w:t>年有</w:t>
      </w:r>
      <w:r>
        <w:rPr>
          <w:spacing w:val="-39"/>
        </w:rPr>
        <w:t xml:space="preserve"> </w:t>
      </w:r>
      <w:r>
        <w:rPr>
          <w:spacing w:val="2"/>
        </w:rPr>
        <w:t>4</w:t>
      </w:r>
      <w:r>
        <w:rPr>
          <w:spacing w:val="-42"/>
        </w:rPr>
        <w:t xml:space="preserve"> </w:t>
      </w:r>
      <w:r>
        <w:rPr>
          <w:spacing w:val="1"/>
        </w:rPr>
        <w:t>组</w:t>
      </w:r>
      <w:r>
        <w:rPr>
          <w:spacing w:val="-35"/>
        </w:rPr>
        <w:t xml:space="preserve"> </w:t>
      </w:r>
      <w:r>
        <w:rPr>
          <w:spacing w:val="1"/>
        </w:rPr>
        <w:t>7</w:t>
      </w:r>
      <w:r>
        <w:rPr>
          <w:spacing w:val="-39"/>
        </w:rPr>
        <w:t xml:space="preserve"> </w:t>
      </w:r>
      <w:r>
        <w:rPr>
          <w:spacing w:val="1"/>
        </w:rPr>
        <w:t>家中央企业、116</w:t>
      </w:r>
      <w:r>
        <w:rPr>
          <w:spacing w:val="-42"/>
        </w:rPr>
        <w:t xml:space="preserve"> </w:t>
      </w:r>
      <w:r>
        <w:rPr>
          <w:spacing w:val="1"/>
        </w:rPr>
        <w:t>组</w:t>
      </w:r>
      <w:r>
        <w:rPr>
          <w:spacing w:val="-38"/>
        </w:rPr>
        <w:t xml:space="preserve"> </w:t>
      </w:r>
      <w:r>
        <w:rPr>
          <w:spacing w:val="1"/>
        </w:rPr>
        <w:t>347</w:t>
      </w:r>
      <w:r>
        <w:rPr/>
        <w:t xml:space="preserve"> </w:t>
      </w:r>
      <w:r>
        <w:rPr>
          <w:spacing w:val="7"/>
        </w:rPr>
        <w:t>家省属国有企业以市场化的方式实施了战略性重组。国有企业以市场化的方式盘活存量资产</w:t>
      </w:r>
      <w:r>
        <w:rPr>
          <w:spacing w:val="13"/>
        </w:rPr>
        <w:t xml:space="preserve"> </w:t>
      </w:r>
      <w:r>
        <w:rPr>
          <w:spacing w:val="1"/>
        </w:rPr>
        <w:t>3067</w:t>
      </w:r>
      <w:r>
        <w:rPr>
          <w:spacing w:val="-30"/>
        </w:rPr>
        <w:t xml:space="preserve"> </w:t>
      </w:r>
      <w:r>
        <w:rPr>
          <w:spacing w:val="1"/>
        </w:rPr>
        <w:t>亿元、增值</w:t>
      </w:r>
      <w:r>
        <w:rPr>
          <w:spacing w:val="-43"/>
        </w:rPr>
        <w:t xml:space="preserve"> </w:t>
      </w:r>
      <w:r>
        <w:rPr>
          <w:spacing w:val="1"/>
        </w:rPr>
        <w:t>234</w:t>
      </w:r>
      <w:r>
        <w:rPr>
          <w:spacing w:val="-40"/>
        </w:rPr>
        <w:t xml:space="preserve"> </w:t>
      </w:r>
      <w:r>
        <w:rPr>
          <w:spacing w:val="1"/>
        </w:rPr>
        <w:t>亿元。</w:t>
      </w:r>
    </w:p>
    <w:p>
      <w:pPr>
        <w:spacing w:line="273" w:lineRule="auto"/>
        <w:rPr>
          <w:rFonts w:ascii="Arial"/>
          <w:sz w:val="21"/>
        </w:rPr>
      </w:pPr>
      <w:r/>
    </w:p>
    <w:p>
      <w:pPr>
        <w:pStyle w:val="BodyText"/>
        <w:ind w:left="27" w:right="100" w:firstLine="432"/>
        <w:spacing w:before="65" w:line="279" w:lineRule="auto"/>
        <w:jc w:val="both"/>
        <w:rPr/>
      </w:pPr>
      <w:r>
        <w:rPr>
          <w:spacing w:val="7"/>
        </w:rPr>
        <w:t>国有企业活力和效率提升取得明显成效。以“管理人员能上能下、</w:t>
      </w:r>
      <w:r>
        <w:rPr>
          <w:spacing w:val="6"/>
        </w:rPr>
        <w:t>员工能进能出、收入</w:t>
      </w:r>
      <w:r>
        <w:rPr/>
        <w:t xml:space="preserve"> </w:t>
      </w:r>
      <w:r>
        <w:rPr>
          <w:spacing w:val="7"/>
        </w:rPr>
        <w:t>能增能减”为显著标志的三项制度改革大面积、多层级破冰破局，开展任期制和契约化管理</w:t>
      </w:r>
      <w:r>
        <w:rPr>
          <w:spacing w:val="9"/>
        </w:rPr>
        <w:t xml:space="preserve"> </w:t>
      </w:r>
      <w:r>
        <w:rPr>
          <w:spacing w:val="8"/>
        </w:rPr>
        <w:t>的中央企业和地方各级子企业的比例由2020</w:t>
      </w:r>
      <w:r>
        <w:rPr>
          <w:spacing w:val="-22"/>
        </w:rPr>
        <w:t xml:space="preserve"> </w:t>
      </w:r>
      <w:r>
        <w:rPr>
          <w:spacing w:val="8"/>
        </w:rPr>
        <w:t>年底的</w:t>
      </w:r>
      <w:r>
        <w:rPr>
          <w:spacing w:val="-40"/>
        </w:rPr>
        <w:t xml:space="preserve"> </w:t>
      </w:r>
      <w:r>
        <w:rPr>
          <w:spacing w:val="8"/>
        </w:rPr>
        <w:t>23.5%、23.2%均提升到目前</w:t>
      </w:r>
      <w:r>
        <w:rPr>
          <w:spacing w:val="-38"/>
        </w:rPr>
        <w:t xml:space="preserve"> </w:t>
      </w:r>
      <w:r>
        <w:rPr>
          <w:spacing w:val="8"/>
        </w:rPr>
        <w:t>99%以上。</w:t>
      </w:r>
    </w:p>
    <w:p>
      <w:pPr>
        <w:spacing w:line="278" w:lineRule="auto"/>
        <w:rPr>
          <w:rFonts w:ascii="Arial"/>
          <w:sz w:val="21"/>
        </w:rPr>
      </w:pPr>
      <w:r/>
    </w:p>
    <w:p>
      <w:pPr>
        <w:pStyle w:val="BodyText"/>
        <w:ind w:left="24" w:right="46" w:firstLine="416"/>
        <w:spacing w:before="65" w:line="273" w:lineRule="auto"/>
        <w:rPr/>
      </w:pPr>
      <w:r>
        <w:rPr>
          <w:spacing w:val="7"/>
        </w:rPr>
        <w:t>通过三年改革</w:t>
      </w:r>
      <w:r>
        <w:rPr>
          <w:spacing w:val="-60"/>
        </w:rPr>
        <w:t xml:space="preserve"> </w:t>
      </w:r>
      <w:r>
        <w:rPr>
          <w:spacing w:val="7"/>
        </w:rPr>
        <w:t>，一批老国企呈现出新面貌</w:t>
      </w:r>
      <w:r>
        <w:rPr>
          <w:spacing w:val="-60"/>
        </w:rPr>
        <w:t xml:space="preserve"> </w:t>
      </w:r>
      <w:r>
        <w:rPr>
          <w:spacing w:val="7"/>
        </w:rPr>
        <w:t>，迸发</w:t>
      </w:r>
      <w:r>
        <w:rPr>
          <w:spacing w:val="6"/>
        </w:rPr>
        <w:t>了新活力；一批现代新国企破土而出，</w:t>
      </w:r>
      <w:r>
        <w:rPr/>
        <w:t xml:space="preserve"> </w:t>
      </w:r>
      <w:r>
        <w:rPr>
          <w:spacing w:val="7"/>
        </w:rPr>
        <w:t>茁壮成长</w:t>
      </w:r>
      <w:r>
        <w:rPr>
          <w:spacing w:val="-56"/>
        </w:rPr>
        <w:t xml:space="preserve"> </w:t>
      </w:r>
      <w:r>
        <w:rPr>
          <w:spacing w:val="7"/>
        </w:rPr>
        <w:t>，踏上了加快建设世界一流企业的新征程。</w:t>
      </w:r>
    </w:p>
    <w:p>
      <w:pPr>
        <w:spacing w:line="276" w:lineRule="auto"/>
        <w:rPr>
          <w:rFonts w:ascii="Arial"/>
          <w:sz w:val="21"/>
        </w:rPr>
      </w:pPr>
      <w:r/>
    </w:p>
    <w:p>
      <w:pPr>
        <w:pStyle w:val="BodyText"/>
        <w:ind w:left="18" w:right="100" w:firstLine="425"/>
        <w:spacing w:before="65" w:line="281" w:lineRule="auto"/>
        <w:jc w:val="both"/>
        <w:rPr/>
      </w:pPr>
      <w:r>
        <w:rPr>
          <w:spacing w:val="7"/>
        </w:rPr>
        <w:t>翁杰明表示，实施新一轮国企改革深化提升行动重点放在三个方面：一是加快优化国有 </w:t>
      </w:r>
      <w:r>
        <w:rPr>
          <w:spacing w:val="8"/>
        </w:rPr>
        <w:t>经济布局结构，增强服务国家战略的功能作</w:t>
      </w:r>
      <w:r>
        <w:rPr>
          <w:spacing w:val="7"/>
        </w:rPr>
        <w:t>用。二是加快完善中国特色国有企业现代公司治</w:t>
      </w:r>
      <w:r>
        <w:rPr/>
        <w:t xml:space="preserve"> </w:t>
      </w:r>
      <w:r>
        <w:rPr>
          <w:spacing w:val="8"/>
        </w:rPr>
        <w:t>理，真正按市场化机制运营。三是加快健全</w:t>
      </w:r>
      <w:r>
        <w:rPr>
          <w:spacing w:val="7"/>
        </w:rPr>
        <w:t>有利于国有企业科技创新的体制机制，加快打造</w:t>
      </w:r>
      <w:r>
        <w:rPr/>
        <w:t xml:space="preserve"> </w:t>
      </w:r>
      <w:r>
        <w:rPr>
          <w:spacing w:val="8"/>
        </w:rPr>
        <w:t>创新型国有企业。</w:t>
      </w:r>
    </w:p>
    <w:p>
      <w:pPr>
        <w:spacing w:line="277" w:lineRule="auto"/>
        <w:rPr>
          <w:rFonts w:ascii="Arial"/>
          <w:sz w:val="21"/>
        </w:rPr>
      </w:pPr>
      <w:r/>
    </w:p>
    <w:p>
      <w:pPr>
        <w:pStyle w:val="BodyText"/>
        <w:ind w:left="440"/>
        <w:spacing w:before="65" w:line="221" w:lineRule="auto"/>
        <w:rPr/>
      </w:pPr>
      <w:r>
        <w:rPr>
          <w:b/>
          <w:bCs/>
          <w:spacing w:val="7"/>
        </w:rPr>
        <w:t>着力打造创新型国有企业</w:t>
      </w:r>
    </w:p>
    <w:p>
      <w:pPr>
        <w:spacing w:line="316" w:lineRule="auto"/>
        <w:rPr>
          <w:rFonts w:ascii="Arial"/>
          <w:sz w:val="21"/>
        </w:rPr>
      </w:pPr>
      <w:r/>
    </w:p>
    <w:p>
      <w:pPr>
        <w:pStyle w:val="BodyText"/>
        <w:ind w:left="24" w:right="100" w:firstLine="435"/>
        <w:spacing w:before="65" w:line="273" w:lineRule="auto"/>
        <w:rPr/>
      </w:pPr>
      <w:r>
        <w:rPr>
          <w:spacing w:val="7"/>
        </w:rPr>
        <w:t>国有企业作为科技创新的主力军，将进一步强化企业科技创新主体</w:t>
      </w:r>
      <w:r>
        <w:rPr>
          <w:spacing w:val="6"/>
        </w:rPr>
        <w:t>地位，助力我国实现</w:t>
      </w:r>
      <w:r>
        <w:rPr/>
        <w:t xml:space="preserve"> </w:t>
      </w:r>
      <w:r>
        <w:rPr>
          <w:spacing w:val="7"/>
        </w:rPr>
        <w:t>高水平的科技自立自强。</w:t>
      </w:r>
    </w:p>
    <w:p>
      <w:pPr>
        <w:spacing w:line="278" w:lineRule="auto"/>
        <w:rPr>
          <w:rFonts w:ascii="Arial"/>
          <w:sz w:val="21"/>
        </w:rPr>
      </w:pPr>
      <w:r/>
    </w:p>
    <w:p>
      <w:pPr>
        <w:pStyle w:val="BodyText"/>
        <w:ind w:left="18" w:right="38" w:firstLine="422"/>
        <w:spacing w:before="65" w:line="281" w:lineRule="auto"/>
        <w:jc w:val="both"/>
        <w:rPr/>
      </w:pPr>
      <w:r>
        <w:rPr>
          <w:spacing w:val="8"/>
        </w:rPr>
        <w:t>近年来，中央企业为建设现代化经济体系注入科技动能</w:t>
      </w:r>
      <w:r>
        <w:rPr>
          <w:spacing w:val="-60"/>
        </w:rPr>
        <w:t xml:space="preserve"> </w:t>
      </w:r>
      <w:r>
        <w:rPr>
          <w:spacing w:val="8"/>
        </w:rPr>
        <w:t>，取得了一大</w:t>
      </w:r>
      <w:r>
        <w:rPr>
          <w:spacing w:val="7"/>
        </w:rPr>
        <w:t>批重大科技成果。</w:t>
      </w:r>
      <w:r>
        <w:rPr/>
        <w:t xml:space="preserve"> </w:t>
      </w:r>
      <w:r>
        <w:rPr>
          <w:spacing w:val="7"/>
        </w:rPr>
        <w:t>但是与先进的科技强国相比，我国企业在科技创新方面还存在一定的差距。张玉卓表示，将</w:t>
      </w:r>
      <w:r>
        <w:rPr>
          <w:spacing w:val="18"/>
        </w:rPr>
        <w:t xml:space="preserve"> </w:t>
      </w:r>
      <w:r>
        <w:rPr>
          <w:spacing w:val="7"/>
        </w:rPr>
        <w:t>准确把握中央企业在我国科技创新全局中的战略地位，巩固优势、补上短板、紧跟前沿，强</w:t>
      </w:r>
      <w:r>
        <w:rPr>
          <w:spacing w:val="18"/>
        </w:rPr>
        <w:t xml:space="preserve"> </w:t>
      </w:r>
      <w:r>
        <w:rPr>
          <w:spacing w:val="9"/>
        </w:rPr>
        <w:t>化企业科技创新主体地位，着力打造创新型国有企业。</w:t>
      </w:r>
    </w:p>
    <w:p>
      <w:pPr>
        <w:spacing w:line="267" w:lineRule="auto"/>
        <w:rPr>
          <w:rFonts w:ascii="Arial"/>
          <w:sz w:val="21"/>
        </w:rPr>
      </w:pPr>
      <w:r/>
    </w:p>
    <w:p>
      <w:pPr>
        <w:pStyle w:val="BodyText"/>
        <w:ind w:left="19" w:firstLine="442"/>
        <w:spacing w:before="66" w:line="285" w:lineRule="auto"/>
        <w:jc w:val="both"/>
        <w:rPr/>
      </w:pPr>
      <w:r>
        <w:rPr>
          <w:spacing w:val="6"/>
        </w:rPr>
        <w:t>“主要在三个方面着力，一是在‘卡脖子</w:t>
      </w:r>
      <w:r>
        <w:rPr>
          <w:spacing w:val="-69"/>
        </w:rPr>
        <w:t xml:space="preserve"> </w:t>
      </w:r>
      <w:r>
        <w:rPr>
          <w:spacing w:val="6"/>
        </w:rPr>
        <w:t>’关键核心技术攻关上不断实现新</w:t>
      </w:r>
      <w:r>
        <w:rPr>
          <w:spacing w:val="5"/>
        </w:rPr>
        <w:t>突破。包括</w:t>
      </w:r>
      <w:r>
        <w:rPr/>
        <w:t xml:space="preserve">  </w:t>
      </w:r>
      <w:r>
        <w:rPr>
          <w:spacing w:val="7"/>
        </w:rPr>
        <w:t>打造原创技术策源地，高质量推进关键核心技术攻关，加大对传统制造业改造等。二是在提</w:t>
      </w:r>
      <w:r>
        <w:rPr>
          <w:spacing w:val="8"/>
        </w:rPr>
        <w:t xml:space="preserve">  </w:t>
      </w:r>
      <w:r>
        <w:rPr>
          <w:spacing w:val="7"/>
        </w:rPr>
        <w:t>高科技研发投入产出效率上不断实现新突破。进一步优化投入结构，突出科技产出、科技成</w:t>
      </w:r>
      <w:r>
        <w:rPr>
          <w:spacing w:val="8"/>
        </w:rPr>
        <w:t xml:space="preserve">  </w:t>
      </w:r>
      <w:r>
        <w:rPr>
          <w:spacing w:val="7"/>
        </w:rPr>
        <w:t>果、科技转化、科技产业，构建以实效为导向的科技创新工作体系，建立更加有效的科技成</w:t>
      </w:r>
      <w:r>
        <w:rPr>
          <w:spacing w:val="8"/>
        </w:rPr>
        <w:t xml:space="preserve">  </w:t>
      </w:r>
      <w:r>
        <w:rPr>
          <w:spacing w:val="7"/>
        </w:rPr>
        <w:t>果收益分享机制，让科技成果有市场、让科研人员有回报。三是在增强创新体系效能上不断</w:t>
      </w:r>
      <w:r>
        <w:rPr>
          <w:spacing w:val="8"/>
        </w:rPr>
        <w:t xml:space="preserve">  </w:t>
      </w:r>
      <w:r>
        <w:rPr>
          <w:spacing w:val="7"/>
        </w:rPr>
        <w:t>实现新突破。更大范围、更深程度参与国家科技创新决策，强化重大工程牵引，支持有条件</w:t>
      </w:r>
      <w:r>
        <w:rPr>
          <w:spacing w:val="8"/>
        </w:rPr>
        <w:t xml:space="preserve">  </w:t>
      </w:r>
      <w:r>
        <w:rPr>
          <w:spacing w:val="8"/>
        </w:rPr>
        <w:t>的企业整合转制科研院所、应用类科研单位</w:t>
      </w:r>
      <w:r>
        <w:rPr>
          <w:spacing w:val="-60"/>
        </w:rPr>
        <w:t xml:space="preserve"> </w:t>
      </w:r>
      <w:r>
        <w:rPr>
          <w:spacing w:val="8"/>
        </w:rPr>
        <w:t>，组建行业研究院</w:t>
      </w:r>
      <w:r>
        <w:rPr>
          <w:spacing w:val="-60"/>
        </w:rPr>
        <w:t xml:space="preserve"> </w:t>
      </w:r>
      <w:r>
        <w:rPr>
          <w:spacing w:val="8"/>
        </w:rPr>
        <w:t>，引领产学研的深度融</w:t>
      </w:r>
      <w:r>
        <w:rPr>
          <w:spacing w:val="7"/>
        </w:rPr>
        <w:t>合。”</w:t>
      </w:r>
      <w:r>
        <w:rPr/>
        <w:t xml:space="preserve"> </w:t>
      </w:r>
      <w:r>
        <w:rPr>
          <w:spacing w:val="7"/>
        </w:rPr>
        <w:t>张玉卓提出。</w:t>
      </w:r>
    </w:p>
    <w:p>
      <w:pPr>
        <w:spacing w:line="281" w:lineRule="auto"/>
        <w:rPr>
          <w:rFonts w:ascii="Arial"/>
          <w:sz w:val="21"/>
        </w:rPr>
      </w:pPr>
      <w:r/>
    </w:p>
    <w:p>
      <w:pPr>
        <w:pStyle w:val="BodyText"/>
        <w:ind w:left="19" w:right="36" w:firstLine="422"/>
        <w:spacing w:before="66" w:line="281" w:lineRule="auto"/>
        <w:jc w:val="both"/>
        <w:rPr/>
      </w:pPr>
      <w:r>
        <w:rPr>
          <w:spacing w:val="7"/>
        </w:rPr>
        <w:t>重组整合是加快国有资本布局优化和结构调整的重要抓手。翁杰明表示，今后将大力推</w:t>
      </w:r>
      <w:r>
        <w:rPr>
          <w:spacing w:val="9"/>
        </w:rPr>
        <w:t xml:space="preserve"> </w:t>
      </w:r>
      <w:r>
        <w:rPr>
          <w:spacing w:val="4"/>
        </w:rPr>
        <w:t>进中央企业和地方国有企业内部的专业化整合，把横向的相应产业通过整合实现“一企一</w:t>
      </w:r>
      <w:r>
        <w:rPr>
          <w:spacing w:val="3"/>
        </w:rPr>
        <w:t>业、</w:t>
      </w:r>
      <w:r>
        <w:rPr/>
        <w:t xml:space="preserve"> </w:t>
      </w:r>
      <w:r>
        <w:rPr>
          <w:spacing w:val="6"/>
        </w:rPr>
        <w:t>一业一企”，提高企业集中度。同时也会大力推进产业化整合</w:t>
      </w:r>
      <w:r>
        <w:rPr>
          <w:spacing w:val="-43"/>
        </w:rPr>
        <w:t xml:space="preserve"> </w:t>
      </w:r>
      <w:r>
        <w:rPr>
          <w:spacing w:val="6"/>
        </w:rPr>
        <w:t>，立足推进战略性新兴产业的</w:t>
      </w:r>
      <w:r>
        <w:rPr/>
        <w:t xml:space="preserve"> </w:t>
      </w:r>
      <w:r>
        <w:rPr>
          <w:spacing w:val="7"/>
        </w:rPr>
        <w:t>发展，向全社会各类所有制企业张开双手，用市场化方式进行股权合作，共同推动国家的现</w:t>
      </w:r>
      <w:r>
        <w:rPr>
          <w:spacing w:val="18"/>
        </w:rPr>
        <w:t xml:space="preserve"> </w:t>
      </w:r>
      <w:r>
        <w:rPr>
          <w:spacing w:val="7"/>
        </w:rPr>
        <w:t>代化产业发展。</w:t>
      </w:r>
    </w:p>
    <w:p>
      <w:pPr>
        <w:spacing w:line="241" w:lineRule="auto"/>
        <w:rPr>
          <w:rFonts w:ascii="Arial"/>
          <w:sz w:val="21"/>
        </w:rPr>
      </w:pPr>
      <w:r/>
    </w:p>
    <w:p>
      <w:pPr>
        <w:pStyle w:val="BodyText"/>
        <w:ind w:left="7275" w:right="100" w:hanging="817"/>
        <w:spacing w:before="65" w:line="523" w:lineRule="auto"/>
        <w:rPr/>
      </w:pPr>
      <w:r>
        <w:rPr/>
        <w:t>（本报记者</w:t>
      </w:r>
      <w:r>
        <w:rPr>
          <w:spacing w:val="22"/>
        </w:rPr>
        <w:t xml:space="preserve"> </w:t>
      </w:r>
      <w:r>
        <w:rPr/>
        <w:t>温 源） </w:t>
      </w:r>
      <w:r>
        <w:rPr>
          <w:spacing w:val="8"/>
        </w:rPr>
        <w:t>来自光明网</w:t>
      </w:r>
    </w:p>
    <w:sectPr>
      <w:pgSz w:w="11906" w:h="16839"/>
      <w:pgMar w:top="1431" w:right="1701"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2024-08-22T22:01:02Z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2024-09-26T15:51:02</vt:filetime>
  </property>
</Properties>
</file>