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" w:right="97" w:hanging="1"/>
        <w:spacing w:before="43" w:line="246" w:lineRule="auto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  <w:spacing w:val="-2"/>
        </w:rPr>
        <w:t>本文档为 2024 CCF</w:t>
      </w:r>
      <w:r>
        <w:rPr>
          <w:rFonts w:ascii="DengXian" w:hAnsi="DengXian" w:eastAsia="DengXian" w:cs="DengXian"/>
          <w:sz w:val="18"/>
          <w:szCs w:val="18"/>
          <w:spacing w:val="24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BDCI</w:t>
      </w:r>
      <w:r>
        <w:rPr>
          <w:rFonts w:ascii="DengXian" w:hAnsi="DengXian" w:eastAsia="DengXian" w:cs="DengXian"/>
          <w:sz w:val="18"/>
          <w:szCs w:val="18"/>
          <w:spacing w:val="17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比赛用语料的一部分</w:t>
      </w:r>
      <w:r>
        <w:rPr>
          <w:rFonts w:ascii="DengXian" w:hAnsi="DengXian" w:eastAsia="DengXian" w:cs="DengXian"/>
          <w:sz w:val="18"/>
          <w:szCs w:val="18"/>
          <w:spacing w:val="-27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。部分文档使用大语言模型改写生成，</w:t>
      </w:r>
      <w:r>
        <w:rPr>
          <w:rFonts w:ascii="DengXian" w:hAnsi="DengXian" w:eastAsia="DengXian" w:cs="DengXian"/>
          <w:sz w:val="18"/>
          <w:szCs w:val="18"/>
          <w:spacing w:val="-25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内容可能与现实情况</w:t>
      </w:r>
      <w:r>
        <w:rPr>
          <w:rFonts w:ascii="DengXian" w:hAnsi="DengXian" w:eastAsia="DengXian" w:cs="DengXian"/>
          <w:sz w:val="18"/>
          <w:szCs w:val="18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2815"/>
        <w:spacing w:before="100" w:line="225" w:lineRule="auto"/>
        <w:outlineLvl w:val="0"/>
        <w:rPr>
          <w:sz w:val="31"/>
          <w:szCs w:val="31"/>
        </w:rPr>
      </w:pPr>
      <w:r>
        <w:rPr>
          <w:sz w:val="31"/>
          <w:szCs w:val="31"/>
          <w:b/>
          <w:bCs/>
          <w:spacing w:val="5"/>
        </w:rPr>
        <w:t>算网筑基</w:t>
      </w:r>
      <w:r>
        <w:rPr>
          <w:sz w:val="31"/>
          <w:szCs w:val="31"/>
          <w:spacing w:val="5"/>
        </w:rPr>
        <w:t xml:space="preserve"> </w:t>
      </w:r>
      <w:r>
        <w:rPr>
          <w:sz w:val="31"/>
          <w:szCs w:val="31"/>
          <w:b/>
          <w:bCs/>
          <w:spacing w:val="5"/>
        </w:rPr>
        <w:t>拥抱智能</w:t>
      </w:r>
    </w:p>
    <w:p>
      <w:pPr>
        <w:pStyle w:val="BodyText"/>
        <w:ind w:left="997"/>
        <w:spacing w:before="246" w:line="224" w:lineRule="auto"/>
        <w:outlineLvl w:val="0"/>
        <w:rPr>
          <w:sz w:val="31"/>
          <w:szCs w:val="31"/>
        </w:rPr>
      </w:pPr>
      <w:r>
        <w:rPr>
          <w:sz w:val="31"/>
          <w:szCs w:val="31"/>
          <w:b/>
          <w:bCs/>
          <w:spacing w:val="5"/>
        </w:rPr>
        <w:t>中国联通重磅发布最新智算成果赋能产业发展</w:t>
      </w:r>
    </w:p>
    <w:p>
      <w:pPr>
        <w:pStyle w:val="BodyText"/>
        <w:ind w:left="2838"/>
        <w:spacing w:before="145" w:line="227" w:lineRule="auto"/>
        <w:rPr/>
      </w:pPr>
      <w:r>
        <w:rPr>
          <w:spacing w:val="2"/>
        </w:rPr>
        <w:t>发布时间：2024</w:t>
      </w:r>
      <w:r>
        <w:rPr>
          <w:spacing w:val="-30"/>
        </w:rPr>
        <w:t xml:space="preserve"> </w:t>
      </w:r>
      <w:r>
        <w:rPr>
          <w:spacing w:val="2"/>
        </w:rPr>
        <w:t>年</w:t>
      </w:r>
      <w:r>
        <w:rPr>
          <w:spacing w:val="-34"/>
        </w:rPr>
        <w:t xml:space="preserve"> </w:t>
      </w:r>
      <w:r>
        <w:rPr>
          <w:spacing w:val="2"/>
        </w:rPr>
        <w:t>7</w:t>
      </w:r>
      <w:r>
        <w:rPr>
          <w:spacing w:val="-33"/>
        </w:rPr>
        <w:t xml:space="preserve"> </w:t>
      </w:r>
      <w:r>
        <w:rPr>
          <w:spacing w:val="2"/>
        </w:rPr>
        <w:t>月</w:t>
      </w:r>
      <w:r>
        <w:rPr>
          <w:spacing w:val="-37"/>
        </w:rPr>
        <w:t xml:space="preserve"> </w:t>
      </w:r>
      <w:r>
        <w:rPr>
          <w:spacing w:val="2"/>
        </w:rPr>
        <w:t>20 日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21" w:right="70" w:firstLine="425"/>
        <w:spacing w:before="66" w:line="281" w:lineRule="auto"/>
        <w:jc w:val="both"/>
        <w:rPr/>
      </w:pPr>
      <w:r>
        <w:rPr>
          <w:spacing w:val="4"/>
        </w:rPr>
        <w:t>7</w:t>
      </w:r>
      <w:r>
        <w:rPr>
          <w:spacing w:val="-32"/>
        </w:rPr>
        <w:t xml:space="preserve"> </w:t>
      </w:r>
      <w:r>
        <w:rPr>
          <w:spacing w:val="4"/>
        </w:rPr>
        <w:t>月</w:t>
      </w:r>
      <w:r>
        <w:rPr>
          <w:spacing w:val="-22"/>
        </w:rPr>
        <w:t xml:space="preserve"> </w:t>
      </w:r>
      <w:r>
        <w:rPr>
          <w:spacing w:val="4"/>
        </w:rPr>
        <w:t>19 日，2024</w:t>
      </w:r>
      <w:r>
        <w:rPr>
          <w:spacing w:val="-20"/>
        </w:rPr>
        <w:t xml:space="preserve"> </w:t>
      </w:r>
      <w:r>
        <w:rPr>
          <w:spacing w:val="4"/>
        </w:rPr>
        <w:t>中国联通合作伙伴大会</w:t>
      </w:r>
      <w:r>
        <w:rPr>
          <w:spacing w:val="-21"/>
        </w:rPr>
        <w:t xml:space="preserve"> </w:t>
      </w:r>
      <w:r>
        <w:rPr>
          <w:spacing w:val="4"/>
        </w:rPr>
        <w:t>·算网生态大会在上海召开。大会以“算网筑</w:t>
      </w:r>
      <w:r>
        <w:rPr/>
        <w:t xml:space="preserve"> </w:t>
      </w:r>
      <w:r>
        <w:rPr>
          <w:spacing w:val="7"/>
        </w:rPr>
        <w:t>基 拥抱智能 共促生态发展</w:t>
      </w:r>
      <w:r>
        <w:rPr>
          <w:spacing w:val="-70"/>
        </w:rPr>
        <w:t xml:space="preserve"> </w:t>
      </w:r>
      <w:r>
        <w:rPr>
          <w:spacing w:val="7"/>
        </w:rPr>
        <w:t>”为主题，全</w:t>
      </w:r>
      <w:r>
        <w:rPr>
          <w:spacing w:val="6"/>
        </w:rPr>
        <w:t>面展示了中国联通在智算领域全新升级的技术内核</w:t>
      </w:r>
      <w:r>
        <w:rPr/>
        <w:t xml:space="preserve"> </w:t>
      </w:r>
      <w:r>
        <w:rPr>
          <w:spacing w:val="7"/>
        </w:rPr>
        <w:t>及产品能力，并联合行业生态合作伙伴及行业专家，围绕算网数智、人工智能等前沿科技与</w:t>
      </w:r>
      <w:r>
        <w:rPr>
          <w:spacing w:val="15"/>
        </w:rPr>
        <w:t xml:space="preserve"> </w:t>
      </w:r>
      <w:r>
        <w:rPr>
          <w:spacing w:val="8"/>
        </w:rPr>
        <w:t>热点话题展开讨论与分享。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2" w:right="16" w:firstLine="439"/>
        <w:spacing w:before="65" w:line="283" w:lineRule="auto"/>
        <w:jc w:val="both"/>
        <w:rPr/>
      </w:pPr>
      <w:r>
        <w:rPr>
          <w:spacing w:val="9"/>
        </w:rPr>
        <w:t>中国联通董事长陈忠岳出席会议并致辞。在中国联通</w:t>
      </w:r>
      <w:r>
        <w:rPr>
          <w:spacing w:val="8"/>
        </w:rPr>
        <w:t>“百年传承 三十向新</w:t>
      </w:r>
      <w:r>
        <w:rPr>
          <w:spacing w:val="-72"/>
        </w:rPr>
        <w:t xml:space="preserve"> </w:t>
      </w:r>
      <w:r>
        <w:rPr>
          <w:spacing w:val="8"/>
        </w:rPr>
        <w:t>”的关键节</w:t>
      </w:r>
      <w:r>
        <w:rPr/>
        <w:t xml:space="preserve"> </w:t>
      </w:r>
      <w:r>
        <w:rPr>
          <w:spacing w:val="7"/>
        </w:rPr>
        <w:t>点，陈忠岳针对如何聚焦网络向新、算网向新提出三点倡议。一是与合作伙伴共同推进算网</w:t>
      </w:r>
      <w:r>
        <w:rPr>
          <w:spacing w:val="14"/>
        </w:rPr>
        <w:t xml:space="preserve"> </w:t>
      </w:r>
      <w:r>
        <w:rPr>
          <w:spacing w:val="7"/>
        </w:rPr>
        <w:t>向新，加速打造算力智联网策源地；二是与合作伙伴共同推进算网服务，加速打造算网数智</w:t>
      </w:r>
      <w:r>
        <w:rPr>
          <w:spacing w:val="15"/>
        </w:rPr>
        <w:t xml:space="preserve"> </w:t>
      </w:r>
      <w:r>
        <w:rPr>
          <w:spacing w:val="7"/>
        </w:rPr>
        <w:t>供给新高地；三是与合作伙伴共同推进算网生态，加速打造算网产业资源集聚地。陈忠岳表</w:t>
      </w:r>
      <w:r>
        <w:rPr>
          <w:spacing w:val="15"/>
        </w:rPr>
        <w:t xml:space="preserve"> </w:t>
      </w:r>
      <w:r>
        <w:rPr>
          <w:spacing w:val="4"/>
        </w:rPr>
        <w:t>示，中国联通愿与合作伙伴一起推动产业链上下游深度融合</w:t>
      </w:r>
      <w:r>
        <w:rPr>
          <w:spacing w:val="3"/>
        </w:rPr>
        <w:t>，提高行业开放度和技术匹配度，</w:t>
      </w:r>
      <w:r>
        <w:rPr/>
        <w:t xml:space="preserve"> </w:t>
      </w:r>
      <w:r>
        <w:rPr>
          <w:spacing w:val="9"/>
        </w:rPr>
        <w:t>加快形成全球统一标准，共同壮大多主体协同、多链条融通的算网产业发展格局。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4" w:right="70" w:firstLine="419"/>
        <w:spacing w:before="66" w:line="278" w:lineRule="auto"/>
        <w:jc w:val="both"/>
        <w:rPr/>
      </w:pPr>
      <w:r>
        <w:rPr>
          <w:spacing w:val="13"/>
        </w:rPr>
        <w:t>主旨演讲环节，中国工程院院士、紫金山实验室首席科学家刘韵洁作了题为《</w:t>
      </w:r>
      <w:r>
        <w:rPr/>
        <w:t>AI</w:t>
      </w:r>
      <w:r>
        <w:rPr>
          <w:spacing w:val="13"/>
        </w:rPr>
        <w:t>推动</w:t>
      </w:r>
      <w:r>
        <w:rPr>
          <w:spacing w:val="5"/>
        </w:rPr>
        <w:t xml:space="preserve"> </w:t>
      </w:r>
      <w:r>
        <w:rPr>
          <w:spacing w:val="9"/>
        </w:rPr>
        <w:t>网络发展模式创新》的精彩分享。刘韵洁表示，把</w:t>
      </w:r>
      <w:r>
        <w:rPr>
          <w:spacing w:val="-29"/>
        </w:rPr>
        <w:t xml:space="preserve"> </w:t>
      </w:r>
      <w:r>
        <w:rPr/>
        <w:t>AI</w:t>
      </w:r>
      <w:r>
        <w:rPr>
          <w:spacing w:val="-21"/>
        </w:rPr>
        <w:t xml:space="preserve"> </w:t>
      </w:r>
      <w:r>
        <w:rPr>
          <w:spacing w:val="9"/>
        </w:rPr>
        <w:t>的解决目标和承载方式都设在网络内</w:t>
      </w:r>
      <w:r>
        <w:rPr/>
        <w:t xml:space="preserve"> </w:t>
      </w:r>
      <w:r>
        <w:rPr>
          <w:spacing w:val="9"/>
        </w:rPr>
        <w:t>部，将充分赋能新一代信息基础设施，开创前所未有的可能性。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2" w:firstLine="449"/>
        <w:spacing w:before="65" w:line="285" w:lineRule="auto"/>
        <w:jc w:val="both"/>
        <w:rPr/>
      </w:pPr>
      <w:r>
        <w:rPr>
          <w:spacing w:val="7"/>
        </w:rPr>
        <w:t>中国联通网络部副总经理赵静宜指出，中国联通聚焦网络强国</w:t>
      </w:r>
      <w:r>
        <w:rPr>
          <w:spacing w:val="6"/>
        </w:rPr>
        <w:t>、数字中国主责，拓展联</w:t>
      </w:r>
      <w:r>
        <w:rPr/>
        <w:t xml:space="preserve"> </w:t>
      </w:r>
      <w:r>
        <w:rPr>
          <w:spacing w:val="8"/>
        </w:rPr>
        <w:t>网通信、算网数智主业，联合产业链合作伙伴，加快算网</w:t>
      </w:r>
      <w:r>
        <w:rPr>
          <w:spacing w:val="7"/>
        </w:rPr>
        <w:t>基础设施布局。为进一步促进算网</w:t>
      </w:r>
      <w:r>
        <w:rPr/>
        <w:t xml:space="preserve"> </w:t>
      </w:r>
      <w:r>
        <w:rPr>
          <w:spacing w:val="8"/>
        </w:rPr>
        <w:t>生态发展，中国联通重点构筑以下三方面能力。一是打造</w:t>
      </w:r>
      <w:r>
        <w:rPr>
          <w:spacing w:val="7"/>
        </w:rPr>
        <w:t>算力新供给，着力成为生态发展的</w:t>
      </w:r>
      <w:r>
        <w:rPr/>
        <w:t xml:space="preserve"> </w:t>
      </w:r>
      <w:r>
        <w:rPr>
          <w:spacing w:val="8"/>
        </w:rPr>
        <w:t>“筑基者</w:t>
      </w:r>
      <w:r>
        <w:rPr>
          <w:spacing w:val="-70"/>
        </w:rPr>
        <w:t xml:space="preserve"> </w:t>
      </w:r>
      <w:r>
        <w:rPr>
          <w:spacing w:val="8"/>
        </w:rPr>
        <w:t>”。打造上海、呼和万卡智算集群，全网智算算力超</w:t>
      </w:r>
      <w:r>
        <w:rPr>
          <w:spacing w:val="-24"/>
        </w:rPr>
        <w:t xml:space="preserve"> </w:t>
      </w:r>
      <w:r>
        <w:rPr>
          <w:spacing w:val="8"/>
        </w:rPr>
        <w:t>15</w:t>
      </w:r>
      <w:r>
        <w:rPr/>
        <w:t>EFLOPS</w:t>
      </w:r>
      <w:r>
        <w:rPr>
          <w:spacing w:val="8"/>
        </w:rPr>
        <w:t>，发</w:t>
      </w:r>
      <w:r>
        <w:rPr>
          <w:spacing w:val="7"/>
        </w:rPr>
        <w:t>布</w:t>
      </w:r>
      <w:r>
        <w:rPr/>
        <w:t>AICC</w:t>
      </w:r>
      <w:r>
        <w:rPr>
          <w:spacing w:val="7"/>
        </w:rPr>
        <w:t>、</w:t>
      </w:r>
      <w:r>
        <w:rPr/>
        <w:t>AICP</w:t>
      </w:r>
      <w:r>
        <w:rPr>
          <w:spacing w:val="7"/>
        </w:rPr>
        <w:t>、</w:t>
      </w:r>
      <w:r>
        <w:rPr/>
        <w:t xml:space="preserve"> </w:t>
      </w:r>
      <w:r>
        <w:rPr>
          <w:spacing w:val="11"/>
        </w:rPr>
        <w:t>星罗调度平台等五大智算产品，提供涵盖国家“东数西算</w:t>
      </w:r>
      <w:r>
        <w:rPr>
          <w:spacing w:val="-67"/>
        </w:rPr>
        <w:t xml:space="preserve"> </w:t>
      </w:r>
      <w:r>
        <w:rPr>
          <w:spacing w:val="11"/>
        </w:rPr>
        <w:t>”枢纽</w:t>
      </w:r>
      <w:r>
        <w:rPr>
          <w:spacing w:val="10"/>
        </w:rPr>
        <w:t>、31</w:t>
      </w:r>
      <w:r>
        <w:rPr>
          <w:spacing w:val="-32"/>
        </w:rPr>
        <w:t xml:space="preserve"> </w:t>
      </w:r>
      <w:r>
        <w:rPr>
          <w:spacing w:val="10"/>
        </w:rPr>
        <w:t>省重点城市、超</w:t>
      </w:r>
      <w:r>
        <w:rPr>
          <w:spacing w:val="-33"/>
        </w:rPr>
        <w:t xml:space="preserve"> </w:t>
      </w:r>
      <w:r>
        <w:rPr>
          <w:spacing w:val="10"/>
        </w:rPr>
        <w:t>600</w:t>
      </w:r>
      <w:r>
        <w:rPr/>
        <w:t xml:space="preserve"> </w:t>
      </w:r>
      <w:r>
        <w:rPr>
          <w:spacing w:val="4"/>
        </w:rPr>
        <w:t>边缘节点的</w:t>
      </w:r>
      <w:r>
        <w:rPr>
          <w:spacing w:val="-35"/>
        </w:rPr>
        <w:t xml:space="preserve"> </w:t>
      </w:r>
      <w:r>
        <w:rPr/>
        <w:t>AIDC</w:t>
      </w:r>
      <w:r>
        <w:rPr>
          <w:spacing w:val="-40"/>
        </w:rPr>
        <w:t xml:space="preserve"> </w:t>
      </w:r>
      <w:r>
        <w:rPr>
          <w:spacing w:val="4"/>
        </w:rPr>
        <w:t>基座。二是建设算力智联网，着力成为生态发展的“联结者</w:t>
      </w:r>
      <w:r>
        <w:rPr>
          <w:spacing w:val="-72"/>
        </w:rPr>
        <w:t xml:space="preserve"> </w:t>
      </w:r>
      <w:r>
        <w:rPr>
          <w:spacing w:val="4"/>
        </w:rPr>
        <w:t>”。打造“高通</w:t>
      </w:r>
      <w:r>
        <w:rPr/>
        <w:t xml:space="preserve"> </w:t>
      </w:r>
      <w:r>
        <w:rPr>
          <w:spacing w:val="9"/>
        </w:rPr>
        <w:t>量、高性能、高智能</w:t>
      </w:r>
      <w:r>
        <w:rPr>
          <w:spacing w:val="-56"/>
        </w:rPr>
        <w:t xml:space="preserve"> </w:t>
      </w:r>
      <w:r>
        <w:rPr>
          <w:spacing w:val="9"/>
        </w:rPr>
        <w:t>”的算力智联网</w:t>
      </w:r>
      <w:r>
        <w:rPr/>
        <w:t>AINet</w:t>
      </w:r>
      <w:r>
        <w:rPr>
          <w:spacing w:val="9"/>
        </w:rPr>
        <w:t>，建设“新八纵八横</w:t>
      </w:r>
      <w:r>
        <w:rPr>
          <w:spacing w:val="-72"/>
        </w:rPr>
        <w:t xml:space="preserve"> </w:t>
      </w:r>
      <w:r>
        <w:rPr>
          <w:spacing w:val="9"/>
        </w:rPr>
        <w:t>”骨干光缆网，完成业内首</w:t>
      </w:r>
      <w:r>
        <w:rPr/>
        <w:t xml:space="preserve"> </w:t>
      </w:r>
      <w:r>
        <w:rPr/>
        <w:t>例海量数据超</w:t>
      </w:r>
      <w:r>
        <w:rPr>
          <w:spacing w:val="-21"/>
        </w:rPr>
        <w:t xml:space="preserve"> </w:t>
      </w:r>
      <w:r>
        <w:rPr/>
        <w:t>3000</w:t>
      </w:r>
      <w:r>
        <w:rPr>
          <w:spacing w:val="-31"/>
        </w:rPr>
        <w:t xml:space="preserve"> </w:t>
      </w:r>
      <w:r>
        <w:rPr/>
        <w:t>公里无损传输，打通联接智能算力的“大动脉</w:t>
      </w:r>
      <w:r>
        <w:rPr>
          <w:spacing w:val="-73"/>
        </w:rPr>
        <w:t xml:space="preserve"> </w:t>
      </w:r>
      <w:r>
        <w:rPr/>
        <w:t>”。三是构筑新质算网能力， </w:t>
      </w:r>
      <w:r>
        <w:rPr>
          <w:spacing w:val="7"/>
        </w:rPr>
        <w:t>着力成为生态发展的“赋能者</w:t>
      </w:r>
      <w:r>
        <w:rPr>
          <w:spacing w:val="-70"/>
        </w:rPr>
        <w:t xml:space="preserve"> </w:t>
      </w:r>
      <w:r>
        <w:rPr>
          <w:spacing w:val="7"/>
        </w:rPr>
        <w:t>”。持续打造全域算网大脑，实现算、网、</w:t>
      </w:r>
      <w:r>
        <w:rPr>
          <w:spacing w:val="6"/>
        </w:rPr>
        <w:t>安、应用的多要素</w:t>
      </w:r>
      <w:r>
        <w:rPr/>
        <w:t xml:space="preserve"> </w:t>
      </w:r>
      <w:r>
        <w:rPr>
          <w:spacing w:val="4"/>
        </w:rPr>
        <w:t>资源汇聚和调度，赋能行业实现泛在算力随需可用、弹性网络随需可入、智能调度随需可变。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66" w:line="228" w:lineRule="auto"/>
        <w:rPr/>
      </w:pPr>
      <w:r>
        <w:rPr>
          <w:b/>
          <w:bCs/>
          <w:spacing w:val="8"/>
        </w:rPr>
        <w:t>推动产业生态融合，丰富成果共享共建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21" w:right="70" w:firstLine="421"/>
        <w:spacing w:before="65" w:line="273" w:lineRule="auto"/>
        <w:rPr/>
      </w:pPr>
      <w:r>
        <w:rPr>
          <w:spacing w:val="7"/>
        </w:rPr>
        <w:t>本次大会全方位展示了中国联通在智算领域最新发展成果，并发布了联通云全新战略规</w:t>
      </w:r>
      <w:r>
        <w:rPr>
          <w:spacing w:val="8"/>
        </w:rPr>
        <w:t xml:space="preserve"> </w:t>
      </w:r>
      <w:r>
        <w:rPr>
          <w:spacing w:val="6"/>
        </w:rPr>
        <w:t>划、</w:t>
      </w:r>
      <w:r>
        <w:rPr>
          <w:spacing w:val="-40"/>
        </w:rPr>
        <w:t xml:space="preserve"> </w:t>
      </w:r>
      <w:r>
        <w:rPr>
          <w:spacing w:val="6"/>
        </w:rPr>
        <w:t>自研核心产品成果及未来市场关键举措。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22" w:firstLine="422"/>
        <w:spacing w:before="66" w:line="278" w:lineRule="auto"/>
        <w:jc w:val="both"/>
        <w:rPr/>
      </w:pPr>
      <w:r>
        <w:rPr>
          <w:spacing w:val="7"/>
        </w:rPr>
        <w:t>为进一步聚合产业生态链各方力量、推进项目高效落地，会上，中国联通携手合作伙伴</w:t>
      </w:r>
      <w:r>
        <w:rPr>
          <w:spacing w:val="4"/>
        </w:rPr>
        <w:t xml:space="preserve"> </w:t>
      </w:r>
      <w:r>
        <w:rPr>
          <w:spacing w:val="5"/>
        </w:rPr>
        <w:t>正式成立“</w:t>
      </w:r>
      <w:r>
        <w:rPr>
          <w:spacing w:val="-66"/>
        </w:rPr>
        <w:t xml:space="preserve"> </w:t>
      </w:r>
      <w:r>
        <w:rPr>
          <w:spacing w:val="5"/>
        </w:rPr>
        <w:t>中国联通智算联盟</w:t>
      </w:r>
      <w:r>
        <w:rPr>
          <w:spacing w:val="-70"/>
        </w:rPr>
        <w:t xml:space="preserve"> </w:t>
      </w:r>
      <w:r>
        <w:rPr>
          <w:spacing w:val="5"/>
        </w:rPr>
        <w:t>”。该联盟以“共促智算发展，共赢智能时代</w:t>
      </w:r>
      <w:r>
        <w:rPr>
          <w:spacing w:val="-69"/>
        </w:rPr>
        <w:t xml:space="preserve"> </w:t>
      </w:r>
      <w:r>
        <w:rPr>
          <w:spacing w:val="5"/>
        </w:rPr>
        <w:t>”为愿景，携手</w:t>
      </w:r>
      <w:r>
        <w:rPr/>
        <w:t xml:space="preserve"> </w:t>
      </w:r>
      <w:r>
        <w:rPr>
          <w:spacing w:val="4"/>
        </w:rPr>
        <w:t>产业链合作伙伴共建智算产业生态，推动智算赋能千行百业。来自百度、阿里、华为、中兴、</w:t>
      </w:r>
    </w:p>
    <w:p>
      <w:pPr>
        <w:spacing w:line="278" w:lineRule="auto"/>
        <w:sectPr>
          <w:pgSz w:w="11906" w:h="16839"/>
          <w:pgMar w:top="1398" w:right="1731" w:bottom="0" w:left="1785" w:header="0" w:footer="0" w:gutter="0"/>
        </w:sectPr>
        <w:rPr/>
      </w:pPr>
    </w:p>
    <w:p>
      <w:pPr>
        <w:pStyle w:val="BodyText"/>
        <w:ind w:left="23"/>
        <w:spacing w:before="60" w:line="278" w:lineRule="auto"/>
        <w:jc w:val="both"/>
        <w:rPr/>
      </w:pPr>
      <w:r>
        <w:rPr>
          <w:spacing w:val="9"/>
        </w:rPr>
        <w:t>江苏未来网络集团、浪潮、新华三等在内的</w:t>
      </w:r>
      <w:r>
        <w:rPr>
          <w:spacing w:val="-28"/>
        </w:rPr>
        <w:t xml:space="preserve"> </w:t>
      </w:r>
      <w:r>
        <w:rPr>
          <w:spacing w:val="9"/>
        </w:rPr>
        <w:t>28</w:t>
      </w:r>
      <w:r>
        <w:rPr>
          <w:spacing w:val="-38"/>
        </w:rPr>
        <w:t xml:space="preserve"> </w:t>
      </w:r>
      <w:r>
        <w:rPr>
          <w:spacing w:val="9"/>
        </w:rPr>
        <w:t>家产业链生态合作伙伴代表出席本次成立仪</w:t>
      </w:r>
      <w:r>
        <w:rPr/>
        <w:t xml:space="preserve"> </w:t>
      </w:r>
      <w:r>
        <w:rPr>
          <w:spacing w:val="4"/>
        </w:rPr>
        <w:t>式，与中国联通副总经理唐永博、中国联通网络部总经理傅强、中国联通研究院院长李红五、</w:t>
      </w:r>
      <w:r>
        <w:rPr>
          <w:spacing w:val="1"/>
        </w:rPr>
        <w:t xml:space="preserve"> </w:t>
      </w:r>
      <w:r>
        <w:rPr>
          <w:spacing w:val="9"/>
        </w:rPr>
        <w:t>联通数字科技有限公司董事长李广聚共同见证这一时刻。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7"/>
        <w:spacing w:before="65" w:line="227" w:lineRule="auto"/>
        <w:rPr/>
      </w:pPr>
      <w:r>
        <w:rPr>
          <w:b/>
          <w:bCs/>
          <w:spacing w:val="7"/>
        </w:rPr>
        <w:t>智算产品全新发布，持续赋能智能新时代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22" w:right="70" w:firstLine="421"/>
        <w:spacing w:before="65" w:line="278" w:lineRule="auto"/>
        <w:jc w:val="both"/>
        <w:rPr/>
      </w:pPr>
      <w:r>
        <w:rPr>
          <w:spacing w:val="7"/>
        </w:rPr>
        <w:t>算力需求持续高增，驱动产业链环节的智算产品与服务市场发展如火如荼。会上，联通 </w:t>
      </w:r>
      <w:r>
        <w:rPr>
          <w:spacing w:val="7"/>
        </w:rPr>
        <w:t>数字科技有限公司高级副总裁、云计算事业部总经理陈海锋代表中国联通智算发展专班发布</w:t>
      </w:r>
      <w:r>
        <w:rPr>
          <w:spacing w:val="14"/>
        </w:rPr>
        <w:t xml:space="preserve"> </w:t>
      </w:r>
      <w:r>
        <w:rPr>
          <w:spacing w:val="9"/>
        </w:rPr>
        <w:t>全新的中国联通智算产品体系，并针对产品做了详尽的能力介绍、行业应用及案例介绍。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39" w:right="70" w:firstLine="414"/>
        <w:spacing w:before="65" w:line="273" w:lineRule="auto"/>
        <w:rPr/>
      </w:pPr>
      <w:r>
        <w:rPr>
          <w:spacing w:val="7"/>
        </w:rPr>
        <w:t>陈海锋指出，中国联通积极拥抱智算产业发展机遇，全面升级联通云，推出智算</w:t>
      </w:r>
      <w:r>
        <w:rPr>
          <w:spacing w:val="6"/>
        </w:rPr>
        <w:t>五大产</w:t>
      </w:r>
      <w:r>
        <w:rPr/>
        <w:t xml:space="preserve"> </w:t>
      </w:r>
      <w:r>
        <w:rPr>
          <w:spacing w:val="9"/>
        </w:rPr>
        <w:t>品、三大服务，构建场景化、专业化、差异化的智算服务.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2" w:right="16" w:firstLine="420"/>
        <w:spacing w:before="65" w:line="278" w:lineRule="auto"/>
        <w:jc w:val="both"/>
        <w:rPr/>
      </w:pPr>
      <w:r>
        <w:rPr>
          <w:spacing w:val="1"/>
        </w:rPr>
        <w:t>针对集中训练场景，推出</w:t>
      </w:r>
      <w:r>
        <w:rPr/>
        <w:t>AICC</w:t>
      </w:r>
      <w:r>
        <w:rPr>
          <w:spacing w:val="-36"/>
        </w:rPr>
        <w:t xml:space="preserve"> </w:t>
      </w:r>
      <w:r>
        <w:rPr>
          <w:spacing w:val="1"/>
        </w:rPr>
        <w:t>算力集群产品。联通云联合晋云科技打造“能源智算云</w:t>
      </w:r>
      <w:r>
        <w:rPr>
          <w:spacing w:val="-72"/>
        </w:rPr>
        <w:t xml:space="preserve"> </w:t>
      </w:r>
      <w:r>
        <w:rPr>
          <w:spacing w:val="1"/>
        </w:rPr>
        <w:t>”，</w:t>
      </w:r>
      <w:r>
        <w:rPr/>
        <w:t xml:space="preserve"> </w:t>
      </w:r>
      <w:r>
        <w:rPr>
          <w:spacing w:val="8"/>
        </w:rPr>
        <w:t>基于四大国有煤企矿山掘进、综采、运输等</w:t>
      </w:r>
      <w:r>
        <w:rPr>
          <w:spacing w:val="-19"/>
        </w:rPr>
        <w:t xml:space="preserve"> </w:t>
      </w:r>
      <w:r>
        <w:rPr>
          <w:spacing w:val="8"/>
        </w:rPr>
        <w:t>16</w:t>
      </w:r>
      <w:r>
        <w:rPr>
          <w:spacing w:val="-38"/>
        </w:rPr>
        <w:t xml:space="preserve"> </w:t>
      </w:r>
      <w:r>
        <w:rPr>
          <w:spacing w:val="8"/>
        </w:rPr>
        <w:t>大类</w:t>
      </w:r>
      <w:r>
        <w:rPr>
          <w:spacing w:val="-36"/>
        </w:rPr>
        <w:t xml:space="preserve"> </w:t>
      </w:r>
      <w:r>
        <w:rPr>
          <w:spacing w:val="8"/>
        </w:rPr>
        <w:t>256</w:t>
      </w:r>
      <w:r>
        <w:rPr>
          <w:spacing w:val="-41"/>
        </w:rPr>
        <w:t xml:space="preserve"> </w:t>
      </w:r>
      <w:r>
        <w:rPr>
          <w:spacing w:val="8"/>
        </w:rPr>
        <w:t>个应用场景需求，构建行业先行标</w:t>
      </w:r>
      <w:r>
        <w:rPr/>
        <w:t xml:space="preserve"> </w:t>
      </w:r>
      <w:r>
        <w:rPr>
          <w:spacing w:val="12"/>
        </w:rPr>
        <w:t>杆，实现</w:t>
      </w:r>
      <w:r>
        <w:rPr>
          <w:spacing w:val="-32"/>
        </w:rPr>
        <w:t xml:space="preserve"> </w:t>
      </w:r>
      <w:r>
        <w:rPr>
          <w:spacing w:val="12"/>
        </w:rPr>
        <w:t>700</w:t>
      </w:r>
      <w:r>
        <w:rPr>
          <w:spacing w:val="-30"/>
        </w:rPr>
        <w:t xml:space="preserve"> </w:t>
      </w:r>
      <w:r>
        <w:rPr>
          <w:spacing w:val="12"/>
        </w:rPr>
        <w:t>多个矿场智能洗煤、智能运</w:t>
      </w:r>
      <w:r>
        <w:rPr>
          <w:spacing w:val="11"/>
        </w:rPr>
        <w:t>输等</w:t>
      </w:r>
      <w:r>
        <w:rPr/>
        <w:t>AI</w:t>
      </w:r>
      <w:r>
        <w:rPr>
          <w:spacing w:val="11"/>
        </w:rPr>
        <w:t>场景落地。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3" w:right="70" w:firstLine="418"/>
        <w:spacing w:before="66" w:line="278" w:lineRule="auto"/>
        <w:jc w:val="both"/>
        <w:rPr/>
      </w:pPr>
      <w:r>
        <w:rPr>
          <w:spacing w:val="10"/>
        </w:rPr>
        <w:t>针对一站式开发场景，推出</w:t>
      </w:r>
      <w:r>
        <w:rPr/>
        <w:t>AICP</w:t>
      </w:r>
      <w:r>
        <w:rPr>
          <w:spacing w:val="-29"/>
        </w:rPr>
        <w:t xml:space="preserve"> </w:t>
      </w:r>
      <w:r>
        <w:rPr>
          <w:spacing w:val="10"/>
        </w:rPr>
        <w:t>算力平台产品。</w:t>
      </w:r>
      <w:r>
        <w:rPr>
          <w:spacing w:val="-47"/>
        </w:rPr>
        <w:t xml:space="preserve"> </w:t>
      </w:r>
      <w:r>
        <w:rPr>
          <w:spacing w:val="10"/>
        </w:rPr>
        <w:t>目前已正式上线并对外提供服务的河</w:t>
      </w:r>
      <w:r>
        <w:rPr/>
        <w:t xml:space="preserve"> </w:t>
      </w:r>
      <w:r>
        <w:rPr>
          <w:spacing w:val="9"/>
        </w:rPr>
        <w:t>南郑州人工智能计算中心正是依托联通云千</w:t>
      </w:r>
      <w:r>
        <w:rPr>
          <w:spacing w:val="-24"/>
        </w:rPr>
        <w:t xml:space="preserve"> </w:t>
      </w:r>
      <w:r>
        <w:rPr>
          <w:spacing w:val="9"/>
        </w:rPr>
        <w:t>P</w:t>
      </w:r>
      <w:r>
        <w:rPr>
          <w:spacing w:val="-37"/>
        </w:rPr>
        <w:t xml:space="preserve"> </w:t>
      </w:r>
      <w:r>
        <w:rPr>
          <w:spacing w:val="9"/>
        </w:rPr>
        <w:t>级</w:t>
      </w:r>
      <w:r>
        <w:rPr>
          <w:spacing w:val="-43"/>
        </w:rPr>
        <w:t xml:space="preserve"> </w:t>
      </w:r>
      <w:r>
        <w:rPr/>
        <w:t>AICP</w:t>
      </w:r>
      <w:r>
        <w:rPr>
          <w:spacing w:val="-36"/>
        </w:rPr>
        <w:t xml:space="preserve"> </w:t>
      </w:r>
      <w:r>
        <w:rPr>
          <w:spacing w:val="9"/>
        </w:rPr>
        <w:t>算力平台，搭载全流程算力代运营服</w:t>
      </w:r>
      <w:r>
        <w:rPr/>
        <w:t xml:space="preserve"> </w:t>
      </w:r>
      <w:r>
        <w:rPr>
          <w:spacing w:val="8"/>
        </w:rPr>
        <w:t>务，成为中部地区首个联通云</w:t>
      </w:r>
      <w:r>
        <w:rPr>
          <w:spacing w:val="-28"/>
        </w:rPr>
        <w:t xml:space="preserve"> </w:t>
      </w:r>
      <w:r>
        <w:rPr>
          <w:spacing w:val="8"/>
        </w:rPr>
        <w:t>7.0</w:t>
      </w:r>
      <w:r>
        <w:rPr>
          <w:spacing w:val="-41"/>
        </w:rPr>
        <w:t xml:space="preserve"> </w:t>
      </w:r>
      <w:r>
        <w:rPr>
          <w:spacing w:val="8"/>
        </w:rPr>
        <w:t>全栈智算产品落地的商业化实践标杆。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4" w:right="64" w:firstLine="417"/>
        <w:spacing w:before="66" w:line="281" w:lineRule="auto"/>
        <w:jc w:val="both"/>
        <w:rPr/>
      </w:pPr>
      <w:r>
        <w:rPr>
          <w:spacing w:val="6"/>
        </w:rPr>
        <w:t>针对算力运营场景，推出“星罗</w:t>
      </w:r>
      <w:r>
        <w:rPr>
          <w:spacing w:val="-69"/>
        </w:rPr>
        <w:t xml:space="preserve"> </w:t>
      </w:r>
      <w:r>
        <w:rPr>
          <w:spacing w:val="6"/>
        </w:rPr>
        <w:t>”先进算力调度平台。</w:t>
      </w:r>
      <w:r>
        <w:rPr>
          <w:spacing w:val="5"/>
        </w:rPr>
        <w:t>目前“星罗</w:t>
      </w:r>
      <w:r>
        <w:rPr>
          <w:spacing w:val="-70"/>
        </w:rPr>
        <w:t xml:space="preserve"> </w:t>
      </w:r>
      <w:r>
        <w:rPr>
          <w:spacing w:val="5"/>
        </w:rPr>
        <w:t>”先进算力调度平台</w:t>
      </w:r>
      <w:r>
        <w:rPr/>
        <w:t xml:space="preserve"> </w:t>
      </w:r>
      <w:r>
        <w:rPr>
          <w:spacing w:val="8"/>
        </w:rPr>
        <w:t>已上线内蒙古智算中心，全面支持“通算+智算</w:t>
      </w:r>
      <w:r>
        <w:rPr>
          <w:spacing w:val="-70"/>
        </w:rPr>
        <w:t xml:space="preserve"> </w:t>
      </w:r>
      <w:r>
        <w:rPr>
          <w:spacing w:val="8"/>
        </w:rPr>
        <w:t>”万卡</w:t>
      </w:r>
      <w:r>
        <w:rPr>
          <w:spacing w:val="7"/>
        </w:rPr>
        <w:t>集群管理、双栈共用</w:t>
      </w:r>
      <w:r>
        <w:rPr/>
        <w:t>AI</w:t>
      </w:r>
      <w:r>
        <w:rPr>
          <w:spacing w:val="-35"/>
        </w:rPr>
        <w:t xml:space="preserve"> </w:t>
      </w:r>
      <w:r>
        <w:rPr>
          <w:spacing w:val="7"/>
        </w:rPr>
        <w:t>原生存储，并</w:t>
      </w:r>
      <w:r>
        <w:rPr/>
        <w:t xml:space="preserve"> </w:t>
      </w:r>
      <w:r>
        <w:rPr>
          <w:spacing w:val="9"/>
        </w:rPr>
        <w:t>结合全国</w:t>
      </w:r>
      <w:r>
        <w:rPr>
          <w:spacing w:val="-22"/>
        </w:rPr>
        <w:t xml:space="preserve"> </w:t>
      </w:r>
      <w:r>
        <w:rPr>
          <w:spacing w:val="9"/>
        </w:rPr>
        <w:t>200+骨干云池及</w:t>
      </w:r>
      <w:r>
        <w:rPr/>
        <w:t>AI</w:t>
      </w:r>
      <w:r>
        <w:rPr>
          <w:spacing w:val="9"/>
        </w:rPr>
        <w:t>边缘一体机提供一键分发的“</w:t>
      </w:r>
      <w:r>
        <w:rPr>
          <w:spacing w:val="-70"/>
        </w:rPr>
        <w:t xml:space="preserve"> </w:t>
      </w:r>
      <w:r>
        <w:rPr>
          <w:spacing w:val="9"/>
        </w:rPr>
        <w:t>中训边推</w:t>
      </w:r>
      <w:r>
        <w:rPr>
          <w:spacing w:val="-70"/>
        </w:rPr>
        <w:t xml:space="preserve"> </w:t>
      </w:r>
      <w:r>
        <w:rPr>
          <w:spacing w:val="9"/>
        </w:rPr>
        <w:t>”服务，实现京津冀、</w:t>
      </w:r>
      <w:r>
        <w:rPr/>
        <w:t xml:space="preserve"> </w:t>
      </w:r>
      <w:r>
        <w:rPr>
          <w:spacing w:val="8"/>
        </w:rPr>
        <w:t>大湾区、粤港澳等重点区域间毫秒级超低时延。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1" w:right="69" w:firstLine="420"/>
        <w:spacing w:before="65" w:line="278" w:lineRule="auto"/>
        <w:jc w:val="both"/>
        <w:rPr/>
      </w:pPr>
      <w:r>
        <w:rPr>
          <w:spacing w:val="14"/>
        </w:rPr>
        <w:t>针对分布式训练推理场景，推出</w:t>
      </w:r>
      <w:r>
        <w:rPr/>
        <w:t>AI</w:t>
      </w:r>
      <w:r>
        <w:rPr>
          <w:spacing w:val="14"/>
        </w:rPr>
        <w:t>边缘一体机产品</w:t>
      </w:r>
      <w:r>
        <w:rPr>
          <w:spacing w:val="13"/>
        </w:rPr>
        <w:t>。目前已联合元景大模型推出了</w:t>
      </w:r>
      <w:r>
        <w:rPr/>
        <w:t>AI </w:t>
      </w:r>
      <w:r>
        <w:rPr>
          <w:spacing w:val="7"/>
        </w:rPr>
        <w:t>边缘一体机——“元景版</w:t>
      </w:r>
      <w:r>
        <w:rPr>
          <w:spacing w:val="-70"/>
        </w:rPr>
        <w:t xml:space="preserve"> </w:t>
      </w:r>
      <w:r>
        <w:rPr>
          <w:spacing w:val="7"/>
        </w:rPr>
        <w:t>”。提供包括数据处理、模型训练、算法部署</w:t>
      </w:r>
      <w:r>
        <w:rPr>
          <w:spacing w:val="6"/>
        </w:rPr>
        <w:t>、模型运营的</w:t>
      </w:r>
      <w:r>
        <w:rPr/>
        <w:t>AI</w:t>
      </w:r>
      <w:r>
        <w:rPr>
          <w:spacing w:val="6"/>
        </w:rPr>
        <w:t>产品</w:t>
      </w:r>
      <w:r>
        <w:rPr/>
        <w:t xml:space="preserve"> </w:t>
      </w:r>
      <w:r>
        <w:rPr>
          <w:spacing w:val="8"/>
        </w:rPr>
        <w:t>服务，以及涵盖政务热线、社会治理等</w:t>
      </w:r>
      <w:r>
        <w:rPr>
          <w:spacing w:val="-28"/>
        </w:rPr>
        <w:t xml:space="preserve"> </w:t>
      </w:r>
      <w:r>
        <w:rPr>
          <w:spacing w:val="8"/>
        </w:rPr>
        <w:t>34</w:t>
      </w:r>
      <w:r>
        <w:rPr>
          <w:spacing w:val="-37"/>
        </w:rPr>
        <w:t xml:space="preserve"> </w:t>
      </w:r>
      <w:r>
        <w:rPr>
          <w:spacing w:val="8"/>
        </w:rPr>
        <w:t>种元景行业大模型服务。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2" w:right="28" w:firstLine="420"/>
        <w:spacing w:before="65" w:line="281" w:lineRule="auto"/>
        <w:jc w:val="both"/>
        <w:rPr/>
      </w:pPr>
      <w:r>
        <w:rPr>
          <w:spacing w:val="9"/>
        </w:rPr>
        <w:t>针对渲染及本地推理场景，推出云</w:t>
      </w:r>
      <w:r>
        <w:rPr>
          <w:spacing w:val="-42"/>
        </w:rPr>
        <w:t xml:space="preserve"> </w:t>
      </w:r>
      <w:r>
        <w:rPr/>
        <w:t>GPU</w:t>
      </w:r>
      <w:r>
        <w:rPr>
          <w:spacing w:val="9"/>
        </w:rPr>
        <w:t>。目前已在上海打造了联通首</w:t>
      </w:r>
      <w:r>
        <w:rPr>
          <w:spacing w:val="8"/>
        </w:rPr>
        <w:t>个分布式渲染资源</w:t>
      </w:r>
      <w:r>
        <w:rPr/>
        <w:t xml:space="preserve"> </w:t>
      </w:r>
      <w:r>
        <w:rPr>
          <w:spacing w:val="8"/>
        </w:rPr>
        <w:t>池，提供渲染云</w:t>
      </w:r>
      <w:r>
        <w:rPr>
          <w:spacing w:val="-27"/>
        </w:rPr>
        <w:t xml:space="preserve"> </w:t>
      </w:r>
      <w:r>
        <w:rPr/>
        <w:t>GPU</w:t>
      </w:r>
      <w:r>
        <w:rPr>
          <w:spacing w:val="-40"/>
        </w:rPr>
        <w:t xml:space="preserve"> </w:t>
      </w:r>
      <w:r>
        <w:rPr>
          <w:spacing w:val="8"/>
        </w:rPr>
        <w:t>服务，面向数字人渲染、生物医药研发、物理仿真、虚拟现实等场景，</w:t>
      </w:r>
      <w:r>
        <w:rPr/>
        <w:t xml:space="preserve"> </w:t>
      </w:r>
      <w:r>
        <w:rPr>
          <w:spacing w:val="7"/>
        </w:rPr>
        <w:t>提供千卡级主流渲染资源；以及基于云端数据安全保障、终端轻量化、高交互性的实时渲染</w:t>
      </w:r>
      <w:r>
        <w:rPr>
          <w:spacing w:val="14"/>
        </w:rPr>
        <w:t xml:space="preserve"> </w:t>
      </w:r>
      <w:r>
        <w:rPr>
          <w:spacing w:val="3"/>
        </w:rPr>
        <w:t>服务。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7" w:right="70" w:firstLine="419"/>
        <w:spacing w:before="66" w:line="273" w:lineRule="auto"/>
        <w:rPr/>
      </w:pPr>
      <w:r>
        <w:rPr>
          <w:spacing w:val="7"/>
        </w:rPr>
        <w:t>与此同时，面向客户不具备建设、运营能力，以及算力迁移等场景，联通云全方位提供</w:t>
      </w:r>
      <w:r>
        <w:rPr>
          <w:spacing w:val="4"/>
        </w:rPr>
        <w:t xml:space="preserve"> </w:t>
      </w:r>
      <w:r>
        <w:rPr>
          <w:spacing w:val="9"/>
        </w:rPr>
        <w:t>智算中心代建服务、算力代运营服务、迁移调优服务三大服务。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7"/>
        <w:spacing w:before="65" w:line="227" w:lineRule="auto"/>
        <w:rPr/>
      </w:pPr>
      <w:r>
        <w:rPr>
          <w:b/>
          <w:bCs/>
          <w:spacing w:val="7"/>
        </w:rPr>
        <w:t>智算实验室全新发布，共建智算产业联盟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22" w:right="70" w:firstLine="422"/>
        <w:spacing w:before="66" w:line="281" w:lineRule="auto"/>
        <w:jc w:val="both"/>
        <w:rPr/>
      </w:pPr>
      <w:r>
        <w:rPr>
          <w:spacing w:val="7"/>
        </w:rPr>
        <w:t>为推进共筑智算应用繁荣生态，会上重磅发布了联通云先进算力实验室和中国联通智算</w:t>
      </w:r>
      <w:r>
        <w:rPr>
          <w:spacing w:val="6"/>
        </w:rPr>
        <w:t xml:space="preserve"> </w:t>
      </w:r>
      <w:r>
        <w:rPr>
          <w:spacing w:val="7"/>
        </w:rPr>
        <w:t>网络与服务联合实验室，聚焦算力、产品、应用等领域提升智能算力供给能力，构建深度适</w:t>
      </w:r>
      <w:r>
        <w:rPr>
          <w:spacing w:val="14"/>
        </w:rPr>
        <w:t xml:space="preserve"> </w:t>
      </w:r>
      <w:r>
        <w:rPr>
          <w:spacing w:val="7"/>
        </w:rPr>
        <w:t>配、广泛兼容的联通云互认证体系，推动行业应用高效落地。未来将继续坚持产品创新，共</w:t>
      </w:r>
      <w:r>
        <w:rPr>
          <w:spacing w:val="15"/>
        </w:rPr>
        <w:t xml:space="preserve"> </w:t>
      </w:r>
      <w:r>
        <w:rPr>
          <w:spacing w:val="8"/>
        </w:rPr>
        <w:t>塑技术革新，为高质量发展蓄势赋能。</w:t>
      </w:r>
    </w:p>
    <w:p>
      <w:pPr>
        <w:spacing w:line="281" w:lineRule="auto"/>
        <w:sectPr>
          <w:pgSz w:w="11906" w:h="16839"/>
          <w:pgMar w:top="1431" w:right="1731" w:bottom="0" w:left="1785" w:header="0" w:footer="0" w:gutter="0"/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22" w:right="15" w:firstLine="420"/>
        <w:spacing w:before="65" w:line="278" w:lineRule="auto"/>
        <w:jc w:val="both"/>
        <w:rPr/>
      </w:pPr>
      <w:r>
        <w:rPr>
          <w:spacing w:val="7"/>
        </w:rPr>
        <w:t>作为自智网络的先行者，中国联通已连续</w:t>
      </w:r>
      <w:r>
        <w:rPr>
          <w:spacing w:val="-40"/>
        </w:rPr>
        <w:t xml:space="preserve"> </w:t>
      </w:r>
      <w:r>
        <w:rPr>
          <w:spacing w:val="7"/>
        </w:rPr>
        <w:t>4</w:t>
      </w:r>
      <w:r>
        <w:rPr>
          <w:spacing w:val="-37"/>
        </w:rPr>
        <w:t xml:space="preserve"> </w:t>
      </w:r>
      <w:r>
        <w:rPr>
          <w:spacing w:val="7"/>
        </w:rPr>
        <w:t>年发布自</w:t>
      </w:r>
      <w:r>
        <w:rPr>
          <w:spacing w:val="6"/>
        </w:rPr>
        <w:t>智网络白皮书和实践成果。在落实</w:t>
      </w:r>
      <w:r>
        <w:rPr/>
        <w:t xml:space="preserve"> </w:t>
      </w:r>
      <w:r>
        <w:rPr>
          <w:spacing w:val="13"/>
        </w:rPr>
        <w:t>国家战略及</w:t>
      </w:r>
      <w:r>
        <w:rPr/>
        <w:t>AI</w:t>
      </w:r>
      <w:r>
        <w:rPr>
          <w:spacing w:val="13"/>
        </w:rPr>
        <w:t>技术变革的驱动下，中国联通自智网络体系全面升级，本次发布的《中国联</w:t>
      </w:r>
      <w:r>
        <w:rPr/>
        <w:t xml:space="preserve"> </w:t>
      </w:r>
      <w:r>
        <w:rPr>
          <w:spacing w:val="3"/>
        </w:rPr>
        <w:t>通自智网络白皮书》，提出了业界首个</w:t>
      </w:r>
      <w:r>
        <w:rPr>
          <w:spacing w:val="-35"/>
        </w:rPr>
        <w:t xml:space="preserve"> </w:t>
      </w:r>
      <w:r>
        <w:rPr>
          <w:spacing w:val="3"/>
        </w:rPr>
        <w:t>L4</w:t>
      </w:r>
      <w:r>
        <w:rPr>
          <w:spacing w:val="-35"/>
        </w:rPr>
        <w:t xml:space="preserve"> </w:t>
      </w:r>
      <w:r>
        <w:rPr>
          <w:spacing w:val="3"/>
        </w:rPr>
        <w:t>级蓝图。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2" w:right="15" w:firstLine="419"/>
        <w:spacing w:before="65" w:line="280" w:lineRule="auto"/>
        <w:jc w:val="both"/>
        <w:rPr/>
      </w:pPr>
      <w:r>
        <w:rPr>
          <w:spacing w:val="7"/>
        </w:rPr>
        <w:t>会上，华为公司副总裁、运营商业务首席营销官宋晓迪，阿里云智能集团网络产品线总</w:t>
      </w:r>
      <w:r>
        <w:rPr>
          <w:spacing w:val="9"/>
        </w:rPr>
        <w:t xml:space="preserve"> </w:t>
      </w:r>
      <w:r>
        <w:rPr>
          <w:spacing w:val="7"/>
        </w:rPr>
        <w:t>经理祝顺民，商汤科技联合创始人、大装置事业群总裁杨帆等头部客户及合作伙伴进行了主</w:t>
      </w:r>
      <w:r>
        <w:rPr>
          <w:spacing w:val="14"/>
        </w:rPr>
        <w:t xml:space="preserve"> </w:t>
      </w:r>
      <w:r>
        <w:rPr>
          <w:spacing w:val="7"/>
        </w:rPr>
        <w:t>题分享，通过探讨与中国联通在运力、算力等领域的合作创新与最佳实践，为数智发展重要</w:t>
      </w:r>
      <w:r>
        <w:rPr>
          <w:spacing w:val="14"/>
        </w:rPr>
        <w:t xml:space="preserve"> </w:t>
      </w:r>
      <w:r>
        <w:rPr>
          <w:spacing w:val="9"/>
        </w:rPr>
        <w:t>技术创新和产业生态建设提供更广泛的思考。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曜阳 韩</dc:creator>
  <dcterms:created xsi:type="dcterms:W3CDTF">2024-08-22T22:01:35Z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2024-09-26T15:51:03</vt:filetime>
  </property>
</Properties>
</file>