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45BB8">
      <w:pPr>
        <w:spacing w:before="43" w:line="246" w:lineRule="auto"/>
        <w:ind w:left="20" w:right="58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2C354CBA">
      <w:pPr>
        <w:spacing w:line="289" w:lineRule="auto"/>
        <w:rPr>
          <w:rFonts w:ascii="Arial"/>
          <w:sz w:val="21"/>
        </w:rPr>
      </w:pPr>
    </w:p>
    <w:p w14:paraId="5EB67C36">
      <w:pPr>
        <w:pStyle w:val="2"/>
        <w:bidi w:val="0"/>
      </w:pPr>
      <w:r>
        <w:t>中国联通：为全球数字化转型注入新动能</w:t>
      </w:r>
    </w:p>
    <w:p w14:paraId="37D41C24">
      <w:pPr>
        <w:pStyle w:val="5"/>
        <w:spacing w:before="93" w:line="219" w:lineRule="auto"/>
        <w:ind w:left="2342"/>
        <w:rPr>
          <w:sz w:val="18"/>
          <w:szCs w:val="18"/>
        </w:rPr>
      </w:pPr>
      <w:r>
        <w:rPr>
          <w:color w:val="797C80"/>
          <w:spacing w:val="2"/>
          <w:sz w:val="18"/>
          <w:szCs w:val="18"/>
        </w:rPr>
        <w:t>发布时间：</w:t>
      </w:r>
      <w:r>
        <w:rPr>
          <w:rFonts w:ascii="Times New Roman" w:hAnsi="Times New Roman" w:eastAsia="Times New Roman" w:cs="Times New Roman"/>
          <w:color w:val="797C80"/>
          <w:spacing w:val="2"/>
          <w:sz w:val="18"/>
          <w:szCs w:val="18"/>
        </w:rPr>
        <w:t>2023-10-13</w:t>
      </w:r>
      <w:r>
        <w:rPr>
          <w:rFonts w:ascii="Times New Roman" w:hAnsi="Times New Roman" w:eastAsia="Times New Roman" w:cs="Times New Roman"/>
          <w:color w:val="797C80"/>
          <w:spacing w:val="23"/>
          <w:w w:val="101"/>
          <w:sz w:val="18"/>
          <w:szCs w:val="18"/>
        </w:rPr>
        <w:t xml:space="preserve"> </w:t>
      </w:r>
      <w:r>
        <w:rPr>
          <w:color w:val="797C80"/>
          <w:spacing w:val="2"/>
          <w:sz w:val="18"/>
          <w:szCs w:val="18"/>
        </w:rPr>
        <w:t>发布人：新闻宣传中心</w:t>
      </w:r>
    </w:p>
    <w:p w14:paraId="2B824CF5">
      <w:pPr>
        <w:spacing w:line="46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22D6AC22">
      <w:pPr>
        <w:pStyle w:val="5"/>
        <w:spacing w:before="46" w:line="397" w:lineRule="auto"/>
        <w:ind w:left="19" w:firstLine="429"/>
        <w:jc w:val="both"/>
      </w:pPr>
      <w:r>
        <w:rPr>
          <w:color w:val="666666"/>
          <w:spacing w:val="9"/>
        </w:rPr>
        <w:t>当前，以云计算、大数据为代表的新一代信息技术正蓬勃发展，数字经济成为全球经济增长的新引擎。在首届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rFonts w:ascii="Times New Roman" w:hAnsi="Times New Roman" w:eastAsia="Times New Roman" w:cs="Times New Roman"/>
          <w:color w:val="666666"/>
          <w:spacing w:val="9"/>
          <w:w w:val="101"/>
        </w:rPr>
        <w:t xml:space="preserve"> </w:t>
      </w:r>
      <w:r>
        <w:rPr>
          <w:color w:val="666666"/>
          <w:spacing w:val="9"/>
        </w:rPr>
        <w:t>国际合作高峰论坛上，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数字丝绸之路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color w:val="666666"/>
          <w:spacing w:val="9"/>
        </w:rPr>
        <w:t>被反复提及。近年来，共同把握数字化、网络化、智能化发展机遇，建设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数字丝绸之</w:t>
      </w:r>
      <w:r>
        <w:rPr>
          <w:color w:val="666666"/>
          <w:spacing w:val="8"/>
        </w:rPr>
        <w:t>路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rFonts w:ascii="Times New Roman" w:hAnsi="Times New Roman" w:eastAsia="Times New Roman" w:cs="Times New Roman"/>
          <w:color w:val="666666"/>
        </w:rPr>
        <w:t xml:space="preserve"> </w:t>
      </w:r>
      <w:r>
        <w:rPr>
          <w:color w:val="666666"/>
          <w:spacing w:val="7"/>
        </w:rPr>
        <w:t>被再次强调。</w:t>
      </w:r>
    </w:p>
    <w:p w14:paraId="7698CBC1">
      <w:pPr>
        <w:pStyle w:val="5"/>
        <w:spacing w:before="176" w:line="404" w:lineRule="auto"/>
        <w:ind w:left="19" w:right="31" w:firstLine="422"/>
        <w:jc w:val="both"/>
      </w:pPr>
      <w:r>
        <w:rPr>
          <w:color w:val="666666"/>
          <w:spacing w:val="9"/>
        </w:rPr>
        <w:t>大力推进数字丝绸之路建设合作，分享数字化转型的变革红利，也是中</w:t>
      </w:r>
      <w:r>
        <w:rPr>
          <w:color w:val="666666"/>
          <w:spacing w:val="8"/>
        </w:rPr>
        <w:t>国联通一直以来的追求。在全球市场一体化的大趋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势下，中国联通聚焦工业制造、金融、媒体、交通物流、能源、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9"/>
        </w:rPr>
        <w:t>电商和</w:t>
      </w:r>
      <w:r>
        <w:rPr>
          <w:color w:val="666666"/>
          <w:spacing w:val="-29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TMT</w:t>
      </w:r>
      <w:r>
        <w:rPr>
          <w:rFonts w:ascii="Times New Roman" w:hAnsi="Times New Roman" w:eastAsia="Times New Roman" w:cs="Times New Roman"/>
          <w:color w:val="666666"/>
          <w:spacing w:val="12"/>
          <w:w w:val="101"/>
        </w:rPr>
        <w:t xml:space="preserve"> </w:t>
      </w:r>
      <w:r>
        <w:rPr>
          <w:color w:val="666666"/>
          <w:spacing w:val="9"/>
        </w:rPr>
        <w:t>等重点行业，为全球客</w:t>
      </w:r>
      <w:r>
        <w:rPr>
          <w:color w:val="666666"/>
          <w:spacing w:val="8"/>
        </w:rPr>
        <w:t>户提供一站式的产品与解决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方案，为</w:t>
      </w:r>
      <w:r>
        <w:rPr>
          <w:rFonts w:ascii="Times New Roman" w:hAnsi="Times New Roman" w:eastAsia="Times New Roman" w:cs="Times New Roman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沿线国家和地区的客户持续创造价值。千年丝路，连点成线，连线成网，古老的丝绸之路，正在新技术、新</w:t>
      </w:r>
      <w:r>
        <w:rPr>
          <w:color w:val="666666"/>
          <w:spacing w:val="17"/>
        </w:rPr>
        <w:t xml:space="preserve"> </w:t>
      </w:r>
      <w:r>
        <w:rPr>
          <w:color w:val="666666"/>
          <w:spacing w:val="8"/>
        </w:rPr>
        <w:t>业态的催使下焕发着勃勃生机。</w:t>
      </w:r>
    </w:p>
    <w:p w14:paraId="5BE16CAB">
      <w:pPr>
        <w:pStyle w:val="3"/>
        <w:bidi w:val="0"/>
      </w:pPr>
      <w:r>
        <w:t>一、精准施策，为智能制造贡献联通经验</w:t>
      </w:r>
    </w:p>
    <w:p w14:paraId="27067FA9">
      <w:pPr>
        <w:spacing w:line="246" w:lineRule="auto"/>
        <w:rPr>
          <w:rFonts w:ascii="Arial"/>
          <w:sz w:val="21"/>
        </w:rPr>
      </w:pPr>
    </w:p>
    <w:p w14:paraId="57D7495A">
      <w:pPr>
        <w:pStyle w:val="5"/>
        <w:spacing w:before="46" w:line="396" w:lineRule="auto"/>
        <w:ind w:left="18" w:right="32" w:firstLine="423"/>
      </w:pPr>
      <w:r>
        <w:rPr>
          <w:rFonts w:ascii="Times New Roman" w:hAnsi="Times New Roman" w:eastAsia="Times New Roman" w:cs="Times New Roman"/>
          <w:color w:val="666666"/>
          <w:spacing w:val="8"/>
        </w:rPr>
        <w:t xml:space="preserve">2022 </w:t>
      </w:r>
      <w:r>
        <w:rPr>
          <w:color w:val="666666"/>
          <w:spacing w:val="8"/>
        </w:rPr>
        <w:t>年</w:t>
      </w:r>
      <w:r>
        <w:rPr>
          <w:color w:val="666666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12</w:t>
      </w:r>
      <w:r>
        <w:rPr>
          <w:rFonts w:ascii="Times New Roman" w:hAnsi="Times New Roman" w:eastAsia="Times New Roman" w:cs="Times New Roman"/>
          <w:color w:val="666666"/>
          <w:spacing w:val="14"/>
        </w:rPr>
        <w:t xml:space="preserve"> </w:t>
      </w:r>
      <w:r>
        <w:rPr>
          <w:color w:val="666666"/>
          <w:spacing w:val="8"/>
        </w:rPr>
        <w:t>月</w:t>
      </w:r>
      <w:r>
        <w:rPr>
          <w:color w:val="666666"/>
          <w:spacing w:val="-1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15  </w:t>
      </w:r>
      <w:r>
        <w:rPr>
          <w:color w:val="666666"/>
          <w:spacing w:val="8"/>
        </w:rPr>
        <w:t>日下午，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8"/>
        </w:rPr>
        <w:t>巨石埃及公司年产</w:t>
      </w:r>
      <w:r>
        <w:rPr>
          <w:color w:val="666666"/>
          <w:spacing w:val="-1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12</w:t>
      </w:r>
      <w:r>
        <w:rPr>
          <w:rFonts w:ascii="Times New Roman" w:hAnsi="Times New Roman" w:eastAsia="Times New Roman" w:cs="Times New Roman"/>
          <w:color w:val="666666"/>
          <w:spacing w:val="17"/>
          <w:w w:val="101"/>
        </w:rPr>
        <w:t xml:space="preserve"> </w:t>
      </w:r>
      <w:r>
        <w:rPr>
          <w:color w:val="666666"/>
          <w:spacing w:val="8"/>
        </w:rPr>
        <w:t>万吨玻璃纤维生产线点</w:t>
      </w:r>
      <w:r>
        <w:rPr>
          <w:color w:val="666666"/>
          <w:spacing w:val="7"/>
        </w:rPr>
        <w:t>火成功。项目投运后，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7"/>
        </w:rPr>
        <w:t>巨石埃及玻纤基地年产能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将达到</w:t>
      </w:r>
      <w:r>
        <w:rPr>
          <w:color w:val="666666"/>
          <w:spacing w:val="-14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34</w:t>
      </w:r>
      <w:r>
        <w:rPr>
          <w:rFonts w:ascii="Times New Roman" w:hAnsi="Times New Roman" w:eastAsia="Times New Roman" w:cs="Times New Roman"/>
          <w:color w:val="666666"/>
          <w:spacing w:val="14"/>
          <w:w w:val="101"/>
        </w:rPr>
        <w:t xml:space="preserve"> </w:t>
      </w:r>
      <w:r>
        <w:rPr>
          <w:color w:val="666666"/>
          <w:spacing w:val="8"/>
        </w:rPr>
        <w:t>万吨，成为非洲大陆最大玻纤生产基地。</w:t>
      </w:r>
    </w:p>
    <w:p w14:paraId="087882DE">
      <w:pPr>
        <w:pStyle w:val="5"/>
        <w:spacing w:before="172" w:line="406" w:lineRule="auto"/>
        <w:ind w:left="21" w:right="31" w:firstLine="389"/>
      </w:pPr>
      <w:r>
        <w:rPr>
          <w:rFonts w:ascii="Times New Roman" w:hAnsi="Times New Roman" w:eastAsia="Times New Roman" w:cs="Times New Roman"/>
          <w:color w:val="666666"/>
          <w:spacing w:val="10"/>
        </w:rPr>
        <w:t>“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 </w:t>
      </w:r>
      <w:r>
        <w:rPr>
          <w:color w:val="666666"/>
          <w:spacing w:val="10"/>
        </w:rPr>
        <w:t>巨石集团在当地共有两个厂区，为帮助巨石集团更好地解决安防问题，促进扩大再生产，我们通过数字化手段为两个厂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区安装了安防系统，从主厂区的</w:t>
      </w:r>
      <w:r>
        <w:rPr>
          <w:color w:val="666666"/>
          <w:spacing w:val="-8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LED</w:t>
      </w:r>
      <w:r>
        <w:rPr>
          <w:rFonts w:ascii="Times New Roman" w:hAnsi="Times New Roman" w:eastAsia="Times New Roman" w:cs="Times New Roman"/>
          <w:color w:val="666666"/>
          <w:spacing w:val="12"/>
          <w:w w:val="102"/>
        </w:rPr>
        <w:t xml:space="preserve"> </w:t>
      </w:r>
      <w:r>
        <w:rPr>
          <w:color w:val="666666"/>
          <w:spacing w:val="8"/>
        </w:rPr>
        <w:t>大屏显示系统就可以了解整个厂区的安防状况，提前进行应对处理。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中国联通当地负责人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马亚东指着屏幕说。巨石集团现今的成就并非一蹴而就。十余年前的老厂房见证了一代又一代巨石人的前</w:t>
      </w:r>
      <w:r>
        <w:rPr>
          <w:color w:val="666666"/>
          <w:spacing w:val="10"/>
        </w:rPr>
        <w:t>仆后继，到了今天，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也面临着改造的命运。中国联通以新建工程机房建设为标准，统一</w:t>
      </w:r>
      <w:r>
        <w:rPr>
          <w:color w:val="666666"/>
          <w:spacing w:val="-25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CCTV</w:t>
      </w:r>
      <w:r>
        <w:rPr>
          <w:rFonts w:ascii="Times New Roman" w:hAnsi="Times New Roman" w:eastAsia="Times New Roman" w:cs="Times New Roman"/>
          <w:color w:val="666666"/>
          <w:spacing w:val="-16"/>
        </w:rPr>
        <w:t xml:space="preserve"> </w:t>
      </w:r>
      <w:r>
        <w:rPr>
          <w:color w:val="666666"/>
          <w:spacing w:val="8"/>
        </w:rPr>
        <w:t>、综合布线和网络覆盖</w:t>
      </w:r>
      <w:r>
        <w:rPr>
          <w:color w:val="666666"/>
          <w:spacing w:val="7"/>
        </w:rPr>
        <w:t>等</w:t>
      </w:r>
      <w:r>
        <w:rPr>
          <w:color w:val="666666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ICT</w:t>
      </w:r>
      <w:r>
        <w:rPr>
          <w:rFonts w:ascii="Times New Roman" w:hAnsi="Times New Roman" w:eastAsia="Times New Roman" w:cs="Times New Roman"/>
          <w:color w:val="666666"/>
          <w:spacing w:val="7"/>
        </w:rPr>
        <w:t xml:space="preserve"> </w:t>
      </w:r>
      <w:r>
        <w:rPr>
          <w:color w:val="666666"/>
          <w:spacing w:val="7"/>
        </w:rPr>
        <w:t>集成项目接口与标准，对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巨石工厂老旧厂区制造车间来了一次大规模的信息化改造，包括</w:t>
      </w:r>
      <w:r>
        <w:rPr>
          <w:color w:val="666666"/>
          <w:spacing w:val="8"/>
        </w:rPr>
        <w:t>机房装修，</w:t>
      </w:r>
      <w:r>
        <w:rPr>
          <w:rFonts w:ascii="Times New Roman" w:hAnsi="Times New Roman" w:eastAsia="Times New Roman" w:cs="Times New Roman"/>
          <w:color w:val="666666"/>
        </w:rPr>
        <w:t>UPS</w:t>
      </w:r>
      <w:r>
        <w:rPr>
          <w:rFonts w:ascii="Times New Roman" w:hAnsi="Times New Roman" w:eastAsia="Times New Roman" w:cs="Times New Roman"/>
          <w:color w:val="666666"/>
          <w:spacing w:val="-19"/>
        </w:rPr>
        <w:t xml:space="preserve"> </w:t>
      </w:r>
      <w:r>
        <w:rPr>
          <w:color w:val="666666"/>
          <w:spacing w:val="8"/>
        </w:rPr>
        <w:t>、精密空调、机柜、交换机、服务器、系统平台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光纤敷设等从内到外焕然一新。在完成整体区域网络有线覆盖、综合布线工程的同时，也为后期工厂产</w:t>
      </w:r>
      <w:r>
        <w:rPr>
          <w:color w:val="666666"/>
          <w:spacing w:val="10"/>
        </w:rPr>
        <w:t>能提升、设备扩容增设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预留点及相关资源。</w:t>
      </w:r>
    </w:p>
    <w:p w14:paraId="438D9C7A">
      <w:pPr>
        <w:pStyle w:val="3"/>
        <w:bidi w:val="0"/>
      </w:pPr>
      <w:r>
        <w:t>二、创新科技，为车联网项目打造行业标杆</w:t>
      </w:r>
    </w:p>
    <w:p w14:paraId="5B10FCA0">
      <w:pPr>
        <w:spacing w:line="241" w:lineRule="auto"/>
        <w:rPr>
          <w:rFonts w:ascii="Arial"/>
          <w:sz w:val="21"/>
        </w:rPr>
      </w:pPr>
    </w:p>
    <w:p w14:paraId="1804D66C">
      <w:pPr>
        <w:pStyle w:val="5"/>
        <w:spacing w:before="46" w:line="408" w:lineRule="auto"/>
        <w:ind w:left="19" w:right="31" w:firstLine="420"/>
      </w:pPr>
      <w:r>
        <w:rPr>
          <w:color w:val="666666"/>
          <w:spacing w:val="9"/>
        </w:rPr>
        <w:t>位于西非西岸的几内亚，是世界上自然资源最为丰富的国家之一，拥有全球</w:t>
      </w:r>
      <w:r>
        <w:rPr>
          <w:color w:val="666666"/>
          <w:spacing w:val="8"/>
        </w:rPr>
        <w:t>优质铝土矿。几内亚，同时也是非洲较不发达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的国家之一。经济以农业、矿业为主，工业基础相对薄弱。而中国联通</w:t>
      </w:r>
      <w:r>
        <w:rPr>
          <w:color w:val="666666"/>
          <w:spacing w:val="-17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Boffa</w:t>
      </w:r>
      <w:r>
        <w:rPr>
          <w:rFonts w:ascii="Times New Roman" w:hAnsi="Times New Roman" w:eastAsia="Times New Roman" w:cs="Times New Roman"/>
          <w:color w:val="666666"/>
          <w:spacing w:val="11"/>
        </w:rPr>
        <w:t xml:space="preserve">  </w:t>
      </w:r>
      <w:r>
        <w:rPr>
          <w:color w:val="666666"/>
          <w:spacing w:val="11"/>
        </w:rPr>
        <w:t>铝土矿</w:t>
      </w:r>
      <w:r>
        <w:rPr>
          <w:color w:val="666666"/>
          <w:spacing w:val="10"/>
        </w:rPr>
        <w:t>矿山车联网无线电通信项目便坐落于此。</w:t>
      </w:r>
      <w:r>
        <w:rPr>
          <w:color w:val="66666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5/4G-</w:t>
      </w:r>
      <w:r>
        <w:rPr>
          <w:rFonts w:ascii="Times New Roman" w:hAnsi="Times New Roman" w:eastAsia="Times New Roman" w:cs="Times New Roman"/>
          <w:color w:val="666666"/>
        </w:rPr>
        <w:t>NAS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 </w:t>
      </w:r>
      <w:r>
        <w:rPr>
          <w:color w:val="666666"/>
          <w:spacing w:val="8"/>
        </w:rPr>
        <w:t>集成系统、微波传输系统、视频监控系统、</w:t>
      </w:r>
      <w:r>
        <w:rPr>
          <w:rFonts w:ascii="Times New Roman" w:hAnsi="Times New Roman" w:eastAsia="Times New Roman" w:cs="Times New Roman"/>
          <w:color w:val="666666"/>
        </w:rPr>
        <w:t>VHF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 </w:t>
      </w:r>
      <w:r>
        <w:rPr>
          <w:color w:val="666666"/>
          <w:spacing w:val="8"/>
        </w:rPr>
        <w:t>通信系统、车辆定位防盗油及载重计量系统</w:t>
      </w:r>
      <w:r>
        <w:rPr>
          <w:rFonts w:ascii="Times New Roman" w:hAnsi="Times New Roman" w:eastAsia="Times New Roman" w:cs="Times New Roman"/>
          <w:color w:val="666666"/>
          <w:spacing w:val="8"/>
        </w:rPr>
        <w:t>……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 </w:t>
      </w:r>
      <w:r>
        <w:rPr>
          <w:color w:val="666666"/>
          <w:spacing w:val="8"/>
        </w:rPr>
        <w:t>多种多样的先进科技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手段被运用在</w:t>
      </w:r>
      <w:r>
        <w:rPr>
          <w:color w:val="666666"/>
          <w:spacing w:val="-10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Boffa</w:t>
      </w:r>
      <w:r>
        <w:rPr>
          <w:rFonts w:ascii="Times New Roman" w:hAnsi="Times New Roman" w:eastAsia="Times New Roman" w:cs="Times New Roman"/>
          <w:color w:val="666666"/>
          <w:spacing w:val="10"/>
        </w:rPr>
        <w:t xml:space="preserve">  </w:t>
      </w:r>
      <w:r>
        <w:rPr>
          <w:color w:val="666666"/>
          <w:spacing w:val="10"/>
        </w:rPr>
        <w:t>铝土矿矿山项目中，为几内亚打造了一个又一个工业奇迹：在港口和矿山通信塔上，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10"/>
        </w:rPr>
        <w:t>中国联通布放云摄像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机，以云计算能力保障矿山车辆定位系统基础网络保障；在网络建设上，中国</w:t>
      </w:r>
      <w:r>
        <w:rPr>
          <w:color w:val="666666"/>
          <w:spacing w:val="8"/>
        </w:rPr>
        <w:t>联通以</w:t>
      </w:r>
      <w:r>
        <w:rPr>
          <w:color w:val="666666"/>
          <w:spacing w:val="-20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5/4G-</w:t>
      </w:r>
      <w:r>
        <w:rPr>
          <w:rFonts w:ascii="Times New Roman" w:hAnsi="Times New Roman" w:eastAsia="Times New Roman" w:cs="Times New Roman"/>
          <w:color w:val="666666"/>
        </w:rPr>
        <w:t>NSA</w:t>
      </w:r>
      <w:r>
        <w:rPr>
          <w:rFonts w:ascii="Times New Roman" w:hAnsi="Times New Roman" w:eastAsia="Times New Roman" w:cs="Times New Roman"/>
          <w:color w:val="666666"/>
          <w:spacing w:val="-16"/>
        </w:rPr>
        <w:t xml:space="preserve"> </w:t>
      </w:r>
      <w:r>
        <w:rPr>
          <w:color w:val="666666"/>
          <w:spacing w:val="8"/>
        </w:rPr>
        <w:t xml:space="preserve">、扩容的 </w:t>
      </w:r>
      <w:r>
        <w:rPr>
          <w:rFonts w:ascii="Times New Roman" w:hAnsi="Times New Roman" w:eastAsia="Times New Roman" w:cs="Times New Roman"/>
          <w:color w:val="666666"/>
        </w:rPr>
        <w:t>VHF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  </w:t>
      </w:r>
      <w:r>
        <w:rPr>
          <w:color w:val="666666"/>
          <w:spacing w:val="8"/>
        </w:rPr>
        <w:t>与港口营区现有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各网络和系统互联互通，实现调度控制、车载计量、车辆状况监测、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10"/>
        </w:rPr>
        <w:t>电子门、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10"/>
        </w:rPr>
        <w:t>电子地图、</w:t>
      </w:r>
      <w:r>
        <w:rPr>
          <w:color w:val="666666"/>
          <w:spacing w:val="9"/>
        </w:rPr>
        <w:t>流动机械定位及轨迹回放、异常油耗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 xml:space="preserve">告警、车辆电子围栏等功能；在调度指挥中心， </w:t>
      </w:r>
      <w:r>
        <w:rPr>
          <w:rFonts w:ascii="Times New Roman" w:hAnsi="Times New Roman" w:eastAsia="Times New Roman" w:cs="Times New Roman"/>
          <w:color w:val="666666"/>
          <w:spacing w:val="8"/>
        </w:rPr>
        <w:t>2</w:t>
      </w:r>
      <w:r>
        <w:rPr>
          <w:rFonts w:ascii="Times New Roman" w:hAnsi="Times New Roman" w:eastAsia="Times New Roman" w:cs="Times New Roman"/>
          <w:color w:val="666666"/>
          <w:spacing w:val="35"/>
          <w:w w:val="101"/>
        </w:rPr>
        <w:t xml:space="preserve"> </w:t>
      </w:r>
      <w:r>
        <w:rPr>
          <w:color w:val="666666"/>
          <w:spacing w:val="8"/>
        </w:rPr>
        <w:t>台</w:t>
      </w:r>
      <w:r>
        <w:rPr>
          <w:color w:val="666666"/>
          <w:spacing w:val="-18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LED</w:t>
      </w:r>
      <w:r>
        <w:rPr>
          <w:rFonts w:ascii="Times New Roman" w:hAnsi="Times New Roman" w:eastAsia="Times New Roman" w:cs="Times New Roman"/>
          <w:color w:val="666666"/>
          <w:spacing w:val="16"/>
          <w:w w:val="101"/>
        </w:rPr>
        <w:t xml:space="preserve"> </w:t>
      </w:r>
      <w:r>
        <w:rPr>
          <w:color w:val="666666"/>
          <w:spacing w:val="8"/>
        </w:rPr>
        <w:t>显示屏可实现实时调阅车辆定位、视频监控等功能；在行驶车辆上，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中国联通安装定位采集装置，通过上传数据给平台服务器，算法计算进行数据可视化，图形</w:t>
      </w:r>
      <w:r>
        <w:rPr>
          <w:color w:val="666666"/>
          <w:spacing w:val="8"/>
        </w:rPr>
        <w:t>化展示。如今的</w:t>
      </w:r>
      <w:r>
        <w:rPr>
          <w:color w:val="666666"/>
          <w:spacing w:val="-18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Boffa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 </w:t>
      </w:r>
      <w:r>
        <w:rPr>
          <w:color w:val="666666"/>
          <w:spacing w:val="8"/>
        </w:rPr>
        <w:t>铝土矿，已实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现为超过</w:t>
      </w:r>
      <w:r>
        <w:rPr>
          <w:color w:val="666666"/>
          <w:spacing w:val="-1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10"/>
        </w:rPr>
        <w:t xml:space="preserve">10000 </w:t>
      </w:r>
      <w:r>
        <w:rPr>
          <w:color w:val="666666"/>
          <w:spacing w:val="10"/>
        </w:rPr>
        <w:t>辆商用车提供车联网服务，满足车辆性能监控与安全故障检测需求，不仅实现了部分流程少人化甚至无人</w:t>
      </w:r>
      <w:r>
        <w:rPr>
          <w:color w:val="666666"/>
          <w:spacing w:val="9"/>
        </w:rPr>
        <w:t>化，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而且为非洲矿山发掘行业进行了有益的探索，为非洲工</w:t>
      </w:r>
      <w:r>
        <w:rPr>
          <w:color w:val="666666"/>
          <w:spacing w:val="9"/>
        </w:rPr>
        <w:t>业现代化进程贡献了中国经验和中国智慧。</w:t>
      </w:r>
    </w:p>
    <w:p w14:paraId="48B2DCBC">
      <w:pPr>
        <w:pStyle w:val="3"/>
        <w:bidi w:val="0"/>
      </w:pPr>
      <w:r>
        <w:t>三、重任在肩，促进当地群众民生福祉</w:t>
      </w:r>
    </w:p>
    <w:p w14:paraId="2E6EC2A4">
      <w:pPr>
        <w:pStyle w:val="5"/>
        <w:spacing w:before="286" w:line="399" w:lineRule="auto"/>
        <w:ind w:left="32" w:right="31" w:firstLine="408"/>
        <w:jc w:val="both"/>
        <w:rPr>
          <w:rFonts w:ascii="Times New Roman" w:hAnsi="Times New Roman" w:eastAsia="Times New Roman" w:cs="Times New Roman"/>
        </w:rPr>
      </w:pPr>
      <w:r>
        <w:rPr>
          <w:color w:val="666666"/>
          <w:spacing w:val="9"/>
        </w:rPr>
        <w:t>作为非洲人口第二大国、非洲大陆第三大经济体，埃及医疗资源的供给和</w:t>
      </w:r>
      <w:r>
        <w:rPr>
          <w:color w:val="666666"/>
          <w:spacing w:val="8"/>
        </w:rPr>
        <w:t>储存条件相对有限，存在地域差距大、分配不均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的情况。</w:t>
      </w:r>
      <w:r>
        <w:rPr>
          <w:rFonts w:ascii="Times New Roman" w:hAnsi="Times New Roman" w:eastAsia="Times New Roman" w:cs="Times New Roman"/>
          <w:color w:val="666666"/>
          <w:spacing w:val="8"/>
        </w:rPr>
        <w:t>“</w:t>
      </w:r>
      <w:r>
        <w:rPr>
          <w:color w:val="666666"/>
          <w:spacing w:val="8"/>
        </w:rPr>
        <w:t>因为温度高、储藏条件差，不仅仅是埃及，非洲的大多数国家在医疗物资方面都面临着供给不足的问题。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中国联通项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目经理龙飞分享着他在非洲的见闻，诉说他接到冷库数字化建设需求时的激动：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这可是一个意义比利润重要千百倍的项目！</w:t>
      </w:r>
      <w:r>
        <w:rPr>
          <w:rFonts w:ascii="Times New Roman" w:hAnsi="Times New Roman" w:eastAsia="Times New Roman" w:cs="Times New Roman"/>
          <w:color w:val="666666"/>
          <w:spacing w:val="9"/>
        </w:rPr>
        <w:t>ℽ</w:t>
      </w:r>
    </w:p>
    <w:p w14:paraId="7E2D0C6B">
      <w:pPr>
        <w:pStyle w:val="5"/>
        <w:spacing w:before="183" w:line="390" w:lineRule="auto"/>
        <w:ind w:left="21" w:right="32" w:firstLine="420"/>
      </w:pPr>
      <w:r>
        <w:rPr>
          <w:rFonts w:ascii="Times New Roman" w:hAnsi="Times New Roman" w:eastAsia="Times New Roman" w:cs="Times New Roman"/>
          <w:color w:val="666666"/>
          <w:spacing w:val="10"/>
        </w:rPr>
        <w:t xml:space="preserve">2022 </w:t>
      </w:r>
      <w:r>
        <w:rPr>
          <w:color w:val="666666"/>
          <w:spacing w:val="10"/>
        </w:rPr>
        <w:t>年，埃及政府发布了实现全民</w:t>
      </w:r>
      <w:r>
        <w:rPr>
          <w:color w:val="666666"/>
          <w:spacing w:val="-2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10"/>
        </w:rPr>
        <w:t>70%</w:t>
      </w:r>
      <w:r>
        <w:rPr>
          <w:color w:val="666666"/>
          <w:spacing w:val="10"/>
        </w:rPr>
        <w:t>疫苗接种率的目标，这</w:t>
      </w:r>
      <w:r>
        <w:rPr>
          <w:color w:val="666666"/>
          <w:spacing w:val="9"/>
        </w:rPr>
        <w:t>就对埃及疫苗在本地的生产能力、仓储能力、冷藏能力、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调配能力、物流能力提出极高的要求。中国联通携手中国科兴和中建八局，共同援建埃及冷库，投入的</w:t>
      </w:r>
      <w:r>
        <w:rPr>
          <w:color w:val="666666"/>
          <w:spacing w:val="10"/>
        </w:rPr>
        <w:t>硬件配备和软件定制智</w:t>
      </w:r>
    </w:p>
    <w:p w14:paraId="4D02D0E6">
      <w:pPr>
        <w:spacing w:line="390" w:lineRule="auto"/>
        <w:sectPr>
          <w:pgSz w:w="11906" w:h="16839"/>
          <w:pgMar w:top="1398" w:right="1770" w:bottom="0" w:left="1785" w:header="0" w:footer="0" w:gutter="0"/>
          <w:cols w:space="720" w:num="1"/>
        </w:sectPr>
      </w:pPr>
    </w:p>
    <w:p w14:paraId="6553E3FF">
      <w:pPr>
        <w:pStyle w:val="5"/>
        <w:spacing w:before="90" w:line="396" w:lineRule="auto"/>
        <w:ind w:left="19" w:right="39" w:firstLine="6"/>
      </w:pPr>
      <w:r>
        <w:rPr>
          <w:color w:val="666666"/>
          <w:spacing w:val="10"/>
        </w:rPr>
        <w:t>能化程度均达到国际先进水平。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10"/>
        </w:rPr>
        <w:t>同时，该冷库也是目前埃及乃至非洲地区最大的疫苗仓储中心，未来将大幅提高该国疫苗冷链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储运能力，并进一步完善非洲地区疫苗供应链。</w:t>
      </w:r>
    </w:p>
    <w:p w14:paraId="5FD3A6C2">
      <w:pPr>
        <w:pStyle w:val="5"/>
        <w:spacing w:before="180" w:line="396" w:lineRule="auto"/>
        <w:ind w:left="19" w:right="39" w:firstLine="434"/>
      </w:pPr>
      <w:r>
        <w:rPr>
          <w:color w:val="666666"/>
          <w:spacing w:val="9"/>
        </w:rPr>
        <w:t>中国联通此次投入建设的智慧仓库项目，建</w:t>
      </w:r>
      <w:r>
        <w:rPr>
          <w:color w:val="666666"/>
          <w:spacing w:val="8"/>
        </w:rPr>
        <w:t>设面积</w:t>
      </w:r>
      <w:r>
        <w:rPr>
          <w:color w:val="666666"/>
          <w:spacing w:val="-23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>2800</w:t>
      </w:r>
      <w:r>
        <w:rPr>
          <w:rFonts w:ascii="Times New Roman" w:hAnsi="Times New Roman" w:eastAsia="Times New Roman" w:cs="Times New Roman"/>
          <w:color w:val="666666"/>
          <w:spacing w:val="17"/>
        </w:rPr>
        <w:t xml:space="preserve"> </w:t>
      </w:r>
      <w:r>
        <w:rPr>
          <w:color w:val="666666"/>
          <w:spacing w:val="8"/>
        </w:rPr>
        <w:t>㎡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8"/>
        </w:rPr>
        <w:t>，存储能力达</w:t>
      </w:r>
      <w:r>
        <w:rPr>
          <w:color w:val="666666"/>
          <w:spacing w:val="-15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8"/>
        </w:rPr>
        <w:t xml:space="preserve">1.5 </w:t>
      </w:r>
      <w:r>
        <w:rPr>
          <w:color w:val="666666"/>
          <w:spacing w:val="8"/>
        </w:rPr>
        <w:t>亿剂次。中国联通为其打造了一个基于物联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网技术的智能化仓储管理系统，将传感器、无线通信、云计算等技术应用于仓库管理中，可实现从入库到出</w:t>
      </w:r>
      <w:r>
        <w:rPr>
          <w:color w:val="666666"/>
          <w:spacing w:val="10"/>
        </w:rPr>
        <w:t>库的自动化管理，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通过提升仓储系统运行效率，降低冷库运营成本，保证疫苗存储的安全性。</w:t>
      </w:r>
    </w:p>
    <w:p w14:paraId="17DAFE5E">
      <w:pPr>
        <w:pStyle w:val="5"/>
        <w:spacing w:before="182" w:line="404" w:lineRule="auto"/>
        <w:ind w:left="20" w:right="19" w:firstLine="39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666666"/>
          <w:spacing w:val="10"/>
        </w:rPr>
        <w:t>“</w:t>
      </w:r>
      <w:r>
        <w:rPr>
          <w:rFonts w:ascii="Times New Roman" w:hAnsi="Times New Roman" w:eastAsia="Times New Roman" w:cs="Times New Roman"/>
          <w:color w:val="666666"/>
          <w:spacing w:val="-2"/>
        </w:rPr>
        <w:t xml:space="preserve"> </w:t>
      </w:r>
      <w:r>
        <w:rPr>
          <w:color w:val="666666"/>
          <w:spacing w:val="10"/>
        </w:rPr>
        <w:t>比起国内，埃及当地的数字化水平相对落后，过往的仓库管理需要手工录入，且填写类目非常多，流程复杂，工作量繁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重且不说，错误率还特别高。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color w:val="666666"/>
          <w:spacing w:val="9"/>
        </w:rPr>
        <w:t>龙飞指着系统各环节流程图介绍到：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我们的系统</w:t>
      </w:r>
      <w:r>
        <w:rPr>
          <w:color w:val="666666"/>
          <w:spacing w:val="8"/>
        </w:rPr>
        <w:t>有效控制和跟踪冷库业务的全生命周期各环节，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提供完善的疫苗冷库出入库信息管理，减少人工参与，降低了管理成本，实现了对仓库管理的智能化和自</w:t>
      </w:r>
      <w:r>
        <w:rPr>
          <w:color w:val="666666"/>
          <w:spacing w:val="10"/>
        </w:rPr>
        <w:t>动化，提高了仓库管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理的效率、可控性和安全性。</w:t>
      </w:r>
      <w:r>
        <w:rPr>
          <w:rFonts w:ascii="Times New Roman" w:hAnsi="Times New Roman" w:eastAsia="Times New Roman" w:cs="Times New Roman"/>
          <w:color w:val="666666"/>
          <w:spacing w:val="10"/>
        </w:rPr>
        <w:t>”</w:t>
      </w:r>
    </w:p>
    <w:p w14:paraId="7B4EB0E4">
      <w:pPr>
        <w:pStyle w:val="3"/>
        <w:bidi w:val="0"/>
        <w:rPr>
          <w:rFonts w:ascii="Segoe UI" w:hAnsi="Segoe UI" w:eastAsia="Segoe UI" w:cs="Segoe UI"/>
        </w:rPr>
      </w:pPr>
      <w:r>
        <w:rPr>
          <w:b/>
          <w:bCs/>
          <w:color w:val="666666"/>
          <w:spacing w:val="9"/>
        </w:rPr>
        <w:t>四、贴心服务，助力中国企业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“</w:t>
      </w:r>
      <w:r>
        <w:rPr>
          <w:b/>
          <w:bCs/>
          <w:color w:val="666666"/>
          <w:spacing w:val="9"/>
        </w:rPr>
        <w:t>走出去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”</w:t>
      </w:r>
      <w:bookmarkStart w:id="0" w:name="_GoBack"/>
      <w:bookmarkEnd w:id="0"/>
    </w:p>
    <w:p w14:paraId="608143AD">
      <w:pPr>
        <w:pStyle w:val="4"/>
        <w:bidi w:val="0"/>
        <w:rPr>
          <w:rFonts w:ascii="Times New Roman" w:hAnsi="Times New Roman" w:eastAsia="Times New Roman" w:cs="Times New Roman"/>
        </w:rPr>
      </w:pPr>
      <w:r>
        <w:rPr>
          <w:color w:val="666666"/>
          <w:spacing w:val="9"/>
        </w:rPr>
        <w:t>视线转向中南半岛腹心之地</w:t>
      </w:r>
      <w:r>
        <w:rPr>
          <w:rFonts w:ascii="Times New Roman" w:hAnsi="Times New Roman" w:eastAsia="Times New Roman" w:cs="Times New Roman"/>
          <w:color w:val="666666"/>
          <w:spacing w:val="9"/>
        </w:rPr>
        <w:t>——</w:t>
      </w:r>
    </w:p>
    <w:p w14:paraId="4DF15BBC">
      <w:pPr>
        <w:rPr>
          <w:rFonts w:ascii="Arial"/>
          <w:sz w:val="21"/>
        </w:rPr>
      </w:pPr>
    </w:p>
    <w:p w14:paraId="057FD676">
      <w:pPr>
        <w:pStyle w:val="5"/>
        <w:spacing w:before="45" w:line="401" w:lineRule="auto"/>
        <w:ind w:left="19" w:firstLine="419"/>
        <w:jc w:val="both"/>
      </w:pPr>
      <w:r>
        <w:rPr>
          <w:color w:val="666666"/>
          <w:spacing w:val="9"/>
        </w:rPr>
        <w:t>在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color w:val="666666"/>
          <w:spacing w:val="9"/>
        </w:rPr>
        <w:t>倡议牵引下，作为中国制造业的代表，长城汽车积极布局全球，在泰国罗勇工</w:t>
      </w:r>
      <w:r>
        <w:rPr>
          <w:color w:val="666666"/>
          <w:spacing w:val="8"/>
        </w:rPr>
        <w:t>业园建设其海外第三家全工艺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独资制造工厂，以泰国为中心辐射东盟地区，将产品出口到东盟其他国家及澳大利亚等国。</w:t>
      </w:r>
      <w:r>
        <w:rPr>
          <w:rFonts w:ascii="Times New Roman" w:hAnsi="Times New Roman" w:eastAsia="Times New Roman" w:cs="Times New Roman"/>
          <w:color w:val="666666"/>
          <w:spacing w:val="7"/>
        </w:rPr>
        <w:t>“</w:t>
      </w:r>
      <w:r>
        <w:rPr>
          <w:rFonts w:ascii="Times New Roman" w:hAnsi="Times New Roman" w:eastAsia="Times New Roman" w:cs="Times New Roman"/>
          <w:color w:val="666666"/>
        </w:rPr>
        <w:t xml:space="preserve"> </w:t>
      </w:r>
      <w:r>
        <w:rPr>
          <w:color w:val="666666"/>
          <w:spacing w:val="7"/>
        </w:rPr>
        <w:t>旧改好一个工厂比新建三个都要难，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不仅要考虑生产场景，还要最大限度地发挥老旧工业厂房的价值。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color w:val="666666"/>
          <w:spacing w:val="9"/>
        </w:rPr>
        <w:t>中国联通项目负责人刘亚林如是说。</w:t>
      </w:r>
    </w:p>
    <w:p w14:paraId="14A6946A">
      <w:pPr>
        <w:pStyle w:val="5"/>
        <w:spacing w:before="172" w:line="404" w:lineRule="auto"/>
        <w:ind w:left="20" w:right="39" w:firstLine="418"/>
        <w:jc w:val="both"/>
        <w:rPr>
          <w:rFonts w:ascii="Times New Roman" w:hAnsi="Times New Roman" w:eastAsia="Times New Roman" w:cs="Times New Roman"/>
        </w:rPr>
      </w:pPr>
      <w:r>
        <w:rPr>
          <w:color w:val="666666"/>
          <w:spacing w:val="9"/>
        </w:rPr>
        <w:t>对收购的老旧工厂进行数字化信息化改造，是长城汽车快速实现投产遇到的第一个难题。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零</w:t>
      </w:r>
      <w:r>
        <w:rPr>
          <w:color w:val="666666"/>
          <w:spacing w:val="8"/>
        </w:rPr>
        <w:t>事故、零差错、零失误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。短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短七个月，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10"/>
        </w:rPr>
        <w:t>中国联通基于利旧原则，与长城汽车团队紧密协作，让旧厂从内而外焕发新机：符合现代生产要求的数字化生产网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络和国际专线替换了老旧的网络基础设施，核心机房上线了保障其境内外互联协同的</w:t>
      </w:r>
      <w:r>
        <w:rPr>
          <w:color w:val="666666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666666"/>
        </w:rPr>
        <w:t>IT</w:t>
      </w:r>
      <w:r>
        <w:rPr>
          <w:rFonts w:ascii="Times New Roman" w:hAnsi="Times New Roman" w:eastAsia="Times New Roman" w:cs="Times New Roman"/>
          <w:color w:val="666666"/>
          <w:spacing w:val="14"/>
        </w:rPr>
        <w:t xml:space="preserve"> </w:t>
      </w:r>
      <w:r>
        <w:rPr>
          <w:color w:val="666666"/>
          <w:spacing w:val="9"/>
        </w:rPr>
        <w:t>系统，园区内机电配电及照明设备经深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化改造后更为科学安全</w:t>
      </w:r>
      <w:r>
        <w:rPr>
          <w:color w:val="666666"/>
          <w:spacing w:val="-57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4"/>
        </w:rPr>
        <w:t>…</w:t>
      </w:r>
      <w:r>
        <w:rPr>
          <w:rFonts w:ascii="Times New Roman" w:hAnsi="Times New Roman" w:eastAsia="Times New Roman" w:cs="Times New Roman"/>
          <w:color w:val="666666"/>
          <w:spacing w:val="-26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pacing w:val="4"/>
        </w:rPr>
        <w:t>…</w:t>
      </w:r>
    </w:p>
    <w:p w14:paraId="15679498">
      <w:pPr>
        <w:pStyle w:val="5"/>
        <w:spacing w:before="174" w:line="401" w:lineRule="auto"/>
        <w:ind w:left="19" w:right="7" w:firstLine="462"/>
        <w:jc w:val="both"/>
      </w:pPr>
      <w:r>
        <w:rPr>
          <w:color w:val="666666"/>
          <w:spacing w:val="8"/>
        </w:rPr>
        <w:t>从</w:t>
      </w:r>
      <w:r>
        <w:rPr>
          <w:rFonts w:ascii="Times New Roman" w:hAnsi="Times New Roman" w:eastAsia="Times New Roman" w:cs="Times New Roman"/>
          <w:color w:val="666666"/>
          <w:spacing w:val="8"/>
        </w:rPr>
        <w:t>“</w:t>
      </w:r>
      <w:r>
        <w:rPr>
          <w:color w:val="666666"/>
          <w:spacing w:val="8"/>
        </w:rPr>
        <w:t>硬联通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到</w:t>
      </w:r>
      <w:r>
        <w:rPr>
          <w:rFonts w:ascii="Times New Roman" w:hAnsi="Times New Roman" w:eastAsia="Times New Roman" w:cs="Times New Roman"/>
          <w:color w:val="666666"/>
          <w:spacing w:val="8"/>
        </w:rPr>
        <w:t>“</w:t>
      </w:r>
      <w:r>
        <w:rPr>
          <w:color w:val="666666"/>
          <w:spacing w:val="8"/>
        </w:rPr>
        <w:t>软联通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再到</w:t>
      </w:r>
      <w:r>
        <w:rPr>
          <w:rFonts w:ascii="Times New Roman" w:hAnsi="Times New Roman" w:eastAsia="Times New Roman" w:cs="Times New Roman"/>
          <w:color w:val="666666"/>
          <w:spacing w:val="8"/>
        </w:rPr>
        <w:t>“</w:t>
      </w:r>
      <w:r>
        <w:rPr>
          <w:color w:val="666666"/>
          <w:spacing w:val="8"/>
        </w:rPr>
        <w:t>心联通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8"/>
        </w:rPr>
        <w:t>中国联通正成为客户信赖的国际数字化服务价值创造</w:t>
      </w:r>
      <w:r>
        <w:rPr>
          <w:color w:val="666666"/>
          <w:spacing w:val="7"/>
        </w:rPr>
        <w:t>者，为全球千行百业客户赋能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赋值赋智。共建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Times New Roman" w:hAnsi="Times New Roman" w:eastAsia="Times New Roman" w:cs="Times New Roman"/>
          <w:color w:val="666666"/>
          <w:spacing w:val="9"/>
        </w:rPr>
        <w:t>”</w:t>
      </w:r>
      <w:r>
        <w:rPr>
          <w:color w:val="666666"/>
          <w:spacing w:val="9"/>
        </w:rPr>
        <w:t>倡议源于中国，但机会和成果属于世界。面向未来，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9"/>
        </w:rPr>
        <w:t>中国联通将坚持</w:t>
      </w:r>
      <w:r>
        <w:rPr>
          <w:rFonts w:ascii="Times New Roman" w:hAnsi="Times New Roman" w:eastAsia="Times New Roman" w:cs="Times New Roman"/>
          <w:color w:val="666666"/>
          <w:spacing w:val="9"/>
        </w:rPr>
        <w:t>“</w:t>
      </w:r>
      <w:r>
        <w:rPr>
          <w:color w:val="666666"/>
          <w:spacing w:val="9"/>
        </w:rPr>
        <w:t>致力于推动构建人类命运共同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体</w:t>
      </w:r>
      <w:r>
        <w:rPr>
          <w:rFonts w:ascii="Times New Roman" w:hAnsi="Times New Roman" w:eastAsia="Times New Roman" w:cs="Times New Roman"/>
          <w:color w:val="666666"/>
          <w:spacing w:val="8"/>
        </w:rPr>
        <w:t>”</w:t>
      </w:r>
      <w:r>
        <w:rPr>
          <w:color w:val="666666"/>
          <w:spacing w:val="8"/>
        </w:rPr>
        <w:t>，依托自身网络、数据、技术、用户等方面优势，与产业链集思广益、凝聚共</w:t>
      </w:r>
      <w:r>
        <w:rPr>
          <w:color w:val="666666"/>
          <w:spacing w:val="7"/>
        </w:rPr>
        <w:t>识，拓展国际合作新空间，努力开创</w:t>
      </w:r>
      <w:r>
        <w:rPr>
          <w:rFonts w:ascii="Times New Roman" w:hAnsi="Times New Roman" w:eastAsia="Times New Roman" w:cs="Times New Roman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Times New Roman" w:hAnsi="Times New Roman" w:eastAsia="Times New Roman" w:cs="Times New Roman"/>
          <w:color w:val="666666"/>
          <w:spacing w:val="7"/>
        </w:rPr>
        <w:t>”</w:t>
      </w:r>
      <w:r>
        <w:rPr>
          <w:rFonts w:ascii="Times New Roman" w:hAnsi="Times New Roman" w:eastAsia="Times New Roman" w:cs="Times New Roman"/>
          <w:color w:val="666666"/>
        </w:rPr>
        <w:t xml:space="preserve"> </w:t>
      </w:r>
      <w:r>
        <w:rPr>
          <w:color w:val="666666"/>
          <w:spacing w:val="8"/>
        </w:rPr>
        <w:t>开放合作、共赢发展的美好未来。（</w:t>
      </w:r>
      <w:r>
        <w:rPr>
          <w:color w:val="666666"/>
          <w:spacing w:val="34"/>
        </w:rPr>
        <w:t xml:space="preserve"> </w:t>
      </w:r>
      <w:r>
        <w:rPr>
          <w:color w:val="666666"/>
          <w:spacing w:val="8"/>
        </w:rPr>
        <w:t xml:space="preserve">付心怡 </w:t>
      </w:r>
      <w:r>
        <w:rPr>
          <w:color w:val="666666"/>
          <w:spacing w:val="7"/>
        </w:rPr>
        <w:t>温尔雅）</w:t>
      </w:r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09557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2597</Words>
  <Characters>2681</Characters>
  <TotalTime>0</TotalTime>
  <ScaleCrop>false</ScaleCrop>
  <LinksUpToDate>false</LinksUpToDate>
  <CharactersWithSpaces>2794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2024-08-22T22:44:00Z</dcterms:created>
  <dc:creator>huwt20</dc:creator>
  <cp:lastModifiedBy>Dylan</cp:lastModifiedBy>
  <dcterms:modified xsi:type="dcterms:W3CDTF">2024-10-16T06:12:41Z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2024-09-26T15:50:56Z</vt:filetime>
  </property>
  <property fmtid="{D5CDD505-2E9C-101B-9397-08002B2CF9AE}" pid="4" name="KSOProductBuildVer">
    <vt:lpwstr>2052-12.1.0.18276</vt:lpwstr>
  </property>
  <property fmtid="{D5CDD505-2E9C-101B-9397-08002B2CF9AE}" pid="5" name="ICV">
    <vt:lpwstr>2AE204DA7AC44DF29015E1036B3AE15C_12</vt:lpwstr>
  </property>
</Properties>
</file>