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Header: </w:t>
      </w:r>
      <w:r w:rsidDel="00000000" w:rsidR="00000000" w:rsidRPr="00000000">
        <w:rPr>
          <w:rtl w:val="0"/>
        </w:rPr>
        <w:t xml:space="preserve">HORIZON’S HARMONY: AN ITALIAN MASTERPIECE BY THE SHORE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Nestled on the prestigious **Frond of Palm Jumeirah**, this exquisite **Turri-designed villa** is where **luxury meets timeless artistry**. The **sun-warmed façade** invites exploration, while every detail within is a tribute to **refined craftsmanship**.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inside and be enveloped by the rich aroma of **custom-made Italian wood**, each piece laboriously crafted to perfection. Natural light cascades through the space, illuminating **polished surfaces** and setting the stage for both **serene relaxation and elegant gatherings**. Above, a breathtaking **Murano chandelier**-a true masterpiece of hand-blown Venetian glass-adds brilliance, its intricate design reflecting centuries of artistry.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Much more than a house, this villa is a real **sanctuary of inspiration and tranquility** that is redefining **contemporary luxury living** on one of the world's most **coveted island destinations**.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**Where elegance, design, and exclusivity converge-are you ready to experience it?**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