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Lecciones Aprendidas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las lecciones aprendidas a lo largo del desarrollo de estas dos iteraciones de la fase de ejecución cabe destacar el uso de herramientas que nos han ayudado a llevar un buen control del tiempo y un control del seguimiento de las tareas. Concretamente, con Clockify hemos cronometrado todo el tiempo que hemos tardado en realizar las tareas de cada Sprint y así poder ver si surgen desviaciones con respecto a la planificación pudiendo así realizar un control de cambios si fuera necesario.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lado, con Zenhub hemos aprendido a declarar las tareas haciendo posteriormente asignaciones y estimaciones que nos han permitido obtener los datos con los que elaborar las gráficas de Sprint Burndown y Product Burndown.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hemos aprendido a trabajar con WordPress siendo para nosotros un sistema de gestión de contenidos totalmente desconocido para nosotros. Hemos aprendido cómo configurar el sistema y cómo proceder con el desarrollo de la página web siguiendo con todos los requisitos y criterios que se especifica en el documento de planificación y teniendo presente la idea de conseguir el alcance deseado sin sobrepasar los costes ni los tiempos establecidos con el cliente y en nuestro caso también con el sponsor.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hemos aprendido en qué consiste la metodología Scrum tan importante en nuestro proyecto para mantener una buena comunicación en el equipo y que ha sido tan importante a la hora de gestionar las desviaciones que han surgido con respecto a la planificación previa.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