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EC" w:rsidRPr="001509AB" w:rsidRDefault="001E61EC" w:rsidP="001E61EC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Penyelesain</w:t>
      </w:r>
      <w:proofErr w:type="spellEnd"/>
      <w:r w:rsidRPr="001509AB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Masalah</w:t>
      </w:r>
      <w:proofErr w:type="spellEnd"/>
    </w:p>
    <w:p w:rsidR="0043582B" w:rsidRPr="001509AB" w:rsidRDefault="0043582B" w:rsidP="0043582B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TOPSIS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multikriteria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pertama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kali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diperkenalkan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oleh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Yoon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Hwang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tahun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1981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(Neatia Techn</w:t>
      </w:r>
      <w:r w:rsidR="009B6CE0" w:rsidRPr="001509AB">
        <w:rPr>
          <w:rFonts w:ascii="Cambria" w:hAnsi="Cambria"/>
          <w:color w:val="000000" w:themeColor="text1"/>
          <w:sz w:val="24"/>
          <w:szCs w:val="24"/>
          <w:lang w:val="id-ID"/>
        </w:rPr>
        <w:t>,2014:1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>)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banyak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secara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praktis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 xml:space="preserve">TOPSIS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konsep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terpilih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terpendek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terjauh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9B6CE0"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(Neatia Techn,2014:1).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Semakin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banyaknya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faktor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dipertimbangkan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proses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semakin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relatif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sulit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mengambil</w:t>
      </w:r>
      <w:proofErr w:type="spellEnd"/>
    </w:p>
    <w:p w:rsidR="002646F7" w:rsidRPr="001509AB" w:rsidRDefault="0043582B" w:rsidP="0043582B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terhadap</w:t>
      </w:r>
      <w:proofErr w:type="spellEnd"/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Apalagi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jika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upaya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tertentu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selain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mempertimbangkan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faktor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>/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beragam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melibatkan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beberapa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orang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</w:t>
      </w:r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demikian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dikenal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1509AB">
        <w:rPr>
          <w:rFonts w:ascii="Cambria" w:hAnsi="Cambria"/>
          <w:i/>
          <w:color w:val="000000" w:themeColor="text1"/>
          <w:sz w:val="24"/>
          <w:szCs w:val="24"/>
        </w:rPr>
        <w:t xml:space="preserve">multiple criteria decision making 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 (MCDM).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kata lain, MCDM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disebut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sejumlah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berdasarkan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beberapa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tertentu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TOPSIS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upaya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1509AB">
        <w:rPr>
          <w:rFonts w:ascii="Cambria" w:hAnsi="Cambria"/>
          <w:i/>
          <w:color w:val="000000" w:themeColor="text1"/>
          <w:sz w:val="24"/>
          <w:szCs w:val="24"/>
        </w:rPr>
        <w:t>multiple criteria  decision  making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Hal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disebabkan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konsepnya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sederhana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mudah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dipahami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lastRenderedPageBreak/>
        <w:t>komputasinya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efisien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kemampuan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mengukur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kinerja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relatif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alternatif-alternatif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Langkah-langkah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yang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dilakukan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T</w:t>
      </w:r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OPSIS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adalah</w:t>
      </w:r>
      <w:proofErr w:type="spellEnd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sebagai</w:t>
      </w:r>
      <w:proofErr w:type="spellEnd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:</w:t>
      </w:r>
    </w:p>
    <w:p w:rsidR="00F7068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Menggambarkan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(m)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(n)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sebuah</w:t>
      </w:r>
      <w:proofErr w:type="spellEnd"/>
      <w:proofErr w:type="gram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Xij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pengukuran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pilihan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-i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-j.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6F2A076D" wp14:editId="3A6BCD05">
            <wp:extent cx="1871980" cy="709930"/>
            <wp:effectExtent l="0" t="0" r="0" b="0"/>
            <wp:docPr id="10" name="Picture 10" descr="matriks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ks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rij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dilakukan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dua</w:t>
      </w:r>
      <w:proofErr w:type="spellEnd"/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61D376DB" wp14:editId="0883A666">
            <wp:extent cx="1733550" cy="742950"/>
            <wp:effectExtent l="0" t="0" r="0" b="0"/>
            <wp:docPr id="9" name="Picture 9" descr="matriks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ks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23190" r="16387" b="20289"/>
                    <a:stretch/>
                  </pic:blipFill>
                  <pic:spPr bwMode="auto">
                    <a:xfrm>
                      <a:off x="0" y="0"/>
                      <a:ext cx="1731039" cy="7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kolom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dikalikan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bobotbobot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wj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menghasilkan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tiga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1AAACF0F" wp14:editId="25D635E3">
            <wp:extent cx="2473960" cy="903605"/>
            <wp:effectExtent l="0" t="0" r="0" b="0"/>
            <wp:docPr id="8" name="Picture 8" descr="matriks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ks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lastRenderedPageBreak/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dinotasikan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A+,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sedangkan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dinotasikan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A-.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empat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54F22D4A" wp14:editId="69C04D77">
            <wp:extent cx="3485515" cy="2011680"/>
            <wp:effectExtent l="0" t="0" r="0" b="0"/>
            <wp:docPr id="7" name="Picture 7" descr="matriks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ks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>separation measure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 </w:t>
      </w:r>
      <w:r w:rsidRPr="001509AB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>Separation measure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pengukuran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ideal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B97C5A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</w:t>
      </w:r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gram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lima :</w:t>
      </w:r>
      <w:proofErr w:type="gramEnd"/>
    </w:p>
    <w:p w:rsidR="00B97C5A" w:rsidRPr="001509AB" w:rsidRDefault="00B97C5A" w:rsidP="00B97C5A">
      <w:pPr>
        <w:shd w:val="clear" w:color="auto" w:fill="FFFFFF"/>
        <w:spacing w:after="0" w:line="480" w:lineRule="auto"/>
        <w:ind w:right="-5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4982D546" wp14:editId="3B3CCB73">
            <wp:extent cx="2807970" cy="1193800"/>
            <wp:effectExtent l="0" t="0" r="0" b="0"/>
            <wp:docPr id="6" name="Picture 6" descr="matriks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riks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enam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:</w:t>
      </w:r>
      <w:proofErr w:type="gramEnd"/>
    </w:p>
    <w:p w:rsidR="00F70684" w:rsidRPr="001509AB" w:rsidRDefault="00F70684" w:rsidP="00B97C5A">
      <w:pPr>
        <w:shd w:val="clear" w:color="auto" w:fill="FFFFFF"/>
        <w:spacing w:after="0" w:line="480" w:lineRule="auto"/>
        <w:ind w:right="-5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60E20EE" wp14:editId="17123E87">
            <wp:extent cx="2861310" cy="1236980"/>
            <wp:effectExtent l="0" t="0" r="0" b="0"/>
            <wp:docPr id="5" name="Picture 5" descr="matriks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riks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0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alternatif.Untuk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ranking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tiap-tiap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perlu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terlebih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dahulu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alternatif.Perhitungan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melalui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tujuh</w:t>
      </w:r>
      <w:proofErr w:type="spellEnd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r w:rsidR="00F70684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proofErr w:type="gramEnd"/>
    </w:p>
    <w:p w:rsidR="00F70684" w:rsidRPr="001509AB" w:rsidRDefault="00E00D06" w:rsidP="00B97C5A">
      <w:pPr>
        <w:pStyle w:val="ListParagraph"/>
        <w:spacing w:after="0" w:line="240" w:lineRule="auto"/>
        <w:ind w:left="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856F04" w:rsidRPr="001509AB" w:rsidRDefault="00856F04" w:rsidP="00856F04">
      <w:pPr>
        <w:pStyle w:val="ListParagraph"/>
        <w:spacing w:after="0" w:line="240" w:lineRule="auto"/>
        <w:ind w:left="360"/>
        <w:jc w:val="both"/>
        <w:rPr>
          <w:rFonts w:asciiTheme="majorHAnsi" w:eastAsia="Times New Roman" w:hAnsiTheme="majorHAnsi" w:cs="Arial"/>
          <w:i/>
          <w:color w:val="000000" w:themeColor="text1"/>
          <w:sz w:val="24"/>
          <w:szCs w:val="24"/>
          <w:lang w:val="id-ID"/>
        </w:rPr>
      </w:pPr>
    </w:p>
    <w:p w:rsidR="002646F7" w:rsidRPr="001509AB" w:rsidRDefault="00856F04" w:rsidP="00856F0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>Si+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diranking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berdasarkan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urutan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>Si+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.Dari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hasil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perankingan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terpendek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terjauh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856F04" w:rsidRPr="001509AB" w:rsidRDefault="00856F04" w:rsidP="00856F0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color w:val="000000" w:themeColor="text1"/>
          <w:lang w:val="id-ID"/>
        </w:rPr>
      </w:pPr>
    </w:p>
    <w:p w:rsidR="001F4D8C" w:rsidRPr="001509AB" w:rsidRDefault="001F4D8C" w:rsidP="00730A56">
      <w:pPr>
        <w:pStyle w:val="ListParagraph"/>
        <w:numPr>
          <w:ilvl w:val="2"/>
          <w:numId w:val="4"/>
        </w:numPr>
        <w:tabs>
          <w:tab w:val="left" w:pos="180"/>
        </w:tabs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Penentuan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data yang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dibutuhkan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dalam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penelitian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Perhitungan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SPK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Metode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TOPSIS</w:t>
      </w:r>
    </w:p>
    <w:p w:rsidR="00754882" w:rsidRPr="001509AB" w:rsidRDefault="00730A56" w:rsidP="00D67CAD">
      <w:pPr>
        <w:autoSpaceDE w:val="0"/>
        <w:autoSpaceDN w:val="0"/>
        <w:adjustRightInd w:val="0"/>
        <w:spacing w:line="48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penelitian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spk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studi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kasus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diambil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tentang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Pemilihan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dipersiapkan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sebelum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memulai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="00754882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856F04" w:rsidRPr="001509AB" w:rsidRDefault="00856F04" w:rsidP="00D67CAD">
      <w:pPr>
        <w:autoSpaceDE w:val="0"/>
        <w:autoSpaceDN w:val="0"/>
        <w:adjustRightInd w:val="0"/>
        <w:spacing w:line="48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</w:p>
    <w:p w:rsidR="00A175AA" w:rsidRPr="001509AB" w:rsidRDefault="00730A56" w:rsidP="00A175A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lastRenderedPageBreak/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</w:p>
    <w:p w:rsidR="00C33A39" w:rsidRPr="001509AB" w:rsidRDefault="00730A56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altermatif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jadikan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Ada 10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kandidat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terpilih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Setelah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hitung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berdasarkan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absensi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terdapat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102E21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  <w:t xml:space="preserve">5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kariwan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seleksi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dengan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mengunakan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yaitu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3F0FF2" w:rsidRPr="001509AB" w:rsidRDefault="003F0FF2" w:rsidP="003F0FF2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3.1.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Calibri"/>
          <w:color w:val="000000" w:themeColor="text1"/>
          <w:sz w:val="24"/>
          <w:szCs w:val="24"/>
        </w:rPr>
        <w:t>Alternatif</w:t>
      </w:r>
      <w:proofErr w:type="spellEnd"/>
    </w:p>
    <w:tbl>
      <w:tblPr>
        <w:tblStyle w:val="TableGrid"/>
        <w:tblW w:w="4187" w:type="dxa"/>
        <w:jc w:val="center"/>
        <w:tblLook w:val="04A0" w:firstRow="1" w:lastRow="0" w:firstColumn="1" w:lastColumn="0" w:noHBand="0" w:noVBand="1"/>
      </w:tblPr>
      <w:tblGrid>
        <w:gridCol w:w="1051"/>
        <w:gridCol w:w="3136"/>
      </w:tblGrid>
      <w:tr w:rsidR="001509AB" w:rsidRPr="001509AB" w:rsidTr="00102E21">
        <w:trPr>
          <w:trHeight w:val="326"/>
          <w:jc w:val="center"/>
        </w:trPr>
        <w:tc>
          <w:tcPr>
            <w:tcW w:w="1051" w:type="dxa"/>
            <w:hideMark/>
          </w:tcPr>
          <w:p w:rsidR="003F0FF2" w:rsidRPr="001509AB" w:rsidRDefault="003F0FF2" w:rsidP="00792B60">
            <w:pPr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136" w:type="dxa"/>
            <w:hideMark/>
          </w:tcPr>
          <w:p w:rsidR="003F0FF2" w:rsidRPr="001509AB" w:rsidRDefault="003F0FF2" w:rsidP="003F0FF2">
            <w:pPr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Alternatif</w:t>
            </w:r>
            <w:proofErr w:type="spellEnd"/>
          </w:p>
        </w:tc>
      </w:tr>
      <w:tr w:rsidR="001509AB" w:rsidRPr="001509AB" w:rsidTr="00A45F96">
        <w:trPr>
          <w:trHeight w:val="326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 xml:space="preserve">Ahmad </w:t>
            </w:r>
            <w:proofErr w:type="spellStart"/>
            <w:proofErr w:type="gramStart"/>
            <w:r w:rsidRPr="001509AB">
              <w:rPr>
                <w:rFonts w:ascii="Cambria" w:hAnsi="Cambria" w:cs="Calibri"/>
                <w:color w:val="000000" w:themeColor="text1"/>
              </w:rPr>
              <w:t>Sobari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S.Sos,Msi</w:t>
            </w:r>
            <w:proofErr w:type="spellEnd"/>
            <w:proofErr w:type="gramEnd"/>
            <w:r w:rsidRPr="001509AB">
              <w:rPr>
                <w:rFonts w:ascii="Cambria" w:hAnsi="Cambria" w:cs="Calibri"/>
                <w:color w:val="000000" w:themeColor="text1"/>
              </w:rPr>
              <w:t>.</w:t>
            </w:r>
          </w:p>
        </w:tc>
      </w:tr>
      <w:tr w:rsidR="001509AB" w:rsidRPr="001509AB" w:rsidTr="00A45F96">
        <w:trPr>
          <w:trHeight w:val="327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Suhardi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Samsudin,S.Kom</w:t>
            </w:r>
            <w:proofErr w:type="spellEnd"/>
          </w:p>
        </w:tc>
      </w:tr>
      <w:tr w:rsidR="001509AB" w:rsidRPr="001509AB" w:rsidTr="00A45F96">
        <w:trPr>
          <w:trHeight w:val="326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Agus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proofErr w:type="gramStart"/>
            <w:r w:rsidRPr="001509AB">
              <w:rPr>
                <w:rFonts w:ascii="Cambria" w:hAnsi="Cambria" w:cs="Calibri"/>
                <w:color w:val="000000" w:themeColor="text1"/>
              </w:rPr>
              <w:t>Angsari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S.Sos</w:t>
            </w:r>
            <w:proofErr w:type="spellEnd"/>
            <w:proofErr w:type="gramEnd"/>
            <w:r w:rsidRPr="001509AB">
              <w:rPr>
                <w:rFonts w:ascii="Cambria" w:hAnsi="Cambria" w:cs="Calibri"/>
                <w:color w:val="000000" w:themeColor="text1"/>
              </w:rPr>
              <w:t>.</w:t>
            </w:r>
          </w:p>
        </w:tc>
      </w:tr>
      <w:tr w:rsidR="001509AB" w:rsidRPr="001509AB" w:rsidTr="00A45F96">
        <w:trPr>
          <w:trHeight w:val="341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M.Maulana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,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S,Sos,Msi</w:t>
            </w:r>
            <w:proofErr w:type="spellEnd"/>
          </w:p>
        </w:tc>
      </w:tr>
      <w:tr w:rsidR="001509AB" w:rsidRPr="001509AB" w:rsidTr="00A45F96">
        <w:trPr>
          <w:trHeight w:val="341"/>
          <w:jc w:val="center"/>
        </w:trPr>
        <w:tc>
          <w:tcPr>
            <w:tcW w:w="1051" w:type="dxa"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  <w:lang w:val="id-ID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  <w:lang w:val="id-ID"/>
              </w:rPr>
              <w:t>A5</w:t>
            </w:r>
          </w:p>
        </w:tc>
        <w:tc>
          <w:tcPr>
            <w:tcW w:w="3136" w:type="dxa"/>
            <w:vAlign w:val="center"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Saras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wati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S.ip,M.M</w:t>
            </w:r>
            <w:proofErr w:type="spellEnd"/>
          </w:p>
        </w:tc>
      </w:tr>
    </w:tbl>
    <w:p w:rsidR="003F0FF2" w:rsidRPr="001509AB" w:rsidRDefault="003F0FF2" w:rsidP="003F0FF2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A175AA" w:rsidRPr="001509AB" w:rsidRDefault="00C33A39" w:rsidP="00A175A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</w:p>
    <w:p w:rsidR="00C33A39" w:rsidRPr="001509AB" w:rsidRDefault="00C33A3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7C54F0" w:rsidRPr="001509AB" w:rsidRDefault="007C54F0" w:rsidP="007C54F0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3F0FF2" w:rsidRPr="001509AB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</w:p>
    <w:tbl>
      <w:tblPr>
        <w:tblStyle w:val="TableGrid"/>
        <w:tblW w:w="7581" w:type="dxa"/>
        <w:jc w:val="center"/>
        <w:tblLook w:val="04A0" w:firstRow="1" w:lastRow="0" w:firstColumn="1" w:lastColumn="0" w:noHBand="0" w:noVBand="1"/>
      </w:tblPr>
      <w:tblGrid>
        <w:gridCol w:w="972"/>
        <w:gridCol w:w="3225"/>
        <w:gridCol w:w="1128"/>
        <w:gridCol w:w="1437"/>
        <w:gridCol w:w="819"/>
      </w:tblGrid>
      <w:tr w:rsidR="001509AB" w:rsidRPr="001509AB" w:rsidTr="007B55EB">
        <w:trPr>
          <w:trHeight w:val="333"/>
          <w:jc w:val="center"/>
        </w:trPr>
        <w:tc>
          <w:tcPr>
            <w:tcW w:w="972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225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128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37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Bobot</w:t>
            </w:r>
            <w:proofErr w:type="spellEnd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819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C1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umur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25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0.25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C2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pendidikan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15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0.15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C3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keahlian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10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0.1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C4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komunikasi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20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0.2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C5</w:t>
            </w:r>
          </w:p>
        </w:tc>
        <w:tc>
          <w:tcPr>
            <w:tcW w:w="3225" w:type="dxa"/>
            <w:noWrap/>
            <w:vAlign w:val="bottom"/>
            <w:hideMark/>
          </w:tcPr>
          <w:p w:rsidR="001509AB" w:rsidRPr="001509AB" w:rsidRDefault="001509A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hAnsi="Calibri" w:cs="Calibri"/>
                <w:color w:val="000000" w:themeColor="text1"/>
              </w:rPr>
              <w:t>pengalaman</w:t>
            </w:r>
            <w:proofErr w:type="spellEnd"/>
            <w:r w:rsidRPr="001509AB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hAnsi="Calibri" w:cs="Calibri"/>
                <w:color w:val="000000" w:themeColor="text1"/>
              </w:rPr>
              <w:t>kerja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noWrap/>
            <w:vAlign w:val="bottom"/>
            <w:hideMark/>
          </w:tcPr>
          <w:p w:rsidR="001509AB" w:rsidRPr="001509AB" w:rsidRDefault="001509A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509AB">
              <w:rPr>
                <w:rFonts w:ascii="Calibri" w:hAnsi="Calibri" w:cs="Calibri"/>
                <w:color w:val="000000" w:themeColor="text1"/>
              </w:rPr>
              <w:t>30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0.3</w:t>
            </w:r>
          </w:p>
        </w:tc>
      </w:tr>
    </w:tbl>
    <w:p w:rsidR="007C54F0" w:rsidRPr="001509AB" w:rsidRDefault="007C54F0" w:rsidP="00C33A39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B53588" w:rsidRPr="001509AB" w:rsidRDefault="00C33A3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Selanjutkan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bobot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tertinggi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tertinggi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lastRenderedPageBreak/>
        <w:t>diperoleh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menjadi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acuan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penelitian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dianggap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sudah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baik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memenuhi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inginkan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    </w:t>
      </w:r>
    </w:p>
    <w:p w:rsidR="00EE0D98" w:rsidRPr="001509AB" w:rsidRDefault="00754882" w:rsidP="001509AB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EE0D98" w:rsidRPr="001509A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</w:p>
    <w:tbl>
      <w:tblPr>
        <w:tblW w:w="8026" w:type="dxa"/>
        <w:tblInd w:w="93" w:type="dxa"/>
        <w:tblLook w:val="04A0" w:firstRow="1" w:lastRow="0" w:firstColumn="1" w:lastColumn="0" w:noHBand="0" w:noVBand="1"/>
      </w:tblPr>
      <w:tblGrid>
        <w:gridCol w:w="1566"/>
        <w:gridCol w:w="4209"/>
        <w:gridCol w:w="1291"/>
        <w:gridCol w:w="960"/>
      </w:tblGrid>
      <w:tr w:rsidR="001509AB" w:rsidRPr="001509AB" w:rsidTr="001509AB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keterangan</w:t>
            </w:r>
            <w:proofErr w:type="spellEnd"/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penajabaran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nilai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bobot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nilai</w:t>
            </w:r>
            <w:proofErr w:type="spellEnd"/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umur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&gt;45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35-44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26-34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20-25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pendidikan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SMA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Sederajat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D3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S1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S2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keahlian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lainya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sosiologi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sosial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masyarakat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masyarakat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kecakapan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komunikasi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Kurang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cakap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40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Kadang-kadang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sering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selalu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pengalaman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kerja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belum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kerja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di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lain &lt;=1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sosial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&lt;=1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&gt;=1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</w:tbl>
    <w:p w:rsidR="001509AB" w:rsidRPr="001509AB" w:rsidRDefault="001509AB" w:rsidP="001509AB">
      <w:pPr>
        <w:autoSpaceDE w:val="0"/>
        <w:autoSpaceDN w:val="0"/>
        <w:adjustRightInd w:val="0"/>
        <w:spacing w:after="0" w:line="48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F22A12" w:rsidRPr="001509AB" w:rsidRDefault="00EE0D98" w:rsidP="00EE0D9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Alternatif</w:t>
      </w:r>
      <w:proofErr w:type="spellEnd"/>
    </w:p>
    <w:p w:rsidR="00EE0D98" w:rsidRPr="001509AB" w:rsidRDefault="00837DD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memberikan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penilaian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masing-masing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lebih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mudah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biasanya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ditampilkan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judul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baris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judul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kolom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lastRenderedPageBreak/>
        <w:t>Setiap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mempunyai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semua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walaupun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0 (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nol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).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:</w:t>
      </w:r>
    </w:p>
    <w:p w:rsidR="00837DD9" w:rsidRPr="001509AB" w:rsidRDefault="00E710C2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data </w:t>
      </w:r>
      <w:r w:rsidR="00A75AB9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kandidat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terpilih</w:t>
      </w:r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</w:t>
      </w:r>
    </w:p>
    <w:tbl>
      <w:tblPr>
        <w:tblW w:w="80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1817"/>
        <w:gridCol w:w="613"/>
        <w:gridCol w:w="540"/>
        <w:gridCol w:w="990"/>
        <w:gridCol w:w="990"/>
        <w:gridCol w:w="2281"/>
      </w:tblGrid>
      <w:tr w:rsidR="001509AB" w:rsidRPr="001509AB" w:rsidTr="001509AB">
        <w:trPr>
          <w:trHeight w:val="32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C5</w:t>
            </w:r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Ahmad </w:t>
            </w:r>
            <w:proofErr w:type="spellStart"/>
            <w:proofErr w:type="gram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Sobari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S.Sos,Msi</w:t>
            </w:r>
            <w:proofErr w:type="spellEnd"/>
            <w:proofErr w:type="gram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LAINYA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Suhardi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Samsudin,S.Kom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LAINYA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Agus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Angsari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S.Sos</w:t>
            </w:r>
            <w:proofErr w:type="spellEnd"/>
            <w:proofErr w:type="gram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lain 1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M.Maulana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S,Sos,Msi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 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pemberdayaan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Saras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wati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S.ip,M.M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 P 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  <w:proofErr w:type="spellEnd"/>
          </w:p>
        </w:tc>
      </w:tr>
    </w:tbl>
    <w:p w:rsidR="001509AB" w:rsidRPr="001509AB" w:rsidRDefault="001509AB" w:rsidP="001509AB">
      <w:pPr>
        <w:spacing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B53588" w:rsidRPr="001509AB" w:rsidRDefault="00B53588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data </w:t>
      </w:r>
      <w:r w:rsidR="00A75AB9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kandidat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terpilih sesui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</w:p>
    <w:tbl>
      <w:tblPr>
        <w:tblStyle w:val="TableGrid"/>
        <w:tblW w:w="5900" w:type="dxa"/>
        <w:jc w:val="center"/>
        <w:tblLook w:val="04A0" w:firstRow="1" w:lastRow="0" w:firstColumn="1" w:lastColumn="0" w:noHBand="0" w:noVBand="1"/>
      </w:tblPr>
      <w:tblGrid>
        <w:gridCol w:w="1300"/>
        <w:gridCol w:w="920"/>
        <w:gridCol w:w="920"/>
        <w:gridCol w:w="920"/>
        <w:gridCol w:w="920"/>
        <w:gridCol w:w="920"/>
      </w:tblGrid>
      <w:tr w:rsidR="001509AB" w:rsidRPr="001509AB" w:rsidTr="001509AB">
        <w:trPr>
          <w:trHeight w:val="315"/>
          <w:jc w:val="center"/>
        </w:trPr>
        <w:tc>
          <w:tcPr>
            <w:tcW w:w="1300" w:type="dxa"/>
            <w:vMerge w:val="restart"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600" w:type="dxa"/>
            <w:gridSpan w:val="5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vMerge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C5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509AB" w:rsidRPr="001509AB" w:rsidTr="001509AB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B53588" w:rsidRPr="001509AB" w:rsidRDefault="00B53588" w:rsidP="007B55EB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2646F7" w:rsidRPr="001509AB" w:rsidRDefault="00C83DAA" w:rsidP="00EE0D98">
      <w:pPr>
        <w:pStyle w:val="ListParagraph"/>
        <w:numPr>
          <w:ilvl w:val="2"/>
          <w:numId w:val="4"/>
        </w:numPr>
        <w:tabs>
          <w:tab w:val="left" w:pos="180"/>
        </w:tabs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Uji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Manual </w:t>
      </w:r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SPK </w:t>
      </w:r>
      <w:proofErr w:type="spellStart"/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>Metode</w:t>
      </w:r>
      <w:proofErr w:type="spellEnd"/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TOPSIS</w:t>
      </w:r>
    </w:p>
    <w:p w:rsidR="0013529B" w:rsidRPr="001509AB" w:rsidRDefault="0013529B" w:rsidP="0013529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</w:t>
      </w:r>
      <w:r w:rsidR="005529AA" w:rsidRPr="001509AB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) :</w:t>
      </w:r>
    </w:p>
    <w:p w:rsidR="00C1749F" w:rsidRPr="001509AB" w:rsidRDefault="00B53588" w:rsidP="00DD6A6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melakukan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normalisasi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kita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mengkuadratkan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elemen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.5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misal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cell A1-C4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4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dikuadratkan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menjadi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4 * 4 = 16.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Hasilnya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seperti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DA385B"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="002833FD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4C1AC1" w:rsidRPr="001509AB" w:rsidRDefault="004C1AC1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lastRenderedPageBreak/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B53588" w:rsidRPr="001509AB">
        <w:rPr>
          <w:rFonts w:asciiTheme="majorHAnsi" w:hAnsiTheme="majorHAnsi"/>
          <w:color w:val="000000" w:themeColor="text1"/>
          <w:sz w:val="24"/>
          <w:szCs w:val="24"/>
        </w:rPr>
        <w:t>kuadrat</w:t>
      </w:r>
      <w:proofErr w:type="spellEnd"/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setiap kriteria</w:t>
      </w:r>
    </w:p>
    <w:tbl>
      <w:tblPr>
        <w:tblStyle w:val="TableGrid"/>
        <w:tblW w:w="5900" w:type="dxa"/>
        <w:jc w:val="center"/>
        <w:tblLook w:val="04A0" w:firstRow="1" w:lastRow="0" w:firstColumn="1" w:lastColumn="0" w:noHBand="0" w:noVBand="1"/>
      </w:tblPr>
      <w:tblGrid>
        <w:gridCol w:w="1300"/>
        <w:gridCol w:w="920"/>
        <w:gridCol w:w="920"/>
        <w:gridCol w:w="920"/>
        <w:gridCol w:w="920"/>
        <w:gridCol w:w="920"/>
      </w:tblGrid>
      <w:tr w:rsidR="00034BDB" w:rsidRPr="00034BDB" w:rsidTr="00034BDB">
        <w:trPr>
          <w:trHeight w:val="300"/>
          <w:jc w:val="center"/>
        </w:trPr>
        <w:tc>
          <w:tcPr>
            <w:tcW w:w="1300" w:type="dxa"/>
            <w:vMerge w:val="restart"/>
            <w:hideMark/>
          </w:tcPr>
          <w:p w:rsidR="00034BDB" w:rsidRPr="00034BDB" w:rsidRDefault="00034BDB" w:rsidP="00034BDB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600" w:type="dxa"/>
            <w:gridSpan w:val="5"/>
            <w:hideMark/>
          </w:tcPr>
          <w:p w:rsidR="00034BDB" w:rsidRPr="00034BDB" w:rsidRDefault="00034BDB" w:rsidP="00034BDB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Ktriteria</w:t>
            </w:r>
            <w:proofErr w:type="spellEnd"/>
          </w:p>
        </w:tc>
      </w:tr>
      <w:tr w:rsidR="00034BDB" w:rsidRPr="00034BDB" w:rsidTr="00034BDB">
        <w:trPr>
          <w:trHeight w:val="405"/>
          <w:jc w:val="center"/>
        </w:trPr>
        <w:tc>
          <w:tcPr>
            <w:tcW w:w="1300" w:type="dxa"/>
            <w:vMerge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C2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C3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C5</w:t>
            </w:r>
          </w:p>
        </w:tc>
      </w:tr>
      <w:tr w:rsidR="00034BDB" w:rsidRPr="00034BDB" w:rsidTr="00034BDB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A5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39</w:t>
            </w:r>
          </w:p>
        </w:tc>
      </w:tr>
    </w:tbl>
    <w:p w:rsidR="00B53588" w:rsidRPr="00034BDB" w:rsidRDefault="00B53588" w:rsidP="00034BDB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B53588" w:rsidRPr="001509AB" w:rsidRDefault="00B53588" w:rsidP="00B53588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Baris total didapat dengan menjumlahkan setiap baris pada setiap kriteria. Misal total kolom C4 didapat dari 16+1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="00034BDB">
        <w:rPr>
          <w:rFonts w:asciiTheme="majorHAnsi" w:hAnsiTheme="majorHAnsi"/>
          <w:color w:val="000000" w:themeColor="text1"/>
          <w:sz w:val="24"/>
          <w:szCs w:val="24"/>
          <w:lang w:val="id-ID"/>
        </w:rPr>
        <w:t>+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+1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+16 = 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80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 Setelah mendapat total, tinggal menormalisasikan dengan cara membagi setiap elemen matriks tabel 3.5 dengan akar (sqrt) dari total baris yang bersesuaian</w:t>
      </w:r>
      <w:r w:rsidR="005529AA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</w:t>
      </w:r>
      <w:r w:rsidR="005529AA" w:rsidRPr="001509AB">
        <w:rPr>
          <w:color w:val="000000" w:themeColor="text1"/>
        </w:rPr>
        <w:t xml:space="preserve"> </w:t>
      </w:r>
      <w:r w:rsidR="005529AA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Untuk Mencari Matrik Ternormalisis (R) Maka dengan rumus sebagai berikut :</w:t>
      </w:r>
    </w:p>
    <w:p w:rsidR="005529AA" w:rsidRPr="001509AB" w:rsidRDefault="00E00D06" w:rsidP="005529AA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=1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rad>
            </m:den>
          </m:f>
        </m:oMath>
      </m:oMathPara>
    </w:p>
    <w:p w:rsidR="005529AA" w:rsidRPr="001509AB" w:rsidRDefault="005529AA" w:rsidP="00B53588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 w:rsidR="0060539C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="003E33B1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A1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sebagai berikut :</w:t>
      </w:r>
    </w:p>
    <w:p w:rsidR="00156DDC" w:rsidRPr="001509AB" w:rsidRDefault="00E00D06" w:rsidP="00C4796A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156DDC" w:rsidRPr="001509AB" w:rsidRDefault="00E00D06" w:rsidP="00C4796A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0.4286</m:t>
          </m:r>
        </m:oMath>
      </m:oMathPara>
    </w:p>
    <w:p w:rsidR="0099763C" w:rsidRPr="001509AB" w:rsidRDefault="00E00D06" w:rsidP="0099763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99763C" w:rsidRPr="001509AB" w:rsidRDefault="00E00D06" w:rsidP="0099763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3E33B1" w:rsidRPr="001509AB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3E33B1" w:rsidRPr="001509AB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</m:t>
          </m:r>
        </m:oMath>
      </m:oMathPara>
    </w:p>
    <w:p w:rsidR="003E33B1" w:rsidRPr="00966457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3E33B1" w:rsidRPr="001509AB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3E33B1" w:rsidRPr="001509AB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3E33B1" w:rsidRPr="001509AB" w:rsidRDefault="00E00D06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</m:t>
          </m:r>
        </m:oMath>
      </m:oMathPara>
    </w:p>
    <w:p w:rsidR="0060539C" w:rsidRPr="001509AB" w:rsidRDefault="0060539C" w:rsidP="0060539C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2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0.5714</m:t>
          </m:r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</m:t>
          </m:r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</m:t>
          </m:r>
        </m:oMath>
      </m:oMathPara>
    </w:p>
    <w:p w:rsidR="0060539C" w:rsidRPr="00966457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60539C" w:rsidRPr="001509AB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60539C" w:rsidRPr="0060539C" w:rsidRDefault="00E00D06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0.1601</m:t>
          </m:r>
        </m:oMath>
      </m:oMathPara>
    </w:p>
    <w:p w:rsidR="00A45F96" w:rsidRPr="001509AB" w:rsidRDefault="00A45F96" w:rsidP="00A45F9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lastRenderedPageBreak/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3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0.5714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0.3592</m:t>
          </m:r>
        </m:oMath>
      </m:oMathPara>
    </w:p>
    <w:p w:rsidR="00A45F96" w:rsidRPr="00966457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A45F96" w:rsidRPr="0060539C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0.3203</m:t>
          </m:r>
        </m:oMath>
      </m:oMathPara>
    </w:p>
    <w:p w:rsidR="00A45F96" w:rsidRPr="001509AB" w:rsidRDefault="00A45F96" w:rsidP="00A45F9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0.5388</m:t>
          </m:r>
        </m:oMath>
      </m:oMathPara>
    </w:p>
    <w:p w:rsidR="00A45F96" w:rsidRPr="00966457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A45F96" w:rsidRPr="001509AB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A45F96" w:rsidRPr="0060539C" w:rsidRDefault="00E00D06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0.6405</m:t>
          </m:r>
        </m:oMath>
      </m:oMathPara>
    </w:p>
    <w:p w:rsidR="001E7001" w:rsidRPr="001509AB" w:rsidRDefault="001E7001" w:rsidP="001E7001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</m:t>
          </m:r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1E7001" w:rsidRPr="001E7001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0.7184</m:t>
          </m:r>
        </m:oMath>
      </m:oMathPara>
    </w:p>
    <w:p w:rsidR="001E7001" w:rsidRPr="00966457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1E7001" w:rsidRPr="001509AB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1E7001" w:rsidRPr="0060539C" w:rsidRDefault="00E00D06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</m:t>
          </m:r>
        </m:oMath>
      </m:oMathPara>
    </w:p>
    <w:p w:rsidR="0099763C" w:rsidRPr="001509AB" w:rsidRDefault="0099763C" w:rsidP="00A175AA">
      <w:pPr>
        <w:spacing w:after="0" w:line="240" w:lineRule="auto"/>
        <w:ind w:left="993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</w:p>
    <w:p w:rsidR="005529AA" w:rsidRPr="001509AB" w:rsidRDefault="00BB5DC3" w:rsidP="00C4796A">
      <w:pPr>
        <w:tabs>
          <w:tab w:val="left" w:pos="180"/>
        </w:tabs>
        <w:spacing w:after="0" w:line="480" w:lineRule="auto"/>
        <w:ind w:left="99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keputusan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C4796A" w:rsidRPr="001509AB">
        <w:rPr>
          <w:rFonts w:ascii="Cambria" w:hAnsi="Cambria" w:cs="Times New Roman"/>
          <w:color w:val="000000" w:themeColor="text1"/>
          <w:sz w:val="24"/>
          <w:szCs w:val="24"/>
        </w:rPr>
        <w:t>R</w:t>
      </w:r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)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3588" w:rsidRPr="001509AB" w:rsidRDefault="00B53588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7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>Normalasi</w:t>
      </w:r>
      <w:proofErr w:type="spellEnd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>Tebobot</w:t>
      </w:r>
      <w:proofErr w:type="spellEnd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R</w:t>
      </w:r>
    </w:p>
    <w:tbl>
      <w:tblPr>
        <w:tblStyle w:val="TableGrid"/>
        <w:tblW w:w="605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30"/>
      </w:tblGrid>
      <w:tr w:rsidR="001509AB" w:rsidRPr="001509AB" w:rsidTr="004A61B5">
        <w:trPr>
          <w:trHeight w:val="300"/>
          <w:jc w:val="center"/>
        </w:trPr>
        <w:tc>
          <w:tcPr>
            <w:tcW w:w="1300" w:type="dxa"/>
            <w:vMerge w:val="restart"/>
            <w:vAlign w:val="center"/>
            <w:hideMark/>
          </w:tcPr>
          <w:p w:rsidR="00B53588" w:rsidRPr="004A61B5" w:rsidRDefault="00B53588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750" w:type="dxa"/>
            <w:gridSpan w:val="5"/>
            <w:vAlign w:val="center"/>
            <w:hideMark/>
          </w:tcPr>
          <w:p w:rsidR="00B53588" w:rsidRPr="004A61B5" w:rsidRDefault="00B53588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1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0.4286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0.1796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0.4804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0.5714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0.3693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0.1796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0.1601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0.5714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0.3693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0.3592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0.3203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0.2857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0.5388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0.6405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0.2857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0.7184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0.4804</w:t>
            </w:r>
          </w:p>
        </w:tc>
      </w:tr>
    </w:tbl>
    <w:p w:rsidR="00B53588" w:rsidRPr="001509AB" w:rsidRDefault="00B53588" w:rsidP="00B53588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4E2D61" w:rsidRPr="001509AB" w:rsidRDefault="004E2D61" w:rsidP="004E2D61">
      <w:pPr>
        <w:pStyle w:val="ListParagraph"/>
        <w:numPr>
          <w:ilvl w:val="0"/>
          <w:numId w:val="17"/>
        </w:numPr>
        <w:spacing w:after="0" w:line="48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</w:t>
      </w:r>
      <w:r w:rsidR="00BD0C70" w:rsidRPr="001509AB">
        <w:rPr>
          <w:rFonts w:asciiTheme="majorHAnsi" w:hAnsiTheme="majorHAnsi"/>
          <w:b/>
          <w:color w:val="000000" w:themeColor="text1"/>
          <w:sz w:val="24"/>
          <w:szCs w:val="24"/>
        </w:rPr>
        <w:t>Y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</w:p>
    <w:p w:rsidR="004E2D61" w:rsidRPr="001509AB" w:rsidRDefault="008A7DE4" w:rsidP="00B50EAE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Mencari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BD0C70" w:rsidRPr="001509AB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rumus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:</w:t>
      </w:r>
      <w:proofErr w:type="gramEnd"/>
    </w:p>
    <w:p w:rsidR="008A7DE4" w:rsidRPr="001509AB" w:rsidRDefault="00E00D06" w:rsidP="00B50EAE">
      <w:pPr>
        <w:spacing w:after="0" w:line="48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</m:oMath>
      </m:oMathPara>
    </w:p>
    <w:p w:rsidR="00B50EAE" w:rsidRPr="001509AB" w:rsidRDefault="00B50EAE" w:rsidP="00B50EAE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4A61B5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="005D7DA2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A1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0EAE" w:rsidRPr="001509AB" w:rsidRDefault="00E00D06" w:rsidP="005D7DA2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0.4286=0.1071</m:t>
          </m:r>
        </m:oMath>
      </m:oMathPara>
    </w:p>
    <w:p w:rsidR="00AE448F" w:rsidRPr="004A61B5" w:rsidRDefault="00E00D06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AE448F" w:rsidRPr="001509AB" w:rsidRDefault="00E00D06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0.0180</m:t>
          </m:r>
        </m:oMath>
      </m:oMathPara>
    </w:p>
    <w:p w:rsidR="00AE448F" w:rsidRPr="001509AB" w:rsidRDefault="00E00D06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AE448F" w:rsidRPr="004A61B5" w:rsidRDefault="00E00D06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0.1441</m:t>
          </m:r>
        </m:oMath>
      </m:oMathPara>
    </w:p>
    <w:p w:rsidR="004A61B5" w:rsidRPr="001509AB" w:rsidRDefault="004A61B5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2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A61B5" w:rsidRPr="001509AB" w:rsidRDefault="00E00D06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0.514=0.1429</m:t>
          </m:r>
        </m:oMath>
      </m:oMathPara>
    </w:p>
    <w:p w:rsidR="004A61B5" w:rsidRPr="004A61B5" w:rsidRDefault="00E00D06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0554</m:t>
          </m:r>
        </m:oMath>
      </m:oMathPara>
    </w:p>
    <w:p w:rsidR="004A61B5" w:rsidRPr="001509AB" w:rsidRDefault="00E00D06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0.0180</m:t>
          </m:r>
        </m:oMath>
      </m:oMathPara>
    </w:p>
    <w:p w:rsidR="004A61B5" w:rsidRPr="001509AB" w:rsidRDefault="00E00D06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94</m:t>
          </m:r>
        </m:oMath>
      </m:oMathPara>
    </w:p>
    <w:p w:rsidR="004A61B5" w:rsidRPr="004A61B5" w:rsidRDefault="00E00D06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0.1601=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0.0480</m:t>
          </m:r>
        </m:oMath>
      </m:oMathPara>
    </w:p>
    <w:p w:rsidR="00E13D77" w:rsidRPr="001509AB" w:rsidRDefault="00E13D77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E13D77" w:rsidRPr="001509AB" w:rsidRDefault="00E00D06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0.514=0.1429</m:t>
          </m:r>
        </m:oMath>
      </m:oMathPara>
    </w:p>
    <w:p w:rsidR="00E13D77" w:rsidRPr="004A61B5" w:rsidRDefault="00E00D06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0554</m:t>
          </m:r>
        </m:oMath>
      </m:oMathPara>
    </w:p>
    <w:p w:rsidR="00E13D77" w:rsidRPr="001509AB" w:rsidRDefault="00E00D06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0.3592=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0.0389</m:t>
          </m:r>
        </m:oMath>
      </m:oMathPara>
    </w:p>
    <w:p w:rsidR="00E13D77" w:rsidRPr="001509AB" w:rsidRDefault="00E00D06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4A61B5" w:rsidRPr="00E36213" w:rsidRDefault="00E00D06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0.3203=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0.0961</m:t>
          </m:r>
        </m:oMath>
      </m:oMathPara>
    </w:p>
    <w:p w:rsidR="00E36213" w:rsidRPr="001509AB" w:rsidRDefault="00E36213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E36213" w:rsidRPr="001509AB" w:rsidRDefault="00E00D06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0.2857=0.0714</m:t>
          </m:r>
        </m:oMath>
      </m:oMathPara>
    </w:p>
    <w:p w:rsidR="00E36213" w:rsidRPr="004A61B5" w:rsidRDefault="00E00D06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E36213" w:rsidRPr="001509AB" w:rsidRDefault="00E00D06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0.5388=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0.0539</m:t>
          </m:r>
        </m:oMath>
      </m:oMathPara>
    </w:p>
    <w:p w:rsidR="00E36213" w:rsidRPr="001509AB" w:rsidRDefault="00E00D06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E36213" w:rsidRPr="00E13D77" w:rsidRDefault="00E00D06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0.6405=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0.1922</m:t>
          </m:r>
        </m:oMath>
      </m:oMathPara>
    </w:p>
    <w:p w:rsidR="007B7ED3" w:rsidRPr="001509AB" w:rsidRDefault="007B7ED3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7B7ED3" w:rsidRPr="001509AB" w:rsidRDefault="00E00D06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0.2857=0.0714</m:t>
          </m:r>
        </m:oMath>
      </m:oMathPara>
    </w:p>
    <w:p w:rsidR="007B7ED3" w:rsidRPr="004A61B5" w:rsidRDefault="00E00D06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7B7ED3" w:rsidRPr="001509AB" w:rsidRDefault="00E00D06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0.7184=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0.071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8</m:t>
          </m:r>
        </m:oMath>
      </m:oMathPara>
    </w:p>
    <w:p w:rsidR="007B7ED3" w:rsidRPr="001509AB" w:rsidRDefault="00E00D06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7B7ED3" w:rsidRPr="00E13D77" w:rsidRDefault="00E00D06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0.1441</m:t>
          </m:r>
        </m:oMath>
      </m:oMathPara>
    </w:p>
    <w:p w:rsidR="00E36213" w:rsidRPr="00E36213" w:rsidRDefault="00E36213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</w:p>
    <w:p w:rsidR="00B50EAE" w:rsidRPr="001509AB" w:rsidRDefault="00AE448F" w:rsidP="00AE448F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keputusan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terbobot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(y)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0EAE" w:rsidRPr="001509AB" w:rsidRDefault="00B50EAE" w:rsidP="00B50EAE">
      <w:pPr>
        <w:spacing w:after="0"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3.8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3A411B" w:rsidRPr="001509AB">
        <w:rPr>
          <w:rFonts w:ascii="Cambria" w:hAnsi="Cambria" w:cs="Times New Roman"/>
          <w:color w:val="000000" w:themeColor="text1"/>
          <w:sz w:val="24"/>
          <w:szCs w:val="24"/>
        </w:rPr>
        <w:t>Y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</w:p>
    <w:p w:rsidR="00B50EAE" w:rsidRPr="001509AB" w:rsidRDefault="00B50EAE" w:rsidP="00B50EAE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605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30"/>
      </w:tblGrid>
      <w:tr w:rsidR="001509AB" w:rsidRPr="008B41A6" w:rsidTr="008B41A6">
        <w:trPr>
          <w:trHeight w:val="300"/>
          <w:jc w:val="center"/>
        </w:trPr>
        <w:tc>
          <w:tcPr>
            <w:tcW w:w="1300" w:type="dxa"/>
            <w:vMerge w:val="restart"/>
            <w:vAlign w:val="center"/>
            <w:hideMark/>
          </w:tcPr>
          <w:p w:rsidR="003A411B" w:rsidRPr="008B41A6" w:rsidRDefault="003A411B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750" w:type="dxa"/>
            <w:gridSpan w:val="5"/>
            <w:vAlign w:val="center"/>
            <w:hideMark/>
          </w:tcPr>
          <w:p w:rsidR="003A411B" w:rsidRPr="008B41A6" w:rsidRDefault="003A411B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1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0.1071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0.1441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0.0480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0.0359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0.0961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0.1922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0.0718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0.1441</w:t>
            </w:r>
          </w:p>
        </w:tc>
      </w:tr>
    </w:tbl>
    <w:p w:rsidR="008A7DE4" w:rsidRPr="001509AB" w:rsidRDefault="008A7DE4" w:rsidP="004E7DFF">
      <w:pPr>
        <w:spacing w:after="0" w:line="480" w:lineRule="auto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4E7DFF" w:rsidRPr="001509AB" w:rsidRDefault="004E7DFF" w:rsidP="00601FD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  <w:t>Menentukan matriks solusi ideal positif dan solusi ideal negative</w:t>
      </w:r>
    </w:p>
    <w:p w:rsidR="004E7DFF" w:rsidRPr="001509AB" w:rsidRDefault="00366BAA" w:rsidP="004E7DFF">
      <w:pPr>
        <w:pStyle w:val="ListParagraph"/>
        <w:spacing w:line="480" w:lineRule="auto"/>
        <w:ind w:left="107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Untuk Mencari matriks solusi ideal positif dan solusi ideal negative maka dengan rumus sebagai berikut :</w:t>
      </w:r>
    </w:p>
    <w:p w:rsidR="008503E5" w:rsidRPr="001509AB" w:rsidRDefault="00E00D06" w:rsidP="008503E5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,..,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,)</m:t>
          </m:r>
        </m:oMath>
      </m:oMathPara>
    </w:p>
    <w:p w:rsidR="008503E5" w:rsidRPr="001509AB" w:rsidRDefault="00E00D06" w:rsidP="008503E5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,..,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,)</m:t>
          </m:r>
        </m:oMath>
      </m:oMathPara>
    </w:p>
    <w:p w:rsidR="008503E5" w:rsidRPr="001509AB" w:rsidRDefault="008503E5" w:rsidP="00366BAA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366BAA" w:rsidRPr="001509AB" w:rsidRDefault="00366BAA" w:rsidP="00366BAA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Dengan contoh Perhitungan sebagai berikut :</w:t>
      </w:r>
    </w:p>
    <w:p w:rsidR="00366BAA" w:rsidRDefault="00E00D06" w:rsidP="00366BAA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0.1071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0.1429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0.1429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0.0714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0.0714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0.1429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0739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.0554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0.0554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0.0739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0.0739</w:t>
      </w: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0.0180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.0180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</m:t>
        </m:r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0359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</m:t>
            </m:r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539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</m:t>
        </m:r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718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0.0718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0.0894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0.0894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0.0894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</w:t>
      </w:r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0894</w:t>
      </w: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0.1441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0480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</m:t>
        </m:r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0961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</m:t>
            </m:r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1922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</m:t>
        </m:r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1441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0.1992</w:t>
      </w: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0.1071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0.1429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0.1429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0.0714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0.0714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</w:t>
      </w:r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0714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0.0739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0.0554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0.0554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0.0739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</w:t>
      </w:r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554</w:t>
      </w: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0.0180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0.0180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0.0359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0.0539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0.0718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</w:t>
      </w:r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180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0.0894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0.0894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0.0894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0.0894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0.1441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0.0480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0.0961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0.1922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0.1441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</w:t>
      </w:r>
      <w:r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0480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</w:p>
    <w:p w:rsidR="003C1BA9" w:rsidRPr="001509AB" w:rsidRDefault="003C1BA9" w:rsidP="00BE7442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E7442" w:rsidRPr="001509AB">
        <w:rPr>
          <w:rFonts w:ascii="Cambria" w:hAnsi="Cambria" w:cs="Times New Roman"/>
          <w:color w:val="000000" w:themeColor="text1"/>
          <w:sz w:val="24"/>
          <w:szCs w:val="24"/>
        </w:rPr>
        <w:t>diperoleh</w:t>
      </w:r>
      <w:proofErr w:type="spellEnd"/>
      <w:r w:rsidR="00BE7442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negative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366BAA" w:rsidRPr="001509AB" w:rsidRDefault="003C1BA9" w:rsidP="00FE167D">
      <w:pPr>
        <w:spacing w:after="0" w:line="480" w:lineRule="auto"/>
        <w:jc w:val="center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FE167D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3.9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negati</w:t>
      </w:r>
      <w:proofErr w:type="spellEnd"/>
      <w:r w:rsidR="00B21EAF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f</w:t>
      </w:r>
    </w:p>
    <w:tbl>
      <w:tblPr>
        <w:tblW w:w="802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  <w:gridCol w:w="960"/>
        <w:gridCol w:w="960"/>
      </w:tblGrid>
      <w:tr w:rsidR="001509AB" w:rsidRPr="001509AB" w:rsidTr="000C2206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</w:tr>
      <w:tr w:rsidR="001509AB" w:rsidRPr="001509AB" w:rsidTr="000C220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C7</w:t>
            </w:r>
          </w:p>
        </w:tc>
      </w:tr>
      <w:tr w:rsidR="0069485B" w:rsidRPr="001509AB" w:rsidTr="008E6B02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85B" w:rsidRPr="001509AB" w:rsidRDefault="0069485B" w:rsidP="0069485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0.0739</w:t>
            </w:r>
          </w:p>
        </w:tc>
      </w:tr>
      <w:tr w:rsidR="0069485B" w:rsidRPr="001509AB" w:rsidTr="008E6B02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85B" w:rsidRPr="001509AB" w:rsidRDefault="0069485B" w:rsidP="0069485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0.0554</w:t>
            </w:r>
          </w:p>
        </w:tc>
      </w:tr>
    </w:tbl>
    <w:p w:rsidR="00BE7442" w:rsidRPr="001509AB" w:rsidRDefault="00BE7442" w:rsidP="00BE7442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366BAA" w:rsidRPr="001509AB" w:rsidRDefault="00601FD0" w:rsidP="00601FD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 xml:space="preserve">Menentukan jarak 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  <w:t>antara</w:t>
      </w: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 xml:space="preserve"> alternatif (D) dengan solusi ideal positif dan solusi ideal negatif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.</w:t>
      </w:r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Mencari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0B427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+)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rumus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Ai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E00D0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Ai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:</w:t>
      </w:r>
    </w:p>
    <w:p w:rsidR="006A6BC6" w:rsidRPr="001509AB" w:rsidRDefault="00E00D0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ab/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0B427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+)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E00D06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0.1206-0.0603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0.0743-0.0743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0.0537-0.0537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0.0599-0.0599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0.0980-0.0227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0.1014-0.1014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0.0961-0.0240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6A6BC6" w:rsidRPr="001509AB" w:rsidRDefault="00E00D06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0.0603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0.0681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0.0721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6A6BC6" w:rsidRPr="001509AB" w:rsidRDefault="00E00D06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0.0036+0+0+0+0.0046+0+0.0052</m:t>
              </m:r>
            </m:e>
          </m:rad>
        </m:oMath>
      </m:oMathPara>
    </w:p>
    <w:p w:rsidR="006A6BC6" w:rsidRPr="001509AB" w:rsidRDefault="00E00D06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0.0135</m:t>
              </m:r>
            </m:e>
          </m:rad>
        </m:oMath>
      </m:oMathPara>
    </w:p>
    <w:p w:rsidR="006A6BC6" w:rsidRPr="001509AB" w:rsidRDefault="00E00D06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=0.1161</m:t>
          </m:r>
        </m:oMath>
      </m:oMathPara>
      <w:bookmarkStart w:id="0" w:name="_GoBack"/>
      <w:bookmarkEnd w:id="0"/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601FD0" w:rsidRPr="001509AB" w:rsidRDefault="00F42640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Contoh perhitungan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Alternatif terhadap solusi ideal negatif (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S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-) sebagai berikut :</w:t>
      </w:r>
    </w:p>
    <w:p w:rsidR="00F42640" w:rsidRPr="001509AB" w:rsidRDefault="00E00D06" w:rsidP="006F138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0.0603-0.0603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0.0743-0.0371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0.0537-0.0537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0.0599-0.0299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0.0227-0.0227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0.1014-0.0254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0.0240-0.0240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F42640" w:rsidRPr="001509AB" w:rsidRDefault="00E00D06" w:rsidP="006F138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0.0371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0.0299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F42640" w:rsidRPr="001509AB" w:rsidRDefault="00E00D06" w:rsidP="006F138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0+0.0014+0+0.0009+0+0.0058+0</m:t>
              </m:r>
            </m:e>
          </m:rad>
        </m:oMath>
      </m:oMathPara>
    </w:p>
    <w:p w:rsidR="00F42640" w:rsidRPr="001509AB" w:rsidRDefault="00E00D06" w:rsidP="006F138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0.0.081</m:t>
              </m:r>
            </m:e>
          </m:rad>
        </m:oMath>
      </m:oMathPara>
    </w:p>
    <w:p w:rsidR="00F42640" w:rsidRPr="001509AB" w:rsidRDefault="00E00D06" w:rsidP="006F138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=0.0898</m:t>
          </m:r>
        </m:oMath>
      </m:oMathPara>
    </w:p>
    <w:p w:rsidR="0006462E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F42640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S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+</w:t>
      </w:r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proofErr w:type="gram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negative (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S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-)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</w:p>
    <w:p w:rsidR="0006462E" w:rsidRPr="001509AB" w:rsidRDefault="0006462E" w:rsidP="0006462E">
      <w:pPr>
        <w:spacing w:after="0" w:line="48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3.10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(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S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+</w:t>
      </w:r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proofErr w:type="gram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(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S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-)</w:t>
      </w:r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300"/>
        <w:gridCol w:w="930"/>
        <w:gridCol w:w="930"/>
      </w:tblGrid>
      <w:tr w:rsidR="001509AB" w:rsidRPr="001509AB" w:rsidTr="007B6B9E">
        <w:trPr>
          <w:trHeight w:val="300"/>
          <w:jc w:val="center"/>
        </w:trPr>
        <w:tc>
          <w:tcPr>
            <w:tcW w:w="1300" w:type="dxa"/>
            <w:vMerge w:val="restart"/>
            <w:noWrap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1860" w:type="dxa"/>
            <w:gridSpan w:val="2"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</w:tr>
      <w:tr w:rsidR="001509AB" w:rsidRPr="001509AB" w:rsidTr="007B6B9E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noWrap/>
            <w:vAlign w:val="center"/>
            <w:hideMark/>
          </w:tcPr>
          <w:p w:rsidR="0006462E" w:rsidRPr="001509AB" w:rsidRDefault="004D1B79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  <w:lang w:val="id-ID"/>
              </w:rPr>
              <w:t>S</w:t>
            </w:r>
            <w:r w:rsidR="0006462E"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930" w:type="dxa"/>
            <w:noWrap/>
            <w:vAlign w:val="center"/>
            <w:hideMark/>
          </w:tcPr>
          <w:p w:rsidR="0006462E" w:rsidRPr="001509AB" w:rsidRDefault="004D1B79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  <w:lang w:val="id-ID"/>
              </w:rPr>
              <w:t>S</w:t>
            </w:r>
            <w:r w:rsidR="0006462E"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0.0805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0.1041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0.1550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0.0714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0.1042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0.0879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0.0737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0.1497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30" w:type="dxa"/>
            <w:noWrap/>
            <w:hideMark/>
          </w:tcPr>
          <w:p w:rsidR="007B6B9E" w:rsidRPr="00626633" w:rsidRDefault="007B6B9E" w:rsidP="00CA6DF6">
            <w:r w:rsidRPr="00626633">
              <w:t>0.0861</w:t>
            </w:r>
          </w:p>
        </w:tc>
        <w:tc>
          <w:tcPr>
            <w:tcW w:w="930" w:type="dxa"/>
            <w:noWrap/>
            <w:hideMark/>
          </w:tcPr>
          <w:p w:rsidR="007B6B9E" w:rsidRDefault="007B6B9E" w:rsidP="00CA6DF6">
            <w:r w:rsidRPr="00626633">
              <w:t>0.1117</w:t>
            </w:r>
          </w:p>
        </w:tc>
      </w:tr>
    </w:tbl>
    <w:p w:rsidR="0006462E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6462E" w:rsidRPr="001509AB" w:rsidRDefault="0006462E" w:rsidP="0006462E">
      <w:pPr>
        <w:pStyle w:val="ListParagraph"/>
        <w:numPr>
          <w:ilvl w:val="0"/>
          <w:numId w:val="17"/>
        </w:numPr>
        <w:spacing w:line="480" w:lineRule="auto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Menentukan nilai preferensi untuk setiap alternatif (Vi):</w:t>
      </w:r>
    </w:p>
    <w:p w:rsidR="0006462E" w:rsidRPr="001509AB" w:rsidRDefault="0006462E" w:rsidP="00851009">
      <w:pPr>
        <w:pStyle w:val="ListParagraph"/>
        <w:spacing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Untuk Mencari nilai preferensi untuk setiap alternatif (Vi) maka dengan rumus sebagai berikut :</w:t>
      </w:r>
    </w:p>
    <w:p w:rsidR="00851009" w:rsidRPr="001509AB" w:rsidRDefault="00E00D06" w:rsidP="008510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851009" w:rsidRPr="001509AB" w:rsidRDefault="00851009" w:rsidP="008510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009" w:rsidRPr="001509AB" w:rsidRDefault="00FD6FD5" w:rsidP="00851009">
      <w:pPr>
        <w:pStyle w:val="ListParagraph"/>
        <w:spacing w:line="480" w:lineRule="auto"/>
        <w:ind w:left="10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(Vi)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851009" w:rsidRPr="001509AB" w:rsidRDefault="00E00D06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0.0898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0.0898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0.1161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0.0898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0.2059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=0.4362</m:t>
          </m:r>
        </m:oMath>
      </m:oMathPara>
    </w:p>
    <w:p w:rsidR="001D6265" w:rsidRPr="001509AB" w:rsidRDefault="001D6265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E00D06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0.0959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0.0959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0.0966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0.0959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0.1925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=0.4982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E00D06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0.0552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0.0552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0.1196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0.0552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0.1721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=0.3208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E00D06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0.0625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0.0625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0.1219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0.0625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0.1845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=0.3390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E00D06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0.1420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0.0341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0.1420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=0.7926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1009" w:rsidRPr="001509AB" w:rsidRDefault="00F15A11" w:rsidP="008A1D66">
      <w:pPr>
        <w:pStyle w:val="ListParagraph"/>
        <w:spacing w:after="0" w:line="480" w:lineRule="auto"/>
        <w:ind w:left="10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peroleh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(Vi)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8A1D66" w:rsidRPr="001509AB" w:rsidRDefault="008A1D66" w:rsidP="008A1D6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3.11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3361" w:type="dxa"/>
        <w:jc w:val="center"/>
        <w:tblLook w:val="04A0" w:firstRow="1" w:lastRow="0" w:firstColumn="1" w:lastColumn="0" w:noHBand="0" w:noVBand="1"/>
      </w:tblPr>
      <w:tblGrid>
        <w:gridCol w:w="1300"/>
        <w:gridCol w:w="930"/>
        <w:gridCol w:w="1131"/>
      </w:tblGrid>
      <w:tr w:rsidR="001509AB" w:rsidRPr="001509AB" w:rsidTr="007B6B9E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2061" w:type="dxa"/>
            <w:gridSpan w:val="2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Preferensi</w:t>
            </w:r>
            <w:proofErr w:type="spellEnd"/>
          </w:p>
        </w:tc>
      </w:tr>
      <w:tr w:rsidR="001509AB" w:rsidRPr="001509AB" w:rsidTr="007B6B9E">
        <w:trPr>
          <w:trHeight w:val="300"/>
          <w:jc w:val="center"/>
        </w:trPr>
        <w:tc>
          <w:tcPr>
            <w:tcW w:w="1300" w:type="dxa"/>
            <w:vMerge/>
            <w:hideMark/>
          </w:tcPr>
          <w:p w:rsidR="008A1D66" w:rsidRPr="001509AB" w:rsidRDefault="008A1D66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Vi</w:t>
            </w:r>
          </w:p>
        </w:tc>
        <w:tc>
          <w:tcPr>
            <w:tcW w:w="1131" w:type="dxa"/>
            <w:noWrap/>
            <w:hideMark/>
          </w:tcPr>
          <w:p w:rsidR="008A1D66" w:rsidRPr="001509AB" w:rsidRDefault="008A1D66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rangking</w:t>
            </w:r>
            <w:proofErr w:type="spellEnd"/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1509AB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30" w:type="dxa"/>
            <w:noWrap/>
            <w:hideMark/>
          </w:tcPr>
          <w:p w:rsidR="007B6B9E" w:rsidRPr="00657595" w:rsidRDefault="007B6B9E" w:rsidP="000D3AA5">
            <w:r w:rsidRPr="00657595">
              <w:t>0.5639</w:t>
            </w:r>
          </w:p>
        </w:tc>
        <w:tc>
          <w:tcPr>
            <w:tcW w:w="1131" w:type="dxa"/>
            <w:noWrap/>
            <w:hideMark/>
          </w:tcPr>
          <w:p w:rsidR="007B6B9E" w:rsidRPr="00A36126" w:rsidRDefault="007B6B9E" w:rsidP="004255FC">
            <w:r w:rsidRPr="00A36126">
              <w:t>3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1509AB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30" w:type="dxa"/>
            <w:noWrap/>
            <w:hideMark/>
          </w:tcPr>
          <w:p w:rsidR="007B6B9E" w:rsidRPr="00657595" w:rsidRDefault="007B6B9E" w:rsidP="000D3AA5">
            <w:r w:rsidRPr="00657595">
              <w:t>0.3155</w:t>
            </w:r>
          </w:p>
        </w:tc>
        <w:tc>
          <w:tcPr>
            <w:tcW w:w="1131" w:type="dxa"/>
            <w:noWrap/>
            <w:hideMark/>
          </w:tcPr>
          <w:p w:rsidR="007B6B9E" w:rsidRPr="00A36126" w:rsidRDefault="007B6B9E" w:rsidP="004255FC">
            <w:r w:rsidRPr="00A36126">
              <w:t>5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1509AB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30" w:type="dxa"/>
            <w:noWrap/>
            <w:hideMark/>
          </w:tcPr>
          <w:p w:rsidR="007B6B9E" w:rsidRPr="00657595" w:rsidRDefault="007B6B9E" w:rsidP="000D3AA5">
            <w:r w:rsidRPr="00657595">
              <w:t>0.4576</w:t>
            </w:r>
          </w:p>
        </w:tc>
        <w:tc>
          <w:tcPr>
            <w:tcW w:w="1131" w:type="dxa"/>
            <w:noWrap/>
            <w:hideMark/>
          </w:tcPr>
          <w:p w:rsidR="007B6B9E" w:rsidRPr="00A36126" w:rsidRDefault="007B6B9E" w:rsidP="004255FC">
            <w:r w:rsidRPr="00A36126">
              <w:t>4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1509AB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30" w:type="dxa"/>
            <w:noWrap/>
            <w:hideMark/>
          </w:tcPr>
          <w:p w:rsidR="007B6B9E" w:rsidRPr="00657595" w:rsidRDefault="007B6B9E" w:rsidP="000D3AA5">
            <w:r w:rsidRPr="00657595">
              <w:t>0.6702</w:t>
            </w:r>
          </w:p>
        </w:tc>
        <w:tc>
          <w:tcPr>
            <w:tcW w:w="1131" w:type="dxa"/>
            <w:noWrap/>
            <w:hideMark/>
          </w:tcPr>
          <w:p w:rsidR="007B6B9E" w:rsidRPr="00A36126" w:rsidRDefault="007B6B9E" w:rsidP="004255FC">
            <w:r w:rsidRPr="00A36126">
              <w:t>1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1509AB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30" w:type="dxa"/>
            <w:noWrap/>
            <w:hideMark/>
          </w:tcPr>
          <w:p w:rsidR="007B6B9E" w:rsidRDefault="007B6B9E" w:rsidP="000D3AA5">
            <w:r w:rsidRPr="00657595">
              <w:t>0.5647</w:t>
            </w:r>
          </w:p>
        </w:tc>
        <w:tc>
          <w:tcPr>
            <w:tcW w:w="1131" w:type="dxa"/>
            <w:noWrap/>
            <w:hideMark/>
          </w:tcPr>
          <w:p w:rsidR="007B6B9E" w:rsidRDefault="007B6B9E" w:rsidP="004255FC">
            <w:r w:rsidRPr="00A36126">
              <w:t>2</w:t>
            </w:r>
          </w:p>
        </w:tc>
      </w:tr>
    </w:tbl>
    <w:p w:rsidR="00FD6FD5" w:rsidRPr="001509AB" w:rsidRDefault="00FD6FD5" w:rsidP="00FD6FD5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06462E" w:rsidRPr="001509AB" w:rsidRDefault="00FD6FD5" w:rsidP="00FD6FD5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Dari perhitungan diatas dapat di ambil perangkingan ba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hwa alternatif </w:t>
      </w:r>
      <w:r w:rsidR="009F032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A4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merupakan </w:t>
      </w:r>
      <w:r w:rsidR="00A75AB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kelayakan calon Pendamping Lokal Desa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.</w:t>
      </w:r>
    </w:p>
    <w:p w:rsidR="00B9746E" w:rsidRPr="001509AB" w:rsidRDefault="00B9746E" w:rsidP="00B53588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sectPr w:rsidR="00B9746E" w:rsidRPr="001509AB" w:rsidSect="000C0999">
      <w:footerReference w:type="default" r:id="rId21"/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C3F" w:rsidRDefault="00292C3F" w:rsidP="00B13C80">
      <w:pPr>
        <w:spacing w:after="0" w:line="240" w:lineRule="auto"/>
      </w:pPr>
      <w:r>
        <w:separator/>
      </w:r>
    </w:p>
  </w:endnote>
  <w:endnote w:type="continuationSeparator" w:id="0">
    <w:p w:rsidR="00292C3F" w:rsidRDefault="00292C3F" w:rsidP="00B1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6895"/>
      <w:docPartObj>
        <w:docPartGallery w:val="Page Numbers (Bottom of Page)"/>
        <w:docPartUnique/>
      </w:docPartObj>
    </w:sdtPr>
    <w:sdtContent>
      <w:p w:rsidR="00E00D06" w:rsidRDefault="00E00D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27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00D06" w:rsidRDefault="00E00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C3F" w:rsidRDefault="00292C3F" w:rsidP="00B13C80">
      <w:pPr>
        <w:spacing w:after="0" w:line="240" w:lineRule="auto"/>
      </w:pPr>
      <w:r>
        <w:separator/>
      </w:r>
    </w:p>
  </w:footnote>
  <w:footnote w:type="continuationSeparator" w:id="0">
    <w:p w:rsidR="00292C3F" w:rsidRDefault="00292C3F" w:rsidP="00B1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C72"/>
    <w:multiLevelType w:val="hybridMultilevel"/>
    <w:tmpl w:val="A02E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D2B"/>
    <w:multiLevelType w:val="hybridMultilevel"/>
    <w:tmpl w:val="015ED500"/>
    <w:lvl w:ilvl="0" w:tplc="8A86C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01583B"/>
    <w:multiLevelType w:val="hybridMultilevel"/>
    <w:tmpl w:val="51EAE02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2641583B"/>
    <w:multiLevelType w:val="hybridMultilevel"/>
    <w:tmpl w:val="3D9E57FE"/>
    <w:lvl w:ilvl="0" w:tplc="03FE608C">
      <w:start w:val="1"/>
      <w:numFmt w:val="decimal"/>
      <w:lvlText w:val="%1."/>
      <w:lvlJc w:val="left"/>
      <w:pPr>
        <w:ind w:left="1080" w:hanging="360"/>
      </w:pPr>
      <w:rPr>
        <w:rFonts w:ascii="Cambria" w:eastAsia="Calibri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517188"/>
    <w:multiLevelType w:val="hybridMultilevel"/>
    <w:tmpl w:val="77047AC2"/>
    <w:lvl w:ilvl="0" w:tplc="CB52AEEA">
      <w:start w:val="1"/>
      <w:numFmt w:val="decimal"/>
      <w:lvlText w:val="%1."/>
      <w:lvlJc w:val="left"/>
      <w:pPr>
        <w:ind w:left="1080" w:hanging="360"/>
      </w:pPr>
      <w:rPr>
        <w:rFonts w:ascii="Cambria" w:eastAsia="Calibri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A65877"/>
    <w:multiLevelType w:val="hybridMultilevel"/>
    <w:tmpl w:val="FC5E650A"/>
    <w:lvl w:ilvl="0" w:tplc="2C78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AA5798"/>
    <w:multiLevelType w:val="multilevel"/>
    <w:tmpl w:val="D9A05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3760DA6"/>
    <w:multiLevelType w:val="hybridMultilevel"/>
    <w:tmpl w:val="C82E1BF2"/>
    <w:lvl w:ilvl="0" w:tplc="3D569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D678A7"/>
    <w:multiLevelType w:val="multilevel"/>
    <w:tmpl w:val="2CF62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4FA31C4"/>
    <w:multiLevelType w:val="hybridMultilevel"/>
    <w:tmpl w:val="B540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4620A"/>
    <w:multiLevelType w:val="hybridMultilevel"/>
    <w:tmpl w:val="CECE3936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>
    <w:nsid w:val="638D700B"/>
    <w:multiLevelType w:val="hybridMultilevel"/>
    <w:tmpl w:val="35963BD8"/>
    <w:lvl w:ilvl="0" w:tplc="4A145424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64973380"/>
    <w:multiLevelType w:val="hybridMultilevel"/>
    <w:tmpl w:val="86FE4730"/>
    <w:lvl w:ilvl="0" w:tplc="DDC2E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01359F"/>
    <w:multiLevelType w:val="hybridMultilevel"/>
    <w:tmpl w:val="BDD8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76150"/>
    <w:multiLevelType w:val="hybridMultilevel"/>
    <w:tmpl w:val="35963BD8"/>
    <w:lvl w:ilvl="0" w:tplc="4A145424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68B10BB5"/>
    <w:multiLevelType w:val="hybridMultilevel"/>
    <w:tmpl w:val="B7E8C7AA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6">
    <w:nsid w:val="6C8B627C"/>
    <w:multiLevelType w:val="hybridMultilevel"/>
    <w:tmpl w:val="7CC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E229E"/>
    <w:multiLevelType w:val="multilevel"/>
    <w:tmpl w:val="3C089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8F062FC"/>
    <w:multiLevelType w:val="multilevel"/>
    <w:tmpl w:val="2CF62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9BE4E8B"/>
    <w:multiLevelType w:val="multilevel"/>
    <w:tmpl w:val="C3088C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A8752CE"/>
    <w:multiLevelType w:val="multilevel"/>
    <w:tmpl w:val="DDA8F1CA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26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20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19"/>
  </w:num>
  <w:num w:numId="17">
    <w:abstractNumId w:val="14"/>
  </w:num>
  <w:num w:numId="18">
    <w:abstractNumId w:val="15"/>
  </w:num>
  <w:num w:numId="19">
    <w:abstractNumId w:val="1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AF"/>
    <w:rsid w:val="00000525"/>
    <w:rsid w:val="00033361"/>
    <w:rsid w:val="00034BDB"/>
    <w:rsid w:val="00035392"/>
    <w:rsid w:val="0004195A"/>
    <w:rsid w:val="0004719A"/>
    <w:rsid w:val="00055D16"/>
    <w:rsid w:val="00057BBB"/>
    <w:rsid w:val="0006462E"/>
    <w:rsid w:val="000722AD"/>
    <w:rsid w:val="0007651B"/>
    <w:rsid w:val="000810FD"/>
    <w:rsid w:val="000876EA"/>
    <w:rsid w:val="00097A72"/>
    <w:rsid w:val="000B2B3A"/>
    <w:rsid w:val="000B2BE8"/>
    <w:rsid w:val="000B4279"/>
    <w:rsid w:val="000C0170"/>
    <w:rsid w:val="000C0999"/>
    <w:rsid w:val="000C2206"/>
    <w:rsid w:val="000C41AD"/>
    <w:rsid w:val="000D536B"/>
    <w:rsid w:val="000D71A2"/>
    <w:rsid w:val="000E0AB7"/>
    <w:rsid w:val="000F3A92"/>
    <w:rsid w:val="000F6CB9"/>
    <w:rsid w:val="00102E21"/>
    <w:rsid w:val="0013529B"/>
    <w:rsid w:val="0014091F"/>
    <w:rsid w:val="001509AB"/>
    <w:rsid w:val="0015543F"/>
    <w:rsid w:val="00156DDC"/>
    <w:rsid w:val="00161856"/>
    <w:rsid w:val="00167717"/>
    <w:rsid w:val="00171D2B"/>
    <w:rsid w:val="00173983"/>
    <w:rsid w:val="00183F38"/>
    <w:rsid w:val="001C1E0E"/>
    <w:rsid w:val="001D6265"/>
    <w:rsid w:val="001E5B68"/>
    <w:rsid w:val="001E61EC"/>
    <w:rsid w:val="001E7001"/>
    <w:rsid w:val="001F4971"/>
    <w:rsid w:val="001F4D8C"/>
    <w:rsid w:val="00206343"/>
    <w:rsid w:val="002131FE"/>
    <w:rsid w:val="00220F05"/>
    <w:rsid w:val="00222847"/>
    <w:rsid w:val="00231013"/>
    <w:rsid w:val="002351D3"/>
    <w:rsid w:val="00243DA2"/>
    <w:rsid w:val="00245ACB"/>
    <w:rsid w:val="002462CD"/>
    <w:rsid w:val="002646F7"/>
    <w:rsid w:val="002833FD"/>
    <w:rsid w:val="00290556"/>
    <w:rsid w:val="00292C3F"/>
    <w:rsid w:val="00293A6C"/>
    <w:rsid w:val="002A6395"/>
    <w:rsid w:val="002C4399"/>
    <w:rsid w:val="002C5BFF"/>
    <w:rsid w:val="002D71CC"/>
    <w:rsid w:val="002E22B5"/>
    <w:rsid w:val="002E61E5"/>
    <w:rsid w:val="002E6781"/>
    <w:rsid w:val="002F1E6A"/>
    <w:rsid w:val="002F6129"/>
    <w:rsid w:val="003252C2"/>
    <w:rsid w:val="00326481"/>
    <w:rsid w:val="0032775D"/>
    <w:rsid w:val="0033447B"/>
    <w:rsid w:val="00344DB6"/>
    <w:rsid w:val="00345D9E"/>
    <w:rsid w:val="00354A76"/>
    <w:rsid w:val="003666B4"/>
    <w:rsid w:val="00366BAA"/>
    <w:rsid w:val="0036742E"/>
    <w:rsid w:val="00381435"/>
    <w:rsid w:val="003900D5"/>
    <w:rsid w:val="00391607"/>
    <w:rsid w:val="00393B7A"/>
    <w:rsid w:val="00394D35"/>
    <w:rsid w:val="003964DF"/>
    <w:rsid w:val="00396F40"/>
    <w:rsid w:val="003A411B"/>
    <w:rsid w:val="003B59F2"/>
    <w:rsid w:val="003C02E7"/>
    <w:rsid w:val="003C1BA9"/>
    <w:rsid w:val="003C6B0F"/>
    <w:rsid w:val="003D26CF"/>
    <w:rsid w:val="003E33B1"/>
    <w:rsid w:val="003F0FF2"/>
    <w:rsid w:val="003F497C"/>
    <w:rsid w:val="003F656A"/>
    <w:rsid w:val="003F76E9"/>
    <w:rsid w:val="003F7C81"/>
    <w:rsid w:val="00402699"/>
    <w:rsid w:val="0041190B"/>
    <w:rsid w:val="004119D3"/>
    <w:rsid w:val="00417BE6"/>
    <w:rsid w:val="00431DE6"/>
    <w:rsid w:val="0043582B"/>
    <w:rsid w:val="004471B4"/>
    <w:rsid w:val="004517DC"/>
    <w:rsid w:val="0046107A"/>
    <w:rsid w:val="004637D6"/>
    <w:rsid w:val="00463AD4"/>
    <w:rsid w:val="00482A8C"/>
    <w:rsid w:val="004841EA"/>
    <w:rsid w:val="004A512E"/>
    <w:rsid w:val="004A61B5"/>
    <w:rsid w:val="004A6A00"/>
    <w:rsid w:val="004B0A3D"/>
    <w:rsid w:val="004C148D"/>
    <w:rsid w:val="004C1AC1"/>
    <w:rsid w:val="004C22E6"/>
    <w:rsid w:val="004C7E62"/>
    <w:rsid w:val="004D1B79"/>
    <w:rsid w:val="004E29DD"/>
    <w:rsid w:val="004E2D61"/>
    <w:rsid w:val="004E35C0"/>
    <w:rsid w:val="004E7DFF"/>
    <w:rsid w:val="004F22A3"/>
    <w:rsid w:val="0050227F"/>
    <w:rsid w:val="0051041F"/>
    <w:rsid w:val="00521442"/>
    <w:rsid w:val="005352AF"/>
    <w:rsid w:val="00536A06"/>
    <w:rsid w:val="0054192A"/>
    <w:rsid w:val="005443A0"/>
    <w:rsid w:val="005529AA"/>
    <w:rsid w:val="0056662D"/>
    <w:rsid w:val="00595105"/>
    <w:rsid w:val="005A4A0F"/>
    <w:rsid w:val="005B57F8"/>
    <w:rsid w:val="005D0DB6"/>
    <w:rsid w:val="005D7DA2"/>
    <w:rsid w:val="005E171A"/>
    <w:rsid w:val="005F74C1"/>
    <w:rsid w:val="005F7D70"/>
    <w:rsid w:val="00601FD0"/>
    <w:rsid w:val="00602000"/>
    <w:rsid w:val="006036BF"/>
    <w:rsid w:val="0060539C"/>
    <w:rsid w:val="00610BFD"/>
    <w:rsid w:val="00627033"/>
    <w:rsid w:val="0063026F"/>
    <w:rsid w:val="00633D2B"/>
    <w:rsid w:val="006541F6"/>
    <w:rsid w:val="00657D2D"/>
    <w:rsid w:val="0067384A"/>
    <w:rsid w:val="006765E2"/>
    <w:rsid w:val="006838DE"/>
    <w:rsid w:val="00685A4B"/>
    <w:rsid w:val="0069485B"/>
    <w:rsid w:val="006949BA"/>
    <w:rsid w:val="006A1F9F"/>
    <w:rsid w:val="006A6BC6"/>
    <w:rsid w:val="006B51C0"/>
    <w:rsid w:val="006B7312"/>
    <w:rsid w:val="006C5C71"/>
    <w:rsid w:val="006C76F7"/>
    <w:rsid w:val="006D22AF"/>
    <w:rsid w:val="006E0BD7"/>
    <w:rsid w:val="006F1387"/>
    <w:rsid w:val="0071113D"/>
    <w:rsid w:val="007179C7"/>
    <w:rsid w:val="00721570"/>
    <w:rsid w:val="00722547"/>
    <w:rsid w:val="00730A56"/>
    <w:rsid w:val="00741400"/>
    <w:rsid w:val="00754882"/>
    <w:rsid w:val="00757FEA"/>
    <w:rsid w:val="0076379A"/>
    <w:rsid w:val="00776888"/>
    <w:rsid w:val="00792B60"/>
    <w:rsid w:val="007940BF"/>
    <w:rsid w:val="007A4991"/>
    <w:rsid w:val="007B55EB"/>
    <w:rsid w:val="007B6B9E"/>
    <w:rsid w:val="007B7ED3"/>
    <w:rsid w:val="007C20FD"/>
    <w:rsid w:val="007C28DA"/>
    <w:rsid w:val="007C54F0"/>
    <w:rsid w:val="007D0A4D"/>
    <w:rsid w:val="007D4D50"/>
    <w:rsid w:val="007E61A6"/>
    <w:rsid w:val="00810093"/>
    <w:rsid w:val="00837DD9"/>
    <w:rsid w:val="00844C82"/>
    <w:rsid w:val="00845D5C"/>
    <w:rsid w:val="008503E5"/>
    <w:rsid w:val="00851009"/>
    <w:rsid w:val="00856F04"/>
    <w:rsid w:val="008579B8"/>
    <w:rsid w:val="00862FE8"/>
    <w:rsid w:val="008A1D66"/>
    <w:rsid w:val="008A7DE4"/>
    <w:rsid w:val="008B0EBB"/>
    <w:rsid w:val="008B41A6"/>
    <w:rsid w:val="008C5303"/>
    <w:rsid w:val="008F4A4D"/>
    <w:rsid w:val="00903CF3"/>
    <w:rsid w:val="009130E7"/>
    <w:rsid w:val="00913D79"/>
    <w:rsid w:val="00951C5F"/>
    <w:rsid w:val="00966457"/>
    <w:rsid w:val="0099763C"/>
    <w:rsid w:val="009A0697"/>
    <w:rsid w:val="009A3BA7"/>
    <w:rsid w:val="009B487F"/>
    <w:rsid w:val="009B6CE0"/>
    <w:rsid w:val="009C71BD"/>
    <w:rsid w:val="009D0C72"/>
    <w:rsid w:val="009F0329"/>
    <w:rsid w:val="009F21DA"/>
    <w:rsid w:val="009F7170"/>
    <w:rsid w:val="00A175AA"/>
    <w:rsid w:val="00A45F96"/>
    <w:rsid w:val="00A65E50"/>
    <w:rsid w:val="00A71258"/>
    <w:rsid w:val="00A7375B"/>
    <w:rsid w:val="00A75AB9"/>
    <w:rsid w:val="00A8685D"/>
    <w:rsid w:val="00AB6678"/>
    <w:rsid w:val="00AC3ED9"/>
    <w:rsid w:val="00AD43B0"/>
    <w:rsid w:val="00AD5821"/>
    <w:rsid w:val="00AE3E78"/>
    <w:rsid w:val="00AE448F"/>
    <w:rsid w:val="00AE613B"/>
    <w:rsid w:val="00B0055A"/>
    <w:rsid w:val="00B019E0"/>
    <w:rsid w:val="00B13C80"/>
    <w:rsid w:val="00B21EAF"/>
    <w:rsid w:val="00B2274C"/>
    <w:rsid w:val="00B31891"/>
    <w:rsid w:val="00B32C58"/>
    <w:rsid w:val="00B3343B"/>
    <w:rsid w:val="00B4228D"/>
    <w:rsid w:val="00B50EAE"/>
    <w:rsid w:val="00B52266"/>
    <w:rsid w:val="00B53588"/>
    <w:rsid w:val="00B752EC"/>
    <w:rsid w:val="00B9746E"/>
    <w:rsid w:val="00B97C5A"/>
    <w:rsid w:val="00BA1ADF"/>
    <w:rsid w:val="00BB5DC3"/>
    <w:rsid w:val="00BC0626"/>
    <w:rsid w:val="00BC0879"/>
    <w:rsid w:val="00BD0C70"/>
    <w:rsid w:val="00BD2B3E"/>
    <w:rsid w:val="00BD3BE4"/>
    <w:rsid w:val="00BE7442"/>
    <w:rsid w:val="00C1749F"/>
    <w:rsid w:val="00C24E76"/>
    <w:rsid w:val="00C33A39"/>
    <w:rsid w:val="00C4180B"/>
    <w:rsid w:val="00C4796A"/>
    <w:rsid w:val="00C5464A"/>
    <w:rsid w:val="00C56E89"/>
    <w:rsid w:val="00C6261C"/>
    <w:rsid w:val="00C73256"/>
    <w:rsid w:val="00C768E5"/>
    <w:rsid w:val="00C83DAA"/>
    <w:rsid w:val="00C9266B"/>
    <w:rsid w:val="00C945B8"/>
    <w:rsid w:val="00CA459F"/>
    <w:rsid w:val="00CB2C08"/>
    <w:rsid w:val="00CB3DB4"/>
    <w:rsid w:val="00CC221B"/>
    <w:rsid w:val="00CC7DBA"/>
    <w:rsid w:val="00CD502D"/>
    <w:rsid w:val="00CD5984"/>
    <w:rsid w:val="00CF66C9"/>
    <w:rsid w:val="00D10649"/>
    <w:rsid w:val="00D136E8"/>
    <w:rsid w:val="00D225C1"/>
    <w:rsid w:val="00D67CAD"/>
    <w:rsid w:val="00D8201D"/>
    <w:rsid w:val="00D85DE3"/>
    <w:rsid w:val="00D86FC2"/>
    <w:rsid w:val="00DA385B"/>
    <w:rsid w:val="00DA4245"/>
    <w:rsid w:val="00DA5A23"/>
    <w:rsid w:val="00DD6A66"/>
    <w:rsid w:val="00DF40D5"/>
    <w:rsid w:val="00E00D06"/>
    <w:rsid w:val="00E027DB"/>
    <w:rsid w:val="00E05921"/>
    <w:rsid w:val="00E078AF"/>
    <w:rsid w:val="00E11F05"/>
    <w:rsid w:val="00E13D77"/>
    <w:rsid w:val="00E207A5"/>
    <w:rsid w:val="00E3226A"/>
    <w:rsid w:val="00E33361"/>
    <w:rsid w:val="00E33431"/>
    <w:rsid w:val="00E36213"/>
    <w:rsid w:val="00E46734"/>
    <w:rsid w:val="00E47FD2"/>
    <w:rsid w:val="00E52922"/>
    <w:rsid w:val="00E67A5B"/>
    <w:rsid w:val="00E710C2"/>
    <w:rsid w:val="00E736F8"/>
    <w:rsid w:val="00E76B38"/>
    <w:rsid w:val="00E77FEE"/>
    <w:rsid w:val="00E8274B"/>
    <w:rsid w:val="00E85CCD"/>
    <w:rsid w:val="00E860D2"/>
    <w:rsid w:val="00EB0D2C"/>
    <w:rsid w:val="00EB352B"/>
    <w:rsid w:val="00ED2BA6"/>
    <w:rsid w:val="00ED4C80"/>
    <w:rsid w:val="00EE0D98"/>
    <w:rsid w:val="00EE3EA7"/>
    <w:rsid w:val="00EE4E97"/>
    <w:rsid w:val="00F05974"/>
    <w:rsid w:val="00F14013"/>
    <w:rsid w:val="00F15A11"/>
    <w:rsid w:val="00F22A12"/>
    <w:rsid w:val="00F31ACF"/>
    <w:rsid w:val="00F42640"/>
    <w:rsid w:val="00F63DB4"/>
    <w:rsid w:val="00F64690"/>
    <w:rsid w:val="00F66DEA"/>
    <w:rsid w:val="00F70684"/>
    <w:rsid w:val="00F71257"/>
    <w:rsid w:val="00F917C8"/>
    <w:rsid w:val="00F94AEE"/>
    <w:rsid w:val="00F9761D"/>
    <w:rsid w:val="00FA0D26"/>
    <w:rsid w:val="00FA3358"/>
    <w:rsid w:val="00FA3B24"/>
    <w:rsid w:val="00FB4F77"/>
    <w:rsid w:val="00FC4054"/>
    <w:rsid w:val="00FD2DDD"/>
    <w:rsid w:val="00FD6FD5"/>
    <w:rsid w:val="00FE0DE3"/>
    <w:rsid w:val="00FE167D"/>
    <w:rsid w:val="00FE77CE"/>
    <w:rsid w:val="00FF44DB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  <w:style w:type="paragraph" w:styleId="NoSpacing">
    <w:name w:val="No Spacing"/>
    <w:uiPriority w:val="1"/>
    <w:qFormat/>
    <w:rsid w:val="006D22AF"/>
    <w:pPr>
      <w:spacing w:after="0" w:line="240" w:lineRule="auto"/>
    </w:pPr>
  </w:style>
  <w:style w:type="paragraph" w:customStyle="1" w:styleId="Default">
    <w:name w:val="Default"/>
    <w:rsid w:val="00610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94AEE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F94AEE"/>
    <w:rPr>
      <w:rFonts w:ascii="Calibri" w:eastAsia="Times New Roman" w:hAnsi="Calibri" w:cs="Times New Roman"/>
    </w:rPr>
  </w:style>
  <w:style w:type="paragraph" w:customStyle="1" w:styleId="isi">
    <w:name w:val="isi"/>
    <w:basedOn w:val="Normal"/>
    <w:uiPriority w:val="34"/>
    <w:qFormat/>
    <w:rsid w:val="00EB352B"/>
    <w:pPr>
      <w:ind w:left="720"/>
      <w:contextualSpacing/>
    </w:pPr>
  </w:style>
  <w:style w:type="table" w:styleId="TableGrid">
    <w:name w:val="Table Grid"/>
    <w:basedOn w:val="TableNormal"/>
    <w:uiPriority w:val="59"/>
    <w:rsid w:val="00B42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5E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80"/>
  </w:style>
  <w:style w:type="paragraph" w:styleId="Footer">
    <w:name w:val="footer"/>
    <w:basedOn w:val="Normal"/>
    <w:link w:val="Foot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80"/>
  </w:style>
  <w:style w:type="paragraph" w:styleId="NormalWeb">
    <w:name w:val="Normal (Web)"/>
    <w:basedOn w:val="Normal"/>
    <w:uiPriority w:val="99"/>
    <w:semiHidden/>
    <w:unhideWhenUsed/>
    <w:rsid w:val="00F7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684"/>
    <w:rPr>
      <w:i/>
      <w:iCs/>
    </w:rPr>
  </w:style>
  <w:style w:type="table" w:styleId="LightShading">
    <w:name w:val="Light Shading"/>
    <w:basedOn w:val="TableNormal"/>
    <w:uiPriority w:val="60"/>
    <w:rsid w:val="00034B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  <w:style w:type="paragraph" w:styleId="NoSpacing">
    <w:name w:val="No Spacing"/>
    <w:uiPriority w:val="1"/>
    <w:qFormat/>
    <w:rsid w:val="006D22AF"/>
    <w:pPr>
      <w:spacing w:after="0" w:line="240" w:lineRule="auto"/>
    </w:pPr>
  </w:style>
  <w:style w:type="paragraph" w:customStyle="1" w:styleId="Default">
    <w:name w:val="Default"/>
    <w:rsid w:val="00610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94AEE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F94AEE"/>
    <w:rPr>
      <w:rFonts w:ascii="Calibri" w:eastAsia="Times New Roman" w:hAnsi="Calibri" w:cs="Times New Roman"/>
    </w:rPr>
  </w:style>
  <w:style w:type="paragraph" w:customStyle="1" w:styleId="isi">
    <w:name w:val="isi"/>
    <w:basedOn w:val="Normal"/>
    <w:uiPriority w:val="34"/>
    <w:qFormat/>
    <w:rsid w:val="00EB352B"/>
    <w:pPr>
      <w:ind w:left="720"/>
      <w:contextualSpacing/>
    </w:pPr>
  </w:style>
  <w:style w:type="table" w:styleId="TableGrid">
    <w:name w:val="Table Grid"/>
    <w:basedOn w:val="TableNormal"/>
    <w:uiPriority w:val="59"/>
    <w:rsid w:val="00B42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5E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80"/>
  </w:style>
  <w:style w:type="paragraph" w:styleId="Footer">
    <w:name w:val="footer"/>
    <w:basedOn w:val="Normal"/>
    <w:link w:val="Foot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80"/>
  </w:style>
  <w:style w:type="paragraph" w:styleId="NormalWeb">
    <w:name w:val="Normal (Web)"/>
    <w:basedOn w:val="Normal"/>
    <w:uiPriority w:val="99"/>
    <w:semiHidden/>
    <w:unhideWhenUsed/>
    <w:rsid w:val="00F7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684"/>
    <w:rPr>
      <w:i/>
      <w:iCs/>
    </w:rPr>
  </w:style>
  <w:style w:type="table" w:styleId="LightShading">
    <w:name w:val="Light Shading"/>
    <w:basedOn w:val="TableNormal"/>
    <w:uiPriority w:val="60"/>
    <w:rsid w:val="00034B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rims.files.wordpress.com/2014/03/matriks3.jpg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nerims.files.wordpress.com/2014/03/matriks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rims.files.wordpress.com/2014/03/matriks2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erims.files.wordpress.com/2014/03/matriks4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nerims.files.wordpress.com/2014/03/matriks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rims.files.wordpress.com/2014/03/matriks1.jp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A48F9-BF5A-4DCE-8FB0-502A720A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17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</dc:creator>
  <cp:lastModifiedBy>VITA</cp:lastModifiedBy>
  <cp:revision>73</cp:revision>
  <dcterms:created xsi:type="dcterms:W3CDTF">2019-05-01T02:53:00Z</dcterms:created>
  <dcterms:modified xsi:type="dcterms:W3CDTF">2019-05-23T02:45:00Z</dcterms:modified>
</cp:coreProperties>
</file>