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lang w:eastAsia="zh-CN"/>
        </w:rPr>
      </w:pPr>
      <w:r>
        <w:rPr>
          <w:rFonts w:hint="default" w:ascii="Times New Roman" w:hAnsi="Times New Roman" w:cs="Times New Roman"/>
          <w:lang w:eastAsia="zh-CN"/>
        </w:rPr>
        <w:t>题目：具有瀑布特征的可信虚拟平台信任链模型及其分析方法</w:t>
      </w:r>
    </w:p>
    <w:p>
      <w:pPr>
        <w:rPr>
          <w:rFonts w:hint="default" w:ascii="Times New Roman" w:hAnsi="Times New Roman" w:cs="Times New Roman"/>
          <w:lang w:eastAsia="zh-CN"/>
        </w:rPr>
      </w:pPr>
    </w:p>
    <w:p>
      <w:pPr>
        <w:numPr>
          <w:ilvl w:val="0"/>
          <w:numId w:val="2"/>
        </w:numPr>
        <w:rPr>
          <w:rFonts w:hint="default" w:ascii="Times New Roman" w:hAnsi="Times New Roman" w:cs="Times New Roman"/>
          <w:lang w:val="en-US" w:eastAsia="zh-CN"/>
        </w:rPr>
      </w:pPr>
      <w:r>
        <w:rPr>
          <w:rFonts w:hint="default" w:ascii="Times New Roman" w:hAnsi="Times New Roman" w:cs="Times New Roman"/>
          <w:lang w:val="en-US" w:eastAsia="zh-CN"/>
        </w:rPr>
        <w:t>引言</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default" w:ascii="Times New Roman" w:hAnsi="Times New Roman" w:cs="Times New Roman"/>
          <w:lang w:val="en-US" w:eastAsia="zh-CN"/>
        </w:rPr>
        <w:t>研究背景</w:t>
      </w:r>
      <w:r>
        <w:rPr>
          <w:rFonts w:hint="default" w:ascii="Times New Roman" w:hAnsi="Times New Roman" w:cs="Times New Roman"/>
          <w:lang w:val="en-US" w:eastAsia="zh-CN"/>
        </w:rPr>
        <w:t>及意义</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根据NIST定义，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在云计算提高商，比如国外的Intel，IBM，微软，以及国内的腾讯，阿里巴巴都拥有非常成熟的云计算技术和应用服务提供技术。云计算的快速发展同时也给云计算带了除传统信息安全、网络安全之外的安全问题，其中，如何向云租户证明云计算底层平台的安全性、虚拟机的安全性是一个非常重要的问题。而可信计算是保障信息系统安全最为重要的技术手段之一，它通过提供数据保护、身份认证、远程证明以及完整性度量等特性提高包括底层物理资源、应用软件等在内的计算平台的可信性和可靠性。因此，将可信计算技术应用在提高云计算环境的安全性是工业界和产业界必须重视的地方。</w:t>
      </w:r>
    </w:p>
    <w:p>
      <w:pPr>
        <w:numPr>
          <w:ilvl w:val="0"/>
          <w:numId w:val="0"/>
        </w:numPr>
        <w:ind w:firstLine="420" w:firstLineChars="0"/>
        <w:rPr>
          <w:rFonts w:hint="default" w:ascii="Times New Roman" w:hAnsi="Times New Roman" w:cs="Times New Roman"/>
          <w:szCs w:val="21"/>
          <w:lang w:val="en-US" w:eastAsia="zh-CN"/>
        </w:rPr>
      </w:pPr>
      <w:r>
        <w:rPr>
          <w:rFonts w:hint="default" w:ascii="Times New Roman" w:hAnsi="Times New Roman" w:cs="Times New Roman"/>
        </w:rPr>
        <w:commentReference w:id="0"/>
      </w:r>
      <w:r>
        <w:rPr>
          <w:rFonts w:hint="default" w:ascii="Times New Roman" w:hAnsi="Times New Roman" w:cs="Times New Roman"/>
          <w:lang w:val="en-US" w:eastAsia="zh-CN"/>
        </w:rPr>
        <w:t>可信平台模块TPM(Trusted Platform Module, TPM)是可信计算的核心和关键技术，是可信计算机系统的信任根，通过构建从平台底层硬件到平台上层应用程序的信任链，并结合可信远程证明向平台外部实体提供可信证明。TCG（Trusted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CRTM)和TPM中的一组PCR存储器组成，可信存储根RTS由TPM和存储根密钥SRK组成，可信报告根RTR由TPM和EK组成。TCG的TPM工作组负责TPM规范的起草、修订和发布，其规范已从TPM1.0、TPM1.2发展到现在的TPM2.0。TPM2.0规范于</w:t>
      </w:r>
      <w:r>
        <w:rPr>
          <w:rFonts w:hint="default" w:ascii="Times New Roman" w:hAnsi="Times New Roman" w:cs="Times New Roman"/>
          <w:szCs w:val="21"/>
        </w:rPr>
        <w:t>2014</w:t>
      </w:r>
      <w:r>
        <w:rPr>
          <w:rFonts w:hint="default" w:ascii="Times New Roman" w:hAnsi="Times New Roman" w:cs="Times New Roman"/>
          <w:szCs w:val="21"/>
        </w:rPr>
        <w:t>年发布，在密码算法支持、密钥、授权、签名、虚拟化等方面均有些新的特点</w:t>
      </w:r>
      <w:r>
        <w:rPr>
          <w:rFonts w:hint="default" w:ascii="Times New Roman" w:hAnsi="Times New Roman" w:cs="Times New Roman"/>
          <w:szCs w:val="21"/>
          <w:lang w:eastAsia="zh-CN"/>
        </w:rPr>
        <w:t>，</w:t>
      </w:r>
      <w:r>
        <w:rPr>
          <w:rFonts w:hint="default" w:ascii="Times New Roman" w:hAnsi="Times New Roman" w:cs="Times New Roman"/>
          <w:szCs w:val="21"/>
          <w:lang w:val="en-US" w:eastAsia="zh-CN"/>
        </w:rPr>
        <w:t>尤其在虚拟化方面的更新推动了可信计算技术与云计算技术的结合，共同保障云计算安全，向云租户提供一个安全可靠的云服务。利用可信计算技术构建可信虚拟平台（TVP）是研究的重要方向。TVP可以利用可信计算技术对云计算平台启动过程中，不仅可以对云计算物理资源组件进行信任链可信度量，比如BIOS、操作系统内核OS、虚拟机管理器等，也可以对虚拟机启动的组件进行可信度量，比如虚拟机镜像系统、虚拟机文件、虚拟机虚拟化过程所需的OS、虚拟BIOS等。TVP的出现能够帮助云计算提供商向云租户更好的提供安全可靠的云服务。</w:t>
      </w:r>
    </w:p>
    <w:p>
      <w:pPr>
        <w:numPr>
          <w:ilvl w:val="0"/>
          <w:numId w:val="0"/>
        </w:numPr>
        <w:ind w:firstLine="420" w:firstLineChars="0"/>
        <w:rPr>
          <w:rFonts w:hint="default" w:ascii="Times New Roman" w:hAnsi="Times New Roman" w:cs="Times New Roman"/>
          <w:szCs w:val="21"/>
          <w:lang w:val="en-US" w:eastAsia="zh-CN"/>
        </w:rPr>
      </w:pPr>
      <w:r>
        <w:rPr>
          <w:rFonts w:hint="default" w:ascii="Times New Roman" w:hAnsi="Times New Roman" w:cs="Times New Roman"/>
        </w:rPr>
        <w:commentReference w:id="1"/>
      </w:r>
      <w:r>
        <w:rPr>
          <w:rFonts w:hint="default" w:ascii="Times New Roman" w:hAnsi="Times New Roman" w:cs="Times New Roman"/>
          <w:szCs w:val="21"/>
          <w:lang w:val="en-US" w:eastAsia="zh-CN"/>
        </w:rPr>
        <w:t>根据中国信息通信研究院2017年7月发布的《云计算关键行业应用报告》，2016 年以 IaaS、PaaS 和 SaaS 为代表的典型云服务市场规模达到 654.8 亿美元，增速 25.4%，预计 2020年将达到 1435.3 亿美元，年复合增长率达 21.7%。我国云计算市场总体保持高速增长趋势。2016 年我国云计算整体市场规模达 514.9 亿元，整体增速 35.9%，高于全球平均水平。工业和信息化部发布的《云计算发展三年行动计划（2017－2019年）》提到我国云计算的发展目标“到2019年，我国云计算产业规模达到4300亿元”，该行动计划为我国云计算安全技术创新和产业发展指明了方向，提供了政策保障和法律依托。并且根据McAfee发布的“2017年全球云计算安全报告”显示，在过去15个月，80%的IT预算用于云应用和解决方案。云计算已经成为通过部署应用来销售服务的企业的首要事项。很多企业正在快速向云计算转移，以跟上合作伙伴和供应商的网络。无论顾客选择任何购买渠道和方式，都能提供卓越的客户体验，这也推动了云计算的部署。但是，只有23%的企业完全信任公共云可以保护他们的数据安全。由此可见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w:t>
      </w:r>
    </w:p>
    <w:p>
      <w:pPr>
        <w:numPr>
          <w:ilvl w:val="0"/>
          <w:numId w:val="0"/>
        </w:numPr>
        <w:ind w:firstLine="420" w:firstLineChars="0"/>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信任链技术是可信计算的关键技术，针对可信计算技术与云计算技术结合的可信虚拟平台的信任链构建更是十分有必要的。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numPr>
          <w:ilvl w:val="0"/>
          <w:numId w:val="0"/>
        </w:numPr>
        <w:ind w:firstLine="420" w:firstLineChars="0"/>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为此，本文对可信虚拟平台及其至上的信任链进行研究，并利用已有的形式化分析方法安全逻辑方法和改进的无干扰理论分别对信任链进行形式化分析。首先提出了带有可信衔接点的可信虚拟平台TVP-QT，该可信衔接点由三部分组件构成，虚拟机构建模块，虚拟可信模块构建模块，VM和vTPM绑定模块，该可信衔接点充分连接了云计算平台和虚拟机，保障信任链构建的合理性和完整性。其次，本文提出了一种具有瀑布特征的信任链模型—TVP-Q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然后，本文利用目前的安全逻辑形式方法和改进后的无干扰理论方法——无干扰理论+方法对TVP-QT进行形式化分析，不仅在实验上证明了TVP-QT的合理性和可靠性，也在理论上证明了TVP-QT的合理性。</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1.2国内外研究现状</w:t>
      </w:r>
    </w:p>
    <w:p>
      <w:pPr>
        <w:numPr>
          <w:ilvl w:val="0"/>
          <w:numId w:val="0"/>
        </w:numPr>
        <w:ind w:firstLine="420" w:firstLineChars="0"/>
        <w:rPr>
          <w:rFonts w:hint="default" w:ascii="Times New Roman" w:hAnsi="Times New Roman" w:cs="Times New Roman"/>
          <w:lang w:val="en-US" w:eastAsia="zh-CN"/>
        </w:rPr>
      </w:pPr>
      <w:commentRangeStart w:id="2"/>
      <w:r>
        <w:rPr>
          <w:rFonts w:hint="default" w:ascii="Times New Roman" w:hAnsi="Times New Roman" w:cs="Times New Roman"/>
          <w:lang w:val="en-US" w:eastAsia="zh-CN"/>
        </w:rPr>
        <w:t>可信计算技术与虚拟化技术的结合的TVP一直以来都受到国内外学者的广泛关注。目前已经有涌现出很多优秀的研究成果。Intel的StefanBerger等人最先提出vTPM的概念，随后产生了很多关于TVP及其信任链构建的研究成功，其中，开源的VMM——Xen是最早支持vTPM的，已经有许多学术成果将Xen作为实验平台；KVM对支持vTPM主要是依赖QEMU；2015年，VMware宣布在vSphere 6.0中支持vTPM；Oracle的VirtualBox也通过IBM的PCIXCC支持vTPM。</w:t>
      </w:r>
      <w:commentRangeEnd w:id="2"/>
      <w:r>
        <w:rPr>
          <w:rFonts w:hint="default" w:ascii="Times New Roman" w:hAnsi="Times New Roman" w:cs="Times New Roman"/>
        </w:rPr>
        <w:commentReference w:id="2"/>
      </w:r>
      <w:r>
        <w:rPr>
          <w:rFonts w:hint="default" w:ascii="Times New Roman" w:hAnsi="Times New Roman" w:cs="Times New Roman"/>
          <w:lang w:val="en-US" w:eastAsia="zh-CN"/>
        </w:rPr>
        <w:t>这些</w:t>
      </w:r>
      <w:r>
        <w:rPr>
          <w:rFonts w:hint="default" w:ascii="Times New Roman" w:hAnsi="Times New Roman" w:cs="Times New Roman"/>
          <w:lang w:val="en-US" w:eastAsia="zh-CN"/>
        </w:rPr>
        <w:t>知名公司的技术促进了可信虚拟平台的发展。为更好的对国内外研究现状进行阐释，本文将从可信虚拟平台、可信虚拟平台信任链、针对信任链的形式化分析方法三部分进行描述。</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val="en-US" w:eastAsia="zh-CN"/>
        </w:rPr>
        <w:t>.2.1 可信虚拟平台</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rPr>
        <w:commentReference w:id="3"/>
      </w:r>
      <w:r>
        <w:rPr>
          <w:rFonts w:hint="default" w:ascii="Times New Roman" w:hAnsi="Times New Roman" w:cs="Times New Roman"/>
        </w:rPr>
        <w:t>对于TVP的研究，早在TVP概念出现之前，就出现了利用可信计算技术解决虚拟系统平台安全的方案，为TVP的发展提供了一些理论和构建基础，这些平台包括Terra [17]，Perseus [18]等，</w:t>
      </w:r>
      <w:r>
        <w:rPr>
          <w:rFonts w:hint="default" w:ascii="Times New Roman" w:hAnsi="Times New Roman" w:cs="Times New Roman"/>
          <w:lang w:val="en-US" w:eastAsia="zh-CN"/>
        </w:rPr>
        <w:t>这些平台的主要思想是把底层计算平台分为两部分，可信区域和不可信区域，其中可信区域上运行着高安全性需求的虚拟机。</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TVP 的概念首先由 Stefan Berger [12] 等人提出，随后文献[13-16]等学者针对如何构建具体应用场景的 TVP 功能应用以及抽象和统一的 TVP 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eastAsia="黑体" w:cs="Times New Roman"/>
          <w:color w:val="auto"/>
          <w:sz w:val="15"/>
          <w:szCs w:val="15"/>
        </w:rPr>
        <w:object>
          <v:shape id="_x0000_i1025" o:spt="75" alt="" type="#_x0000_t75" style="height:76.4pt;width:267.1pt;" o:ole="t" filled="f" o:preferrelative="t" stroked="f" coordsize="21600,21600">
            <v:path/>
            <v:fill on="f" focussize="0,0"/>
            <v:stroke on="f"/>
            <v:imagedata r:id="rId7" o:title=""/>
            <o:lock v:ext="edit" aspectratio="t"/>
            <w10:wrap type="none"/>
            <w10:anchorlock/>
          </v:shape>
          <o:OLEObject Type="Embed" ProgID="Visio.Drawing.11" ShapeID="_x0000_i1025" DrawAspect="Content" ObjectID="_1468075725" r:id="rId6">
            <o:LockedField>false</o:LockedField>
          </o:OLEObject>
        </w:objec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图1TVP基本运行架构</w:t>
      </w: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根据文献[12]的vRT等概念，HP、IBM等研究机构分别提出并构建了相应的TVP[13][14]，其TVP架构可根据不同应用需求建立用户可定制的TVP，在很大程度上推动了TVP的发展。随后，Krautheim[15]、王丽娜[16]等学者基于云计算环境建立了TVP，使其可以保护云计算环境下的虚拟机运行，以及保护虚拟机运行时上层服务软件的完整性、安全性。之后，常德显[19]等根据TVP的功能层次给出了包括虚拟机和虚拟可信根的TVP定义，并细分为VMM、Dom0、TPM、vRT等组件。Zhang Lei[20]等提出一种具有可信域层次的TVP，通过可信云平台和可信虚拟机进行分离的TVP构建机制，并实现了对可信云平台以及可信虚拟机的安全保障。文献[21-26]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上述的TVP基本运行架构以及信任链传递模型存在过粗且逻辑上不完全合理的问题，与具体云环境中虚拟化平台也不完全相符合。如图1所示，为了便于叙述，本文将图1中从TPM到第三层的信任链称为可信虚拟平台信任链，将第四层的信任链称为虚拟机信任链。具体问题表现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numPr>
          <w:ilvl w:val="0"/>
          <w:numId w:val="0"/>
        </w:num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 xml:space="preserve">1.2.1 </w:t>
      </w:r>
      <w:r>
        <w:rPr>
          <w:rFonts w:hint="eastAsia" w:ascii="Times New Roman" w:hAnsi="Times New Roman" w:cs="Times New Roman"/>
          <w:lang w:val="en-US" w:eastAsia="zh-CN"/>
        </w:rPr>
        <w:t>可信虚拟平台信任链模型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对于TVP信任链模型的研究，主要包括三个方面。其一是通过对TCG链式信任链模型的扩展，实现TVP下可信度量以及信任传递。Scarlata[27]等提出在构建TVP时，通过可信测量构建从CRTM可信根到每个客户虚拟机的信任链，就可以证明每个客户虚拟机是可信的，显然这种信任链模型是不完善的，无法适应比较复杂的TVP环境。John[28]对信任链扩展上提出了“Transitive Trust Chain”信任链模型，并且简要的指出了信任链传递过程为TPM →VMM→TVEM manager →TVEM→VM OS(应用程序，但是此种信任链模型没有详细的描述特权域操作系统以及虚拟机操作系统的可信度量。Shen[29]等根据TCG动态度量方法提出了一种基于Xen的可信虚拟机在 DRTM下的信任链构建，其具体的构建过程为：CPU→可信代码→Xen VMM→Dom0（→vTPM Manager→Domain Builder）→Guest 0S →Guest Application，此种信任链模型也存在John[28]中的问题。等等。其二是通过研究可信云平台和可信虚拟机两部分的信任链，构建TVP下的信任链模型。常德显[19]等提出TVP信任链包括按照TVP的功能层次从硬件TPM层→TCB层→vRT层→用户虚拟机层的信任链模型，此信任链模型对vRT及层次间的连接定义比较模糊。Zhang Lei[20]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[22][23]也存在此类问题。其三是树形或者星形的信任链模型。其三是树形或者星形的信任链模型。一部分学者认为TCG的链式信任链可信度量方式在虚拟化环境下是难以有效构建的。朱智强[30]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等[31]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1.2.3 无干扰理论</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于确保平台信任可验证的信任链形式化建模与分析的方法，目前的研究大部分是基于传统的可信计算平台。陈书义[21]等人利用一阶逻辑对可信计算平台启动过程进行建模以分析其信任传递过程，并提出长度受限的信任链模型。张兴[22]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[30]等人利用无干扰理论对可信云计算环境信任链进行了形式化分析和验证，但是此种信任链分析方法是建立在不连续的可信云计算信任链模型上，不能够对可信云计算环境进行正确的形式化验证。常德显[29]等人基于扩展安全系统逻辑的分析方法也存在Zhang中的问题。</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于无干扰理论的研究，目前大部分的研究是基于信息流的无干扰模型从动作和运行结果的角度建立系统安全策略模型。张兴、赵佳[33,34]等在Rushby[35]的无干扰理论的基础上将系统安全域集实体化为进程集，给出了进程运行的可信条件，推导出系统运行可信定理，保证了终端的安全，但是其模型中的没有针对动作的详细定义，不适合验证可信云环境信任链。刘鹏威[36]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[37]等从进程数据和代码完整性检测出发，利用无干扰理论保证进程之间的操作合法，试图在不安全的操作系统中建立安全的应用支撑。徐甫[38]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[39]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1.3本文主要工作</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1）具有瀑布特征的可信虚拟平台</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本课题对可信虚拟平台的研究综述来看，目前的可信虚拟平台存在一些需要改进的地方。本课题针对现有的可信虚拟平台，在可信虚拟平台和用户虚拟机之间加入可信衔接点，设计一种在逻辑上合理，vRT精细的可信虚拟平台。</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此可信虚拟平台的主要架构如下图所示：</w:t>
      </w:r>
    </w:p>
    <w:p>
      <w:pPr>
        <w:numPr>
          <w:ilvl w:val="0"/>
          <w:numId w:val="0"/>
        </w:numPr>
        <w:ind w:firstLine="420" w:firstLineChars="0"/>
        <w:rPr>
          <w:rFonts w:hint="default" w:ascii="Times New Roman" w:hAnsi="Times New Roman" w:cs="Times New Roman"/>
          <w:lang w:val="en-US" w:eastAsia="zh-CN"/>
        </w:rPr>
      </w:pP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在原有的TVP中的第二层和第三层加入可信衔接点。可信连接点位于Dom0，是Dom0的一组应用程序，包括VM的创建组件VM Builder、 vTPM实例的创建模块vTPM Builder以及VM-vTPM映射组件VM-vTPM Binding，且作为vRT的一部分，在信任链上按照VM BuildervTPM Builder VM-vTPM Binding的顺序依次进行度量。可信衔接点可对TVP-QT的第一、第二层与第四、第五层进行有效衔接，保证TVP-QT信任链构建的连贯性，起到承上启下的作用，具有瀑布特征。</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其中VM Builder表示与创建用户虚拟机相关的配置文件以及组件等，如创建vm组件以及vm配置文件等；</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vTPM Builder表示与创建和管理vTPM实例的相关组件，并负责提供给vm运行时的vTPM标识以及端口的提供。</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而VM-vTPM Binding则表示对vm和vTPM实例间的绑定关系，在TVP-QT涉及到的vTPM架构中，由vTPM Builder提供给vTPM实例的标识，每个vm必须与独一的vTPM实例绑定。</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从此架构图可以看出，可信衔接点的存在可以有效的对用户虚拟机和可信虚拟平台进行衔接，并且具有承上启下的作用，使得整个可信虚拟平台在逻辑上都非常合理，并且加强了用户虚拟机和可信虚拟平台之间的联系。</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2）具有瀑布特征的信任链模型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本课题构建的信任链模型大体架构如图：</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具体的信任链度量过程描述如下：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针对可信虚拟平台构建的信任链模型总体过程如下：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第一层硬件TPM（CRTM）</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第二层TCB（BIOSOSLoaderVMMDom0 Kernel）</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第三层可信衔接点（VM BuildervTPM BuilderVM-vTPM Binding）</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第四层vTPM（vTPM实例）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第五层可信虚拟机（VBIOSVOSLoaderVMOSAPP）</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并利用通过TVP平台对信任链进行实例系统的分析和构建。本课题拟基于Xen VMM对信任链进行构建和实现。</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3）基于扩展无干扰理论的可信虚拟平台信任链分析方法</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目前大部分的研究是基于信息流的无干扰模型从动作和运行结果的角度建立系统安全策略模型，本课题按照云计算环境运行特征，拟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图4  扩展无干扰理论</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1.4</w:t>
      </w:r>
      <w:r>
        <w:rPr>
          <w:rFonts w:hint="default" w:ascii="Times New Roman" w:hAnsi="Times New Roman" w:cs="Times New Roman"/>
          <w:lang w:val="en-US" w:eastAsia="zh-CN"/>
        </w:rPr>
        <w:t>论文组织结构</w:t>
      </w:r>
    </w:p>
    <w:p>
      <w:pPr>
        <w:numPr>
          <w:ilvl w:val="0"/>
          <w:numId w:val="0"/>
        </w:numPr>
        <w:ind w:firstLine="420" w:firstLineChars="0"/>
        <w:rPr>
          <w:rFonts w:hint="default" w:ascii="Times New Roman" w:hAnsi="Times New Roman" w:cs="Times New Roman"/>
          <w:lang w:val="en-US" w:eastAsia="zh-CN"/>
        </w:rPr>
      </w:pPr>
    </w:p>
    <w:p>
      <w:pPr>
        <w:numPr>
          <w:ilvl w:val="0"/>
          <w:numId w:val="2"/>
        </w:numPr>
        <w:rPr>
          <w:rFonts w:hint="default" w:ascii="Times New Roman" w:hAnsi="Times New Roman" w:cs="Times New Roman"/>
          <w:lang w:val="en-US" w:eastAsia="zh-CN"/>
        </w:rPr>
      </w:pPr>
      <w:r>
        <w:rPr>
          <w:rFonts w:hint="default" w:ascii="Times New Roman" w:hAnsi="Times New Roman" w:cs="Times New Roman"/>
          <w:lang w:val="en-US" w:eastAsia="zh-CN"/>
        </w:rPr>
        <w:t>理论知识</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2.1</w:t>
      </w:r>
      <w:r>
        <w:rPr>
          <w:rFonts w:hint="default" w:ascii="Times New Roman" w:hAnsi="Times New Roman" w:cs="Times New Roman"/>
          <w:lang w:val="en-US" w:eastAsia="zh-CN"/>
        </w:rPr>
        <w:t>虚拟化技术</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2.1.1</w:t>
      </w:r>
      <w:r>
        <w:rPr>
          <w:rFonts w:hint="default" w:ascii="Times New Roman" w:hAnsi="Times New Roman" w:cs="Times New Roman"/>
          <w:lang w:val="en-US" w:eastAsia="zh-CN"/>
        </w:rPr>
        <w:t>半虚拟化</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2.1.2</w:t>
      </w:r>
      <w:r>
        <w:rPr>
          <w:rFonts w:hint="default" w:ascii="Times New Roman" w:hAnsi="Times New Roman" w:cs="Times New Roman"/>
          <w:lang w:val="en-US" w:eastAsia="zh-CN"/>
        </w:rPr>
        <w:t>全虚拟化</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2.1.3流行的虚拟化架构</w:t>
      </w:r>
    </w:p>
    <w:p>
      <w:pPr>
        <w:numPr>
          <w:ilvl w:val="0"/>
          <w:numId w:val="3"/>
        </w:numPr>
        <w:ind w:left="84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Xen</w:t>
      </w:r>
    </w:p>
    <w:p>
      <w:pPr>
        <w:numPr>
          <w:ilvl w:val="0"/>
          <w:numId w:val="3"/>
        </w:numPr>
        <w:ind w:left="84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KVM</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2.2</w:t>
      </w:r>
      <w:r>
        <w:rPr>
          <w:rFonts w:hint="default" w:ascii="Times New Roman" w:hAnsi="Times New Roman" w:cs="Times New Roman"/>
          <w:lang w:val="en-US" w:eastAsia="zh-CN"/>
        </w:rPr>
        <w:t>可信云计算</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2.2.1</w:t>
      </w:r>
      <w:r>
        <w:rPr>
          <w:rFonts w:hint="default" w:ascii="Times New Roman" w:hAnsi="Times New Roman" w:cs="Times New Roman"/>
          <w:lang w:val="en-US" w:eastAsia="zh-CN"/>
        </w:rPr>
        <w:t>可信计算</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2.2.2</w:t>
      </w:r>
      <w:r>
        <w:rPr>
          <w:rFonts w:hint="default" w:ascii="Times New Roman" w:hAnsi="Times New Roman" w:cs="Times New Roman"/>
          <w:lang w:val="en-US" w:eastAsia="zh-CN"/>
        </w:rPr>
        <w:t>云计算安全</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2.2.3</w:t>
      </w:r>
      <w:r>
        <w:rPr>
          <w:rFonts w:hint="default" w:ascii="Times New Roman" w:hAnsi="Times New Roman" w:cs="Times New Roman"/>
          <w:lang w:val="en-US" w:eastAsia="zh-CN"/>
        </w:rPr>
        <w:t>可信云计算</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2.3</w:t>
      </w:r>
      <w:r>
        <w:rPr>
          <w:rFonts w:hint="default" w:ascii="Times New Roman" w:hAnsi="Times New Roman" w:cs="Times New Roman"/>
          <w:lang w:val="en-US" w:eastAsia="zh-CN"/>
        </w:rPr>
        <w:t>形式化分析方法</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2.3.1</w:t>
      </w:r>
      <w:r>
        <w:rPr>
          <w:rFonts w:hint="default" w:ascii="Times New Roman" w:hAnsi="Times New Roman" w:cs="Times New Roman"/>
          <w:lang w:val="en-US" w:eastAsia="zh-CN"/>
        </w:rPr>
        <w:t>形式化分析</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2.3.2</w:t>
      </w:r>
      <w:r>
        <w:rPr>
          <w:rFonts w:hint="default" w:ascii="Times New Roman" w:hAnsi="Times New Roman" w:cs="Times New Roman"/>
          <w:lang w:val="en-US" w:eastAsia="zh-CN"/>
        </w:rPr>
        <w:t>安全系统逻辑（LS</w:t>
      </w:r>
      <w:r>
        <w:rPr>
          <w:rFonts w:hint="default" w:ascii="Times New Roman" w:hAnsi="Times New Roman" w:cs="Times New Roman"/>
          <w:vertAlign w:val="superscript"/>
          <w:lang w:val="en-US" w:eastAsia="zh-CN"/>
        </w:rPr>
        <w:t>2</w:t>
      </w: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2.3.3</w:t>
      </w:r>
      <w:r>
        <w:rPr>
          <w:rFonts w:hint="default" w:ascii="Times New Roman" w:hAnsi="Times New Roman" w:cs="Times New Roman"/>
          <w:lang w:val="en-US" w:eastAsia="zh-CN"/>
        </w:rPr>
        <w:t>无干扰理论</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2.4本章小结</w:t>
      </w:r>
    </w:p>
    <w:p>
      <w:pPr>
        <w:numPr>
          <w:ilvl w:val="0"/>
          <w:numId w:val="2"/>
        </w:numPr>
        <w:rPr>
          <w:rFonts w:hint="default" w:ascii="Times New Roman" w:hAnsi="Times New Roman" w:cs="Times New Roman"/>
          <w:lang w:val="en-US" w:eastAsia="zh-CN"/>
        </w:rPr>
      </w:pPr>
      <w:r>
        <w:rPr>
          <w:rFonts w:hint="default" w:ascii="Times New Roman" w:hAnsi="Times New Roman" w:cs="Times New Roman"/>
          <w:lang w:val="en-US" w:eastAsia="zh-CN"/>
        </w:rPr>
        <w:t>具有瀑布特征的可信虚拟平台</w:t>
      </w:r>
      <w:r>
        <w:rPr>
          <w:rFonts w:hint="eastAsia" w:ascii="Times New Roman" w:hAnsi="Times New Roman" w:cs="Times New Roman"/>
          <w:lang w:val="en-US" w:eastAsia="zh-CN"/>
        </w:rPr>
        <w:t>及</w:t>
      </w:r>
      <w:r>
        <w:rPr>
          <w:rFonts w:hint="default" w:ascii="Times New Roman" w:hAnsi="Times New Roman" w:cs="Times New Roman"/>
          <w:lang w:val="en-US" w:eastAsia="zh-CN"/>
        </w:rPr>
        <w:t>信任链模型</w:t>
      </w:r>
    </w:p>
    <w:p>
      <w:pPr>
        <w:numPr>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为解决上文提出的</w:t>
      </w:r>
      <w:r>
        <w:rPr>
          <w:rFonts w:hint="eastAsia" w:ascii="Times New Roman" w:hAnsi="Times New Roman" w:cs="Times New Roman"/>
          <w:lang w:val="en-US" w:eastAsia="zh-CN"/>
        </w:rPr>
        <w:t>可信虚拟平台存在的</w:t>
      </w:r>
      <w:r>
        <w:rPr>
          <w:rFonts w:hint="default" w:ascii="Times New Roman" w:hAnsi="Times New Roman" w:cs="Times New Roman"/>
          <w:lang w:val="en-US" w:eastAsia="zh-CN"/>
        </w:rPr>
        <w:t>问题，本文提出了具有瀑布特征的TVP-QT及信任链模型，本节将对TVP-QT及信任链模型进行详细的描述。本文主要针对TVP-QT及信任链模型，而针对虚拟化平台固有的安全性机制，比如VMM的特权域操作、VM之间的隔离性等安全性机制，可参考GillesBarthe等学者给出的形式化描述与分析[32]。本文在本节对TVP-QT的功能组件以及TVP-QT信任链信任属性进行定义，本文在</w:t>
      </w:r>
      <w:r>
        <w:rPr>
          <w:rFonts w:hint="eastAsia" w:ascii="Times New Roman" w:hAnsi="Times New Roman" w:cs="Times New Roman"/>
          <w:lang w:val="en-US" w:eastAsia="zh-CN"/>
        </w:rPr>
        <w:t>本章最后</w:t>
      </w:r>
      <w:r>
        <w:rPr>
          <w:rFonts w:hint="default" w:ascii="Times New Roman" w:hAnsi="Times New Roman" w:cs="Times New Roman"/>
          <w:lang w:val="en-US" w:eastAsia="zh-CN"/>
        </w:rPr>
        <w:t>一节将利用文献[27]提出的安全逻辑形式化方法对信任链进行形式化分析。</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3.1</w:t>
      </w:r>
      <w:r>
        <w:rPr>
          <w:rFonts w:hint="default" w:ascii="Times New Roman" w:hAnsi="Times New Roman" w:cs="Times New Roman"/>
          <w:lang w:val="en-US" w:eastAsia="zh-CN"/>
        </w:rPr>
        <w:t>具有瀑布特征的可信虚拟平台（TVP-QT）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3.1.</w:t>
      </w:r>
      <w:r>
        <w:rPr>
          <w:rFonts w:hint="eastAsia" w:ascii="Times New Roman" w:hAnsi="Times New Roman" w:cs="Times New Roman"/>
          <w:lang w:val="en-US" w:eastAsia="zh-CN"/>
        </w:rPr>
        <w:t>1</w:t>
      </w:r>
      <w:r>
        <w:rPr>
          <w:rFonts w:hint="default" w:ascii="Times New Roman" w:hAnsi="Times New Roman" w:cs="Times New Roman"/>
          <w:lang w:val="en-US" w:eastAsia="zh-CN"/>
        </w:rPr>
        <w:t>TVP-QT架构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0的相关组件，我们把管理域记作Dom0，针对不同的VMM，Dom0的启动会有不同的方式。例如，Xen 的管理域启动相关组件包括运行中涉及的VBOIS、VOSLoader、VMOS等组件，这一层次可以作为TVP-QT的可信计算基。值得指出的是，与已有的TVP不同，我们只把Dom0 Kernel看成是可信基，这显然更为合理，因为Dom0实际上是整个虚拟化平台的管理域，含大量的应用程序，这些管理程序无法采用TCG链式度量，且也很容易受到攻击而改变[28-31]。第三层是我们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最上层为可信虚拟化平台上与用户活动联系最大的用户虚拟机层次，其运行时组件主要包括VBIOS、VOSLoader、VMOS、应用程序（APP）等相关组件。基于上述对TVP-QT的分析，本文从功能角度给出TVP-QT的抽象定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13" w:firstLineChars="196"/>
        <w:jc w:val="both"/>
        <w:textAlignment w:val="auto"/>
        <w:outlineLvl w:val="9"/>
        <w:rPr>
          <w:rFonts w:ascii="Times New Roman" w:hAnsi="Times New Roman"/>
          <w:color w:val="auto"/>
          <w:szCs w:val="21"/>
        </w:rPr>
      </w:pPr>
      <w:r>
        <w:rPr>
          <w:rFonts w:ascii="Times New Roman" w:hAnsi="Times New Roman"/>
          <w:b/>
          <w:bCs/>
          <w:color w:val="auto"/>
          <w:szCs w:val="21"/>
        </w:rPr>
        <w:t>定义1</w:t>
      </w:r>
      <w:r>
        <w:rPr>
          <w:rFonts w:ascii="Times New Roman" w:hAnsi="Times New Roman"/>
          <w:color w:val="auto"/>
          <w:szCs w:val="21"/>
        </w:rPr>
        <w:t xml:space="preserve"> TVP-QT是具有可信功能的虚拟化计算平台，主要包括2类功能组件：TVP-Q</w:t>
      </w:r>
      <w:r>
        <w:rPr>
          <w:rFonts w:hint="eastAsia" w:ascii="Times New Roman" w:hAnsi="Times New Roman"/>
          <w:color w:val="auto"/>
          <w:szCs w:val="21"/>
        </w:rPr>
        <w:t>T</w:t>
      </w:r>
      <w:r>
        <w:rPr>
          <w:rFonts w:ascii="Times New Roman" w:hAnsi="Times New Roman"/>
          <w:color w:val="auto"/>
          <w:szCs w:val="21"/>
        </w:rPr>
        <w:t>:={</w:t>
      </w:r>
      <w:r>
        <w:rPr>
          <w:rFonts w:hint="eastAsia" w:ascii="Times New Roman" w:hAnsi="Times New Roman"/>
          <w:color w:val="auto"/>
          <w:szCs w:val="21"/>
        </w:rPr>
        <w:t>M,</w:t>
      </w:r>
      <w:r>
        <w:rPr>
          <w:rFonts w:ascii="Times New Roman" w:hAnsi="Times New Roman"/>
          <w:color w:val="auto"/>
          <w:szCs w:val="21"/>
        </w:rPr>
        <w:t xml:space="preserve"> RT}，M表示虚拟化平台所有主机类型集合，包括构成虚拟化平台的基本组件VMM、管理域内核、可信衔接点及用户虚拟机等，它们是利用虚拟化技术为用户提供资源与服务的主体；信任根（</w:t>
      </w:r>
      <w:r>
        <w:rPr>
          <w:rFonts w:hint="eastAsia" w:ascii="Times New Roman" w:hAnsi="Times New Roman"/>
          <w:color w:val="auto"/>
          <w:szCs w:val="21"/>
        </w:rPr>
        <w:t>R</w:t>
      </w:r>
      <w:r>
        <w:rPr>
          <w:rFonts w:ascii="Times New Roman" w:hAnsi="Times New Roman"/>
          <w:color w:val="auto"/>
          <w:szCs w:val="21"/>
        </w:rPr>
        <w:t xml:space="preserve">oot of </w:t>
      </w:r>
      <w:r>
        <w:rPr>
          <w:rFonts w:hint="eastAsia" w:ascii="Times New Roman" w:hAnsi="Times New Roman"/>
          <w:color w:val="auto"/>
          <w:szCs w:val="21"/>
        </w:rPr>
        <w:t>T</w:t>
      </w:r>
      <w:r>
        <w:rPr>
          <w:rFonts w:ascii="Times New Roman" w:hAnsi="Times New Roman"/>
          <w:color w:val="auto"/>
          <w:szCs w:val="21"/>
        </w:rPr>
        <w:t>rust</w:t>
      </w:r>
      <w:r>
        <w:rPr>
          <w:rFonts w:hint="eastAsia" w:ascii="Times New Roman" w:hAnsi="Times New Roman"/>
          <w:color w:val="auto"/>
          <w:szCs w:val="21"/>
        </w:rPr>
        <w:t>, RT</w:t>
      </w:r>
      <w:r>
        <w:rPr>
          <w:rFonts w:ascii="Times New Roman" w:hAnsi="Times New Roman"/>
          <w:color w:val="auto"/>
          <w:szCs w:val="21"/>
        </w:rPr>
        <w:t>）是构建 TVP信任环境的基础，也是 TVP 的核心组件，对虚拟化平台来说，它包括硬件TPM 、可信衔接点</w:t>
      </w:r>
      <w:r>
        <w:rPr>
          <w:rFonts w:hint="eastAsia" w:ascii="Times New Roman" w:hAnsi="Times New Roman"/>
          <w:color w:val="auto"/>
          <w:szCs w:val="21"/>
        </w:rPr>
        <w:t>TJP</w:t>
      </w:r>
      <w:r>
        <w:rPr>
          <w:rFonts w:ascii="Times New Roman" w:hAnsi="Times New Roman"/>
          <w:color w:val="auto"/>
          <w:szCs w:val="21"/>
        </w:rPr>
        <w:t>和 vTPM。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ascii="Times New Roman" w:hAnsi="Times New Roman"/>
          <w:color w:val="auto"/>
          <w:szCs w:val="21"/>
        </w:rPr>
      </w:pPr>
      <w:r>
        <w:rPr>
          <w:rFonts w:ascii="Times New Roman" w:hAnsi="Times New Roman"/>
          <w:color w:val="auto"/>
          <w:szCs w:val="21"/>
        </w:rPr>
        <w:t>对于 TVP 的主机 M，根据其类型进一步细化为 M:={</w:t>
      </w:r>
      <w:r>
        <w:rPr>
          <w:rFonts w:hint="eastAsia" w:ascii="Times New Roman" w:hAnsi="Times New Roman"/>
          <w:color w:val="auto"/>
          <w:szCs w:val="21"/>
        </w:rPr>
        <w:t xml:space="preserve">m, </w:t>
      </w:r>
      <w:r>
        <w:rPr>
          <w:rFonts w:ascii="Times New Roman" w:hAnsi="Times New Roman"/>
          <w:color w:val="auto"/>
          <w:szCs w:val="21"/>
        </w:rPr>
        <w:t>vm}，其中，</w:t>
      </w:r>
      <w:r>
        <w:rPr>
          <w:rFonts w:hint="eastAsia" w:ascii="Times New Roman" w:hAnsi="Times New Roman"/>
          <w:color w:val="auto"/>
          <w:szCs w:val="21"/>
        </w:rPr>
        <w:t>m</w:t>
      </w:r>
      <w:r>
        <w:rPr>
          <w:rFonts w:ascii="Times New Roman" w:hAnsi="Times New Roman"/>
          <w:color w:val="auto"/>
          <w:szCs w:val="21"/>
        </w:rPr>
        <w:t>:={VMM</w:t>
      </w:r>
      <w:r>
        <w:rPr>
          <w:rFonts w:hint="eastAsia" w:ascii="Times New Roman" w:hAnsi="Times New Roman"/>
          <w:color w:val="auto"/>
          <w:szCs w:val="21"/>
        </w:rPr>
        <w:t xml:space="preserve">, </w:t>
      </w:r>
      <w:r>
        <w:rPr>
          <w:rFonts w:ascii="Times New Roman" w:hAnsi="Times New Roman"/>
          <w:color w:val="auto"/>
          <w:szCs w:val="21"/>
        </w:rPr>
        <w:t xml:space="preserve">  </w:t>
      </w:r>
      <w:r>
        <w:rPr>
          <w:rFonts w:hint="eastAsia" w:ascii="Times New Roman" w:hAnsi="Times New Roman"/>
          <w:color w:val="auto"/>
          <w:szCs w:val="21"/>
        </w:rPr>
        <w:t>Dom0 Kernel, TJP</w:t>
      </w:r>
      <w:r>
        <w:rPr>
          <w:rFonts w:ascii="Times New Roman" w:hAnsi="Times New Roman"/>
          <w:color w:val="auto"/>
          <w:szCs w:val="21"/>
        </w:rPr>
        <w:t>}，特指底层的VMM、</w:t>
      </w:r>
      <w:r>
        <w:rPr>
          <w:rFonts w:hint="eastAsia" w:ascii="Times New Roman" w:hAnsi="Times New Roman"/>
          <w:color w:val="auto"/>
          <w:szCs w:val="21"/>
        </w:rPr>
        <w:t>Dom0 Kernel</w:t>
      </w:r>
      <w:r>
        <w:rPr>
          <w:rFonts w:ascii="Times New Roman" w:hAnsi="Times New Roman"/>
          <w:color w:val="auto"/>
          <w:szCs w:val="21"/>
        </w:rPr>
        <w:t>和可信衔接点</w:t>
      </w:r>
      <w:r>
        <w:rPr>
          <w:rFonts w:hint="eastAsia" w:ascii="Times New Roman" w:hAnsi="Times New Roman"/>
          <w:color w:val="auto"/>
          <w:szCs w:val="21"/>
        </w:rPr>
        <w:t>TJP</w:t>
      </w:r>
      <w:r>
        <w:rPr>
          <w:rFonts w:ascii="Times New Roman" w:hAnsi="Times New Roman"/>
          <w:color w:val="auto"/>
          <w:szCs w:val="21"/>
        </w:rPr>
        <w:t>，它们是 TVP 的TCB。vm:={vm</w:t>
      </w:r>
      <w:r>
        <w:rPr>
          <w:rFonts w:ascii="Times New Roman" w:hAnsi="Times New Roman"/>
          <w:color w:val="auto"/>
          <w:szCs w:val="21"/>
          <w:vertAlign w:val="subscript"/>
        </w:rPr>
        <w:t>1</w:t>
      </w:r>
      <w:r>
        <w:rPr>
          <w:rFonts w:hint="eastAsia" w:ascii="Times New Roman" w:hAnsi="Times New Roman"/>
          <w:color w:val="auto"/>
          <w:szCs w:val="21"/>
        </w:rPr>
        <w:t xml:space="preserve">, </w:t>
      </w:r>
      <w:r>
        <w:rPr>
          <w:rFonts w:ascii="Times New Roman" w:hAnsi="Times New Roman"/>
          <w:color w:val="auto"/>
          <w:szCs w:val="21"/>
        </w:rPr>
        <w:t>…</w:t>
      </w:r>
      <w:r>
        <w:rPr>
          <w:rFonts w:hint="eastAsia" w:ascii="Times New Roman" w:hAnsi="Times New Roman"/>
          <w:color w:val="auto"/>
          <w:szCs w:val="21"/>
        </w:rPr>
        <w:t xml:space="preserve"> , </w:t>
      </w:r>
      <w:r>
        <w:rPr>
          <w:rFonts w:ascii="Times New Roman" w:hAnsi="Times New Roman"/>
          <w:color w:val="auto"/>
          <w:szCs w:val="21"/>
        </w:rPr>
        <w:t>vm</w:t>
      </w:r>
      <w:r>
        <w:rPr>
          <w:rFonts w:ascii="Times New Roman" w:hAnsi="Times New Roman"/>
          <w:color w:val="auto"/>
          <w:szCs w:val="21"/>
          <w:vertAlign w:val="subscript"/>
        </w:rPr>
        <w:t>n</w:t>
      </w:r>
      <w:r>
        <w:rPr>
          <w:rFonts w:ascii="Times New Roman" w:hAnsi="Times New Roman"/>
          <w:color w:val="auto"/>
          <w:szCs w:val="21"/>
        </w:rPr>
        <w:t>}，表示虚拟化平台上层的用户虚拟机vm 集合。</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ascii="Times New Roman" w:hAnsi="Times New Roman"/>
          <w:color w:val="auto"/>
          <w:szCs w:val="21"/>
        </w:rPr>
      </w:pPr>
      <w:r>
        <w:rPr>
          <w:rFonts w:ascii="Times New Roman" w:hAnsi="Times New Roman"/>
          <w:color w:val="auto"/>
          <w:szCs w:val="21"/>
        </w:rPr>
        <w:t>相似地，TVP的信任根也进一步分类为RT:={TPM</w:t>
      </w:r>
      <w:r>
        <w:rPr>
          <w:rFonts w:hint="eastAsia" w:ascii="Times New Roman" w:hAnsi="Times New Roman"/>
          <w:color w:val="auto"/>
          <w:szCs w:val="21"/>
        </w:rPr>
        <w:t>,</w:t>
      </w:r>
      <w:r>
        <w:rPr>
          <w:rFonts w:ascii="Times New Roman" w:hAnsi="Times New Roman"/>
          <w:color w:val="auto"/>
          <w:szCs w:val="21"/>
        </w:rPr>
        <w:t xml:space="preserve"> vRT}={TPM</w:t>
      </w:r>
      <w:r>
        <w:rPr>
          <w:rFonts w:hint="eastAsia" w:ascii="Times New Roman" w:hAnsi="Times New Roman"/>
          <w:color w:val="auto"/>
          <w:szCs w:val="21"/>
        </w:rPr>
        <w:t xml:space="preserve">, (TJP, </w:t>
      </w:r>
      <w:r>
        <w:rPr>
          <w:rFonts w:ascii="Times New Roman" w:hAnsi="Times New Roman"/>
          <w:color w:val="auto"/>
          <w:szCs w:val="21"/>
        </w:rPr>
        <w:t>vTPM</w:t>
      </w:r>
      <w:r>
        <w:rPr>
          <w:rFonts w:hint="eastAsia" w:ascii="Times New Roman" w:hAnsi="Times New Roman"/>
          <w:color w:val="auto"/>
          <w:szCs w:val="21"/>
        </w:rPr>
        <w:t>)</w:t>
      </w:r>
      <w:r>
        <w:rPr>
          <w:rFonts w:ascii="Times New Roman" w:hAnsi="Times New Roman"/>
          <w:color w:val="auto"/>
          <w:szCs w:val="21"/>
        </w:rPr>
        <w:t>}，其中，TPM 是</w:t>
      </w:r>
      <w:r>
        <w:rPr>
          <w:rFonts w:hint="eastAsia"/>
          <w:color w:val="auto"/>
          <w:szCs w:val="21"/>
          <w:lang w:val="en-US" w:eastAsia="zh-CN"/>
        </w:rPr>
        <w:t>底层的</w:t>
      </w:r>
      <w:r>
        <w:rPr>
          <w:rFonts w:ascii="Times New Roman" w:hAnsi="Times New Roman"/>
          <w:color w:val="auto"/>
          <w:szCs w:val="21"/>
        </w:rPr>
        <w:t>硬件信任根，主要</w:t>
      </w:r>
      <w:r>
        <w:rPr>
          <w:rFonts w:hint="eastAsia"/>
          <w:color w:val="auto"/>
          <w:szCs w:val="21"/>
          <w:lang w:val="en-US" w:eastAsia="zh-CN"/>
        </w:rPr>
        <w:t>通过可信计算技术</w:t>
      </w:r>
      <w:r>
        <w:rPr>
          <w:rFonts w:ascii="Times New Roman" w:hAnsi="Times New Roman"/>
          <w:color w:val="auto"/>
          <w:szCs w:val="21"/>
        </w:rPr>
        <w:t>为物理平台提供信任保障，它拥有</w:t>
      </w:r>
      <w:r>
        <w:rPr>
          <w:rFonts w:hint="eastAsia"/>
          <w:color w:val="auto"/>
          <w:szCs w:val="21"/>
          <w:lang w:val="en-US" w:eastAsia="zh-CN"/>
        </w:rPr>
        <w:t>可信平台的</w:t>
      </w:r>
      <w:r>
        <w:rPr>
          <w:rFonts w:ascii="Times New Roman" w:hAnsi="Times New Roman"/>
          <w:color w:val="auto"/>
          <w:szCs w:val="21"/>
        </w:rPr>
        <w:t>非易失存储</w:t>
      </w:r>
      <w:r>
        <w:rPr>
          <w:rFonts w:hint="eastAsia"/>
          <w:color w:val="auto"/>
          <w:szCs w:val="21"/>
          <w:lang w:val="en-US" w:eastAsia="zh-CN"/>
        </w:rPr>
        <w:t>、</w:t>
      </w:r>
      <w:r>
        <w:rPr>
          <w:rFonts w:ascii="Times New Roman" w:hAnsi="Times New Roman"/>
          <w:color w:val="auto"/>
          <w:szCs w:val="21"/>
        </w:rPr>
        <w:t>密钥存储等固有特性；vRT包含</w:t>
      </w:r>
      <w:r>
        <w:rPr>
          <w:rFonts w:hint="eastAsia"/>
          <w:color w:val="auto"/>
          <w:szCs w:val="21"/>
          <w:lang w:val="en-US" w:eastAsia="zh-CN"/>
        </w:rPr>
        <w:t>可信衔接点</w:t>
      </w:r>
      <w:r>
        <w:rPr>
          <w:rFonts w:hint="eastAsia" w:ascii="Times New Roman" w:hAnsi="Times New Roman"/>
          <w:color w:val="auto"/>
          <w:szCs w:val="21"/>
        </w:rPr>
        <w:t>TJP</w:t>
      </w:r>
      <w:r>
        <w:rPr>
          <w:rFonts w:ascii="Times New Roman" w:hAnsi="Times New Roman"/>
          <w:color w:val="auto"/>
          <w:szCs w:val="21"/>
        </w:rPr>
        <w:t>和vTPM，在功能实现上可表现为</w:t>
      </w:r>
      <w:r>
        <w:rPr>
          <w:rFonts w:hint="eastAsia"/>
          <w:color w:val="auto"/>
          <w:szCs w:val="21"/>
          <w:lang w:val="en-US" w:eastAsia="zh-CN"/>
        </w:rPr>
        <w:t>主机</w:t>
      </w:r>
      <w:r>
        <w:rPr>
          <w:rFonts w:hint="eastAsia" w:ascii="Times New Roman" w:hAnsi="Times New Roman"/>
          <w:color w:val="auto"/>
          <w:szCs w:val="21"/>
        </w:rPr>
        <w:t>m</w:t>
      </w:r>
      <w:r>
        <w:rPr>
          <w:rFonts w:ascii="Times New Roman" w:hAnsi="Times New Roman"/>
          <w:color w:val="auto"/>
          <w:szCs w:val="21"/>
        </w:rPr>
        <w:t>中内核组件或</w:t>
      </w:r>
      <w:r>
        <w:rPr>
          <w:rFonts w:hint="eastAsia"/>
          <w:color w:val="auto"/>
          <w:szCs w:val="21"/>
          <w:lang w:val="en-US" w:eastAsia="zh-CN"/>
        </w:rPr>
        <w:t>部分</w:t>
      </w:r>
      <w:r>
        <w:rPr>
          <w:rFonts w:ascii="Times New Roman" w:hAnsi="Times New Roman"/>
          <w:color w:val="auto"/>
          <w:szCs w:val="21"/>
        </w:rPr>
        <w:t>独立的可信组件，</w:t>
      </w:r>
      <w:r>
        <w:rPr>
          <w:rFonts w:hint="eastAsia"/>
          <w:color w:val="auto"/>
          <w:szCs w:val="21"/>
          <w:lang w:val="en-US" w:eastAsia="zh-CN"/>
        </w:rPr>
        <w:t>本文</w:t>
      </w:r>
      <w:r>
        <w:rPr>
          <w:rFonts w:ascii="Times New Roman" w:hAnsi="Times New Roman"/>
          <w:color w:val="auto"/>
          <w:szCs w:val="21"/>
        </w:rPr>
        <w:t>将</w:t>
      </w:r>
      <w:r>
        <w:rPr>
          <w:rFonts w:hint="eastAsia"/>
          <w:color w:val="auto"/>
          <w:szCs w:val="21"/>
          <w:lang w:val="en-US" w:eastAsia="zh-CN"/>
        </w:rPr>
        <w:t>vRT</w:t>
      </w:r>
      <w:r>
        <w:rPr>
          <w:rFonts w:ascii="Times New Roman" w:hAnsi="Times New Roman"/>
          <w:color w:val="auto"/>
          <w:szCs w:val="21"/>
        </w:rPr>
        <w:t>抽象为一个独立</w:t>
      </w:r>
      <w:r>
        <w:rPr>
          <w:rFonts w:hint="eastAsia"/>
          <w:color w:val="auto"/>
          <w:szCs w:val="21"/>
          <w:lang w:val="en-US" w:eastAsia="zh-CN"/>
        </w:rPr>
        <w:t>的可信</w:t>
      </w:r>
      <w:r>
        <w:rPr>
          <w:rFonts w:ascii="Times New Roman" w:hAnsi="Times New Roman"/>
          <w:color w:val="auto"/>
          <w:szCs w:val="21"/>
        </w:rPr>
        <w:t>功能组件，通过特定的映射关系与硬件信任根TPM关联</w:t>
      </w:r>
      <w:r>
        <w:rPr>
          <w:rFonts w:hint="eastAsia"/>
          <w:color w:val="auto"/>
          <w:szCs w:val="21"/>
          <w:lang w:eastAsia="zh-CN"/>
        </w:rPr>
        <w:t>，</w:t>
      </w:r>
      <w:r>
        <w:rPr>
          <w:rFonts w:ascii="Times New Roman" w:hAnsi="Times New Roman"/>
          <w:color w:val="auto"/>
          <w:szCs w:val="21"/>
        </w:rPr>
        <w:t>以确保其</w:t>
      </w:r>
      <w:r>
        <w:rPr>
          <w:rFonts w:hint="eastAsia"/>
          <w:color w:val="auto"/>
          <w:szCs w:val="21"/>
          <w:lang w:val="en-US" w:eastAsia="zh-CN"/>
        </w:rPr>
        <w:t>vRT的</w:t>
      </w:r>
      <w:r>
        <w:rPr>
          <w:rFonts w:ascii="Times New Roman" w:hAnsi="Times New Roman"/>
          <w:color w:val="auto"/>
          <w:szCs w:val="21"/>
        </w:rPr>
        <w:t>可信性。其中vTPM是软件形式的TPM，具有TPM的安全功能；</w:t>
      </w:r>
      <w:r>
        <w:rPr>
          <w:rFonts w:hint="eastAsia" w:ascii="Times New Roman" w:hAnsi="Times New Roman"/>
          <w:color w:val="auto"/>
          <w:szCs w:val="21"/>
        </w:rPr>
        <w:t>TJP</w:t>
      </w:r>
      <w:r>
        <w:rPr>
          <w:rFonts w:ascii="Times New Roman" w:hAnsi="Times New Roman"/>
          <w:color w:val="auto"/>
          <w:szCs w:val="21"/>
        </w:rPr>
        <w:t xml:space="preserve"> 是可信衔接点， </w:t>
      </w:r>
      <w:r>
        <w:rPr>
          <w:rFonts w:hint="eastAsia" w:ascii="Times New Roman" w:hAnsi="Times New Roman"/>
          <w:color w:val="auto"/>
          <w:szCs w:val="21"/>
        </w:rPr>
        <w:t>TJP的可信</w:t>
      </w:r>
      <w:r>
        <w:rPr>
          <w:rFonts w:ascii="Times New Roman" w:hAnsi="Times New Roman"/>
          <w:color w:val="auto"/>
          <w:szCs w:val="21"/>
        </w:rPr>
        <w:t>依赖于物理TPM，用来衔接底层</w:t>
      </w:r>
      <w:r>
        <w:rPr>
          <w:rFonts w:hint="eastAsia" w:ascii="Times New Roman" w:hAnsi="Times New Roman"/>
          <w:color w:val="auto"/>
          <w:szCs w:val="21"/>
        </w:rPr>
        <w:t>的</w:t>
      </w:r>
      <w:r>
        <w:rPr>
          <w:rFonts w:ascii="Times New Roman" w:hAnsi="Times New Roman"/>
          <w:color w:val="auto"/>
          <w:szCs w:val="21"/>
        </w:rPr>
        <w:t>虚拟化平台</w:t>
      </w:r>
      <w:r>
        <w:rPr>
          <w:rFonts w:hint="eastAsia" w:ascii="Times New Roman" w:hAnsi="Times New Roman"/>
          <w:color w:val="auto"/>
          <w:szCs w:val="21"/>
        </w:rPr>
        <w:t>m</w:t>
      </w:r>
      <w:r>
        <w:rPr>
          <w:rFonts w:ascii="Times New Roman" w:hAnsi="Times New Roman"/>
          <w:color w:val="auto"/>
          <w:szCs w:val="21"/>
        </w:rPr>
        <w:t>和顶层的虚拟机vm。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ascii="Times New Roman" w:hAnsi="Times New Roman"/>
          <w:color w:val="auto"/>
          <w:szCs w:val="21"/>
        </w:rPr>
      </w:pPr>
      <w:r>
        <w:rPr>
          <w:rFonts w:ascii="Times New Roman" w:hAnsi="Times New Roman"/>
          <w:color w:val="auto"/>
          <w:szCs w:val="21"/>
        </w:rPr>
        <w:t>因此，TVP 从功能角度可定义为：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ascii="Times New Roman" w:hAnsi="Times New Roman"/>
          <w:color w:val="auto"/>
          <w:szCs w:val="21"/>
        </w:rPr>
      </w:pPr>
      <w:r>
        <w:rPr>
          <w:rFonts w:ascii="Times New Roman" w:hAnsi="Times New Roman"/>
          <w:color w:val="auto"/>
          <w:szCs w:val="21"/>
        </w:rPr>
        <w:t>TVP:= {</w:t>
      </w:r>
      <w:r>
        <w:rPr>
          <w:rFonts w:hint="eastAsia" w:ascii="Times New Roman" w:hAnsi="Times New Roman"/>
          <w:color w:val="auto"/>
          <w:szCs w:val="21"/>
        </w:rPr>
        <w:t>(</w:t>
      </w:r>
      <w:r>
        <w:rPr>
          <w:rFonts w:ascii="Times New Roman" w:hAnsi="Times New Roman"/>
          <w:color w:val="auto"/>
          <w:szCs w:val="21"/>
        </w:rPr>
        <w:t>TPM</w:t>
      </w:r>
      <w:r>
        <w:rPr>
          <w:rFonts w:hint="eastAsia" w:ascii="Times New Roman" w:hAnsi="Times New Roman"/>
          <w:color w:val="auto"/>
          <w:szCs w:val="21"/>
        </w:rPr>
        <w:t>,</w:t>
      </w:r>
      <w:r>
        <w:rPr>
          <w:rFonts w:ascii="Times New Roman" w:hAnsi="Times New Roman"/>
          <w:color w:val="auto"/>
          <w:szCs w:val="21"/>
        </w:rPr>
        <w:t xml:space="preserve"> </w:t>
      </w:r>
      <w:r>
        <w:rPr>
          <w:rFonts w:hint="eastAsia" w:ascii="Times New Roman" w:hAnsi="Times New Roman"/>
          <w:color w:val="auto"/>
          <w:szCs w:val="21"/>
        </w:rPr>
        <w:t>m),</w:t>
      </w: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rPr>
        <w:t>vRT</w:t>
      </w:r>
      <w:r>
        <w:rPr>
          <w:rFonts w:ascii="Times New Roman" w:hAnsi="Times New Roman"/>
          <w:color w:val="auto"/>
          <w:szCs w:val="21"/>
          <w:vertAlign w:val="subscript"/>
        </w:rPr>
        <w:t>1</w:t>
      </w:r>
      <w:r>
        <w:rPr>
          <w:rFonts w:hint="eastAsia" w:ascii="Times New Roman" w:hAnsi="Times New Roman"/>
          <w:color w:val="auto"/>
          <w:szCs w:val="21"/>
        </w:rPr>
        <w:t>,</w:t>
      </w:r>
      <w:r>
        <w:rPr>
          <w:rFonts w:ascii="Times New Roman" w:hAnsi="Times New Roman"/>
          <w:color w:val="auto"/>
          <w:szCs w:val="21"/>
        </w:rPr>
        <w:t xml:space="preserve"> vm1</w:t>
      </w:r>
      <w:r>
        <w:rPr>
          <w:rFonts w:hint="eastAsia" w:ascii="Times New Roman" w:hAnsi="Times New Roman"/>
          <w:color w:val="auto"/>
          <w:szCs w:val="21"/>
        </w:rPr>
        <w:t xml:space="preserve">), </w:t>
      </w:r>
      <w:r>
        <w:rPr>
          <w:rFonts w:ascii="Times New Roman" w:hAnsi="Times New Roman"/>
          <w:color w:val="auto"/>
          <w:szCs w:val="21"/>
        </w:rPr>
        <w:t>…</w:t>
      </w:r>
      <w:r>
        <w:rPr>
          <w:rFonts w:hint="eastAsia" w:ascii="Times New Roman" w:hAnsi="Times New Roman"/>
          <w:color w:val="auto"/>
          <w:szCs w:val="21"/>
        </w:rPr>
        <w:t xml:space="preserve"> , (</w:t>
      </w:r>
      <w:r>
        <w:rPr>
          <w:rFonts w:ascii="Times New Roman" w:hAnsi="Times New Roman"/>
          <w:color w:val="auto"/>
          <w:szCs w:val="21"/>
        </w:rPr>
        <w:t>vRT</w:t>
      </w:r>
      <w:r>
        <w:rPr>
          <w:rFonts w:ascii="Times New Roman" w:hAnsi="Times New Roman"/>
          <w:color w:val="auto"/>
          <w:szCs w:val="21"/>
          <w:vertAlign w:val="subscript"/>
        </w:rPr>
        <w:t>n</w:t>
      </w:r>
      <w:r>
        <w:rPr>
          <w:rFonts w:hint="eastAsia" w:ascii="Times New Roman" w:hAnsi="Times New Roman"/>
          <w:color w:val="auto"/>
          <w:szCs w:val="21"/>
        </w:rPr>
        <w:t xml:space="preserve">, </w:t>
      </w:r>
      <w:r>
        <w:rPr>
          <w:rFonts w:ascii="Times New Roman" w:hAnsi="Times New Roman"/>
          <w:color w:val="auto"/>
          <w:szCs w:val="21"/>
        </w:rPr>
        <w:t>vm</w:t>
      </w:r>
      <w:r>
        <w:rPr>
          <w:rFonts w:hint="eastAsia" w:ascii="Times New Roman" w:hAnsi="Times New Roman"/>
          <w:color w:val="auto"/>
          <w:szCs w:val="21"/>
        </w:rPr>
        <w:t>m)</w:t>
      </w:r>
      <w:r>
        <w:rPr>
          <w:rFonts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840" w:firstLineChars="400"/>
        <w:jc w:val="both"/>
        <w:textAlignment w:val="auto"/>
        <w:outlineLvl w:val="9"/>
        <w:rPr>
          <w:rFonts w:ascii="Times New Roman" w:hAnsi="Times New Roman"/>
          <w:color w:val="auto"/>
          <w:szCs w:val="21"/>
        </w:rPr>
      </w:pPr>
      <w:r>
        <w:rPr>
          <w:rFonts w:ascii="Times New Roman" w:hAnsi="Times New Roman"/>
          <w:color w:val="auto"/>
          <w:szCs w:val="21"/>
        </w:rPr>
        <w:t xml:space="preserve">= { </w:t>
      </w:r>
      <w:r>
        <w:rPr>
          <w:rFonts w:hint="eastAsia" w:ascii="Times New Roman" w:hAnsi="Times New Roman"/>
          <w:color w:val="auto"/>
          <w:szCs w:val="21"/>
        </w:rPr>
        <w:t>(</w:t>
      </w:r>
      <w:r>
        <w:rPr>
          <w:rFonts w:ascii="Times New Roman" w:hAnsi="Times New Roman"/>
          <w:color w:val="auto"/>
          <w:szCs w:val="21"/>
        </w:rPr>
        <w:t>TPM</w:t>
      </w:r>
      <w:r>
        <w:rPr>
          <w:rFonts w:hint="eastAsia" w:ascii="Times New Roman" w:hAnsi="Times New Roman"/>
          <w:color w:val="auto"/>
          <w:szCs w:val="21"/>
        </w:rPr>
        <w:t>,</w:t>
      </w: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rPr>
        <w:t>vmm</w:t>
      </w:r>
      <w:r>
        <w:rPr>
          <w:rFonts w:hint="eastAsia" w:ascii="Times New Roman" w:hAnsi="Times New Roman"/>
          <w:color w:val="auto"/>
          <w:szCs w:val="21"/>
        </w:rPr>
        <w:t>,</w:t>
      </w:r>
      <w:r>
        <w:rPr>
          <w:rFonts w:ascii="Times New Roman" w:hAnsi="Times New Roman"/>
          <w:color w:val="auto"/>
          <w:szCs w:val="21"/>
        </w:rPr>
        <w:t xml:space="preserve"> </w:t>
      </w:r>
      <w:r>
        <w:rPr>
          <w:rFonts w:hint="eastAsia" w:ascii="Times New Roman" w:hAnsi="Times New Roman"/>
          <w:color w:val="auto"/>
          <w:szCs w:val="21"/>
        </w:rPr>
        <w:t>Dom0 Kernel,</w:t>
      </w:r>
      <w:r>
        <w:rPr>
          <w:rFonts w:ascii="Times New Roman" w:hAnsi="Times New Roman"/>
          <w:color w:val="auto"/>
          <w:szCs w:val="21"/>
        </w:rPr>
        <w:t xml:space="preserve"> </w:t>
      </w:r>
      <w:r>
        <w:rPr>
          <w:rFonts w:hint="eastAsia" w:ascii="Times New Roman" w:hAnsi="Times New Roman"/>
          <w:color w:val="auto"/>
          <w:szCs w:val="21"/>
        </w:rPr>
        <w:t>TJP) ), ((TJP,</w:t>
      </w:r>
      <w:r>
        <w:rPr>
          <w:rFonts w:ascii="Times New Roman" w:hAnsi="Times New Roman"/>
          <w:color w:val="auto"/>
          <w:szCs w:val="21"/>
        </w:rPr>
        <w:t xml:space="preserve"> </w:t>
      </w:r>
      <w:r>
        <w:rPr>
          <w:rFonts w:hint="eastAsia" w:ascii="Times New Roman" w:hAnsi="Times New Roman"/>
          <w:color w:val="auto"/>
          <w:szCs w:val="21"/>
        </w:rPr>
        <w:t>vTPM</w:t>
      </w:r>
      <w:r>
        <w:rPr>
          <w:rFonts w:ascii="Times New Roman" w:hAnsi="Times New Roman"/>
          <w:color w:val="auto"/>
          <w:szCs w:val="21"/>
          <w:vertAlign w:val="subscript"/>
        </w:rPr>
        <w:t>1</w:t>
      </w:r>
      <w:r>
        <w:rPr>
          <w:rFonts w:hint="eastAsia" w:ascii="Times New Roman" w:hAnsi="Times New Roman"/>
          <w:color w:val="auto"/>
          <w:szCs w:val="21"/>
        </w:rPr>
        <w:t xml:space="preserve">), </w:t>
      </w:r>
      <w:r>
        <w:rPr>
          <w:rFonts w:ascii="Times New Roman" w:hAnsi="Times New Roman"/>
          <w:color w:val="auto"/>
          <w:szCs w:val="21"/>
        </w:rPr>
        <w:t>vm</w:t>
      </w:r>
      <w:r>
        <w:rPr>
          <w:rFonts w:ascii="Times New Roman" w:hAnsi="Times New Roman"/>
          <w:color w:val="auto"/>
          <w:szCs w:val="21"/>
          <w:vertAlign w:val="subscript"/>
        </w:rPr>
        <w:t>1</w:t>
      </w:r>
      <w:r>
        <w:rPr>
          <w:rFonts w:hint="eastAsia" w:ascii="Times New Roman" w:hAnsi="Times New Roman"/>
          <w:color w:val="auto"/>
          <w:szCs w:val="21"/>
        </w:rPr>
        <w:t>),</w:t>
      </w: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rPr>
        <w:t xml:space="preserve"> </w:t>
      </w:r>
      <w:r>
        <w:rPr>
          <w:rFonts w:hint="eastAsia" w:ascii="Times New Roman" w:hAnsi="Times New Roman"/>
          <w:color w:val="auto"/>
          <w:szCs w:val="21"/>
        </w:rPr>
        <w:t>(TJP,</w:t>
      </w:r>
      <w:r>
        <w:rPr>
          <w:rFonts w:ascii="Times New Roman" w:hAnsi="Times New Roman"/>
          <w:color w:val="auto"/>
          <w:szCs w:val="21"/>
        </w:rPr>
        <w:t xml:space="preserve"> vTPM</w:t>
      </w:r>
      <w:r>
        <w:rPr>
          <w:rFonts w:ascii="Times New Roman" w:hAnsi="Times New Roman"/>
          <w:color w:val="auto"/>
          <w:szCs w:val="21"/>
          <w:vertAlign w:val="subscript"/>
        </w:rPr>
        <w:t>n</w:t>
      </w:r>
      <w:r>
        <w:rPr>
          <w:rFonts w:hint="eastAsia" w:ascii="Times New Roman" w:hAnsi="Times New Roman"/>
          <w:color w:val="auto"/>
          <w:szCs w:val="21"/>
        </w:rPr>
        <w:t xml:space="preserve">), </w:t>
      </w:r>
      <w:r>
        <w:rPr>
          <w:rFonts w:ascii="Times New Roman" w:hAnsi="Times New Roman"/>
          <w:color w:val="auto"/>
          <w:szCs w:val="21"/>
        </w:rPr>
        <w:t>vm</w:t>
      </w:r>
      <w:r>
        <w:rPr>
          <w:rFonts w:ascii="Times New Roman" w:hAnsi="Times New Roman"/>
          <w:color w:val="auto"/>
          <w:szCs w:val="21"/>
          <w:vertAlign w:val="subscript"/>
        </w:rPr>
        <w:t>n</w:t>
      </w:r>
      <w:r>
        <w:rPr>
          <w:rFonts w:hint="eastAsia" w:ascii="Times New Roman" w:hAnsi="Times New Roman"/>
          <w:color w:val="auto"/>
          <w:szCs w:val="21"/>
        </w:rPr>
        <w:t>)</w:t>
      </w:r>
      <w:r>
        <w:rPr>
          <w:rFonts w:ascii="Times New Roman" w:hAnsi="Times New Roman"/>
          <w:color w:val="auto"/>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ascii="Times New Roman" w:hAnsi="Times New Roman"/>
          <w:color w:val="auto"/>
          <w:szCs w:val="21"/>
        </w:rPr>
      </w:pPr>
      <w:r>
        <w:rPr>
          <w:rFonts w:ascii="Times New Roman" w:hAnsi="Times New Roman"/>
          <w:color w:val="auto"/>
          <w:szCs w:val="21"/>
        </w:rPr>
        <w:t>其中，</w:t>
      </w:r>
      <w:r>
        <w:rPr>
          <w:rFonts w:hint="eastAsia" w:ascii="Times New Roman" w:hAnsi="Times New Roman"/>
          <w:color w:val="auto"/>
          <w:szCs w:val="21"/>
        </w:rPr>
        <w:t>m</w:t>
      </w:r>
      <w:r>
        <w:rPr>
          <w:rFonts w:ascii="Times New Roman" w:hAnsi="Times New Roman"/>
          <w:color w:val="auto"/>
          <w:szCs w:val="21"/>
        </w:rPr>
        <w:t>必须使用 TPM 来构建信任，而虚拟机vm则是利用</w:t>
      </w:r>
      <w:r>
        <w:rPr>
          <w:rFonts w:hint="eastAsia" w:ascii="Times New Roman" w:hAnsi="Times New Roman"/>
          <w:color w:val="auto"/>
          <w:szCs w:val="21"/>
        </w:rPr>
        <w:t>TJP</w:t>
      </w:r>
      <w:r>
        <w:rPr>
          <w:rFonts w:ascii="Times New Roman" w:hAnsi="Times New Roman"/>
          <w:color w:val="auto"/>
          <w:szCs w:val="21"/>
        </w:rPr>
        <w:t>和其相应的vTPM来构建信任。</w:t>
      </w:r>
      <w:r>
        <w:rPr>
          <w:rFonts w:hint="eastAsia" w:ascii="Times New Roman" w:hAnsi="Times New Roman"/>
          <w:color w:val="auto"/>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15" w:firstLineChars="150"/>
        <w:jc w:val="both"/>
        <w:textAlignment w:val="auto"/>
        <w:outlineLvl w:val="9"/>
        <w:rPr>
          <w:rFonts w:hint="eastAsia" w:ascii="Times New Roman" w:hAnsi="Times New Roman" w:eastAsia="宋体"/>
          <w:color w:val="auto"/>
          <w:szCs w:val="21"/>
          <w:lang w:val="en-US" w:eastAsia="zh-CN"/>
        </w:rPr>
      </w:pPr>
      <w:r>
        <w:rPr>
          <w:rFonts w:ascii="Times New Roman" w:hAnsi="Times New Roman"/>
          <w:color w:val="auto"/>
          <w:szCs w:val="21"/>
        </w:rPr>
        <w:t xml:space="preserve"> 特别地，可信衔接点</w:t>
      </w:r>
      <w:r>
        <w:rPr>
          <w:rFonts w:hint="eastAsia" w:ascii="Times New Roman" w:hAnsi="Times New Roman"/>
          <w:color w:val="auto"/>
          <w:szCs w:val="21"/>
        </w:rPr>
        <w:t>TJP</w:t>
      </w:r>
      <w:r>
        <w:rPr>
          <w:rFonts w:ascii="Times New Roman" w:hAnsi="Times New Roman"/>
          <w:color w:val="auto"/>
          <w:szCs w:val="21"/>
        </w:rPr>
        <w:t>可以划分为</w:t>
      </w:r>
      <w:r>
        <w:rPr>
          <w:rFonts w:hint="eastAsia" w:ascii="Times New Roman" w:hAnsi="Times New Roman"/>
          <w:color w:val="auto"/>
          <w:szCs w:val="21"/>
        </w:rPr>
        <w:t>TJP</w:t>
      </w:r>
      <w:r>
        <w:rPr>
          <w:rFonts w:ascii="Times New Roman" w:hAnsi="Times New Roman"/>
          <w:color w:val="auto"/>
          <w:szCs w:val="21"/>
        </w:rPr>
        <w:t>:=</w:t>
      </w:r>
      <w:r>
        <w:rPr>
          <w:rFonts w:hint="eastAsia" w:ascii="Times New Roman" w:hAnsi="Times New Roman"/>
          <w:color w:val="auto"/>
          <w:szCs w:val="21"/>
        </w:rPr>
        <w:t xml:space="preserve"> </w:t>
      </w:r>
      <w:r>
        <w:rPr>
          <w:rFonts w:ascii="Times New Roman" w:hAnsi="Times New Roman"/>
          <w:color w:val="auto"/>
          <w:szCs w:val="21"/>
        </w:rPr>
        <w:t>{ vTPM</w:t>
      </w:r>
      <w:r>
        <w:rPr>
          <w:rFonts w:hint="eastAsia" w:ascii="Times New Roman" w:hAnsi="Times New Roman"/>
          <w:color w:val="auto"/>
          <w:szCs w:val="21"/>
        </w:rPr>
        <w:t xml:space="preserve"> </w:t>
      </w:r>
      <w:r>
        <w:rPr>
          <w:rFonts w:ascii="Times New Roman" w:hAnsi="Times New Roman"/>
          <w:color w:val="auto"/>
          <w:szCs w:val="21"/>
        </w:rPr>
        <w:t>Builder</w:t>
      </w:r>
      <w:r>
        <w:rPr>
          <w:rFonts w:hint="eastAsia" w:ascii="Times New Roman" w:hAnsi="Times New Roman"/>
          <w:color w:val="auto"/>
          <w:szCs w:val="21"/>
        </w:rPr>
        <w:t>, vTPM-VM</w:t>
      </w:r>
      <w:r>
        <w:rPr>
          <w:rFonts w:ascii="Times New Roman" w:hAnsi="Times New Roman"/>
          <w:color w:val="auto"/>
          <w:szCs w:val="21"/>
        </w:rPr>
        <w:t xml:space="preserve"> Binding</w:t>
      </w:r>
      <w:r>
        <w:rPr>
          <w:rFonts w:hint="eastAsia" w:ascii="Times New Roman" w:hAnsi="Times New Roman"/>
          <w:color w:val="auto"/>
          <w:szCs w:val="21"/>
        </w:rPr>
        <w:t xml:space="preserve">, </w:t>
      </w:r>
      <w:r>
        <w:rPr>
          <w:rFonts w:ascii="Times New Roman" w:hAnsi="Times New Roman"/>
          <w:color w:val="auto"/>
          <w:szCs w:val="21"/>
        </w:rPr>
        <w:t>VM Builder}，其中vTPM</w:t>
      </w:r>
      <w:r>
        <w:rPr>
          <w:rFonts w:hint="eastAsia" w:ascii="Times New Roman" w:hAnsi="Times New Roman"/>
          <w:color w:val="auto"/>
          <w:szCs w:val="21"/>
        </w:rPr>
        <w:t xml:space="preserve"> </w:t>
      </w:r>
      <w:r>
        <w:rPr>
          <w:rFonts w:ascii="Times New Roman" w:hAnsi="Times New Roman"/>
          <w:color w:val="auto"/>
          <w:szCs w:val="21"/>
        </w:rPr>
        <w:t>Builder</w:t>
      </w:r>
      <w:r>
        <w:rPr>
          <w:rFonts w:hint="eastAsia" w:ascii="Times New Roman" w:hAnsi="Times New Roman"/>
          <w:color w:val="auto"/>
          <w:szCs w:val="21"/>
        </w:rPr>
        <w:t>, vTPM-VM</w:t>
      </w:r>
      <w:r>
        <w:rPr>
          <w:rFonts w:ascii="Times New Roman" w:hAnsi="Times New Roman"/>
          <w:color w:val="auto"/>
          <w:szCs w:val="21"/>
        </w:rPr>
        <w:t xml:space="preserve"> Binding</w:t>
      </w:r>
      <w:r>
        <w:rPr>
          <w:rFonts w:hint="eastAsia" w:ascii="Times New Roman" w:hAnsi="Times New Roman"/>
          <w:color w:val="auto"/>
          <w:szCs w:val="21"/>
        </w:rPr>
        <w:t xml:space="preserve">, </w:t>
      </w:r>
      <w:r>
        <w:rPr>
          <w:rFonts w:ascii="Times New Roman" w:hAnsi="Times New Roman"/>
          <w:color w:val="auto"/>
          <w:szCs w:val="21"/>
        </w:rPr>
        <w:t>VM Builder都作为可信平台管理域上应用程序的一小部分。vTPM Builder表示与创建和</w:t>
      </w:r>
      <w:r>
        <w:rPr>
          <w:rFonts w:hint="eastAsia" w:ascii="Times New Roman" w:hAnsi="Times New Roman"/>
          <w:color w:val="auto"/>
          <w:szCs w:val="21"/>
        </w:rPr>
        <w:t>管理</w:t>
      </w:r>
      <w:r>
        <w:rPr>
          <w:rFonts w:ascii="Times New Roman" w:hAnsi="Times New Roman"/>
          <w:color w:val="auto"/>
          <w:szCs w:val="21"/>
        </w:rPr>
        <w:t>vTPM实例的相关组件，</w:t>
      </w:r>
      <w:r>
        <w:rPr>
          <w:rFonts w:hint="eastAsia" w:ascii="Times New Roman" w:hAnsi="Times New Roman"/>
          <w:color w:val="auto"/>
          <w:szCs w:val="21"/>
        </w:rPr>
        <w:t>并</w:t>
      </w:r>
      <w:r>
        <w:rPr>
          <w:rFonts w:ascii="Times New Roman" w:hAnsi="Times New Roman"/>
          <w:color w:val="auto"/>
          <w:szCs w:val="21"/>
        </w:rPr>
        <w:t>负责提供给</w:t>
      </w:r>
      <w:r>
        <w:rPr>
          <w:rFonts w:hint="eastAsia" w:ascii="Times New Roman" w:hAnsi="Times New Roman"/>
          <w:color w:val="auto"/>
          <w:szCs w:val="21"/>
        </w:rPr>
        <w:t>vm</w:t>
      </w:r>
      <w:r>
        <w:rPr>
          <w:rFonts w:ascii="Times New Roman" w:hAnsi="Times New Roman"/>
          <w:color w:val="auto"/>
          <w:szCs w:val="21"/>
        </w:rPr>
        <w:t>运行时的vTPM标识以及端口</w:t>
      </w:r>
      <w:r>
        <w:rPr>
          <w:rFonts w:hint="eastAsia" w:ascii="Times New Roman" w:hAnsi="Times New Roman"/>
          <w:color w:val="auto"/>
          <w:szCs w:val="21"/>
        </w:rPr>
        <w:t>；</w:t>
      </w:r>
      <w:r>
        <w:rPr>
          <w:rFonts w:ascii="Times New Roman" w:hAnsi="Times New Roman"/>
          <w:color w:val="auto"/>
          <w:szCs w:val="21"/>
        </w:rPr>
        <w:t>而</w:t>
      </w:r>
      <w:r>
        <w:rPr>
          <w:rFonts w:hint="eastAsia" w:ascii="Times New Roman" w:hAnsi="Times New Roman"/>
          <w:color w:val="auto"/>
          <w:szCs w:val="21"/>
        </w:rPr>
        <w:t>vTPM-VM</w:t>
      </w:r>
      <w:r>
        <w:rPr>
          <w:rFonts w:ascii="Times New Roman" w:hAnsi="Times New Roman"/>
          <w:color w:val="auto"/>
          <w:szCs w:val="21"/>
        </w:rPr>
        <w:t xml:space="preserve"> Binding则表示对vm和vTPM实例间绑定关系的相关组件，VM Builder表示与创建用户虚拟机相关的配置文件、组件等。在TVP-Q</w:t>
      </w:r>
      <w:r>
        <w:rPr>
          <w:rFonts w:hint="eastAsia" w:ascii="Times New Roman" w:hAnsi="Times New Roman"/>
          <w:color w:val="auto"/>
          <w:szCs w:val="21"/>
        </w:rPr>
        <w:t>T</w:t>
      </w:r>
      <w:r>
        <w:rPr>
          <w:rFonts w:ascii="Times New Roman" w:hAnsi="Times New Roman"/>
          <w:color w:val="auto"/>
          <w:szCs w:val="21"/>
        </w:rPr>
        <w:t>涉及到的vTPM架构中，每个</w:t>
      </w:r>
      <w:r>
        <w:rPr>
          <w:rFonts w:hint="eastAsia" w:ascii="Times New Roman" w:hAnsi="Times New Roman"/>
          <w:color w:val="auto"/>
          <w:szCs w:val="21"/>
        </w:rPr>
        <w:t>vm</w:t>
      </w:r>
      <w:r>
        <w:rPr>
          <w:rFonts w:ascii="Times New Roman" w:hAnsi="Times New Roman"/>
          <w:color w:val="auto"/>
          <w:szCs w:val="21"/>
        </w:rPr>
        <w:t>必须与</w:t>
      </w:r>
      <w:r>
        <w:rPr>
          <w:rFonts w:hint="eastAsia" w:ascii="Times New Roman" w:hAnsi="Times New Roman"/>
          <w:color w:val="auto"/>
          <w:szCs w:val="21"/>
        </w:rPr>
        <w:t>唯一对应</w:t>
      </w:r>
      <w:r>
        <w:rPr>
          <w:rFonts w:ascii="Times New Roman" w:hAnsi="Times New Roman"/>
          <w:color w:val="auto"/>
          <w:szCs w:val="21"/>
        </w:rPr>
        <w:t>的vTPM实例绑定。</w:t>
      </w:r>
      <w:r>
        <w:rPr>
          <w:rFonts w:hint="eastAsia" w:ascii="Times New Roman" w:hAnsi="Times New Roman"/>
          <w:color w:val="auto"/>
          <w:szCs w:val="21"/>
        </w:rPr>
        <w:t>可信衔接点TJP的来源如表1所示，其中vTPM管理组件可由VMM上的vTPM组件提供，比如目前存在与Xen上的vTPM Manager。</w:t>
      </w:r>
    </w:p>
    <w:p>
      <w:pPr>
        <w:pStyle w:val="7"/>
        <w:numPr>
          <w:ilvl w:val="0"/>
          <w:numId w:val="4"/>
        </w:numPr>
        <w:ind w:left="420" w:leftChars="0" w:hanging="420" w:firstLineChars="0"/>
        <w:jc w:val="center"/>
        <w:rPr>
          <w:rFonts w:hint="default" w:ascii="Times New Roman" w:hAnsi="Times New Roman" w:cs="Times New Roman"/>
          <w:sz w:val="15"/>
          <w:szCs w:val="15"/>
        </w:rPr>
      </w:pPr>
      <w:r>
        <w:rPr>
          <w:rFonts w:hint="eastAsia" w:ascii="Times New Roman" w:hAnsi="Times New Roman" w:cs="Times New Roman"/>
          <w:sz w:val="15"/>
          <w:szCs w:val="15"/>
          <w:lang w:val="en-US" w:eastAsia="zh-CN"/>
        </w:rPr>
        <w:t>TJP功能组件来源</w:t>
      </w:r>
    </w:p>
    <w:tbl>
      <w:tblPr>
        <w:tblStyle w:val="6"/>
        <w:tblW w:w="493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95"/>
        <w:gridCol w:w="1785"/>
        <w:gridCol w:w="17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8" w:hRule="atLeast"/>
        </w:trPr>
        <w:tc>
          <w:tcPr>
            <w:tcW w:w="139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trPr>
        <w:tc>
          <w:tcPr>
            <w:tcW w:w="1395" w:type="dxa"/>
            <w:vMerge w:val="restart"/>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39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395" w:type="dxa"/>
            <w:vMerge w:val="restart"/>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numPr>
          <w:ilvl w:val="0"/>
          <w:numId w:val="0"/>
        </w:numPr>
        <w:ind w:left="420" w:leftChars="0" w:firstLine="420" w:firstLineChars="0"/>
        <w:rPr>
          <w:rFonts w:hint="default" w:ascii="Times New Roman" w:hAnsi="Times New Roman" w:cs="Times New Roman"/>
          <w:lang w:val="en-US" w:eastAsia="zh-CN"/>
        </w:rPr>
      </w:pP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3.1.</w:t>
      </w:r>
      <w:r>
        <w:rPr>
          <w:rFonts w:hint="eastAsia" w:ascii="Times New Roman" w:hAnsi="Times New Roman" w:cs="Times New Roman"/>
          <w:lang w:val="en-US" w:eastAsia="zh-CN"/>
        </w:rPr>
        <w:t>2</w:t>
      </w:r>
      <w:r>
        <w:rPr>
          <w:rFonts w:hint="default" w:ascii="Times New Roman" w:hAnsi="Times New Roman" w:cs="Times New Roman"/>
          <w:lang w:val="en-US" w:eastAsia="zh-CN"/>
        </w:rPr>
        <w:t>TVP-QT优点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显然，相对于已有的TVP，我们提出的TVP-QT信任模型具有如下特点：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（1）TVP-QT更加精细。已有的TVP把整个管理域作为TCB，包括Dom0 Kernel和所有应用程序，而TVP-QT模型仅把Dom0 Kernel、TJP及vTPM作为TCB，由于TJP及vTPM只是管理域中很小一部分应用程序，因此TVP-QT的TCB更小。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（2）TVP-QT在逻辑上也更合理。一方面，已有的TVP的TCB无法采用TCG链式度量机制进行安全保证，而TVP-QT的TCB都能。因此，TVP-QT更符合TCG的链式度量标准。另一方面，TVP-QT增加了TJP，从逻辑上比已有的TVP更加合理。</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3.2TVP-QT信任链模型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TCG 组织从实体行为预期性角度给出可信的定义，并采用装载前度量的方案，给出了信任链传递和控制权转移的过程[19]。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这与可信计算最初构建信任环境的思想并不一致[19]。尽管如此，只要虚拟化平台能够确保信任链构建过程的唯一性、正确性，以及能对任意的外部实体R证明确实构建了对应的信任链，那么整个虚拟化平台是可信的[19]。如图3所示，从外部实体来看，虚拟化平台仍然满足TCG最初建立信任环境的思想。</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3.2.1信任链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ascii="Times New Roman" w:hAnsi="Times New Roman"/>
          <w:color w:val="auto"/>
          <w:szCs w:val="21"/>
        </w:rPr>
      </w:pPr>
      <w:r>
        <w:rPr>
          <w:rFonts w:ascii="Times New Roman" w:hAnsi="Times New Roman"/>
          <w:color w:val="auto"/>
          <w:szCs w:val="21"/>
        </w:rPr>
        <w:t>为了确保这种信任传递的正确性，需要对 TVP-Q</w:t>
      </w:r>
      <w:r>
        <w:rPr>
          <w:rFonts w:hint="eastAsia" w:ascii="Times New Roman" w:hAnsi="Times New Roman"/>
          <w:color w:val="auto"/>
          <w:szCs w:val="21"/>
        </w:rPr>
        <w:t>T</w:t>
      </w:r>
      <w:r>
        <w:rPr>
          <w:rFonts w:ascii="Times New Roman" w:hAnsi="Times New Roman"/>
          <w:color w:val="auto"/>
          <w:szCs w:val="21"/>
        </w:rPr>
        <w:t>信任链进行验证，证明在程序控制权传递过程中，各个进程的确能够按照预期执行，而且能够对外证明上述属性。我们将上述验证目标抽象为信任链的信任属性（</w:t>
      </w:r>
      <w:r>
        <w:rPr>
          <w:rFonts w:hint="eastAsia" w:ascii="Times New Roman" w:hAnsi="Times New Roman"/>
          <w:color w:val="auto"/>
          <w:szCs w:val="21"/>
        </w:rPr>
        <w:t>T</w:t>
      </w:r>
      <w:r>
        <w:rPr>
          <w:rFonts w:ascii="Times New Roman" w:hAnsi="Times New Roman"/>
          <w:color w:val="auto"/>
          <w:szCs w:val="21"/>
        </w:rPr>
        <w:t xml:space="preserve">rusted </w:t>
      </w:r>
      <w:r>
        <w:rPr>
          <w:rFonts w:hint="eastAsia" w:ascii="Times New Roman" w:hAnsi="Times New Roman"/>
          <w:color w:val="auto"/>
          <w:szCs w:val="21"/>
        </w:rPr>
        <w:t>P</w:t>
      </w:r>
      <w:r>
        <w:rPr>
          <w:rFonts w:ascii="Times New Roman" w:hAnsi="Times New Roman"/>
          <w:color w:val="auto"/>
          <w:szCs w:val="21"/>
        </w:rPr>
        <w:t>roperty</w:t>
      </w:r>
      <w:r>
        <w:rPr>
          <w:rFonts w:hint="eastAsia" w:ascii="Times New Roman" w:hAnsi="Times New Roman"/>
          <w:color w:val="auto"/>
          <w:szCs w:val="21"/>
        </w:rPr>
        <w:t xml:space="preserve">, </w:t>
      </w:r>
      <w:r>
        <w:rPr>
          <w:rFonts w:ascii="Times New Roman" w:hAnsi="Times New Roman"/>
          <w:color w:val="auto"/>
          <w:szCs w:val="21"/>
        </w:rPr>
        <w:t>TP），其抽象定义如下。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ascii="Times New Roman" w:hAnsi="Times New Roman"/>
          <w:color w:val="auto"/>
          <w:szCs w:val="21"/>
        </w:rPr>
      </w:pPr>
      <w:r>
        <w:rPr>
          <w:rFonts w:ascii="Times New Roman" w:hAnsi="Times New Roman"/>
          <w:b/>
          <w:bCs/>
          <w:color w:val="auto"/>
          <w:szCs w:val="21"/>
        </w:rPr>
        <w:t>定义2</w:t>
      </w:r>
      <w:r>
        <w:rPr>
          <w:rFonts w:ascii="Times New Roman" w:hAnsi="Times New Roman"/>
          <w:color w:val="auto"/>
          <w:szCs w:val="21"/>
        </w:rPr>
        <w:t xml:space="preserve"> （TVP-Q</w:t>
      </w:r>
      <w:r>
        <w:rPr>
          <w:rFonts w:hint="eastAsia" w:ascii="Times New Roman" w:hAnsi="Times New Roman"/>
          <w:color w:val="auto"/>
          <w:szCs w:val="21"/>
        </w:rPr>
        <w:t>T</w:t>
      </w:r>
      <w:r>
        <w:rPr>
          <w:rFonts w:ascii="Times New Roman" w:hAnsi="Times New Roman"/>
          <w:color w:val="auto"/>
          <w:szCs w:val="21"/>
        </w:rPr>
        <w:t>信任链模型的信任属性TP</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）根据上文对TVP-Q</w:t>
      </w:r>
      <w:r>
        <w:rPr>
          <w:rFonts w:hint="eastAsia" w:ascii="Times New Roman" w:hAnsi="Times New Roman"/>
          <w:color w:val="auto"/>
          <w:szCs w:val="21"/>
        </w:rPr>
        <w:t>T</w:t>
      </w:r>
      <w:r>
        <w:rPr>
          <w:rFonts w:ascii="Times New Roman" w:hAnsi="Times New Roman"/>
          <w:color w:val="auto"/>
          <w:szCs w:val="21"/>
        </w:rPr>
        <w:t>信任属性的描述，TVP-Q</w:t>
      </w:r>
      <w:r>
        <w:rPr>
          <w:rFonts w:hint="eastAsia" w:ascii="Times New Roman" w:hAnsi="Times New Roman"/>
          <w:color w:val="auto"/>
          <w:szCs w:val="21"/>
        </w:rPr>
        <w:t>T</w:t>
      </w:r>
      <w:r>
        <w:rPr>
          <w:rFonts w:ascii="Times New Roman" w:hAnsi="Times New Roman"/>
          <w:color w:val="auto"/>
          <w:szCs w:val="21"/>
        </w:rPr>
        <w:t>的信任属性应该定义为一个二元组TP</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:={TC</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}，其中TC</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表示TVP-Q</w:t>
      </w:r>
      <w:r>
        <w:rPr>
          <w:rFonts w:hint="eastAsia" w:ascii="Times New Roman" w:hAnsi="Times New Roman"/>
          <w:color w:val="auto"/>
          <w:szCs w:val="21"/>
        </w:rPr>
        <w:t>T</w:t>
      </w:r>
      <w:r>
        <w:rPr>
          <w:rFonts w:ascii="Times New Roman" w:hAnsi="Times New Roman"/>
          <w:color w:val="auto"/>
          <w:szCs w:val="21"/>
        </w:rPr>
        <w:t>信任链模型构建时所包含的可信组件传递序列，即上文对TVP-Q</w:t>
      </w:r>
      <w:r>
        <w:rPr>
          <w:rFonts w:hint="eastAsia" w:ascii="Times New Roman" w:hAnsi="Times New Roman"/>
          <w:color w:val="auto"/>
          <w:szCs w:val="21"/>
        </w:rPr>
        <w:t>T</w:t>
      </w:r>
      <w:r>
        <w:rPr>
          <w:rFonts w:ascii="Times New Roman" w:hAnsi="Times New Roman"/>
          <w:color w:val="auto"/>
          <w:szCs w:val="21"/>
        </w:rPr>
        <w:t>信任链模型具体构建过程的描述的各个组件序列。Ver</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表示为对TVP-Q</w:t>
      </w:r>
      <w:r>
        <w:rPr>
          <w:rFonts w:hint="eastAsia" w:ascii="Times New Roman" w:hAnsi="Times New Roman"/>
          <w:color w:val="auto"/>
          <w:szCs w:val="21"/>
        </w:rPr>
        <w:t>T</w:t>
      </w:r>
      <w:r>
        <w:rPr>
          <w:rFonts w:ascii="Times New Roman" w:hAnsi="Times New Roman"/>
          <w:color w:val="auto"/>
          <w:szCs w:val="21"/>
        </w:rPr>
        <w:t>信任链模型执行序列的远程认证。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15" w:firstLineChars="150"/>
        <w:jc w:val="both"/>
        <w:textAlignment w:val="auto"/>
        <w:outlineLvl w:val="9"/>
        <w:rPr>
          <w:rFonts w:ascii="Times New Roman" w:hAnsi="Times New Roman"/>
          <w:color w:val="auto"/>
          <w:szCs w:val="21"/>
        </w:rPr>
      </w:pPr>
      <w:r>
        <w:rPr>
          <w:rFonts w:ascii="Times New Roman" w:hAnsi="Times New Roman"/>
          <w:color w:val="auto"/>
          <w:szCs w:val="21"/>
        </w:rPr>
        <w:t xml:space="preserve"> 按照3.1节对TVP-QT中相应功能组件的定义，该TVP-Q</w:t>
      </w:r>
      <w:r>
        <w:rPr>
          <w:rFonts w:hint="eastAsia" w:ascii="Times New Roman" w:hAnsi="Times New Roman"/>
          <w:color w:val="auto"/>
          <w:szCs w:val="21"/>
        </w:rPr>
        <w:t>T</w:t>
      </w:r>
      <w:r>
        <w:rPr>
          <w:rFonts w:ascii="Times New Roman" w:hAnsi="Times New Roman"/>
          <w:color w:val="auto"/>
          <w:szCs w:val="21"/>
        </w:rPr>
        <w:t>信任属性可以进一步细分为：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ascii="Times New Roman" w:hAnsi="Times New Roman"/>
          <w:color w:val="auto"/>
          <w:szCs w:val="21"/>
        </w:rPr>
      </w:pPr>
      <w:r>
        <w:rPr>
          <w:rFonts w:ascii="Times New Roman" w:hAnsi="Times New Roman"/>
          <w:color w:val="auto"/>
          <w:szCs w:val="21"/>
        </w:rPr>
        <w:t>TP</w:t>
      </w:r>
      <w:r>
        <w:rPr>
          <w:rFonts w:ascii="Times New Roman" w:hAnsi="Times New Roman"/>
          <w:color w:val="auto"/>
          <w:szCs w:val="21"/>
          <w:vertAlign w:val="subscript"/>
        </w:rPr>
        <w:t>TVP-QT</w:t>
      </w:r>
      <w:r>
        <w:rPr>
          <w:rFonts w:ascii="Times New Roman" w:hAnsi="Times New Roman"/>
          <w:color w:val="auto"/>
          <w:szCs w:val="21"/>
        </w:rPr>
        <w:t>:={TC</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25" w:firstLineChars="250"/>
        <w:jc w:val="both"/>
        <w:textAlignment w:val="auto"/>
        <w:outlineLvl w:val="9"/>
        <w:rPr>
          <w:rFonts w:ascii="Times New Roman" w:hAnsi="Times New Roman"/>
          <w:color w:val="auto"/>
          <w:szCs w:val="21"/>
        </w:rPr>
      </w:pP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vRT</w:t>
      </w:r>
      <w:r>
        <w:rPr>
          <w:rFonts w:hint="eastAsia" w:ascii="Times New Roman" w:hAnsi="Times New Roman"/>
          <w:color w:val="auto"/>
          <w:szCs w:val="21"/>
          <w:vertAlign w:val="subscript"/>
        </w:rPr>
        <w:t>,</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 xml:space="preserve"> Ver</w:t>
      </w:r>
      <w:r>
        <w:rPr>
          <w:rFonts w:ascii="Times New Roman" w:hAnsi="Times New Roman"/>
          <w:color w:val="auto"/>
          <w:szCs w:val="21"/>
          <w:vertAlign w:val="subscript"/>
        </w:rPr>
        <w:t>vRT</w:t>
      </w:r>
      <w:r>
        <w:rPr>
          <w:rFonts w:hint="eastAsia" w:ascii="Times New Roman" w:hAnsi="Times New Roman"/>
          <w:color w:val="auto"/>
          <w:szCs w:val="21"/>
          <w:vertAlign w:val="subscript"/>
        </w:rPr>
        <w:t>,</w:t>
      </w:r>
      <w:r>
        <w:rPr>
          <w:rFonts w:hint="eastAsia" w:ascii="Times New Roman" w:hAnsi="Times New Roman"/>
          <w:color w:val="auto"/>
          <w:szCs w:val="21"/>
        </w:rPr>
        <w:t>,</w:t>
      </w:r>
      <w:r>
        <w:rPr>
          <w:rFonts w:ascii="Times New Roman" w:hAnsi="Times New Roman"/>
          <w:color w:val="auto"/>
          <w:szCs w:val="21"/>
        </w:rPr>
        <w:t xml:space="preserve"> Ver</w:t>
      </w:r>
      <w:r>
        <w:rPr>
          <w:rFonts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60" w:firstLineChars="600"/>
        <w:jc w:val="both"/>
        <w:textAlignment w:val="auto"/>
        <w:outlineLvl w:val="9"/>
        <w:rPr>
          <w:rFonts w:ascii="Times New Roman" w:hAnsi="Times New Roman"/>
          <w:color w:val="auto"/>
          <w:szCs w:val="21"/>
        </w:rPr>
      </w:pPr>
      <w:r>
        <w:rPr>
          <w:rFonts w:ascii="Times New Roman" w:hAnsi="Times New Roman"/>
          <w:color w:val="auto"/>
          <w:szCs w:val="21"/>
        </w:rPr>
        <w:t>={</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TC</w:t>
      </w:r>
      <w:r>
        <w:rPr>
          <w:rFonts w:hint="eastAsia" w:ascii="Times New Roman" w:hAnsi="Times New Roman"/>
          <w:color w:val="auto"/>
          <w:szCs w:val="21"/>
          <w:vertAlign w:val="subscript"/>
        </w:rPr>
        <w:t>TJP</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vTPM</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Ver</w:t>
      </w:r>
      <w:r>
        <w:rPr>
          <w:rFonts w:hint="eastAsia" w:ascii="Times New Roman" w:hAnsi="Times New Roman"/>
          <w:color w:val="auto"/>
          <w:szCs w:val="21"/>
          <w:vertAlign w:val="subscript"/>
        </w:rPr>
        <w:t>TJP</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vTPM</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ascii="Times New Roman" w:hAnsi="Times New Roman"/>
          <w:color w:val="auto"/>
          <w:szCs w:val="21"/>
        </w:rPr>
      </w:pPr>
      <w:r>
        <w:rPr>
          <w:rFonts w:ascii="Times New Roman" w:hAnsi="Times New Roman"/>
          <w:color w:val="auto"/>
          <w:szCs w:val="21"/>
        </w:rPr>
        <w:t>由定义可知TVP-Q</w:t>
      </w:r>
      <w:r>
        <w:rPr>
          <w:rFonts w:hint="eastAsia" w:ascii="Times New Roman" w:hAnsi="Times New Roman"/>
          <w:color w:val="auto"/>
          <w:szCs w:val="21"/>
        </w:rPr>
        <w:t>T</w:t>
      </w:r>
      <w:r>
        <w:rPr>
          <w:rFonts w:ascii="Times New Roman" w:hAnsi="Times New Roman"/>
          <w:color w:val="auto"/>
          <w:szCs w:val="21"/>
        </w:rPr>
        <w:t>信任属性可以分为三类：主机m的信任属性T</w:t>
      </w:r>
      <w:r>
        <w:rPr>
          <w:rFonts w:hint="eastAsia" w:ascii="Times New Roman" w:hAnsi="Times New Roman"/>
          <w:color w:val="auto"/>
          <w:szCs w:val="21"/>
        </w:rPr>
        <w:t>C</w:t>
      </w:r>
      <w:r>
        <w:rPr>
          <w:rFonts w:hint="eastAsia" w:ascii="Times New Roman" w:hAnsi="Times New Roman"/>
          <w:color w:val="auto"/>
          <w:szCs w:val="21"/>
          <w:vertAlign w:val="subscript"/>
        </w:rPr>
        <w:t>m</w:t>
      </w:r>
      <w:r>
        <w:rPr>
          <w:rFonts w:ascii="Times New Roman" w:hAnsi="Times New Roman"/>
          <w:color w:val="auto"/>
          <w:szCs w:val="21"/>
        </w:rPr>
        <w:t>，虚拟信任根vRT的信任属性T</w:t>
      </w:r>
      <w:r>
        <w:rPr>
          <w:rFonts w:hint="eastAsia" w:ascii="Times New Roman" w:hAnsi="Times New Roman"/>
          <w:color w:val="auto"/>
          <w:szCs w:val="21"/>
        </w:rPr>
        <w:t>C</w:t>
      </w:r>
      <w:r>
        <w:rPr>
          <w:rFonts w:ascii="Times New Roman" w:hAnsi="Times New Roman"/>
          <w:color w:val="auto"/>
          <w:szCs w:val="21"/>
          <w:vertAlign w:val="subscript"/>
        </w:rPr>
        <w:t>vRT</w:t>
      </w:r>
      <w:r>
        <w:rPr>
          <w:rFonts w:ascii="Times New Roman" w:hAnsi="Times New Roman"/>
          <w:color w:val="auto"/>
          <w:szCs w:val="21"/>
        </w:rPr>
        <w:t>，以及用户虚拟机的信任属性T</w:t>
      </w:r>
      <w:r>
        <w:rPr>
          <w:rFonts w:hint="eastAsia" w:ascii="Times New Roman" w:hAnsi="Times New Roman"/>
          <w:color w:val="auto"/>
          <w:szCs w:val="21"/>
        </w:rPr>
        <w:t>C</w:t>
      </w:r>
      <w:r>
        <w:rPr>
          <w:rFonts w:ascii="Times New Roman" w:hAnsi="Times New Roman"/>
          <w:color w:val="auto"/>
          <w:szCs w:val="21"/>
          <w:vertAlign w:val="subscript"/>
        </w:rPr>
        <w:t>vm</w:t>
      </w:r>
      <w:r>
        <w:rPr>
          <w:rFonts w:hint="eastAsia" w:ascii="Times New Roman" w:hAnsi="Times New Roman"/>
          <w:color w:val="auto"/>
          <w:szCs w:val="21"/>
        </w:rPr>
        <w:t>。其中</w:t>
      </w:r>
      <w:r>
        <w:rPr>
          <w:rFonts w:ascii="Times New Roman" w:hAnsi="Times New Roman"/>
          <w:color w:val="auto"/>
          <w:szCs w:val="21"/>
        </w:rPr>
        <w:t>T</w:t>
      </w:r>
      <w:r>
        <w:rPr>
          <w:rFonts w:hint="eastAsia" w:ascii="Times New Roman" w:hAnsi="Times New Roman"/>
          <w:color w:val="auto"/>
          <w:szCs w:val="21"/>
        </w:rPr>
        <w:t>C</w:t>
      </w:r>
      <w:r>
        <w:rPr>
          <w:rFonts w:hint="eastAsia" w:ascii="Times New Roman" w:hAnsi="Times New Roman"/>
          <w:color w:val="auto"/>
          <w:szCs w:val="21"/>
          <w:vertAlign w:val="subscript"/>
        </w:rPr>
        <w:t>vRT</w:t>
      </w:r>
      <w:r>
        <w:rPr>
          <w:rFonts w:hint="eastAsia" w:ascii="Times New Roman" w:hAnsi="Times New Roman"/>
          <w:color w:val="auto"/>
        </w:rPr>
        <w:t>包含</w:t>
      </w:r>
      <w:r>
        <w:rPr>
          <w:rFonts w:ascii="Times New Roman" w:hAnsi="Times New Roman"/>
          <w:color w:val="auto"/>
          <w:szCs w:val="21"/>
        </w:rPr>
        <w:t>TC</w:t>
      </w:r>
      <w:r>
        <w:rPr>
          <w:rFonts w:hint="eastAsia" w:ascii="Times New Roman" w:hAnsi="Times New Roman"/>
          <w:color w:val="auto"/>
          <w:szCs w:val="21"/>
          <w:vertAlign w:val="subscript"/>
        </w:rPr>
        <w:t>TJP</w:t>
      </w:r>
      <w:r>
        <w:rPr>
          <w:rFonts w:hint="eastAsia" w:ascii="Times New Roman" w:hAnsi="Times New Roman"/>
          <w:color w:val="auto"/>
          <w:szCs w:val="21"/>
        </w:rPr>
        <w:t xml:space="preserve"> 和</w:t>
      </w:r>
      <w:r>
        <w:rPr>
          <w:rFonts w:ascii="Times New Roman" w:hAnsi="Times New Roman"/>
          <w:color w:val="auto"/>
          <w:szCs w:val="21"/>
        </w:rPr>
        <w:t>TC</w:t>
      </w:r>
      <w:r>
        <w:rPr>
          <w:rFonts w:ascii="Times New Roman" w:hAnsi="Times New Roman"/>
          <w:color w:val="auto"/>
          <w:szCs w:val="21"/>
          <w:vertAlign w:val="subscript"/>
        </w:rPr>
        <w:t>vTPM</w:t>
      </w:r>
      <w:r>
        <w:rPr>
          <w:rFonts w:ascii="Times New Roman" w:hAnsi="Times New Roman"/>
          <w:color w:val="auto"/>
        </w:rPr>
        <w:t>两个属性。</w:t>
      </w:r>
      <w:r>
        <w:rPr>
          <w:rFonts w:hint="eastAsia" w:ascii="Times New Roman" w:hAnsi="Times New Roman"/>
          <w:color w:val="auto"/>
        </w:rPr>
        <w:t>下面</w:t>
      </w:r>
      <w:r>
        <w:rPr>
          <w:rFonts w:ascii="Times New Roman" w:hAnsi="Times New Roman"/>
          <w:color w:val="auto"/>
        </w:rPr>
        <w:t>对TVP-Q</w:t>
      </w:r>
      <w:r>
        <w:rPr>
          <w:rFonts w:hint="eastAsia" w:ascii="Times New Roman" w:hAnsi="Times New Roman"/>
          <w:color w:val="auto"/>
        </w:rPr>
        <w:t>T</w:t>
      </w:r>
      <w:r>
        <w:rPr>
          <w:rFonts w:ascii="Times New Roman" w:hAnsi="Times New Roman"/>
          <w:color w:val="auto"/>
        </w:rPr>
        <w:t>三类组件的信任属性进行</w:t>
      </w:r>
      <w:r>
        <w:rPr>
          <w:rFonts w:hint="eastAsia" w:ascii="Times New Roman" w:hAnsi="Times New Roman"/>
          <w:color w:val="auto"/>
          <w:szCs w:val="21"/>
        </w:rPr>
        <w:t>分别阐述</w:t>
      </w:r>
      <w:r>
        <w:rPr>
          <w:rFonts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olor w:val="auto"/>
          <w:szCs w:val="21"/>
        </w:rPr>
      </w:pPr>
      <w:r>
        <w:rPr>
          <w:rFonts w:hint="eastAsia" w:ascii="Times New Roman" w:hAnsi="Times New Roman"/>
          <w:color w:val="auto"/>
          <w:szCs w:val="21"/>
        </w:rPr>
        <w:t>（1）</w:t>
      </w:r>
      <w:r>
        <w:rPr>
          <w:rFonts w:ascii="Times New Roman" w:hAnsi="Times New Roman"/>
          <w:color w:val="auto"/>
          <w:szCs w:val="21"/>
        </w:rPr>
        <w:t>主机</w:t>
      </w:r>
      <w:r>
        <w:rPr>
          <w:rFonts w:hint="eastAsia" w:ascii="Times New Roman" w:hAnsi="Times New Roman"/>
          <w:color w:val="auto"/>
          <w:szCs w:val="21"/>
        </w:rPr>
        <w:t>m</w:t>
      </w:r>
      <w:r>
        <w:rPr>
          <w:rFonts w:ascii="Times New Roman" w:hAnsi="Times New Roman"/>
          <w:color w:val="auto"/>
          <w:szCs w:val="21"/>
        </w:rPr>
        <w:t>的信任属性表示TP</w:t>
      </w:r>
      <w:r>
        <w:rPr>
          <w:rFonts w:hint="eastAsia" w:ascii="Times New Roman" w:hAnsi="Times New Roman"/>
          <w:color w:val="auto"/>
          <w:szCs w:val="21"/>
          <w:vertAlign w:val="subscript"/>
        </w:rPr>
        <w:t>m</w:t>
      </w:r>
      <w:r>
        <w:rPr>
          <w:rFonts w:ascii="Times New Roman" w:hAnsi="Times New Roman"/>
          <w:color w:val="auto"/>
          <w:szCs w:val="21"/>
        </w:rPr>
        <w:t>:={TC</w:t>
      </w:r>
      <w:r>
        <w:rPr>
          <w:rFonts w:hint="eastAsia"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Ver</w:t>
      </w:r>
      <w:r>
        <w:rPr>
          <w:rFonts w:hint="eastAsia" w:ascii="Times New Roman" w:hAnsi="Times New Roman"/>
          <w:color w:val="auto"/>
          <w:szCs w:val="21"/>
          <w:vertAlign w:val="subscript"/>
        </w:rPr>
        <w:t>m</w:t>
      </w:r>
      <w:r>
        <w:rPr>
          <w:rFonts w:ascii="Times New Roman" w:hAnsi="Times New Roman"/>
          <w:color w:val="auto"/>
          <w:szCs w:val="21"/>
        </w:rPr>
        <w:t>}，其中，TC</w:t>
      </w:r>
      <w:r>
        <w:rPr>
          <w:rFonts w:hint="eastAsia" w:ascii="Times New Roman" w:hAnsi="Times New Roman"/>
          <w:color w:val="auto"/>
          <w:szCs w:val="21"/>
          <w:vertAlign w:val="subscript"/>
        </w:rPr>
        <w:t>m</w:t>
      </w:r>
      <w:r>
        <w:rPr>
          <w:rFonts w:ascii="Times New Roman" w:hAnsi="Times New Roman"/>
          <w:color w:val="auto"/>
          <w:szCs w:val="21"/>
        </w:rPr>
        <w:t>表示基于硬件信任根构建的信任链，即主机</w:t>
      </w:r>
      <w:r>
        <w:rPr>
          <w:rFonts w:hint="eastAsia" w:ascii="Times New Roman" w:hAnsi="Times New Roman"/>
          <w:color w:val="auto"/>
          <w:szCs w:val="21"/>
        </w:rPr>
        <w:t>m</w:t>
      </w:r>
      <w:r>
        <w:rPr>
          <w:rFonts w:ascii="Times New Roman" w:hAnsi="Times New Roman"/>
          <w:color w:val="auto"/>
          <w:szCs w:val="21"/>
        </w:rPr>
        <w:t>在本地正确地完成从第一层硬件TPM的CRTM到</w:t>
      </w:r>
      <w:r>
        <w:rPr>
          <w:rFonts w:hint="eastAsia" w:ascii="Times New Roman" w:hAnsi="Times New Roman"/>
          <w:color w:val="auto"/>
          <w:szCs w:val="21"/>
          <w:lang w:eastAsia="zh-CN"/>
        </w:rPr>
        <w:t>Dom0 Kernel</w:t>
      </w:r>
      <w:r>
        <w:rPr>
          <w:rFonts w:ascii="Times New Roman" w:hAnsi="Times New Roman"/>
          <w:color w:val="auto"/>
          <w:szCs w:val="21"/>
        </w:rPr>
        <w:t>的可信启动过程：</w:t>
      </w:r>
      <w:r>
        <w:rPr>
          <w:rFonts w:hint="eastAsia" w:ascii="Times New Roman" w:hAnsi="Times New Roman"/>
          <w:color w:val="auto"/>
          <w:szCs w:val="21"/>
        </w:rPr>
        <w:t>(</w:t>
      </w:r>
      <w:r>
        <w:rPr>
          <w:rFonts w:ascii="Times New Roman" w:hAnsi="Times New Roman"/>
          <w:color w:val="auto"/>
          <w:szCs w:val="21"/>
        </w:rPr>
        <w:t xml:space="preserve">CRTM→BIOS→OSLoader→VMM→Dom0 </w:t>
      </w:r>
      <w:r>
        <w:rPr>
          <w:rFonts w:hint="eastAsia" w:ascii="Times New Roman" w:hAnsi="Times New Roman"/>
          <w:color w:val="auto"/>
          <w:szCs w:val="21"/>
        </w:rPr>
        <w:t>Kernel)</w:t>
      </w:r>
      <w:r>
        <w:rPr>
          <w:rFonts w:ascii="Times New Roman" w:hAnsi="Times New Roman"/>
          <w:color w:val="auto"/>
          <w:szCs w:val="21"/>
          <w:vertAlign w:val="subscript"/>
        </w:rPr>
        <w:t>TPM</w:t>
      </w:r>
      <w:r>
        <w:rPr>
          <w:rFonts w:hint="eastAsia" w:ascii="Times New Roman" w:hAnsi="Times New Roman"/>
          <w:color w:val="auto"/>
          <w:szCs w:val="21"/>
          <w:vertAlign w:val="subscript"/>
        </w:rPr>
        <w:t>_Static</w:t>
      </w:r>
      <w:r>
        <w:rPr>
          <w:rFonts w:ascii="Times New Roman" w:hAnsi="Times New Roman"/>
          <w:color w:val="auto"/>
          <w:szCs w:val="21"/>
        </w:rPr>
        <w:t>，此部分信任链可基于硬件可信芯片TPM的可信度量，且在TVP-QT信任链传递过程中不存在除TVP-QT信任链组件之外的程序代码加载。Ver</w:t>
      </w:r>
      <w:r>
        <w:rPr>
          <w:rFonts w:hint="eastAsia" w:ascii="Times New Roman" w:hAnsi="Times New Roman"/>
          <w:color w:val="auto"/>
          <w:szCs w:val="21"/>
          <w:vertAlign w:val="subscript"/>
        </w:rPr>
        <w:t>m</w:t>
      </w:r>
      <w:r>
        <w:rPr>
          <w:rFonts w:ascii="Times New Roman" w:hAnsi="Times New Roman"/>
          <w:color w:val="auto"/>
          <w:szCs w:val="21"/>
        </w:rPr>
        <w:t>:=Verify</w:t>
      </w:r>
      <w:r>
        <w:rPr>
          <w:rFonts w:hint="eastAsia" w:ascii="Times New Roman" w:hAnsi="Times New Roman"/>
          <w:color w:val="auto"/>
          <w:szCs w:val="21"/>
        </w:rPr>
        <w:t xml:space="preserve">(m, </w:t>
      </w:r>
      <w:r>
        <w:rPr>
          <w:rFonts w:ascii="Times New Roman" w:hAnsi="Times New Roman"/>
          <w:color w:val="auto"/>
          <w:szCs w:val="21"/>
        </w:rPr>
        <w:t>TC</w:t>
      </w:r>
      <w:r>
        <w:rPr>
          <w:rFonts w:hint="eastAsia"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表示对外验证主机</w:t>
      </w:r>
      <w:r>
        <w:rPr>
          <w:rFonts w:hint="eastAsia" w:ascii="Times New Roman" w:hAnsi="Times New Roman"/>
          <w:color w:val="auto"/>
          <w:szCs w:val="21"/>
        </w:rPr>
        <w:t>m</w:t>
      </w:r>
      <w:r>
        <w:rPr>
          <w:rFonts w:ascii="Times New Roman" w:hAnsi="Times New Roman"/>
          <w:color w:val="auto"/>
          <w:szCs w:val="21"/>
        </w:rPr>
        <w:t>所声称的信任属性TC</w:t>
      </w:r>
      <w:r>
        <w:rPr>
          <w:rFonts w:hint="eastAsia" w:ascii="Times New Roman" w:hAnsi="Times New Roman"/>
          <w:color w:val="auto"/>
          <w:szCs w:val="21"/>
          <w:vertAlign w:val="subscript"/>
        </w:rPr>
        <w:t>m</w:t>
      </w:r>
      <w:r>
        <w:rPr>
          <w:rFonts w:ascii="Times New Roman" w:hAnsi="Times New Roman"/>
          <w:color w:val="auto"/>
          <w:szCs w:val="21"/>
        </w:rPr>
        <w:t>，使远程验证者R相信TVP-QT平台主机</w:t>
      </w:r>
      <w:r>
        <w:rPr>
          <w:rFonts w:hint="eastAsia" w:ascii="Times New Roman" w:hAnsi="Times New Roman"/>
          <w:color w:val="auto"/>
          <w:szCs w:val="21"/>
        </w:rPr>
        <w:t>m</w:t>
      </w:r>
      <w:r>
        <w:rPr>
          <w:rFonts w:ascii="Times New Roman" w:hAnsi="Times New Roman"/>
          <w:color w:val="auto"/>
          <w:szCs w:val="21"/>
        </w:rPr>
        <w:t>拥有这样的信任链属性TC</w:t>
      </w:r>
      <w:r>
        <w:rPr>
          <w:rFonts w:hint="eastAsia" w:ascii="Times New Roman" w:hAnsi="Times New Roman"/>
          <w:color w:val="auto"/>
          <w:szCs w:val="21"/>
          <w:vertAlign w:val="subscript"/>
        </w:rPr>
        <w:t>m</w:t>
      </w:r>
      <w:r>
        <w:rPr>
          <w:rFonts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ascii="Times New Roman" w:hAnsi="Times New Roman"/>
          <w:color w:val="auto"/>
          <w:szCs w:val="21"/>
        </w:rPr>
      </w:pPr>
      <w:r>
        <w:rPr>
          <w:rFonts w:ascii="Times New Roman" w:hAnsi="Times New Roman"/>
          <w:color w:val="auto"/>
          <w:szCs w:val="21"/>
        </w:rPr>
        <w:t>（</w:t>
      </w:r>
      <w:r>
        <w:rPr>
          <w:rFonts w:hint="eastAsia" w:ascii="Times New Roman" w:hAnsi="Times New Roman"/>
          <w:color w:val="auto"/>
          <w:szCs w:val="21"/>
        </w:rPr>
        <w:t>2）</w:t>
      </w:r>
      <w:r>
        <w:rPr>
          <w:rFonts w:ascii="Times New Roman" w:hAnsi="Times New Roman"/>
          <w:color w:val="auto"/>
          <w:szCs w:val="21"/>
        </w:rPr>
        <w:t>vRT的信任属性为TP</w:t>
      </w:r>
      <w:r>
        <w:rPr>
          <w:rFonts w:ascii="Times New Roman" w:hAnsi="Times New Roman"/>
          <w:color w:val="auto"/>
          <w:szCs w:val="21"/>
          <w:vertAlign w:val="subscript"/>
        </w:rPr>
        <w:t>vRT</w:t>
      </w:r>
      <w:r>
        <w:rPr>
          <w:rFonts w:ascii="Times New Roman" w:hAnsi="Times New Roman"/>
          <w:color w:val="auto"/>
          <w:szCs w:val="21"/>
        </w:rPr>
        <w:t>:= {TC</w:t>
      </w:r>
      <w:r>
        <w:rPr>
          <w:rFonts w:ascii="Times New Roman" w:hAnsi="Times New Roman"/>
          <w:color w:val="auto"/>
          <w:szCs w:val="21"/>
          <w:vertAlign w:val="subscript"/>
        </w:rPr>
        <w:t>vRT</w:t>
      </w:r>
      <w:r>
        <w:rPr>
          <w:rFonts w:hint="eastAsia" w:ascii="Times New Roman" w:hAnsi="Times New Roman"/>
          <w:color w:val="auto"/>
          <w:szCs w:val="21"/>
        </w:rPr>
        <w:t xml:space="preserve">, </w:t>
      </w:r>
      <w:r>
        <w:rPr>
          <w:rFonts w:ascii="Times New Roman" w:hAnsi="Times New Roman"/>
          <w:color w:val="auto"/>
          <w:szCs w:val="21"/>
        </w:rPr>
        <w:t>Ver</w:t>
      </w:r>
      <w:r>
        <w:rPr>
          <w:rFonts w:ascii="Times New Roman" w:hAnsi="Times New Roman"/>
          <w:color w:val="auto"/>
          <w:szCs w:val="21"/>
          <w:vertAlign w:val="subscript"/>
        </w:rPr>
        <w:t>vRT</w:t>
      </w:r>
      <w:r>
        <w:rPr>
          <w:rFonts w:ascii="Times New Roman" w:hAnsi="Times New Roman"/>
          <w:color w:val="auto"/>
          <w:szCs w:val="21"/>
        </w:rPr>
        <w:t>}，表示vRT 的本地可信加载及其对外的证明。</w:t>
      </w:r>
      <w:r>
        <w:rPr>
          <w:rFonts w:hint="eastAsia" w:ascii="Times New Roman" w:hAnsi="Times New Roman"/>
          <w:color w:val="auto"/>
          <w:szCs w:val="21"/>
        </w:rPr>
        <w:t>由定义1对vRT以及定义2对TVP-QT信任属性的定义，可对TP</w:t>
      </w:r>
      <w:r>
        <w:rPr>
          <w:rFonts w:hint="eastAsia" w:ascii="Times New Roman" w:hAnsi="Times New Roman"/>
          <w:color w:val="auto"/>
          <w:szCs w:val="21"/>
          <w:vertAlign w:val="subscript"/>
        </w:rPr>
        <w:t>vRT</w:t>
      </w:r>
      <w:r>
        <w:rPr>
          <w:rFonts w:hint="eastAsia" w:ascii="Times New Roman" w:hAnsi="Times New Roman"/>
          <w:color w:val="auto"/>
          <w:szCs w:val="21"/>
        </w:rPr>
        <w:t>进行进一步细分：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ascii="Times New Roman" w:hAnsi="Times New Roman"/>
          <w:color w:val="auto"/>
          <w:szCs w:val="21"/>
        </w:rPr>
      </w:pPr>
      <w:r>
        <w:rPr>
          <w:rFonts w:hint="eastAsia" w:ascii="Times New Roman" w:hAnsi="Times New Roman"/>
          <w:color w:val="auto"/>
          <w:szCs w:val="21"/>
        </w:rPr>
        <w:t xml:space="preserve">  TP</w:t>
      </w:r>
      <w:r>
        <w:rPr>
          <w:rFonts w:hint="eastAsia" w:ascii="Times New Roman" w:hAnsi="Times New Roman"/>
          <w:color w:val="auto"/>
          <w:szCs w:val="21"/>
          <w:vertAlign w:val="subscript"/>
        </w:rPr>
        <w:t>vRT</w:t>
      </w:r>
      <w:r>
        <w:rPr>
          <w:rFonts w:hint="eastAsia" w:ascii="Times New Roman" w:hAnsi="Times New Roman"/>
          <w:color w:val="auto"/>
          <w:szCs w:val="21"/>
        </w:rPr>
        <w:t>:={(TC</w:t>
      </w:r>
      <w:r>
        <w:rPr>
          <w:rFonts w:hint="eastAsia" w:ascii="Times New Roman" w:hAnsi="Times New Roman"/>
          <w:color w:val="auto"/>
          <w:szCs w:val="21"/>
          <w:vertAlign w:val="subscript"/>
        </w:rPr>
        <w:t>TJP</w:t>
      </w:r>
      <w:r>
        <w:rPr>
          <w:rFonts w:hint="eastAsia" w:ascii="Times New Roman" w:hAnsi="Times New Roman"/>
          <w:color w:val="auto"/>
          <w:szCs w:val="21"/>
        </w:rPr>
        <w:t>, Ver</w:t>
      </w:r>
      <w:r>
        <w:rPr>
          <w:rFonts w:hint="eastAsia" w:ascii="Times New Roman" w:hAnsi="Times New Roman"/>
          <w:color w:val="auto"/>
          <w:szCs w:val="21"/>
          <w:vertAlign w:val="subscript"/>
        </w:rPr>
        <w:t xml:space="preserve">TJP </w:t>
      </w:r>
      <w:r>
        <w:rPr>
          <w:rFonts w:hint="eastAsia" w:ascii="Times New Roman" w:hAnsi="Times New Roman"/>
          <w:color w:val="auto"/>
          <w:szCs w:val="21"/>
        </w:rPr>
        <w:t>), (TC</w:t>
      </w:r>
      <w:r>
        <w:rPr>
          <w:rFonts w:hint="eastAsia" w:ascii="Times New Roman" w:hAnsi="Times New Roman"/>
          <w:color w:val="auto"/>
          <w:szCs w:val="21"/>
          <w:vertAlign w:val="subscript"/>
        </w:rPr>
        <w:t>vTPM</w:t>
      </w:r>
      <w:r>
        <w:rPr>
          <w:rFonts w:hint="eastAsia" w:ascii="Times New Roman" w:hAnsi="Times New Roman"/>
          <w:color w:val="auto"/>
          <w:szCs w:val="21"/>
        </w:rPr>
        <w:t>, Ver</w:t>
      </w:r>
      <w:r>
        <w:rPr>
          <w:rFonts w:hint="eastAsia" w:ascii="Times New Roman" w:hAnsi="Times New Roman"/>
          <w:color w:val="auto"/>
          <w:szCs w:val="21"/>
          <w:vertAlign w:val="subscript"/>
        </w:rPr>
        <w:t>vTPM</w:t>
      </w:r>
      <w:r>
        <w:rPr>
          <w:rFonts w:hint="eastAsia"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ascii="Times New Roman" w:hAnsi="Times New Roman"/>
          <w:color w:val="auto"/>
          <w:szCs w:val="21"/>
          <w:vertAlign w:val="subscript"/>
        </w:rPr>
      </w:pPr>
      <w:r>
        <w:rPr>
          <w:rFonts w:hint="eastAsia" w:ascii="Times New Roman" w:hAnsi="Times New Roman"/>
          <w:color w:val="auto"/>
          <w:szCs w:val="21"/>
        </w:rPr>
        <w:t>其中，TC</w:t>
      </w:r>
      <w:r>
        <w:rPr>
          <w:rFonts w:hint="eastAsia" w:ascii="Times New Roman" w:hAnsi="Times New Roman"/>
          <w:color w:val="auto"/>
          <w:szCs w:val="21"/>
          <w:vertAlign w:val="subscript"/>
        </w:rPr>
        <w:t>TJP</w:t>
      </w:r>
      <w:r>
        <w:rPr>
          <w:rFonts w:ascii="Times New Roman" w:hAnsi="Times New Roman"/>
          <w:color w:val="auto"/>
          <w:szCs w:val="21"/>
        </w:rPr>
        <w:t>表示基于硬件信任根构建的信任链衔接点</w:t>
      </w:r>
      <w:r>
        <w:rPr>
          <w:rFonts w:hint="eastAsia" w:ascii="Times New Roman" w:hAnsi="Times New Roman"/>
          <w:color w:val="auto"/>
          <w:szCs w:val="21"/>
        </w:rPr>
        <w:t>，其信任传递的过程包括两种情况，其一是在m启动时，需要采用静态度量方式对TJP进行度量，其信任传递的过程为</w:t>
      </w: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rPr>
        <w:t>→</w:t>
      </w:r>
      <w:r>
        <w:rPr>
          <w:rFonts w:hint="eastAsia" w:ascii="Times New Roman" w:hAnsi="Times New Roman"/>
          <w:color w:val="auto"/>
          <w:szCs w:val="21"/>
          <w:lang w:eastAsia="zh-CN"/>
        </w:rPr>
        <w:t>Dom0 Kernel</w:t>
      </w:r>
      <w:r>
        <w:rPr>
          <w:rFonts w:ascii="Times New Roman" w:hAnsi="Times New Roman"/>
          <w:color w:val="auto"/>
          <w:szCs w:val="21"/>
        </w:rPr>
        <w:t>→</w:t>
      </w:r>
      <w:r>
        <w:rPr>
          <w:rFonts w:hint="eastAsia" w:ascii="Times New Roman" w:hAnsi="Times New Roman"/>
          <w:color w:val="auto"/>
          <w:szCs w:val="21"/>
        </w:rPr>
        <w:t>TJP)</w:t>
      </w:r>
      <w:r>
        <w:rPr>
          <w:rFonts w:ascii="Times New Roman" w:hAnsi="Times New Roman"/>
          <w:color w:val="auto"/>
          <w:szCs w:val="21"/>
          <w:vertAlign w:val="subscript"/>
        </w:rPr>
        <w:t>TPM</w:t>
      </w:r>
      <w:r>
        <w:rPr>
          <w:rFonts w:hint="eastAsia" w:ascii="Times New Roman" w:hAnsi="Times New Roman"/>
          <w:color w:val="auto"/>
          <w:szCs w:val="21"/>
          <w:vertAlign w:val="subscript"/>
        </w:rPr>
        <w:t>_Static</w:t>
      </w:r>
      <w:r>
        <w:rPr>
          <w:rFonts w:ascii="Times New Roman" w:hAnsi="Times New Roman"/>
          <w:color w:val="auto"/>
          <w:szCs w:val="21"/>
        </w:rPr>
        <w:t>，完整地表示为：</w:t>
      </w:r>
      <w:r>
        <w:rPr>
          <w:rFonts w:hint="eastAsia" w:ascii="Times New Roman" w:hAnsi="Times New Roman"/>
          <w:color w:val="auto"/>
        </w:rPr>
        <w:t>（</w:t>
      </w:r>
      <w:r>
        <w:rPr>
          <w:rFonts w:ascii="Times New Roman" w:hAnsi="Times New Roman"/>
          <w:color w:val="auto"/>
          <w:szCs w:val="21"/>
        </w:rPr>
        <w:t>CRTM→BIOS→</w:t>
      </w:r>
      <w:r>
        <w:rPr>
          <w:rFonts w:hint="eastAsia" w:ascii="Times New Roman" w:hAnsi="Times New Roman"/>
          <w:color w:val="auto"/>
          <w:szCs w:val="21"/>
        </w:rPr>
        <w:t>OS</w:t>
      </w:r>
      <w:r>
        <w:rPr>
          <w:rFonts w:ascii="Times New Roman" w:hAnsi="Times New Roman"/>
          <w:color w:val="auto"/>
          <w:szCs w:val="21"/>
        </w:rPr>
        <w:t xml:space="preserve">Loader→VMM→Dom0 </w:t>
      </w:r>
      <w:r>
        <w:rPr>
          <w:rFonts w:hint="eastAsia" w:ascii="Times New Roman" w:hAnsi="Times New Roman"/>
          <w:color w:val="auto"/>
          <w:szCs w:val="21"/>
        </w:rPr>
        <w:t>Kernel</w:t>
      </w:r>
      <w:r>
        <w:rPr>
          <w:rFonts w:ascii="Times New Roman" w:hAnsi="Times New Roman"/>
          <w:color w:val="auto"/>
          <w:szCs w:val="21"/>
        </w:rPr>
        <w:t xml:space="preserve"> →</w:t>
      </w:r>
      <w:r>
        <w:rPr>
          <w:rFonts w:hint="eastAsia" w:ascii="Times New Roman" w:hAnsi="Times New Roman"/>
          <w:color w:val="auto"/>
          <w:szCs w:val="21"/>
        </w:rPr>
        <w:t xml:space="preserve">vTPM Builder </w:t>
      </w:r>
      <w:r>
        <w:rPr>
          <w:rFonts w:ascii="Times New Roman" w:hAnsi="Times New Roman"/>
          <w:color w:val="auto"/>
          <w:szCs w:val="21"/>
        </w:rPr>
        <w:t>→</w:t>
      </w:r>
      <w:r>
        <w:rPr>
          <w:rFonts w:hint="eastAsia" w:ascii="Times New Roman" w:hAnsi="Times New Roman"/>
          <w:color w:val="auto"/>
          <w:szCs w:val="21"/>
        </w:rPr>
        <w:t xml:space="preserve"> vTPM-VM Binding</w:t>
      </w:r>
      <w:r>
        <w:rPr>
          <w:rFonts w:ascii="Times New Roman" w:hAnsi="Times New Roman"/>
          <w:color w:val="auto"/>
          <w:szCs w:val="21"/>
        </w:rPr>
        <w:t>→</w:t>
      </w:r>
      <w:r>
        <w:rPr>
          <w:rFonts w:hint="eastAsia" w:ascii="Times New Roman" w:hAnsi="Times New Roman"/>
          <w:color w:val="auto"/>
          <w:szCs w:val="21"/>
        </w:rPr>
        <w:t>VM Builder</w:t>
      </w: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vertAlign w:val="subscript"/>
        </w:rPr>
        <w:t>TPM</w:t>
      </w:r>
      <w:r>
        <w:rPr>
          <w:rFonts w:hint="eastAsia" w:ascii="Times New Roman" w:hAnsi="Times New Roman"/>
          <w:color w:val="auto"/>
          <w:szCs w:val="21"/>
          <w:vertAlign w:val="subscript"/>
        </w:rPr>
        <w:t>_Static</w:t>
      </w:r>
      <w:r>
        <w:rPr>
          <w:rFonts w:ascii="Times New Roman" w:hAnsi="Times New Roman"/>
          <w:color w:val="auto"/>
          <w:szCs w:val="21"/>
        </w:rPr>
        <w:t>；其二是</w:t>
      </w:r>
      <w:r>
        <w:rPr>
          <w:rFonts w:hint="eastAsia" w:ascii="Times New Roman" w:hAnsi="Times New Roman"/>
          <w:color w:val="auto"/>
          <w:szCs w:val="21"/>
        </w:rPr>
        <w:t>在创建vm时，</w:t>
      </w:r>
      <w:r>
        <w:rPr>
          <w:rFonts w:hint="eastAsia" w:ascii="Times New Roman" w:hAnsi="Times New Roman"/>
          <w:color w:val="auto"/>
        </w:rPr>
        <w:t>为了保证TJP的可信（由于TJP是应用程序，恶意程序容易篡改），从而使得信任关系可以传递到新建的vm, 需要采用动态度量方式对TJP重新度量验证，</w:t>
      </w:r>
      <w:r>
        <w:rPr>
          <w:rFonts w:hint="eastAsia" w:ascii="Times New Roman" w:hAnsi="Times New Roman"/>
          <w:color w:val="auto"/>
          <w:szCs w:val="21"/>
        </w:rPr>
        <w:t>信任传递的过程为</w:t>
      </w:r>
      <w:r>
        <w:rPr>
          <w:rFonts w:ascii="Times New Roman" w:hAnsi="Times New Roman"/>
          <w:color w:val="auto"/>
          <w:szCs w:val="21"/>
        </w:rPr>
        <w:t xml:space="preserve"> </w:t>
      </w:r>
      <w:r>
        <w:rPr>
          <w:rFonts w:hint="eastAsia" w:ascii="Times New Roman" w:hAnsi="Times New Roman"/>
          <w:color w:val="auto"/>
          <w:szCs w:val="21"/>
        </w:rPr>
        <w:t>(TJP)</w:t>
      </w:r>
      <w:r>
        <w:rPr>
          <w:rFonts w:ascii="Times New Roman" w:hAnsi="Times New Roman"/>
          <w:color w:val="auto"/>
          <w:szCs w:val="21"/>
          <w:vertAlign w:val="subscript"/>
        </w:rPr>
        <w:t>TPM</w:t>
      </w:r>
      <w:r>
        <w:rPr>
          <w:rFonts w:hint="eastAsia" w:ascii="Times New Roman" w:hAnsi="Times New Roman"/>
          <w:color w:val="auto"/>
          <w:szCs w:val="21"/>
          <w:vertAlign w:val="subscript"/>
        </w:rPr>
        <w:t>_Dynamic</w:t>
      </w:r>
      <w:r>
        <w:rPr>
          <w:rFonts w:hint="eastAsia" w:ascii="Times New Roman" w:hAnsi="Times New Roman"/>
          <w:color w:val="auto"/>
        </w:rPr>
        <w:t>，完整表示为：</w:t>
      </w:r>
      <w:r>
        <w:rPr>
          <w:rFonts w:hint="eastAsia" w:ascii="Times New Roman" w:hAnsi="Times New Roman"/>
          <w:color w:val="auto"/>
          <w:szCs w:val="21"/>
        </w:rPr>
        <w:t>(vTPM Builder</w:t>
      </w:r>
      <w:r>
        <w:rPr>
          <w:rFonts w:ascii="Times New Roman" w:hAnsi="Times New Roman"/>
          <w:color w:val="auto"/>
          <w:szCs w:val="21"/>
        </w:rPr>
        <w:t>→</w:t>
      </w:r>
      <w:r>
        <w:rPr>
          <w:rFonts w:hint="eastAsia" w:ascii="Times New Roman" w:hAnsi="Times New Roman"/>
          <w:color w:val="auto"/>
          <w:szCs w:val="21"/>
        </w:rPr>
        <w:t>vTPM-VM Binding</w:t>
      </w:r>
      <w:r>
        <w:rPr>
          <w:rFonts w:ascii="Times New Roman" w:hAnsi="Times New Roman"/>
          <w:color w:val="auto"/>
          <w:szCs w:val="21"/>
        </w:rPr>
        <w:t>→</w:t>
      </w:r>
      <w:r>
        <w:rPr>
          <w:rFonts w:hint="eastAsia" w:ascii="Times New Roman" w:hAnsi="Times New Roman"/>
          <w:color w:val="auto"/>
          <w:szCs w:val="21"/>
        </w:rPr>
        <w:t>VM Builder)</w:t>
      </w:r>
      <w:r>
        <w:rPr>
          <w:rFonts w:ascii="Times New Roman" w:hAnsi="Times New Roman"/>
          <w:color w:val="auto"/>
          <w:szCs w:val="21"/>
          <w:vertAlign w:val="subscript"/>
        </w:rPr>
        <w:t>TPM</w:t>
      </w:r>
      <w:r>
        <w:rPr>
          <w:rFonts w:hint="eastAsia" w:ascii="Times New Roman" w:hAnsi="Times New Roman"/>
          <w:color w:val="auto"/>
          <w:szCs w:val="21"/>
          <w:vertAlign w:val="subscript"/>
        </w:rPr>
        <w:t>_Dynamic</w:t>
      </w:r>
      <w:r>
        <w:rPr>
          <w:rFonts w:hint="eastAsia" w:ascii="Times New Roman" w:hAnsi="Times New Roman"/>
          <w:color w:val="auto"/>
        </w:rPr>
        <w:t>。在这两种情况下</w:t>
      </w:r>
      <w:r>
        <w:rPr>
          <w:rFonts w:hint="eastAsia" w:ascii="Times New Roman" w:hAnsi="Times New Roman"/>
          <w:color w:val="auto"/>
          <w:szCs w:val="21"/>
        </w:rPr>
        <w:t>Ver</w:t>
      </w:r>
      <w:r>
        <w:rPr>
          <w:rFonts w:hint="eastAsia" w:ascii="Times New Roman" w:hAnsi="Times New Roman"/>
          <w:color w:val="auto"/>
          <w:szCs w:val="21"/>
          <w:vertAlign w:val="subscript"/>
        </w:rPr>
        <w:t>TJP</w:t>
      </w:r>
      <w:r>
        <w:rPr>
          <w:rFonts w:ascii="Times New Roman" w:hAnsi="Times New Roman"/>
          <w:color w:val="auto"/>
          <w:szCs w:val="21"/>
        </w:rPr>
        <w:t>:=Verify</w:t>
      </w:r>
      <w:r>
        <w:rPr>
          <w:rFonts w:hint="eastAsia" w:ascii="Times New Roman" w:hAnsi="Times New Roman"/>
          <w:color w:val="auto"/>
          <w:szCs w:val="21"/>
        </w:rPr>
        <w:t xml:space="preserve"> (TJP, TC</w:t>
      </w:r>
      <w:r>
        <w:rPr>
          <w:rFonts w:hint="eastAsia" w:ascii="Times New Roman" w:hAnsi="Times New Roman"/>
          <w:color w:val="auto"/>
          <w:szCs w:val="21"/>
          <w:vertAlign w:val="subscript"/>
        </w:rPr>
        <w:t>TJP</w:t>
      </w:r>
      <w:r>
        <w:rPr>
          <w:rFonts w:hint="eastAsia" w:ascii="Times New Roman" w:hAnsi="Times New Roman"/>
          <w:color w:val="auto"/>
          <w:szCs w:val="21"/>
        </w:rPr>
        <w:t>)</w:t>
      </w:r>
      <w:r>
        <w:rPr>
          <w:rFonts w:ascii="Times New Roman" w:hAnsi="Times New Roman"/>
          <w:color w:val="auto"/>
          <w:szCs w:val="21"/>
        </w:rPr>
        <w:t xml:space="preserve"> 表示对外验证</w:t>
      </w:r>
      <w:r>
        <w:rPr>
          <w:rFonts w:hint="eastAsia" w:ascii="Times New Roman" w:hAnsi="Times New Roman"/>
          <w:color w:val="auto"/>
          <w:szCs w:val="21"/>
        </w:rPr>
        <w:t>可信衔接点</w:t>
      </w:r>
      <w:r>
        <w:rPr>
          <w:rFonts w:ascii="Times New Roman" w:hAnsi="Times New Roman"/>
          <w:color w:val="auto"/>
          <w:szCs w:val="21"/>
        </w:rPr>
        <w:t>所声称的信任属性</w:t>
      </w:r>
      <w:r>
        <w:rPr>
          <w:rFonts w:hint="eastAsia" w:ascii="Times New Roman" w:hAnsi="Times New Roman"/>
          <w:color w:val="auto"/>
          <w:szCs w:val="21"/>
        </w:rPr>
        <w:t>TC</w:t>
      </w:r>
      <w:r>
        <w:rPr>
          <w:rFonts w:hint="eastAsia" w:ascii="Times New Roman" w:hAnsi="Times New Roman"/>
          <w:color w:val="auto"/>
          <w:szCs w:val="21"/>
          <w:vertAlign w:val="subscript"/>
        </w:rPr>
        <w:t>TJP</w:t>
      </w:r>
      <w:r>
        <w:rPr>
          <w:rFonts w:ascii="Times New Roman" w:hAnsi="Times New Roman"/>
          <w:color w:val="auto"/>
          <w:szCs w:val="21"/>
        </w:rPr>
        <w:t>，使远程验证者R相信TVP-Q</w:t>
      </w:r>
      <w:r>
        <w:rPr>
          <w:rFonts w:hint="eastAsia" w:ascii="Times New Roman" w:hAnsi="Times New Roman"/>
          <w:color w:val="auto"/>
          <w:szCs w:val="21"/>
        </w:rPr>
        <w:t>T的可信衔接点</w:t>
      </w:r>
      <w:r>
        <w:rPr>
          <w:rFonts w:ascii="Times New Roman" w:hAnsi="Times New Roman"/>
          <w:color w:val="auto"/>
          <w:szCs w:val="21"/>
        </w:rPr>
        <w:t>拥有这样的信任链属性</w:t>
      </w:r>
      <w:r>
        <w:rPr>
          <w:rFonts w:hint="eastAsia" w:ascii="Times New Roman" w:hAnsi="Times New Roman"/>
          <w:color w:val="auto"/>
          <w:szCs w:val="21"/>
        </w:rPr>
        <w:t>TC</w:t>
      </w:r>
      <w:r>
        <w:rPr>
          <w:rFonts w:hint="eastAsia" w:ascii="Times New Roman" w:hAnsi="Times New Roman"/>
          <w:color w:val="auto"/>
          <w:szCs w:val="21"/>
          <w:vertAlign w:val="subscript"/>
        </w:rPr>
        <w:t>TJP</w:t>
      </w:r>
      <w:r>
        <w:rPr>
          <w:rFonts w:ascii="Times New Roman" w:hAnsi="Times New Roman"/>
          <w:color w:val="auto"/>
          <w:szCs w:val="21"/>
        </w:rPr>
        <w:t>；</w:t>
      </w:r>
      <w:r>
        <w:rPr>
          <w:rFonts w:hint="eastAsia" w:ascii="Times New Roman" w:hAnsi="Times New Roman"/>
          <w:color w:val="auto"/>
          <w:szCs w:val="21"/>
        </w:rPr>
        <w:t>TC</w:t>
      </w:r>
      <w:r>
        <w:rPr>
          <w:rFonts w:hint="eastAsia" w:ascii="Times New Roman" w:hAnsi="Times New Roman"/>
          <w:color w:val="auto"/>
          <w:szCs w:val="21"/>
          <w:vertAlign w:val="subscript"/>
        </w:rPr>
        <w:t>vTPM</w:t>
      </w:r>
      <w:r>
        <w:rPr>
          <w:rFonts w:ascii="Times New Roman" w:hAnsi="Times New Roman"/>
          <w:color w:val="auto"/>
          <w:szCs w:val="21"/>
        </w:rPr>
        <w:t>表示基于硬件信任根构建的用户虚拟机信任根v</w:t>
      </w:r>
      <w:r>
        <w:rPr>
          <w:rFonts w:hint="eastAsia" w:ascii="Times New Roman" w:hAnsi="Times New Roman"/>
          <w:color w:val="auto"/>
          <w:szCs w:val="21"/>
        </w:rPr>
        <w:t>TPM，值得</w:t>
      </w:r>
      <w:r>
        <w:rPr>
          <w:rFonts w:ascii="Times New Roman" w:hAnsi="Times New Roman"/>
          <w:color w:val="auto"/>
          <w:szCs w:val="21"/>
        </w:rPr>
        <w:t>注意的是，v</w:t>
      </w:r>
      <w:r>
        <w:rPr>
          <w:rFonts w:hint="eastAsia" w:ascii="Times New Roman" w:hAnsi="Times New Roman"/>
          <w:color w:val="auto"/>
          <w:szCs w:val="21"/>
        </w:rPr>
        <w:t>TPM</w:t>
      </w:r>
      <w:r>
        <w:rPr>
          <w:rFonts w:ascii="Times New Roman" w:hAnsi="Times New Roman"/>
          <w:color w:val="auto"/>
          <w:szCs w:val="21"/>
        </w:rPr>
        <w:t>的信任属性与其实现方式密切相关，它可能实现为一个微内核系统或一个应用进程，而且需要</w:t>
      </w:r>
      <w:r>
        <w:rPr>
          <w:rFonts w:hint="eastAsia" w:ascii="Times New Roman" w:hAnsi="Times New Roman"/>
          <w:color w:val="auto"/>
          <w:szCs w:val="21"/>
        </w:rPr>
        <w:t>建立</w:t>
      </w:r>
      <w:r>
        <w:rPr>
          <w:rFonts w:ascii="Times New Roman" w:hAnsi="Times New Roman"/>
          <w:color w:val="auto"/>
          <w:szCs w:val="21"/>
        </w:rPr>
        <w:t>v</w:t>
      </w:r>
      <w:r>
        <w:rPr>
          <w:rFonts w:hint="eastAsia" w:ascii="Times New Roman" w:hAnsi="Times New Roman"/>
          <w:color w:val="auto"/>
          <w:szCs w:val="21"/>
        </w:rPr>
        <w:t>TPM</w:t>
      </w:r>
      <w:r>
        <w:rPr>
          <w:rFonts w:ascii="Times New Roman" w:hAnsi="Times New Roman"/>
          <w:color w:val="auto"/>
          <w:szCs w:val="21"/>
        </w:rPr>
        <w:t>与</w:t>
      </w:r>
      <w:r>
        <w:rPr>
          <w:rFonts w:hint="eastAsia" w:ascii="Times New Roman" w:hAnsi="Times New Roman"/>
          <w:color w:val="auto"/>
          <w:szCs w:val="21"/>
        </w:rPr>
        <w:t>TPM</w:t>
      </w:r>
      <w:r>
        <w:rPr>
          <w:rFonts w:ascii="Times New Roman" w:hAnsi="Times New Roman"/>
          <w:color w:val="auto"/>
          <w:szCs w:val="21"/>
        </w:rPr>
        <w:t>之间的强依赖关系，以硬件信任根保障v</w:t>
      </w:r>
      <w:r>
        <w:rPr>
          <w:rFonts w:hint="eastAsia" w:ascii="Times New Roman" w:hAnsi="Times New Roman"/>
          <w:color w:val="auto"/>
          <w:szCs w:val="21"/>
        </w:rPr>
        <w:t>TPM</w:t>
      </w:r>
      <w:r>
        <w:rPr>
          <w:rFonts w:ascii="Times New Roman" w:hAnsi="Times New Roman"/>
          <w:color w:val="auto"/>
          <w:szCs w:val="21"/>
        </w:rPr>
        <w:t>的可信</w:t>
      </w:r>
      <w:r>
        <w:rPr>
          <w:rFonts w:hint="eastAsia" w:ascii="Times New Roman" w:hAnsi="Times New Roman"/>
          <w:color w:val="auto"/>
          <w:szCs w:val="21"/>
        </w:rPr>
        <w:t>。TJP到</w:t>
      </w:r>
      <w:r>
        <w:rPr>
          <w:rFonts w:ascii="Times New Roman" w:hAnsi="Times New Roman"/>
          <w:color w:val="auto"/>
          <w:szCs w:val="21"/>
        </w:rPr>
        <w:t>v</w:t>
      </w:r>
      <w:r>
        <w:rPr>
          <w:rFonts w:hint="eastAsia" w:ascii="Times New Roman" w:hAnsi="Times New Roman"/>
          <w:color w:val="auto"/>
          <w:szCs w:val="21"/>
        </w:rPr>
        <w:t>TPM的信任传递，既可以采用静态度量，也可以采用动态度量，其信任传递的过程为：(TJP</w:t>
      </w:r>
      <w:r>
        <w:rPr>
          <w:rFonts w:ascii="Times New Roman" w:hAnsi="Times New Roman"/>
          <w:color w:val="auto"/>
          <w:szCs w:val="21"/>
        </w:rPr>
        <w:t>→v</w:t>
      </w:r>
      <w:r>
        <w:rPr>
          <w:rFonts w:hint="eastAsia" w:ascii="Times New Roman" w:hAnsi="Times New Roman"/>
          <w:color w:val="auto"/>
          <w:szCs w:val="21"/>
        </w:rPr>
        <w:t>TPM)</w:t>
      </w:r>
      <w:r>
        <w:rPr>
          <w:rFonts w:ascii="Times New Roman" w:hAnsi="Times New Roman"/>
          <w:color w:val="auto"/>
          <w:szCs w:val="21"/>
          <w:vertAlign w:val="subscript"/>
        </w:rPr>
        <w:t>TPM</w:t>
      </w:r>
      <w:r>
        <w:rPr>
          <w:rFonts w:hint="eastAsia" w:ascii="Times New Roman" w:hAnsi="Times New Roman"/>
          <w:color w:val="auto"/>
          <w:szCs w:val="21"/>
          <w:vertAlign w:val="subscript"/>
        </w:rPr>
        <w:t>_Staic</w:t>
      </w:r>
      <w:r>
        <w:rPr>
          <w:rFonts w:hint="eastAsia" w:ascii="Times New Roman" w:hAnsi="Times New Roman"/>
          <w:color w:val="auto"/>
          <w:szCs w:val="21"/>
        </w:rPr>
        <w:t>或(TJP</w:t>
      </w:r>
      <w:r>
        <w:rPr>
          <w:rFonts w:ascii="Times New Roman" w:hAnsi="Times New Roman"/>
          <w:color w:val="auto"/>
          <w:szCs w:val="21"/>
        </w:rPr>
        <w:t>→v</w:t>
      </w:r>
      <w:r>
        <w:rPr>
          <w:rFonts w:hint="eastAsia" w:ascii="Times New Roman" w:hAnsi="Times New Roman"/>
          <w:color w:val="auto"/>
          <w:szCs w:val="21"/>
        </w:rPr>
        <w:t>TPM)</w:t>
      </w:r>
      <w:r>
        <w:rPr>
          <w:rFonts w:ascii="Times New Roman" w:hAnsi="Times New Roman"/>
          <w:color w:val="auto"/>
          <w:szCs w:val="21"/>
          <w:vertAlign w:val="subscript"/>
        </w:rPr>
        <w:t>TPM</w:t>
      </w:r>
      <w:r>
        <w:rPr>
          <w:rFonts w:hint="eastAsia" w:ascii="Times New Roman" w:hAnsi="Times New Roman"/>
          <w:color w:val="auto"/>
          <w:szCs w:val="21"/>
          <w:vertAlign w:val="subscript"/>
        </w:rPr>
        <w:t>_Dynamic</w:t>
      </w:r>
      <w:r>
        <w:rPr>
          <w:rFonts w:hint="eastAsia" w:ascii="Times New Roman" w:hAnsi="Times New Roman"/>
          <w:color w:val="auto"/>
          <w:szCs w:val="21"/>
        </w:rPr>
        <w:t>。Ver</w:t>
      </w:r>
      <w:r>
        <w:rPr>
          <w:rFonts w:hint="eastAsia" w:ascii="Times New Roman" w:hAnsi="Times New Roman"/>
          <w:color w:val="auto"/>
          <w:szCs w:val="21"/>
          <w:vertAlign w:val="subscript"/>
        </w:rPr>
        <w:t>vTPM</w:t>
      </w:r>
      <w:r>
        <w:rPr>
          <w:rFonts w:ascii="Times New Roman" w:hAnsi="Times New Roman"/>
          <w:color w:val="auto"/>
          <w:szCs w:val="21"/>
        </w:rPr>
        <w:t>:=Verify</w:t>
      </w:r>
      <w:r>
        <w:rPr>
          <w:rFonts w:hint="eastAsia" w:ascii="Times New Roman" w:hAnsi="Times New Roman"/>
          <w:color w:val="auto"/>
          <w:szCs w:val="21"/>
        </w:rPr>
        <w:t>(vTPM, Ver</w:t>
      </w:r>
      <w:r>
        <w:rPr>
          <w:rFonts w:hint="eastAsia" w:ascii="Times New Roman" w:hAnsi="Times New Roman"/>
          <w:color w:val="auto"/>
          <w:szCs w:val="21"/>
          <w:vertAlign w:val="subscript"/>
        </w:rPr>
        <w:t>vTPM</w:t>
      </w:r>
      <w:r>
        <w:rPr>
          <w:rFonts w:hint="eastAsia" w:ascii="Times New Roman" w:hAnsi="Times New Roman"/>
          <w:color w:val="auto"/>
          <w:szCs w:val="21"/>
        </w:rPr>
        <w:t>)</w:t>
      </w:r>
      <w:r>
        <w:rPr>
          <w:rFonts w:ascii="Times New Roman" w:hAnsi="Times New Roman"/>
          <w:color w:val="auto"/>
          <w:szCs w:val="21"/>
        </w:rPr>
        <w:t xml:space="preserve"> 表示对外验证</w:t>
      </w:r>
      <w:r>
        <w:rPr>
          <w:rFonts w:hint="eastAsia" w:ascii="Times New Roman" w:hAnsi="Times New Roman"/>
          <w:color w:val="auto"/>
          <w:szCs w:val="21"/>
        </w:rPr>
        <w:t>vTPM</w:t>
      </w:r>
      <w:r>
        <w:rPr>
          <w:rFonts w:ascii="Times New Roman" w:hAnsi="Times New Roman"/>
          <w:color w:val="auto"/>
          <w:szCs w:val="21"/>
        </w:rPr>
        <w:t>所声称的信任属性</w:t>
      </w:r>
      <w:r>
        <w:rPr>
          <w:rFonts w:hint="eastAsia" w:ascii="Times New Roman" w:hAnsi="Times New Roman"/>
          <w:color w:val="auto"/>
          <w:szCs w:val="21"/>
        </w:rPr>
        <w:t>TC</w:t>
      </w:r>
      <w:r>
        <w:rPr>
          <w:rFonts w:hint="eastAsia" w:ascii="Times New Roman" w:hAnsi="Times New Roman"/>
          <w:color w:val="auto"/>
          <w:szCs w:val="21"/>
          <w:vertAlign w:val="subscript"/>
        </w:rPr>
        <w:t>vTPM</w:t>
      </w:r>
      <w:r>
        <w:rPr>
          <w:rFonts w:ascii="Times New Roman" w:hAnsi="Times New Roman"/>
          <w:color w:val="auto"/>
          <w:szCs w:val="21"/>
        </w:rPr>
        <w:t>，使远程验证者R相信TVP-Q</w:t>
      </w:r>
      <w:r>
        <w:rPr>
          <w:rFonts w:hint="eastAsia" w:ascii="Times New Roman" w:hAnsi="Times New Roman"/>
          <w:color w:val="auto"/>
          <w:szCs w:val="21"/>
        </w:rPr>
        <w:t>T的vTPM</w:t>
      </w:r>
      <w:r>
        <w:rPr>
          <w:rFonts w:ascii="Times New Roman" w:hAnsi="Times New Roman"/>
          <w:color w:val="auto"/>
          <w:szCs w:val="21"/>
        </w:rPr>
        <w:t>拥有这样的信任链属性</w:t>
      </w:r>
      <w:r>
        <w:rPr>
          <w:rFonts w:hint="eastAsia" w:ascii="Times New Roman" w:hAnsi="Times New Roman"/>
          <w:color w:val="auto"/>
          <w:szCs w:val="21"/>
        </w:rPr>
        <w:t>TC</w:t>
      </w:r>
      <w:r>
        <w:rPr>
          <w:rFonts w:hint="eastAsia" w:ascii="Times New Roman" w:hAnsi="Times New Roman"/>
          <w:color w:val="auto"/>
          <w:szCs w:val="21"/>
          <w:vertAlign w:val="subscript"/>
        </w:rPr>
        <w:t>vTPM</w:t>
      </w:r>
      <w:r>
        <w:rPr>
          <w:rFonts w:ascii="Times New Roman" w:hAnsi="Times New Roman"/>
          <w:color w:val="auto"/>
          <w:szCs w:val="21"/>
        </w:rPr>
        <w:t>；</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right="0" w:rightChars="0" w:firstLine="435"/>
        <w:jc w:val="both"/>
        <w:textAlignment w:val="auto"/>
        <w:outlineLvl w:val="9"/>
        <w:rPr>
          <w:rFonts w:hint="eastAsia" w:ascii="Times New Roman" w:hAnsi="Times New Roman"/>
          <w:color w:val="auto"/>
          <w:szCs w:val="21"/>
        </w:rPr>
      </w:pPr>
      <w:r>
        <w:rPr>
          <w:rFonts w:ascii="Times New Roman" w:hAnsi="Times New Roman"/>
          <w:color w:val="auto"/>
          <w:szCs w:val="21"/>
        </w:rPr>
        <w:t>用户虚拟机</w:t>
      </w:r>
      <w:r>
        <w:rPr>
          <w:rFonts w:hint="eastAsia" w:ascii="Times New Roman" w:hAnsi="Times New Roman"/>
          <w:color w:val="auto"/>
          <w:szCs w:val="21"/>
        </w:rPr>
        <w:t>vm</w:t>
      </w:r>
      <w:r>
        <w:rPr>
          <w:rFonts w:ascii="Times New Roman" w:hAnsi="Times New Roman"/>
          <w:color w:val="auto"/>
          <w:szCs w:val="21"/>
        </w:rPr>
        <w:t>的信任属性类似主机</w:t>
      </w:r>
      <w:r>
        <w:rPr>
          <w:rFonts w:hint="eastAsia" w:ascii="Times New Roman" w:hAnsi="Times New Roman"/>
          <w:color w:val="auto"/>
          <w:szCs w:val="21"/>
        </w:rPr>
        <w:t>m</w:t>
      </w:r>
      <w:r>
        <w:rPr>
          <w:rFonts w:ascii="Times New Roman" w:hAnsi="Times New Roman"/>
          <w:color w:val="auto"/>
          <w:szCs w:val="21"/>
        </w:rPr>
        <w:t>的信任属性类似，表示为TP</w:t>
      </w:r>
      <w:r>
        <w:rPr>
          <w:rFonts w:hint="eastAsia" w:ascii="Times New Roman" w:hAnsi="Times New Roman"/>
          <w:color w:val="auto"/>
          <w:szCs w:val="21"/>
          <w:vertAlign w:val="subscript"/>
        </w:rPr>
        <w:t>vm</w:t>
      </w:r>
      <w:r>
        <w:rPr>
          <w:rFonts w:ascii="Times New Roman" w:hAnsi="Times New Roman"/>
          <w:color w:val="auto"/>
          <w:szCs w:val="21"/>
        </w:rPr>
        <w:t>:={TC</w:t>
      </w:r>
      <w:r>
        <w:rPr>
          <w:rFonts w:hint="eastAsia" w:ascii="Times New Roman" w:hAnsi="Times New Roman"/>
          <w:color w:val="auto"/>
          <w:szCs w:val="21"/>
          <w:vertAlign w:val="subscript"/>
        </w:rPr>
        <w:t>vm</w:t>
      </w:r>
      <w:r>
        <w:rPr>
          <w:rFonts w:hint="eastAsia" w:ascii="Times New Roman" w:hAnsi="Times New Roman"/>
          <w:color w:val="auto"/>
          <w:szCs w:val="21"/>
        </w:rPr>
        <w:t xml:space="preserve">, </w:t>
      </w:r>
      <w:r>
        <w:rPr>
          <w:rFonts w:ascii="Times New Roman" w:hAnsi="Times New Roman"/>
          <w:color w:val="auto"/>
          <w:szCs w:val="21"/>
        </w:rPr>
        <w:t>Ver</w:t>
      </w:r>
      <w:r>
        <w:rPr>
          <w:rFonts w:hint="eastAsia" w:ascii="Times New Roman" w:hAnsi="Times New Roman"/>
          <w:color w:val="auto"/>
          <w:szCs w:val="21"/>
          <w:vertAlign w:val="subscript"/>
        </w:rPr>
        <w:t>vm</w:t>
      </w:r>
      <w:r>
        <w:rPr>
          <w:rFonts w:ascii="Times New Roman" w:hAnsi="Times New Roman"/>
          <w:color w:val="auto"/>
          <w:szCs w:val="21"/>
        </w:rPr>
        <w:t>}，其中TC</w:t>
      </w:r>
      <w:r>
        <w:rPr>
          <w:rFonts w:hint="eastAsia" w:ascii="Times New Roman" w:hAnsi="Times New Roman"/>
          <w:color w:val="auto"/>
          <w:szCs w:val="21"/>
          <w:vertAlign w:val="subscript"/>
        </w:rPr>
        <w:t>vm</w:t>
      </w:r>
      <w:r>
        <w:rPr>
          <w:rFonts w:ascii="Times New Roman" w:hAnsi="Times New Roman"/>
          <w:color w:val="auto"/>
          <w:szCs w:val="21"/>
        </w:rPr>
        <w:t>表示基于</w:t>
      </w:r>
      <w:r>
        <w:rPr>
          <w:rFonts w:hint="eastAsia" w:ascii="Times New Roman" w:hAnsi="Times New Roman"/>
          <w:color w:val="auto"/>
          <w:szCs w:val="21"/>
        </w:rPr>
        <w:t>vTPM</w:t>
      </w:r>
      <w:r>
        <w:rPr>
          <w:rFonts w:ascii="Times New Roman" w:hAnsi="Times New Roman"/>
          <w:color w:val="auto"/>
          <w:szCs w:val="21"/>
        </w:rPr>
        <w:t>构建的信任链，</w:t>
      </w:r>
      <w:r>
        <w:rPr>
          <w:rFonts w:hint="eastAsia" w:ascii="Times New Roman" w:hAnsi="Times New Roman"/>
          <w:color w:val="auto"/>
          <w:szCs w:val="21"/>
        </w:rPr>
        <w:t>在创建vm时需采用动态度量方式对TJP进行度量，vm</w:t>
      </w:r>
      <w:r>
        <w:rPr>
          <w:rFonts w:ascii="Times New Roman" w:hAnsi="Times New Roman"/>
          <w:color w:val="auto"/>
          <w:szCs w:val="21"/>
        </w:rPr>
        <w:t>从</w:t>
      </w:r>
      <w:r>
        <w:rPr>
          <w:rFonts w:hint="eastAsia" w:ascii="Times New Roman" w:hAnsi="Times New Roman"/>
          <w:color w:val="auto"/>
          <w:szCs w:val="21"/>
        </w:rPr>
        <w:t>初始化到应用</w:t>
      </w:r>
      <w:r>
        <w:rPr>
          <w:rFonts w:ascii="Times New Roman" w:hAnsi="Times New Roman"/>
          <w:color w:val="auto"/>
          <w:szCs w:val="21"/>
        </w:rPr>
        <w:t>的可信启动过程：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00" w:firstLineChars="0"/>
        <w:jc w:val="both"/>
        <w:textAlignment w:val="auto"/>
        <w:outlineLvl w:val="9"/>
        <w:rPr>
          <w:rFonts w:ascii="Times New Roman" w:hAnsi="Times New Roman"/>
          <w:color w:val="auto"/>
          <w:szCs w:val="21"/>
        </w:rPr>
      </w:pPr>
      <w:r>
        <w:rPr>
          <w:rFonts w:hint="eastAsia" w:ascii="Times New Roman" w:hAnsi="Times New Roman"/>
          <w:color w:val="auto"/>
          <w:szCs w:val="21"/>
        </w:rPr>
        <w:t>(TJP)</w:t>
      </w:r>
      <w:r>
        <w:rPr>
          <w:rFonts w:hint="eastAsia" w:ascii="Times New Roman" w:hAnsi="Times New Roman"/>
          <w:color w:val="auto"/>
          <w:szCs w:val="21"/>
          <w:vertAlign w:val="subscript"/>
        </w:rPr>
        <w:t xml:space="preserve"> TPM_Dynamic</w:t>
      </w:r>
      <w:r>
        <w:rPr>
          <w:rFonts w:ascii="Times New Roman" w:hAnsi="Times New Roman"/>
          <w:color w:val="auto"/>
          <w:szCs w:val="21"/>
        </w:rPr>
        <w:t>→{</w:t>
      </w:r>
      <w:r>
        <w:rPr>
          <w:rFonts w:hint="eastAsia" w:ascii="Times New Roman" w:hAnsi="Times New Roman"/>
          <w:color w:val="auto"/>
          <w:szCs w:val="21"/>
        </w:rPr>
        <w:t>INIT</w:t>
      </w:r>
      <w:r>
        <w:rPr>
          <w:rFonts w:ascii="Times New Roman" w:hAnsi="Times New Roman"/>
          <w:color w:val="auto"/>
          <w:szCs w:val="21"/>
        </w:rPr>
        <w:t>→VBIOS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both"/>
        <w:textAlignment w:val="auto"/>
        <w:outlineLvl w:val="9"/>
        <w:rPr>
          <w:rFonts w:ascii="Times New Roman" w:hAnsi="Times New Roman"/>
          <w:color w:val="auto"/>
          <w:szCs w:val="21"/>
        </w:rPr>
      </w:pPr>
      <w:r>
        <w:rPr>
          <w:rFonts w:hint="eastAsia" w:ascii="Times New Roman" w:hAnsi="Times New Roman"/>
          <w:color w:val="auto"/>
          <w:szCs w:val="21"/>
        </w:rPr>
        <w:t xml:space="preserve"> </w:t>
      </w:r>
      <w:r>
        <w:rPr>
          <w:rFonts w:hint="eastAsia"/>
          <w:color w:val="auto"/>
          <w:szCs w:val="21"/>
          <w:lang w:val="en-US" w:eastAsia="zh-CN"/>
        </w:rPr>
        <w:tab/>
      </w:r>
      <w:r>
        <w:rPr>
          <w:rFonts w:ascii="Times New Roman" w:hAnsi="Times New Roman"/>
          <w:color w:val="auto"/>
          <w:szCs w:val="21"/>
        </w:rPr>
        <w:t>→VOSLoader→VMOS→APP}</w:t>
      </w:r>
      <w:r>
        <w:rPr>
          <w:rFonts w:ascii="Times New Roman" w:hAnsi="Times New Roman"/>
          <w:color w:val="auto"/>
          <w:szCs w:val="21"/>
          <w:vertAlign w:val="subscript"/>
        </w:rPr>
        <w:t>v</w:t>
      </w:r>
      <w:r>
        <w:rPr>
          <w:rFonts w:hint="eastAsia" w:ascii="Times New Roman" w:hAnsi="Times New Roman"/>
          <w:color w:val="auto"/>
          <w:szCs w:val="21"/>
          <w:vertAlign w:val="subscript"/>
        </w:rPr>
        <w:t>TPM_Static</w:t>
      </w:r>
      <w:r>
        <w:rPr>
          <w:rFonts w:ascii="Times New Roman" w:hAnsi="Times New Roman"/>
          <w:color w:val="auto"/>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rPr>
          <w:rFonts w:ascii="Times New Roman" w:hAnsi="Times New Roman"/>
          <w:color w:val="auto"/>
          <w:szCs w:val="21"/>
        </w:rPr>
      </w:pPr>
      <w:r>
        <w:rPr>
          <w:rFonts w:ascii="Times New Roman" w:hAnsi="Times New Roman"/>
          <w:color w:val="auto"/>
          <w:szCs w:val="21"/>
        </w:rPr>
        <w:t>Ver</w:t>
      </w:r>
      <w:r>
        <w:rPr>
          <w:rFonts w:ascii="Times New Roman" w:hAnsi="Times New Roman"/>
          <w:color w:val="auto"/>
          <w:szCs w:val="21"/>
          <w:vertAlign w:val="subscript"/>
        </w:rPr>
        <w:t>VM</w:t>
      </w:r>
      <w:r>
        <w:rPr>
          <w:rFonts w:ascii="Times New Roman" w:hAnsi="Times New Roman"/>
          <w:color w:val="auto"/>
          <w:szCs w:val="21"/>
        </w:rPr>
        <w:t>:=Verify</w:t>
      </w:r>
      <w:r>
        <w:rPr>
          <w:rFonts w:hint="eastAsia" w:ascii="Times New Roman" w:hAnsi="Times New Roman"/>
          <w:color w:val="auto"/>
          <w:szCs w:val="21"/>
        </w:rPr>
        <w:t>(vm,</w:t>
      </w:r>
      <w:r>
        <w:rPr>
          <w:rFonts w:ascii="Times New Roman" w:hAnsi="Times New Roman"/>
          <w:color w:val="auto"/>
          <w:szCs w:val="21"/>
        </w:rPr>
        <w:t>TC</w:t>
      </w:r>
      <w:r>
        <w:rPr>
          <w:rFonts w:hint="eastAsia"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表示v</w:t>
      </w:r>
      <w:r>
        <w:rPr>
          <w:rFonts w:hint="eastAsia" w:ascii="Times New Roman" w:hAnsi="Times New Roman"/>
          <w:color w:val="auto"/>
          <w:szCs w:val="21"/>
        </w:rPr>
        <w:t>m</w:t>
      </w:r>
      <w:r>
        <w:rPr>
          <w:rFonts w:ascii="Times New Roman" w:hAnsi="Times New Roman"/>
          <w:color w:val="auto"/>
          <w:szCs w:val="21"/>
        </w:rPr>
        <w:t>信任链的外部验证。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olor w:val="auto"/>
          <w:szCs w:val="21"/>
          <w:lang w:val="en-US" w:eastAsia="zh-CN"/>
        </w:rPr>
      </w:pPr>
      <w:r>
        <w:rPr>
          <w:rFonts w:hint="eastAsia" w:ascii="Times New Roman" w:hAnsi="Times New Roman"/>
          <w:color w:val="auto"/>
          <w:szCs w:val="21"/>
          <w:lang w:val="en-US" w:eastAsia="zh-CN"/>
        </w:rPr>
        <w:t>3.2.2 优点</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olor w:val="auto"/>
          <w:szCs w:val="21"/>
        </w:rPr>
      </w:pPr>
      <w:r>
        <w:rPr>
          <w:rFonts w:hint="eastAsia" w:ascii="Times New Roman" w:hAnsi="Times New Roman"/>
          <w:color w:val="auto"/>
          <w:szCs w:val="21"/>
        </w:rPr>
        <w:t>显然，相对于已有的TVP信任链模型，我们提出的</w:t>
      </w:r>
      <w:r>
        <w:rPr>
          <w:rFonts w:ascii="Times New Roman" w:hAnsi="Times New Roman"/>
          <w:color w:val="auto"/>
          <w:szCs w:val="21"/>
        </w:rPr>
        <w:t>TVP-Q</w:t>
      </w:r>
      <w:r>
        <w:rPr>
          <w:rFonts w:hint="eastAsia" w:ascii="Times New Roman" w:hAnsi="Times New Roman"/>
          <w:color w:val="auto"/>
          <w:szCs w:val="21"/>
        </w:rPr>
        <w:t>T信任链模型具有如下特点：</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color w:val="auto"/>
          <w:szCs w:val="21"/>
        </w:rPr>
      </w:pPr>
      <w:r>
        <w:rPr>
          <w:color w:val="auto"/>
          <w:szCs w:val="21"/>
        </w:rPr>
        <w:t>（</w:t>
      </w:r>
      <w:r>
        <w:rPr>
          <w:rFonts w:hint="eastAsia"/>
          <w:color w:val="auto"/>
          <w:szCs w:val="21"/>
        </w:rPr>
        <w:t>1）</w:t>
      </w:r>
      <w:r>
        <w:rPr>
          <w:color w:val="auto"/>
          <w:szCs w:val="21"/>
        </w:rPr>
        <w:t>TVP-Q</w:t>
      </w:r>
      <w:r>
        <w:rPr>
          <w:rFonts w:hint="eastAsia"/>
          <w:color w:val="auto"/>
          <w:szCs w:val="21"/>
        </w:rPr>
        <w:t>T信任链模型具有瀑布特征。TJP将分离的两条信任链链接起来，</w:t>
      </w:r>
      <w:r>
        <w:rPr>
          <w:color w:val="auto"/>
          <w:szCs w:val="21"/>
        </w:rPr>
        <w:t>保证TVP-Q</w:t>
      </w:r>
      <w:r>
        <w:rPr>
          <w:rFonts w:hint="eastAsia"/>
          <w:color w:val="auto"/>
          <w:szCs w:val="21"/>
        </w:rPr>
        <w:t>T</w:t>
      </w:r>
      <w:r>
        <w:rPr>
          <w:color w:val="auto"/>
          <w:szCs w:val="21"/>
        </w:rPr>
        <w:t>信任链构建的连贯性，起到承上启下的作用。</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color w:val="auto"/>
          <w:szCs w:val="21"/>
        </w:rPr>
      </w:pPr>
      <w:r>
        <w:rPr>
          <w:color w:val="auto"/>
          <w:szCs w:val="21"/>
        </w:rPr>
        <w:t>（</w:t>
      </w:r>
      <w:r>
        <w:rPr>
          <w:rFonts w:hint="eastAsia"/>
          <w:color w:val="auto"/>
          <w:szCs w:val="21"/>
        </w:rPr>
        <w:t>2）</w:t>
      </w:r>
      <w:r>
        <w:rPr>
          <w:color w:val="auto"/>
          <w:szCs w:val="21"/>
        </w:rPr>
        <w:t xml:space="preserve"> TVP-Q</w:t>
      </w:r>
      <w:r>
        <w:rPr>
          <w:rFonts w:hint="eastAsia"/>
          <w:color w:val="auto"/>
          <w:szCs w:val="21"/>
        </w:rPr>
        <w:t>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olor w:val="auto"/>
          <w:szCs w:val="21"/>
        </w:rPr>
      </w:pPr>
      <w:r>
        <w:rPr>
          <w:rFonts w:hint="eastAsia" w:ascii="Times New Roman" w:hAnsi="Times New Roman"/>
          <w:color w:val="auto"/>
          <w:szCs w:val="21"/>
        </w:rPr>
        <w:t>（3）</w:t>
      </w:r>
      <w:r>
        <w:rPr>
          <w:rFonts w:ascii="Times New Roman" w:hAnsi="Times New Roman"/>
          <w:color w:val="auto"/>
          <w:szCs w:val="21"/>
        </w:rPr>
        <w:t>TVP-Q</w:t>
      </w:r>
      <w:r>
        <w:rPr>
          <w:rFonts w:hint="eastAsia" w:ascii="Times New Roman" w:hAnsi="Times New Roman"/>
          <w:color w:val="auto"/>
          <w:szCs w:val="21"/>
        </w:rPr>
        <w:t>T信任链模型解决了</w:t>
      </w:r>
      <w:r>
        <w:rPr>
          <w:rFonts w:ascii="Times New Roman" w:hAnsi="Times New Roman"/>
          <w:color w:val="auto"/>
          <w:szCs w:val="21"/>
        </w:rPr>
        <w:t>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w:t>
      </w:r>
      <w:r>
        <w:rPr>
          <w:rFonts w:hint="eastAsia" w:ascii="Times New Roman" w:hAnsi="Times New Roman"/>
          <w:color w:val="auto"/>
          <w:szCs w:val="21"/>
        </w:rPr>
        <w:t>TVP信任链模型对这个问题没有具体回答，比较笼统</w:t>
      </w:r>
      <w:r>
        <w:rPr>
          <w:rFonts w:hint="eastAsia" w:ascii="Times New Roman" w:hAnsi="Times New Roman"/>
          <w:color w:val="auto"/>
          <w:szCs w:val="21"/>
          <w:lang w:eastAsia="zh-CN"/>
        </w:rPr>
        <w:t>；</w:t>
      </w:r>
      <w:r>
        <w:rPr>
          <w:rFonts w:hint="eastAsia" w:ascii="Times New Roman" w:hAnsi="Times New Roman"/>
          <w:color w:val="auto"/>
          <w:szCs w:val="21"/>
        </w:rPr>
        <w:t>但</w:t>
      </w:r>
      <w:r>
        <w:rPr>
          <w:rFonts w:ascii="Times New Roman" w:hAnsi="Times New Roman"/>
          <w:color w:val="auto"/>
          <w:szCs w:val="21"/>
        </w:rPr>
        <w:t>是TVP-Q</w:t>
      </w:r>
      <w:r>
        <w:rPr>
          <w:rFonts w:hint="eastAsia" w:ascii="Times New Roman" w:hAnsi="Times New Roman"/>
          <w:color w:val="auto"/>
          <w:szCs w:val="21"/>
        </w:rPr>
        <w:t>T信任链模型回答得比较具体和清楚。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rPr>
          <w:rFonts w:hint="eastAsia" w:ascii="Times New Roman" w:hAnsi="Times New Roman"/>
          <w:color w:val="auto"/>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rPr>
          <w:rFonts w:hint="eastAsia" w:ascii="Times New Roman" w:hAnsi="Times New Roman"/>
          <w:color w:val="auto"/>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3.3</w:t>
      </w:r>
      <w:r>
        <w:rPr>
          <w:rFonts w:hint="default" w:ascii="Times New Roman" w:hAnsi="Times New Roman" w:cs="Times New Roman"/>
          <w:lang w:val="en-US" w:eastAsia="zh-CN"/>
        </w:rPr>
        <w:t>基于LS</w:t>
      </w:r>
      <w:r>
        <w:rPr>
          <w:rFonts w:hint="default" w:ascii="Times New Roman" w:hAnsi="Times New Roman" w:cs="Times New Roman"/>
          <w:vertAlign w:val="superscript"/>
          <w:lang w:val="en-US" w:eastAsia="zh-CN"/>
        </w:rPr>
        <w:t>2</w:t>
      </w:r>
      <w:r>
        <w:rPr>
          <w:rFonts w:hint="default" w:ascii="Times New Roman" w:hAnsi="Times New Roman" w:cs="Times New Roman"/>
          <w:lang w:val="en-US" w:eastAsia="zh-CN"/>
        </w:rPr>
        <w:t>的信任链分析</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3.3.1LS</w:t>
      </w:r>
      <w:r>
        <w:rPr>
          <w:rFonts w:hint="default" w:ascii="Times New Roman" w:hAnsi="Times New Roman" w:cs="Times New Roman"/>
          <w:vertAlign w:val="superscript"/>
          <w:lang w:val="en-US" w:eastAsia="zh-CN"/>
        </w:rPr>
        <w:t>2</w:t>
      </w:r>
      <w:r>
        <w:rPr>
          <w:rFonts w:hint="default" w:ascii="Times New Roman" w:hAnsi="Times New Roman" w:cs="Times New Roman"/>
          <w:lang w:val="en-US" w:eastAsia="zh-CN"/>
        </w:rPr>
        <w:t>及基本假定</w:t>
      </w:r>
    </w:p>
    <w:p>
      <w:pPr>
        <w:pStyle w:val="9"/>
        <w:spacing w:before="264" w:after="264"/>
        <w:ind w:right="180"/>
        <w:rPr>
          <w:rFonts w:hint="eastAsia"/>
        </w:rPr>
      </w:pPr>
      <w:r>
        <w:rPr>
          <w:rFonts w:hint="eastAsia"/>
        </w:rPr>
        <w:t>基于扩展LS</w:t>
      </w:r>
      <w:r>
        <w:rPr>
          <w:rFonts w:hint="eastAsia"/>
          <w:vertAlign w:val="superscript"/>
        </w:rPr>
        <w:t>2</w:t>
      </w:r>
      <w:r>
        <w:rPr>
          <w:rFonts w:hint="eastAsia"/>
        </w:rPr>
        <w:t>的TVP-QT信任链分析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1"/>
          <w:szCs w:val="21"/>
        </w:rPr>
      </w:pPr>
      <w:r>
        <w:rPr>
          <w:rFonts w:ascii="Times New Roman" w:hAnsi="Times New Roman"/>
          <w:color w:val="auto"/>
          <w:sz w:val="21"/>
          <w:szCs w:val="21"/>
        </w:rPr>
        <w:t>针对信任链的形式化建模和分析可以确保可信虚拟平台的可验证性。本文将采用已有的形式化分析方法</w:t>
      </w:r>
      <w:r>
        <w:rPr>
          <w:rFonts w:hint="eastAsia" w:ascii="Times New Roman" w:hAnsi="Times New Roman"/>
          <w:color w:val="auto"/>
          <w:sz w:val="21"/>
          <w:szCs w:val="21"/>
        </w:rPr>
        <w:t>“扩展安全逻辑（Logic of Secure System,LS</w:t>
      </w:r>
      <w:r>
        <w:rPr>
          <w:rFonts w:hint="eastAsia" w:ascii="Times New Roman" w:hAnsi="Times New Roman"/>
          <w:color w:val="auto"/>
          <w:sz w:val="21"/>
          <w:szCs w:val="21"/>
          <w:vertAlign w:val="superscript"/>
        </w:rPr>
        <w:t>2</w:t>
      </w:r>
      <w:r>
        <w:rPr>
          <w:rFonts w:hint="eastAsia" w:ascii="Times New Roman" w:hAnsi="Times New Roman"/>
          <w:color w:val="auto"/>
          <w:sz w:val="21"/>
          <w:szCs w:val="21"/>
        </w:rPr>
        <w:t>）”对TVP-QT信任链模型进行形式化分析。对LS</w:t>
      </w:r>
      <w:r>
        <w:rPr>
          <w:rFonts w:hint="eastAsia" w:ascii="Times New Roman" w:hAnsi="Times New Roman"/>
          <w:color w:val="auto"/>
          <w:sz w:val="21"/>
          <w:szCs w:val="21"/>
          <w:vertAlign w:val="superscript"/>
        </w:rPr>
        <w:t>2</w:t>
      </w:r>
      <w:r>
        <w:rPr>
          <w:rFonts w:hint="eastAsia" w:ascii="Times New Roman" w:hAnsi="Times New Roman"/>
          <w:color w:val="auto"/>
          <w:sz w:val="21"/>
          <w:szCs w:val="21"/>
        </w:rPr>
        <w:t>的了解请读者参考文献[19][</w:t>
      </w:r>
      <w:r>
        <w:rPr>
          <w:rFonts w:hint="eastAsia" w:ascii="Times New Roman" w:hAnsi="Times New Roman"/>
          <w:color w:val="auto"/>
          <w:sz w:val="21"/>
          <w:szCs w:val="21"/>
          <w:lang w:val="en-US" w:eastAsia="zh-CN"/>
        </w:rPr>
        <w:t>33</w:t>
      </w:r>
      <w:r>
        <w:rPr>
          <w:rFonts w:hint="eastAsia" w:ascii="Times New Roman" w:hAnsi="Times New Roman"/>
          <w:color w:val="auto"/>
          <w:sz w:val="21"/>
          <w:szCs w:val="21"/>
        </w:rPr>
        <w:t>]。</w:t>
      </w:r>
    </w:p>
    <w:p>
      <w:pPr>
        <w:pStyle w:val="10"/>
        <w:keepNext w:val="0"/>
        <w:keepLines w:val="0"/>
        <w:pageBreakBefore w:val="0"/>
        <w:kinsoku/>
        <w:wordWrap/>
        <w:overflowPunct/>
        <w:topLinePunct w:val="0"/>
        <w:autoSpaceDE/>
        <w:autoSpaceDN/>
        <w:bidi w:val="0"/>
        <w:adjustRightInd/>
        <w:snapToGrid/>
        <w:spacing w:before="192" w:after="192" w:line="240" w:lineRule="auto"/>
        <w:ind w:right="0" w:rightChars="0"/>
        <w:textAlignment w:val="auto"/>
        <w:rPr>
          <w:rFonts w:hint="eastAsia" w:ascii="楷体_GB2312"/>
          <w:sz w:val="21"/>
          <w:szCs w:val="21"/>
        </w:rPr>
      </w:pPr>
      <w:r>
        <w:rPr>
          <w:rFonts w:hint="eastAsia"/>
          <w:color w:val="auto"/>
          <w:sz w:val="21"/>
          <w:szCs w:val="21"/>
        </w:rPr>
        <w:t>基本假定</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olor w:val="auto"/>
          <w:sz w:val="21"/>
          <w:szCs w:val="21"/>
          <w:lang w:val="en-US" w:eastAsia="zh-CN"/>
        </w:rPr>
      </w:pPr>
      <w:r>
        <w:rPr>
          <w:rFonts w:hint="eastAsia" w:ascii="Times New Roman" w:hAnsi="Times New Roman"/>
          <w:color w:val="auto"/>
          <w:sz w:val="21"/>
          <w:szCs w:val="21"/>
        </w:rPr>
        <w:t>在对</w:t>
      </w:r>
      <w:r>
        <w:rPr>
          <w:rFonts w:hint="eastAsia" w:ascii="Times New Roman" w:hAnsi="Times New Roman"/>
          <w:color w:val="auto"/>
          <w:sz w:val="21"/>
          <w:szCs w:val="21"/>
        </w:rPr>
        <w:t>TVP-QT信任链属性</w:t>
      </w:r>
      <w:r>
        <w:rPr>
          <w:rFonts w:hint="eastAsia"/>
          <w:color w:val="auto"/>
          <w:sz w:val="21"/>
          <w:szCs w:val="21"/>
          <w:lang w:val="en-US" w:eastAsia="zh-CN"/>
        </w:rPr>
        <w:t>进行形式化</w:t>
      </w:r>
      <w:r>
        <w:rPr>
          <w:rFonts w:hint="eastAsia" w:ascii="Times New Roman" w:hAnsi="Times New Roman"/>
          <w:color w:val="auto"/>
          <w:sz w:val="21"/>
          <w:szCs w:val="21"/>
        </w:rPr>
        <w:t>分析</w:t>
      </w:r>
      <w:r>
        <w:rPr>
          <w:rFonts w:hint="eastAsia"/>
          <w:color w:val="auto"/>
          <w:sz w:val="21"/>
          <w:szCs w:val="21"/>
          <w:lang w:val="en-US" w:eastAsia="zh-CN"/>
        </w:rPr>
        <w:t>前，本文假定以下条件是成立的：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00" w:firstLineChars="0"/>
        <w:jc w:val="both"/>
        <w:textAlignment w:val="auto"/>
        <w:outlineLvl w:val="9"/>
        <w:rPr>
          <w:rFonts w:hint="eastAsia" w:ascii="Times New Roman" w:hAnsi="Times New Roman"/>
          <w:color w:val="auto"/>
          <w:sz w:val="21"/>
          <w:szCs w:val="21"/>
        </w:rPr>
      </w:pPr>
      <w:r>
        <w:rPr>
          <w:rFonts w:hint="eastAsia"/>
          <w:color w:val="auto"/>
          <w:sz w:val="21"/>
          <w:szCs w:val="21"/>
          <w:lang w:eastAsia="zh-CN"/>
        </w:rPr>
        <w:t>（</w:t>
      </w:r>
      <w:r>
        <w:rPr>
          <w:rFonts w:hint="eastAsia"/>
          <w:color w:val="auto"/>
          <w:sz w:val="21"/>
          <w:szCs w:val="21"/>
          <w:lang w:val="en-US" w:eastAsia="zh-CN"/>
        </w:rPr>
        <w:t>1</w:t>
      </w:r>
      <w:r>
        <w:rPr>
          <w:rFonts w:hint="eastAsia"/>
          <w:color w:val="auto"/>
          <w:sz w:val="21"/>
          <w:szCs w:val="21"/>
          <w:lang w:eastAsia="zh-CN"/>
        </w:rPr>
        <w:t>）</w:t>
      </w:r>
      <w:r>
        <w:rPr>
          <w:rFonts w:hint="eastAsia" w:ascii="Times New Roman" w:hAnsi="Times New Roman"/>
          <w:color w:val="auto"/>
          <w:sz w:val="21"/>
          <w:szCs w:val="21"/>
        </w:rPr>
        <w:t>TVP</w:t>
      </w:r>
      <w:r>
        <w:rPr>
          <w:rFonts w:ascii="Times New Roman" w:hAnsi="Times New Roman"/>
          <w:color w:val="auto"/>
          <w:sz w:val="21"/>
          <w:szCs w:val="21"/>
        </w:rPr>
        <w:t xml:space="preserve"> </w:t>
      </w:r>
      <w:r>
        <w:rPr>
          <w:rFonts w:hint="eastAsia" w:ascii="Times New Roman" w:hAnsi="Times New Roman"/>
          <w:color w:val="auto"/>
          <w:sz w:val="21"/>
          <w:szCs w:val="21"/>
        </w:rPr>
        <w:t>中</w:t>
      </w:r>
      <w:r>
        <w:rPr>
          <w:rFonts w:hint="eastAsia"/>
          <w:color w:val="auto"/>
          <w:sz w:val="21"/>
          <w:szCs w:val="21"/>
          <w:lang w:val="en-US" w:eastAsia="zh-CN"/>
        </w:rPr>
        <w:t>各个层次的系统镜像文件（包括主机m以及用户虚拟机层次上的各个用户虚拟机VM）</w:t>
      </w:r>
      <w:r>
        <w:rPr>
          <w:rFonts w:hint="eastAsia" w:ascii="Times New Roman" w:hAnsi="Times New Roman"/>
          <w:color w:val="auto"/>
          <w:sz w:val="21"/>
          <w:szCs w:val="21"/>
        </w:rPr>
        <w:t>的完整性未受破坏</w:t>
      </w:r>
      <w:r>
        <w:rPr>
          <w:rFonts w:hint="eastAsia"/>
          <w:color w:val="auto"/>
          <w:sz w:val="21"/>
          <w:szCs w:val="21"/>
          <w:lang w:eastAsia="zh-CN"/>
        </w:rPr>
        <w:t>，</w:t>
      </w:r>
      <w:r>
        <w:rPr>
          <w:rFonts w:hint="eastAsia"/>
          <w:color w:val="auto"/>
          <w:sz w:val="21"/>
          <w:szCs w:val="21"/>
          <w:lang w:val="en-US" w:eastAsia="zh-CN"/>
        </w:rPr>
        <w:t>并且各个用户虚拟机都预先植入所需要的可信度量和证明代理功能组件</w:t>
      </w:r>
      <w:r>
        <w:rPr>
          <w:rFonts w:hint="eastAsia" w:ascii="Times New Roman" w:hAnsi="Times New Roman"/>
          <w:color w:val="auto"/>
          <w:sz w:val="21"/>
          <w:szCs w:val="21"/>
        </w:rPr>
        <w:t>；</w:t>
      </w:r>
      <w:r>
        <w:rPr>
          <w:rFonts w:hint="eastAsia"/>
          <w:color w:val="auto"/>
          <w:sz w:val="21"/>
          <w:szCs w:val="21"/>
          <w:lang w:eastAsia="zh-CN"/>
        </w:rPr>
        <w:t>（</w:t>
      </w:r>
      <w:r>
        <w:rPr>
          <w:rFonts w:hint="eastAsia"/>
          <w:color w:val="auto"/>
          <w:sz w:val="21"/>
          <w:szCs w:val="21"/>
          <w:lang w:val="en-US" w:eastAsia="zh-CN"/>
        </w:rPr>
        <w:t>2</w:t>
      </w:r>
      <w:r>
        <w:rPr>
          <w:rFonts w:hint="eastAsia"/>
          <w:color w:val="auto"/>
          <w:sz w:val="21"/>
          <w:szCs w:val="21"/>
          <w:lang w:eastAsia="zh-CN"/>
        </w:rPr>
        <w:t>）</w:t>
      </w:r>
      <w:r>
        <w:rPr>
          <w:rFonts w:hint="eastAsia" w:ascii="Times New Roman" w:hAnsi="Times New Roman"/>
          <w:color w:val="auto"/>
          <w:sz w:val="21"/>
          <w:szCs w:val="21"/>
        </w:rPr>
        <w:t>主机</w:t>
      </w:r>
      <w:r>
        <w:rPr>
          <w:rFonts w:ascii="Times New Roman" w:hAnsi="Times New Roman"/>
          <w:color w:val="auto"/>
          <w:sz w:val="21"/>
          <w:szCs w:val="21"/>
        </w:rPr>
        <w:t>m</w:t>
      </w:r>
      <w:r>
        <w:rPr>
          <w:rFonts w:hint="eastAsia" w:ascii="Times New Roman" w:hAnsi="Times New Roman"/>
          <w:color w:val="auto"/>
          <w:sz w:val="21"/>
          <w:szCs w:val="21"/>
        </w:rPr>
        <w:t>支持动态加载</w:t>
      </w:r>
      <w:r>
        <w:rPr>
          <w:rFonts w:hint="eastAsia"/>
          <w:color w:val="auto"/>
          <w:sz w:val="21"/>
          <w:szCs w:val="21"/>
          <w:lang w:val="en-US" w:eastAsia="zh-CN"/>
        </w:rPr>
        <w:t>动态度量根</w:t>
      </w:r>
      <w:r>
        <w:rPr>
          <w:rFonts w:hint="eastAsia" w:ascii="Times New Roman" w:hAnsi="Times New Roman"/>
          <w:color w:val="auto"/>
          <w:sz w:val="21"/>
          <w:szCs w:val="21"/>
        </w:rPr>
        <w:t xml:space="preserve"> </w:t>
      </w:r>
      <w:r>
        <w:rPr>
          <w:rFonts w:ascii="Times New Roman" w:hAnsi="Times New Roman"/>
          <w:color w:val="auto"/>
          <w:sz w:val="21"/>
          <w:szCs w:val="21"/>
        </w:rPr>
        <w:t>DRTM</w:t>
      </w:r>
      <w:r>
        <w:rPr>
          <w:rFonts w:hint="eastAsia" w:ascii="Times New Roman" w:hAnsi="Times New Roman"/>
          <w:color w:val="auto"/>
          <w:sz w:val="21"/>
          <w:szCs w:val="21"/>
        </w:rPr>
        <w:t>技术，能够为</w:t>
      </w:r>
      <w:r>
        <w:rPr>
          <w:rFonts w:hint="eastAsia" w:ascii="Times New Roman" w:hAnsi="Times New Roman"/>
          <w:color w:val="auto"/>
          <w:sz w:val="21"/>
          <w:szCs w:val="21"/>
        </w:rPr>
        <w:t>TJP和vTPM提供动态的可信运行环境；</w:t>
      </w:r>
      <w:r>
        <w:rPr>
          <w:rFonts w:hint="eastAsia"/>
          <w:color w:val="auto"/>
          <w:sz w:val="21"/>
          <w:szCs w:val="21"/>
          <w:lang w:eastAsia="zh-CN"/>
        </w:rPr>
        <w:t>（</w:t>
      </w:r>
      <w:r>
        <w:rPr>
          <w:rFonts w:hint="eastAsia"/>
          <w:color w:val="auto"/>
          <w:sz w:val="21"/>
          <w:szCs w:val="21"/>
          <w:lang w:val="en-US" w:eastAsia="zh-CN"/>
        </w:rPr>
        <w:t>3</w:t>
      </w:r>
      <w:r>
        <w:rPr>
          <w:rFonts w:hint="eastAsia"/>
          <w:color w:val="auto"/>
          <w:sz w:val="21"/>
          <w:szCs w:val="21"/>
          <w:lang w:eastAsia="zh-CN"/>
        </w:rPr>
        <w:t>）</w:t>
      </w:r>
      <w:r>
        <w:rPr>
          <w:rFonts w:hint="eastAsia" w:ascii="Times New Roman" w:hAnsi="Times New Roman"/>
          <w:color w:val="auto"/>
          <w:sz w:val="21"/>
          <w:szCs w:val="21"/>
        </w:rPr>
        <w:t>vTPM的平台身份密钥（A</w:t>
      </w:r>
      <w:r>
        <w:rPr>
          <w:rFonts w:ascii="Times New Roman" w:hAnsi="Times New Roman"/>
          <w:color w:val="auto"/>
          <w:sz w:val="21"/>
          <w:szCs w:val="21"/>
        </w:rPr>
        <w:t xml:space="preserve">ttestation </w:t>
      </w:r>
      <w:r>
        <w:rPr>
          <w:rFonts w:hint="eastAsia" w:ascii="Times New Roman" w:hAnsi="Times New Roman"/>
          <w:color w:val="auto"/>
          <w:sz w:val="21"/>
          <w:szCs w:val="21"/>
        </w:rPr>
        <w:t>I</w:t>
      </w:r>
      <w:r>
        <w:rPr>
          <w:rFonts w:ascii="Times New Roman" w:hAnsi="Times New Roman"/>
          <w:color w:val="auto"/>
          <w:sz w:val="21"/>
          <w:szCs w:val="21"/>
        </w:rPr>
        <w:t xml:space="preserve">dentity </w:t>
      </w:r>
      <w:r>
        <w:rPr>
          <w:rFonts w:hint="eastAsia" w:ascii="Times New Roman" w:hAnsi="Times New Roman"/>
          <w:color w:val="auto"/>
          <w:sz w:val="21"/>
          <w:szCs w:val="21"/>
        </w:rPr>
        <w:t>K</w:t>
      </w:r>
      <w:r>
        <w:rPr>
          <w:rFonts w:ascii="Times New Roman" w:hAnsi="Times New Roman"/>
          <w:color w:val="auto"/>
          <w:sz w:val="21"/>
          <w:szCs w:val="21"/>
        </w:rPr>
        <w:t>ey</w:t>
      </w:r>
      <w:r>
        <w:rPr>
          <w:rFonts w:hint="eastAsia" w:ascii="Times New Roman" w:hAnsi="Times New Roman"/>
          <w:color w:val="auto"/>
          <w:sz w:val="21"/>
          <w:szCs w:val="21"/>
        </w:rPr>
        <w:t>，</w:t>
      </w:r>
      <w:r>
        <w:rPr>
          <w:rFonts w:ascii="Times New Roman" w:hAnsi="Times New Roman"/>
          <w:color w:val="auto"/>
          <w:sz w:val="21"/>
          <w:szCs w:val="21"/>
        </w:rPr>
        <w:t>AIK</w:t>
      </w:r>
      <w:r>
        <w:rPr>
          <w:rFonts w:hint="eastAsia" w:ascii="Times New Roman" w:hAnsi="Times New Roman"/>
          <w:color w:val="auto"/>
          <w:sz w:val="21"/>
          <w:szCs w:val="21"/>
        </w:rPr>
        <w:t>）已得到可信第三方的认证并颁发证书，这里不考虑其具体实现方案（参见</w:t>
      </w:r>
      <w:r>
        <w:rPr>
          <w:rFonts w:ascii="Times New Roman" w:hAnsi="Times New Roman"/>
          <w:color w:val="auto"/>
          <w:sz w:val="21"/>
          <w:szCs w:val="21"/>
        </w:rPr>
        <w:t>vTPM</w:t>
      </w:r>
      <w:r>
        <w:rPr>
          <w:rFonts w:ascii="Times New Roman" w:hAnsi="Times New Roman"/>
          <w:color w:val="auto"/>
          <w:sz w:val="21"/>
          <w:szCs w:val="21"/>
          <w:vertAlign w:val="superscript"/>
        </w:rPr>
        <w:t>[</w:t>
      </w:r>
      <w:r>
        <w:rPr>
          <w:rFonts w:hint="eastAsia" w:ascii="Times New Roman" w:hAnsi="Times New Roman"/>
          <w:color w:val="auto"/>
          <w:sz w:val="21"/>
          <w:szCs w:val="21"/>
          <w:vertAlign w:val="superscript"/>
        </w:rPr>
        <w:t>14</w:t>
      </w:r>
      <w:r>
        <w:rPr>
          <w:rFonts w:ascii="Times New Roman" w:hAnsi="Times New Roman"/>
          <w:color w:val="auto"/>
          <w:sz w:val="21"/>
          <w:szCs w:val="21"/>
          <w:vertAlign w:val="superscript"/>
        </w:rPr>
        <w:t>]</w:t>
      </w:r>
      <w:r>
        <w:rPr>
          <w:rFonts w:hint="eastAsia" w:ascii="Times New Roman" w:hAnsi="Times New Roman"/>
          <w:color w:val="auto"/>
          <w:sz w:val="21"/>
          <w:szCs w:val="21"/>
        </w:rPr>
        <w:t xml:space="preserve">及 </w:t>
      </w:r>
      <w:r>
        <w:rPr>
          <w:rFonts w:ascii="Times New Roman" w:hAnsi="Times New Roman"/>
          <w:color w:val="auto"/>
          <w:sz w:val="21"/>
          <w:szCs w:val="21"/>
        </w:rPr>
        <w:t>Trust Visor</w:t>
      </w:r>
      <w:r>
        <w:rPr>
          <w:rFonts w:ascii="Times New Roman" w:hAnsi="Times New Roman"/>
          <w:color w:val="auto"/>
          <w:sz w:val="21"/>
          <w:szCs w:val="21"/>
          <w:vertAlign w:val="superscript"/>
        </w:rPr>
        <w:t>[</w:t>
      </w:r>
      <w:r>
        <w:rPr>
          <w:rFonts w:hint="eastAsia" w:ascii="Times New Roman" w:hAnsi="Times New Roman"/>
          <w:color w:val="auto"/>
          <w:sz w:val="21"/>
          <w:szCs w:val="21"/>
          <w:vertAlign w:val="superscript"/>
        </w:rPr>
        <w:t>3</w:t>
      </w:r>
      <w:r>
        <w:rPr>
          <w:rFonts w:hint="eastAsia" w:ascii="Times New Roman" w:hAnsi="Times New Roman"/>
          <w:color w:val="auto"/>
          <w:sz w:val="21"/>
          <w:szCs w:val="21"/>
          <w:vertAlign w:val="superscript"/>
          <w:lang w:val="en-US" w:eastAsia="zh-CN"/>
        </w:rPr>
        <w:t>8</w:t>
      </w:r>
      <w:r>
        <w:rPr>
          <w:rFonts w:ascii="Times New Roman" w:hAnsi="Times New Roman"/>
          <w:color w:val="auto"/>
          <w:sz w:val="21"/>
          <w:szCs w:val="21"/>
          <w:vertAlign w:val="superscript"/>
        </w:rPr>
        <w:t>]</w:t>
      </w:r>
      <w:r>
        <w:rPr>
          <w:rFonts w:hint="eastAsia" w:ascii="Times New Roman" w:hAnsi="Times New Roman"/>
          <w:color w:val="auto"/>
          <w:sz w:val="21"/>
          <w:szCs w:val="21"/>
        </w:rPr>
        <w:t>等）；</w:t>
      </w:r>
      <w:r>
        <w:rPr>
          <w:rFonts w:hint="eastAsia"/>
          <w:color w:val="auto"/>
          <w:sz w:val="21"/>
          <w:szCs w:val="21"/>
          <w:lang w:eastAsia="zh-CN"/>
        </w:rPr>
        <w:t>（</w:t>
      </w:r>
      <w:r>
        <w:rPr>
          <w:rFonts w:hint="eastAsia"/>
          <w:color w:val="auto"/>
          <w:sz w:val="21"/>
          <w:szCs w:val="21"/>
          <w:lang w:val="en-US" w:eastAsia="zh-CN"/>
        </w:rPr>
        <w:t>4</w:t>
      </w:r>
      <w:r>
        <w:rPr>
          <w:rFonts w:hint="eastAsia"/>
          <w:color w:val="auto"/>
          <w:sz w:val="21"/>
          <w:szCs w:val="21"/>
          <w:lang w:eastAsia="zh-CN"/>
        </w:rPr>
        <w:t>）</w:t>
      </w:r>
      <w:r>
        <w:rPr>
          <w:rFonts w:hint="eastAsia" w:ascii="Times New Roman" w:hAnsi="Times New Roman"/>
          <w:color w:val="auto"/>
          <w:sz w:val="21"/>
          <w:szCs w:val="21"/>
        </w:rPr>
        <w:t xml:space="preserve">远程验证方案基于 </w:t>
      </w:r>
      <w:r>
        <w:rPr>
          <w:rFonts w:ascii="Times New Roman" w:hAnsi="Times New Roman"/>
          <w:color w:val="auto"/>
          <w:sz w:val="21"/>
          <w:szCs w:val="21"/>
        </w:rPr>
        <w:t xml:space="preserve">TCG </w:t>
      </w:r>
      <w:r>
        <w:rPr>
          <w:rFonts w:hint="eastAsia" w:ascii="Times New Roman" w:hAnsi="Times New Roman"/>
          <w:color w:val="auto"/>
          <w:sz w:val="21"/>
          <w:szCs w:val="21"/>
        </w:rPr>
        <w:t xml:space="preserve">组织给出的完整性报告协议，且在远程挑战者 </w:t>
      </w:r>
      <w:r>
        <w:rPr>
          <w:rFonts w:ascii="Times New Roman" w:hAnsi="Times New Roman"/>
          <w:color w:val="auto"/>
          <w:sz w:val="21"/>
          <w:szCs w:val="21"/>
        </w:rPr>
        <w:t xml:space="preserve">R </w:t>
      </w:r>
      <w:r>
        <w:rPr>
          <w:rFonts w:hint="eastAsia" w:ascii="Times New Roman" w:hAnsi="Times New Roman"/>
          <w:color w:val="auto"/>
          <w:sz w:val="21"/>
          <w:szCs w:val="21"/>
        </w:rPr>
        <w:t xml:space="preserve">与本地 </w:t>
      </w:r>
      <w:r>
        <w:rPr>
          <w:rFonts w:ascii="Times New Roman" w:hAnsi="Times New Roman"/>
          <w:color w:val="auto"/>
          <w:sz w:val="21"/>
          <w:szCs w:val="21"/>
        </w:rPr>
        <w:t xml:space="preserve">TVP </w:t>
      </w:r>
      <w:r>
        <w:rPr>
          <w:rFonts w:hint="eastAsia" w:ascii="Times New Roman" w:hAnsi="Times New Roman"/>
          <w:color w:val="auto"/>
          <w:sz w:val="21"/>
          <w:szCs w:val="21"/>
        </w:rPr>
        <w:t>之间已经建立了安全信道</w:t>
      </w:r>
      <w:r>
        <w:rPr>
          <w:rFonts w:hint="eastAsia"/>
          <w:color w:val="auto"/>
          <w:sz w:val="21"/>
          <w:szCs w:val="21"/>
          <w:vertAlign w:val="superscript"/>
          <w:lang w:val="en-US" w:eastAsia="zh-CN"/>
        </w:rPr>
        <w:t>[19]</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从</w:t>
      </w:r>
      <w:r>
        <w:rPr>
          <w:rFonts w:hint="eastAsia"/>
          <w:color w:val="auto"/>
          <w:sz w:val="21"/>
          <w:szCs w:val="21"/>
          <w:lang w:val="en-US" w:eastAsia="zh-CN"/>
        </w:rPr>
        <w:t>2</w:t>
      </w:r>
      <w:r>
        <w:rPr>
          <w:rFonts w:hint="eastAsia" w:ascii="Times New Roman" w:hAnsi="Times New Roman"/>
          <w:color w:val="auto"/>
          <w:sz w:val="21"/>
          <w:szCs w:val="21"/>
        </w:rPr>
        <w:t>.2的分析可知，</w:t>
      </w:r>
      <w:r>
        <w:rPr>
          <w:rFonts w:hint="eastAsia" w:ascii="Times New Roman" w:hAnsi="Times New Roman"/>
          <w:color w:val="auto"/>
          <w:sz w:val="21"/>
          <w:szCs w:val="21"/>
        </w:rPr>
        <w:t>本文对TVP-QT</w:t>
      </w:r>
      <w:r>
        <w:rPr>
          <w:rFonts w:ascii="Times New Roman" w:hAnsi="Times New Roman"/>
          <w:color w:val="auto"/>
          <w:sz w:val="21"/>
          <w:szCs w:val="21"/>
        </w:rPr>
        <w:t xml:space="preserve"> </w:t>
      </w:r>
      <w:r>
        <w:rPr>
          <w:rFonts w:hint="eastAsia" w:ascii="Times New Roman" w:hAnsi="Times New Roman"/>
          <w:color w:val="auto"/>
          <w:sz w:val="21"/>
          <w:szCs w:val="21"/>
        </w:rPr>
        <w:t>信任链的信任属性分析验证主要包括</w:t>
      </w:r>
      <w:r>
        <w:rPr>
          <w:rFonts w:ascii="Times New Roman" w:hAnsi="Times New Roman"/>
          <w:color w:val="auto"/>
          <w:sz w:val="21"/>
          <w:szCs w:val="21"/>
        </w:rPr>
        <w:t xml:space="preserve">3 </w:t>
      </w:r>
      <w:r>
        <w:rPr>
          <w:rFonts w:hint="eastAsia" w:ascii="Times New Roman" w:hAnsi="Times New Roman"/>
          <w:color w:val="auto"/>
          <w:sz w:val="21"/>
          <w:szCs w:val="21"/>
        </w:rPr>
        <w:t>部分：</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m信任链构建的验证及该信任链的远程验证（含TJP）；</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TJP动态度量验证及远程验证；</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利用vTPM构建的vm信任链验证及远程证明；</w:t>
      </w:r>
    </w:p>
    <w:p>
      <w:pPr>
        <w:keepNext w:val="0"/>
        <w:keepLines w:val="0"/>
        <w:pageBreakBefore w:val="0"/>
        <w:kinsoku/>
        <w:wordWrap/>
        <w:overflowPunct/>
        <w:topLinePunct w:val="0"/>
        <w:autoSpaceDE/>
        <w:autoSpaceDN/>
        <w:bidi w:val="0"/>
        <w:adjustRightInd/>
        <w:snapToGrid/>
        <w:spacing w:line="240" w:lineRule="auto"/>
        <w:ind w:right="0" w:rightChars="0" w:firstLine="360"/>
        <w:textAlignment w:val="auto"/>
        <w:rPr>
          <w:rFonts w:hint="eastAsia" w:ascii="Times New Roman" w:hAnsi="Times New Roman"/>
          <w:color w:val="auto"/>
          <w:sz w:val="21"/>
          <w:szCs w:val="21"/>
        </w:rPr>
      </w:pPr>
      <w:r>
        <w:rPr>
          <w:rFonts w:hint="eastAsia" w:ascii="Times New Roman" w:hAnsi="Times New Roman"/>
          <w:color w:val="auto"/>
          <w:sz w:val="21"/>
          <w:szCs w:val="21"/>
        </w:rPr>
        <w:t>在这3部分中，对（3）的验证分析与文献[19]相同，具体过程读者可参见文献[19]，本文不再论述；下面本文只对（1）（2）进行验证分析。</w:t>
      </w:r>
    </w:p>
    <w:p>
      <w:pPr>
        <w:pStyle w:val="10"/>
        <w:keepNext w:val="0"/>
        <w:keepLines w:val="0"/>
        <w:pageBreakBefore w:val="0"/>
        <w:kinsoku/>
        <w:wordWrap/>
        <w:overflowPunct/>
        <w:topLinePunct w:val="0"/>
        <w:autoSpaceDE/>
        <w:autoSpaceDN/>
        <w:bidi w:val="0"/>
        <w:adjustRightInd/>
        <w:snapToGrid/>
        <w:spacing w:before="192" w:after="192" w:line="240" w:lineRule="auto"/>
        <w:ind w:right="0" w:rightChars="0"/>
        <w:textAlignment w:val="auto"/>
        <w:rPr>
          <w:rFonts w:hint="eastAsia"/>
          <w:sz w:val="21"/>
          <w:szCs w:val="21"/>
        </w:rPr>
      </w:pPr>
      <w:r>
        <w:rPr>
          <w:rFonts w:hint="eastAsia"/>
          <w:sz w:val="21"/>
          <w:szCs w:val="21"/>
        </w:rPr>
        <w:t>m信任链的本地验证及远程证明</w:t>
      </w:r>
    </w:p>
    <w:p>
      <w:pPr>
        <w:pStyle w:val="11"/>
        <w:keepNext w:val="0"/>
        <w:keepLines w:val="0"/>
        <w:pageBreakBefore w:val="0"/>
        <w:kinsoku/>
        <w:wordWrap/>
        <w:overflowPunct/>
        <w:topLinePunct w:val="0"/>
        <w:autoSpaceDE/>
        <w:autoSpaceDN/>
        <w:bidi w:val="0"/>
        <w:adjustRightInd/>
        <w:snapToGrid/>
        <w:spacing w:before="120" w:after="120" w:line="240" w:lineRule="auto"/>
        <w:ind w:right="0" w:rightChars="0"/>
        <w:textAlignment w:val="auto"/>
        <w:rPr>
          <w:rFonts w:hint="eastAsia" w:ascii="Times New Roman" w:hAnsi="Times New Roman"/>
          <w:color w:val="auto"/>
          <w:sz w:val="21"/>
          <w:szCs w:val="21"/>
        </w:rPr>
      </w:pPr>
      <w:r>
        <w:rPr>
          <w:rFonts w:hint="eastAsia"/>
          <w:sz w:val="21"/>
          <w:szCs w:val="21"/>
        </w:rPr>
        <w:t>本地程序执行</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根据</w:t>
      </w:r>
      <w:r>
        <w:rPr>
          <w:rFonts w:hint="eastAsia"/>
          <w:color w:val="auto"/>
          <w:sz w:val="21"/>
          <w:szCs w:val="21"/>
          <w:lang w:val="en-US" w:eastAsia="zh-CN"/>
        </w:rPr>
        <w:t>2</w:t>
      </w:r>
      <w:r>
        <w:rPr>
          <w:rFonts w:hint="eastAsia" w:ascii="Times New Roman" w:hAnsi="Times New Roman"/>
          <w:color w:val="auto"/>
          <w:sz w:val="21"/>
          <w:szCs w:val="21"/>
        </w:rPr>
        <w:t>.2节对TVP中m信任属性TP</w:t>
      </w:r>
      <w:r>
        <w:rPr>
          <w:rFonts w:hint="eastAsia" w:ascii="Times New Roman" w:hAnsi="Times New Roman"/>
          <w:color w:val="auto"/>
          <w:sz w:val="21"/>
          <w:szCs w:val="21"/>
          <w:vertAlign w:val="subscript"/>
        </w:rPr>
        <w:t>m</w:t>
      </w:r>
      <w:r>
        <w:rPr>
          <w:rFonts w:hint="eastAsia" w:ascii="Times New Roman" w:hAnsi="Times New Roman"/>
          <w:color w:val="auto"/>
          <w:sz w:val="21"/>
          <w:szCs w:val="21"/>
        </w:rPr>
        <w:t>定义以及</w:t>
      </w:r>
      <w:r>
        <w:rPr>
          <w:rFonts w:hint="eastAsia" w:ascii="Times New Roman" w:hAnsi="Times New Roman"/>
          <w:color w:val="auto"/>
          <w:sz w:val="21"/>
          <w:szCs w:val="21"/>
        </w:rPr>
        <w:t>TP</w:t>
      </w:r>
      <w:r>
        <w:rPr>
          <w:rFonts w:hint="eastAsia" w:ascii="Times New Roman" w:hAnsi="Times New Roman"/>
          <w:color w:val="auto"/>
          <w:sz w:val="21"/>
          <w:szCs w:val="21"/>
          <w:vertAlign w:val="subscript"/>
        </w:rPr>
        <w:t>vRT</w:t>
      </w:r>
      <w:r>
        <w:rPr>
          <w:rFonts w:hint="eastAsia" w:ascii="Times New Roman" w:hAnsi="Times New Roman"/>
          <w:color w:val="auto"/>
          <w:sz w:val="21"/>
          <w:szCs w:val="21"/>
        </w:rPr>
        <w:t>中对TC</w:t>
      </w:r>
      <w:r>
        <w:rPr>
          <w:rFonts w:hint="eastAsia" w:ascii="Times New Roman" w:hAnsi="Times New Roman"/>
          <w:color w:val="auto"/>
          <w:sz w:val="21"/>
          <w:szCs w:val="21"/>
          <w:vertAlign w:val="subscript"/>
        </w:rPr>
        <w:t>TJP</w:t>
      </w:r>
      <w:r>
        <w:rPr>
          <w:rFonts w:hint="eastAsia" w:ascii="Times New Roman" w:hAnsi="Times New Roman"/>
          <w:color w:val="auto"/>
          <w:sz w:val="21"/>
          <w:szCs w:val="21"/>
        </w:rPr>
        <w:t>的定义，其信任链本地执行过程中涉及到的程序如图4所示。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SRTM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b</w:t>
      </w:r>
      <w:r>
        <w:rPr>
          <w:rFonts w:hint="eastAsia" w:ascii="Times New Roman" w:hAnsi="Times New Roman"/>
          <w:color w:val="auto"/>
          <w:sz w:val="21"/>
          <w:szCs w:val="21"/>
        </w:rPr>
        <w:t xml:space="preserve"> = read </w:t>
      </w:r>
      <w:r>
        <w:rPr>
          <w:rFonts w:hint="eastAsia" w:ascii="Times New Roman" w:hAnsi="Times New Roman"/>
          <w:i/>
          <w:iCs/>
          <w:color w:val="auto"/>
          <w:sz w:val="21"/>
          <w:szCs w:val="21"/>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Extend </w:t>
      </w:r>
      <w:r>
        <w:rPr>
          <w:rFonts w:hint="eastAsia" w:ascii="Times New Roman" w:hAnsi="Times New Roman"/>
          <w:i/>
          <w:iCs/>
          <w:color w:val="auto"/>
          <w:sz w:val="21"/>
          <w:szCs w:val="21"/>
        </w:rPr>
        <w:t>m.pcr.s</w:t>
      </w:r>
      <w:r>
        <w:rPr>
          <w:rFonts w:hint="eastAsia" w:ascii="Times New Roman" w:hAnsi="Times New Roman"/>
          <w:iCs/>
          <w:color w:val="auto"/>
          <w:sz w:val="21"/>
          <w:szCs w:val="21"/>
        </w:rPr>
        <w:t>,</w:t>
      </w:r>
      <w:r>
        <w:rPr>
          <w:rFonts w:hint="eastAsia" w:ascii="Times New Roman" w:hAnsi="Times New Roman"/>
          <w:i/>
          <w:iCs/>
          <w:color w:val="auto"/>
          <w:sz w:val="21"/>
          <w:szCs w:val="21"/>
        </w:rPr>
        <w:t>b</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1"/>
          <w:szCs w:val="21"/>
        </w:rPr>
      </w:pPr>
      <w:r>
        <w:rPr>
          <w:rFonts w:hint="eastAsia" w:ascii="Times New Roman" w:hAnsi="Times New Roman"/>
          <w:color w:val="auto"/>
          <w:sz w:val="21"/>
          <w:szCs w:val="21"/>
        </w:rPr>
        <w:t xml:space="preserve">                    Jump </w:t>
      </w:r>
      <w:r>
        <w:rPr>
          <w:rFonts w:hint="eastAsia" w:ascii="Times New Roman" w:hAnsi="Times New Roman"/>
          <w:i/>
          <w:iCs/>
          <w:color w:val="auto"/>
          <w:sz w:val="21"/>
          <w:szCs w:val="21"/>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o</w:t>
      </w:r>
      <w:r>
        <w:rPr>
          <w:rFonts w:hint="eastAsia" w:ascii="Times New Roman" w:hAnsi="Times New Roman"/>
          <w:color w:val="auto"/>
          <w:sz w:val="21"/>
          <w:szCs w:val="21"/>
        </w:rPr>
        <w:t xml:space="preserve"> = read </w:t>
      </w:r>
      <w:r>
        <w:rPr>
          <w:rFonts w:hint="eastAsia" w:ascii="Times New Roman" w:hAnsi="Times New Roman"/>
          <w:i/>
          <w:iCs/>
          <w:color w:val="auto"/>
          <w:sz w:val="21"/>
          <w:szCs w:val="21"/>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Extend </w:t>
      </w:r>
      <w:r>
        <w:rPr>
          <w:rFonts w:hint="eastAsia" w:ascii="Times New Roman" w:hAnsi="Times New Roman"/>
          <w:i/>
          <w:iCs/>
          <w:color w:val="auto"/>
          <w:sz w:val="21"/>
          <w:szCs w:val="21"/>
        </w:rPr>
        <w:t>m.pcr.s</w:t>
      </w:r>
      <w:r>
        <w:rPr>
          <w:rFonts w:hint="eastAsia" w:ascii="Times New Roman" w:hAnsi="Times New Roman"/>
          <w:iCs/>
          <w:color w:val="auto"/>
          <w:sz w:val="21"/>
          <w:szCs w:val="21"/>
        </w:rPr>
        <w:t>,</w:t>
      </w:r>
      <w:r>
        <w:rPr>
          <w:rFonts w:hint="eastAsia" w:ascii="Times New Roman" w:hAnsi="Times New Roman"/>
          <w:i/>
          <w:iCs/>
          <w:color w:val="auto"/>
          <w:sz w:val="21"/>
          <w:szCs w:val="21"/>
        </w:rPr>
        <w:t>o</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1"/>
          <w:szCs w:val="21"/>
        </w:rPr>
      </w:pPr>
      <w:r>
        <w:rPr>
          <w:rFonts w:hint="eastAsia" w:ascii="Times New Roman" w:hAnsi="Times New Roman"/>
          <w:color w:val="auto"/>
          <w:sz w:val="21"/>
          <w:szCs w:val="21"/>
        </w:rPr>
        <w:t xml:space="preserve">                    Jump </w:t>
      </w:r>
      <w:r>
        <w:rPr>
          <w:rFonts w:hint="eastAsia" w:ascii="Times New Roman" w:hAnsi="Times New Roman"/>
          <w:i/>
          <w:iCs/>
          <w:color w:val="auto"/>
          <w:sz w:val="21"/>
          <w:szCs w:val="21"/>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 read </w:t>
      </w:r>
      <w:r>
        <w:rPr>
          <w:rFonts w:hint="eastAsia" w:ascii="Times New Roman" w:hAnsi="Times New Roman"/>
          <w:i/>
          <w:iCs/>
          <w:color w:val="auto"/>
          <w:sz w:val="21"/>
          <w:szCs w:val="21"/>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Extend </w:t>
      </w:r>
      <w:r>
        <w:rPr>
          <w:rFonts w:hint="eastAsia" w:ascii="Times New Roman" w:hAnsi="Times New Roman"/>
          <w:i/>
          <w:iCs/>
          <w:color w:val="auto"/>
          <w:sz w:val="21"/>
          <w:szCs w:val="21"/>
        </w:rPr>
        <w:t>m.pcr.s</w:t>
      </w:r>
      <w:r>
        <w:rPr>
          <w:rFonts w:hint="eastAsia" w:ascii="Times New Roman" w:hAnsi="Times New Roman"/>
          <w:iCs/>
          <w:color w:val="auto"/>
          <w:sz w:val="21"/>
          <w:szCs w:val="21"/>
        </w:rPr>
        <w:t>,</w:t>
      </w:r>
      <w:r>
        <w:rPr>
          <w:rFonts w:hint="eastAsia" w:ascii="Times New Roman" w:hAnsi="Times New Roman"/>
          <w:i/>
          <w:iCs/>
          <w:color w:val="auto"/>
          <w:sz w:val="21"/>
          <w:szCs w:val="21"/>
        </w:rPr>
        <w:t>v</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ascii="Times New Roman" w:hAnsi="Times New Roman"/>
          <w:color w:val="auto"/>
          <w:sz w:val="21"/>
          <w:szCs w:val="21"/>
        </w:rPr>
      </w:pPr>
      <w:r>
        <w:rPr>
          <w:rFonts w:hint="eastAsia" w:ascii="Times New Roman" w:hAnsi="Times New Roman"/>
          <w:color w:val="auto"/>
          <w:sz w:val="21"/>
          <w:szCs w:val="21"/>
        </w:rPr>
        <w:t xml:space="preserve">                    Jump </w:t>
      </w:r>
      <w:r>
        <w:rPr>
          <w:rFonts w:hint="eastAsia" w:ascii="Times New Roman" w:hAnsi="Times New Roman"/>
          <w:i/>
          <w:iCs/>
          <w:color w:val="auto"/>
          <w:sz w:val="21"/>
          <w:szCs w:val="21"/>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d</w:t>
      </w:r>
      <w:r>
        <w:rPr>
          <w:rFonts w:hint="eastAsia" w:ascii="Times New Roman" w:hAnsi="Times New Roman"/>
          <w:color w:val="auto"/>
          <w:sz w:val="21"/>
          <w:szCs w:val="21"/>
        </w:rPr>
        <w:t xml:space="preserve"> = read </w:t>
      </w:r>
      <w:r>
        <w:rPr>
          <w:rFonts w:hint="eastAsia" w:ascii="Times New Roman" w:hAnsi="Times New Roman"/>
          <w:i/>
          <w:iCs/>
          <w:color w:val="auto"/>
          <w:sz w:val="21"/>
          <w:szCs w:val="21"/>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Extend </w:t>
      </w:r>
      <w:r>
        <w:rPr>
          <w:rFonts w:hint="eastAsia" w:ascii="Times New Roman" w:hAnsi="Times New Roman"/>
          <w:i/>
          <w:iCs/>
          <w:color w:val="auto"/>
          <w:sz w:val="21"/>
          <w:szCs w:val="21"/>
        </w:rPr>
        <w:t>m.pcr.s</w:t>
      </w:r>
      <w:r>
        <w:rPr>
          <w:rFonts w:hint="eastAsia" w:ascii="Times New Roman" w:hAnsi="Times New Roman"/>
          <w:iCs/>
          <w:color w:val="auto"/>
          <w:sz w:val="21"/>
          <w:szCs w:val="21"/>
        </w:rPr>
        <w:t>,</w:t>
      </w:r>
      <w:r>
        <w:rPr>
          <w:rFonts w:hint="eastAsia" w:ascii="Times New Roman" w:hAnsi="Times New Roman"/>
          <w:i/>
          <w:iCs/>
          <w:color w:val="auto"/>
          <w:sz w:val="21"/>
          <w:szCs w:val="21"/>
        </w:rPr>
        <w:t>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1"/>
          <w:szCs w:val="21"/>
        </w:rPr>
      </w:pPr>
      <w:r>
        <w:rPr>
          <w:rFonts w:hint="eastAsia" w:ascii="Times New Roman" w:hAnsi="Times New Roman"/>
          <w:color w:val="auto"/>
          <w:sz w:val="21"/>
          <w:szCs w:val="21"/>
        </w:rPr>
        <w:t xml:space="preserve">                    Jump </w:t>
      </w:r>
      <w:r>
        <w:rPr>
          <w:rFonts w:hint="eastAsia" w:ascii="Times New Roman" w:hAnsi="Times New Roman"/>
          <w:i/>
          <w:iCs/>
          <w:color w:val="auto"/>
          <w:sz w:val="21"/>
          <w:szCs w:val="21"/>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Dom0 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vb</w:t>
      </w:r>
      <w:r>
        <w:rPr>
          <w:rFonts w:hint="eastAsia" w:ascii="Times New Roman" w:hAnsi="Times New Roman"/>
          <w:color w:val="auto"/>
          <w:sz w:val="21"/>
          <w:szCs w:val="21"/>
        </w:rPr>
        <w:t xml:space="preserve">= read </w:t>
      </w:r>
      <w:r>
        <w:rPr>
          <w:rFonts w:hint="eastAsia" w:ascii="Times New Roman" w:hAnsi="Times New Roman"/>
          <w:i/>
          <w:iCs/>
          <w:color w:val="auto"/>
          <w:sz w:val="21"/>
          <w:szCs w:val="21"/>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Extend </w:t>
      </w:r>
      <w:r>
        <w:rPr>
          <w:rFonts w:hint="eastAsia" w:ascii="Times New Roman" w:hAnsi="Times New Roman"/>
          <w:i/>
          <w:iCs/>
          <w:color w:val="auto"/>
          <w:sz w:val="21"/>
          <w:szCs w:val="21"/>
        </w:rPr>
        <w:t>t.pcr.s</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1"/>
          <w:szCs w:val="21"/>
        </w:rPr>
      </w:pPr>
      <w:r>
        <w:rPr>
          <w:rFonts w:hint="eastAsia" w:ascii="Times New Roman" w:hAnsi="Times New Roman"/>
          <w:color w:val="auto"/>
          <w:sz w:val="21"/>
          <w:szCs w:val="21"/>
        </w:rPr>
        <w:t xml:space="preserve">                    Jump </w:t>
      </w:r>
      <w:r>
        <w:rPr>
          <w:rFonts w:hint="eastAsia" w:ascii="Times New Roman" w:hAnsi="Times New Roman"/>
          <w:i/>
          <w:iCs/>
          <w:color w:val="auto"/>
          <w:sz w:val="21"/>
          <w:szCs w:val="21"/>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vTPM-Builder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vv</w:t>
      </w:r>
      <w:r>
        <w:rPr>
          <w:rFonts w:hint="eastAsia" w:ascii="Times New Roman" w:hAnsi="Times New Roman"/>
          <w:color w:val="auto"/>
          <w:sz w:val="21"/>
          <w:szCs w:val="21"/>
        </w:rPr>
        <w:t xml:space="preserve">= read </w:t>
      </w:r>
      <w:r>
        <w:rPr>
          <w:rFonts w:hint="eastAsia" w:ascii="Times New Roman" w:hAnsi="Times New Roman"/>
          <w:i/>
          <w:iCs/>
          <w:color w:val="auto"/>
          <w:sz w:val="21"/>
          <w:szCs w:val="21"/>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Extend </w:t>
      </w:r>
      <w:r>
        <w:rPr>
          <w:rFonts w:hint="eastAsia" w:ascii="Times New Roman" w:hAnsi="Times New Roman"/>
          <w:i/>
          <w:iCs/>
          <w:color w:val="auto"/>
          <w:sz w:val="21"/>
          <w:szCs w:val="21"/>
        </w:rPr>
        <w:t>m.pcr.s</w:t>
      </w:r>
      <w:r>
        <w:rPr>
          <w:rFonts w:hint="eastAsia" w:ascii="Times New Roman" w:hAnsi="Times New Roman"/>
          <w:iCs/>
          <w:color w:val="auto"/>
          <w:sz w:val="21"/>
          <w:szCs w:val="21"/>
        </w:rPr>
        <w:t>,</w:t>
      </w:r>
      <w:r>
        <w:rPr>
          <w:rFonts w:hint="eastAsia" w:ascii="Times New Roman" w:hAnsi="Times New Roman"/>
          <w:i/>
          <w:iCs/>
          <w:color w:val="auto"/>
          <w:sz w:val="21"/>
          <w:szCs w:val="21"/>
        </w:rPr>
        <w:t>vv</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Jump </w:t>
      </w:r>
      <w:r>
        <w:rPr>
          <w:rFonts w:hint="eastAsia" w:ascii="Times New Roman" w:hAnsi="Times New Roman"/>
          <w:i/>
          <w:iCs/>
          <w:color w:val="auto"/>
          <w:sz w:val="21"/>
          <w:szCs w:val="21"/>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vmb</w:t>
      </w:r>
      <w:r>
        <w:rPr>
          <w:rFonts w:hint="eastAsia" w:ascii="Times New Roman" w:hAnsi="Times New Roman"/>
          <w:color w:val="auto"/>
          <w:sz w:val="21"/>
          <w:szCs w:val="21"/>
        </w:rPr>
        <w:t xml:space="preserve"> = read </w:t>
      </w:r>
      <w:r>
        <w:rPr>
          <w:rFonts w:hint="eastAsia" w:ascii="Times New Roman" w:hAnsi="Times New Roman"/>
          <w:i/>
          <w:iCs/>
          <w:color w:val="auto"/>
          <w:sz w:val="21"/>
          <w:szCs w:val="21"/>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Extend </w:t>
      </w:r>
      <w:r>
        <w:rPr>
          <w:rFonts w:hint="eastAsia" w:ascii="Times New Roman" w:hAnsi="Times New Roman"/>
          <w:i/>
          <w:iCs/>
          <w:color w:val="auto"/>
          <w:sz w:val="21"/>
          <w:szCs w:val="21"/>
        </w:rPr>
        <w:t>m.pcr.s</w:t>
      </w:r>
      <w:r>
        <w:rPr>
          <w:rFonts w:hint="eastAsia" w:ascii="Times New Roman" w:hAnsi="Times New Roman"/>
          <w:iCs/>
          <w:color w:val="auto"/>
          <w:sz w:val="21"/>
          <w:szCs w:val="21"/>
        </w:rPr>
        <w:t>,</w:t>
      </w:r>
      <w:r>
        <w:rPr>
          <w:rFonts w:hint="eastAsia" w:ascii="Times New Roman" w:hAnsi="Times New Roman"/>
          <w:i/>
          <w:iCs/>
          <w:color w:val="auto"/>
          <w:sz w:val="21"/>
          <w:szCs w:val="21"/>
        </w:rPr>
        <w:t>vm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1"/>
          <w:szCs w:val="21"/>
        </w:rPr>
      </w:pPr>
      <w:r>
        <w:rPr>
          <w:rFonts w:hint="eastAsia" w:ascii="Times New Roman" w:hAnsi="Times New Roman"/>
          <w:color w:val="auto"/>
          <w:sz w:val="21"/>
          <w:szCs w:val="21"/>
        </w:rPr>
        <w:t xml:space="preserve">                    Jump </w:t>
      </w:r>
      <w:r>
        <w:rPr>
          <w:rFonts w:hint="eastAsia" w:ascii="Times New Roman" w:hAnsi="Times New Roman"/>
          <w:i/>
          <w:iCs/>
          <w:color w:val="auto"/>
          <w:sz w:val="21"/>
          <w:szCs w:val="21"/>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VM-Builder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o_</w:t>
      </w:r>
      <w:r>
        <w:rPr>
          <w:rFonts w:hint="eastAsia" w:ascii="Times New Roman" w:hAnsi="Times New Roman"/>
          <w:i/>
          <w:iCs/>
          <w:color w:val="auto"/>
          <w:sz w:val="21"/>
          <w:szCs w:val="21"/>
        </w:rPr>
        <w:t>app</w:t>
      </w:r>
      <w:r>
        <w:rPr>
          <w:rFonts w:hint="eastAsia" w:ascii="Times New Roman" w:hAnsi="Times New Roman"/>
          <w:color w:val="auto"/>
          <w:sz w:val="21"/>
          <w:szCs w:val="21"/>
        </w:rPr>
        <w:t xml:space="preserve"> = read </w:t>
      </w:r>
      <w:r>
        <w:rPr>
          <w:rFonts w:hint="eastAsia" w:ascii="Times New Roman" w:hAnsi="Times New Roman"/>
          <w:i/>
          <w:iCs/>
          <w:color w:val="auto"/>
          <w:sz w:val="21"/>
          <w:szCs w:val="21"/>
        </w:rPr>
        <w:t>m.</w:t>
      </w:r>
      <w:r>
        <w:rPr>
          <w:rFonts w:hint="eastAsia" w:ascii="Times New Roman" w:hAnsi="Times New Roman"/>
          <w:color w:val="auto"/>
          <w:sz w:val="21"/>
          <w:szCs w:val="21"/>
        </w:rPr>
        <w:t xml:space="preserve"> o_</w:t>
      </w:r>
      <w:r>
        <w:rPr>
          <w:rFonts w:hint="eastAsia" w:ascii="Times New Roman" w:hAnsi="Times New Roman"/>
          <w:i/>
          <w:iCs/>
          <w:color w:val="auto"/>
          <w:sz w:val="21"/>
          <w:szCs w:val="21"/>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Extend </w:t>
      </w:r>
      <w:r>
        <w:rPr>
          <w:rFonts w:hint="eastAsia" w:ascii="Times New Roman" w:hAnsi="Times New Roman"/>
          <w:i/>
          <w:iCs/>
          <w:color w:val="auto"/>
          <w:sz w:val="21"/>
          <w:szCs w:val="21"/>
        </w:rPr>
        <w:t>m.pcr.s</w:t>
      </w:r>
      <w:r>
        <w:rPr>
          <w:rFonts w:hint="eastAsia" w:ascii="Times New Roman" w:hAnsi="Times New Roman"/>
          <w:iCs/>
          <w:color w:val="auto"/>
          <w:sz w:val="21"/>
          <w:szCs w:val="21"/>
        </w:rPr>
        <w:t>,</w:t>
      </w:r>
      <w:r>
        <w:rPr>
          <w:rFonts w:hint="eastAsia" w:ascii="Times New Roman" w:hAnsi="Times New Roman"/>
          <w:color w:val="auto"/>
          <w:sz w:val="21"/>
          <w:szCs w:val="21"/>
        </w:rPr>
        <w:t xml:space="preserve"> o_</w:t>
      </w:r>
      <w:r>
        <w:rPr>
          <w:rFonts w:hint="eastAsia" w:ascii="Times New Roman" w:hAnsi="Times New Roman"/>
          <w:i/>
          <w:iCs/>
          <w:color w:val="auto"/>
          <w:sz w:val="21"/>
          <w:szCs w:val="21"/>
        </w:rPr>
        <w:t>app</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ascii="Times New Roman" w:hAnsi="Times New Roman"/>
          <w:color w:val="auto"/>
          <w:sz w:val="21"/>
          <w:szCs w:val="21"/>
        </w:rPr>
      </w:pPr>
      <w:r>
        <w:rPr>
          <w:rFonts w:hint="eastAsia" w:ascii="Times New Roman" w:hAnsi="Times New Roman"/>
          <w:color w:val="auto"/>
          <w:sz w:val="21"/>
          <w:szCs w:val="21"/>
        </w:rPr>
        <w:t xml:space="preserve">                    Jump o_</w:t>
      </w:r>
      <w:r>
        <w:rPr>
          <w:rFonts w:hint="eastAsia" w:ascii="Times New Roman" w:hAnsi="Times New Roman"/>
          <w:i/>
          <w:iCs/>
          <w:color w:val="auto"/>
          <w:sz w:val="21"/>
          <w:szCs w:val="21"/>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ascii="Times New Roman" w:hAnsi="Times New Roman"/>
          <w:i/>
          <w:iCs/>
          <w:color w:val="auto"/>
          <w:sz w:val="21"/>
          <w:szCs w:val="21"/>
        </w:rPr>
        <w:t>O</w:t>
      </w:r>
      <w:r>
        <w:rPr>
          <w:rFonts w:hint="eastAsia" w:ascii="Times New Roman" w:hAnsi="Times New Roman"/>
          <w:i/>
          <w:iCs/>
          <w:color w:val="auto"/>
          <w:sz w:val="21"/>
          <w:szCs w:val="21"/>
        </w:rPr>
        <w:t>ther_APP</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p>
    <w:p>
      <w:pPr>
        <w:keepNext w:val="0"/>
        <w:keepLines w:val="0"/>
        <w:pageBreakBefore w:val="0"/>
        <w:numPr>
          <w:ilvl w:val="0"/>
          <w:numId w:val="7"/>
        </w:numPr>
        <w:kinsoku/>
        <w:wordWrap/>
        <w:overflowPunct/>
        <w:topLinePunct w:val="0"/>
        <w:autoSpaceDE/>
        <w:autoSpaceDN/>
        <w:bidi w:val="0"/>
        <w:adjustRightInd/>
        <w:snapToGrid/>
        <w:spacing w:line="240" w:lineRule="auto"/>
        <w:ind w:left="420" w:leftChars="0" w:right="0" w:rightChars="0" w:hanging="420" w:firstLineChars="0"/>
        <w:jc w:val="center"/>
        <w:textAlignment w:val="auto"/>
        <w:rPr>
          <w:rFonts w:hint="default" w:ascii="Times New Roman" w:hAnsi="Times New Roman" w:eastAsia="黑体" w:cs="Times New Roman"/>
          <w:sz w:val="21"/>
          <w:szCs w:val="21"/>
        </w:rPr>
      </w:pPr>
      <w:r>
        <w:rPr>
          <w:rFonts w:hint="eastAsia" w:ascii="Times New Roman" w:hAnsi="Times New Roman"/>
          <w:color w:val="auto"/>
          <w:sz w:val="21"/>
          <w:szCs w:val="21"/>
        </w:rPr>
        <w:t>TVP-QT中 m 信任链传递</w:t>
      </w:r>
    </w:p>
    <w:p>
      <w:pPr>
        <w:pStyle w:val="7"/>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420" w:leftChars="0" w:right="0" w:rightChars="0" w:hanging="420" w:firstLineChars="0"/>
        <w:textAlignment w:val="auto"/>
        <w:rPr>
          <w:rFonts w:hint="default" w:ascii="Times New Roman" w:hAnsi="Times New Roman" w:eastAsia="黑体" w:cs="Times New Roman"/>
          <w:sz w:val="21"/>
          <w:szCs w:val="21"/>
        </w:rPr>
      </w:pPr>
      <w:r>
        <w:rPr>
          <w:rFonts w:hint="eastAsia" w:ascii="Times New Roman" w:hAnsi="Times New Roman" w:cs="Times New Roman"/>
          <w:color w:val="auto"/>
          <w:sz w:val="21"/>
          <w:szCs w:val="21"/>
          <w:lang w:val="en-US" w:eastAsia="zh-CN"/>
        </w:rPr>
        <w:t>The m</w:t>
      </w:r>
      <w:r>
        <w:rPr>
          <w:rFonts w:hint="default" w:ascii="Times New Roman" w:hAnsi="Times New Roman" w:cs="Times New Roman"/>
          <w:color w:val="auto"/>
          <w:sz w:val="21"/>
          <w:szCs w:val="21"/>
          <w:lang w:val="en-US" w:eastAsia="zh-CN"/>
        </w:rPr>
        <w:t>’</w:t>
      </w:r>
      <w:r>
        <w:rPr>
          <w:rFonts w:hint="eastAsia" w:ascii="Times New Roman" w:hAnsi="Times New Roman" w:cs="Times New Roman"/>
          <w:color w:val="auto"/>
          <w:sz w:val="21"/>
          <w:szCs w:val="21"/>
          <w:lang w:val="en-US" w:eastAsia="zh-CN"/>
        </w:rPr>
        <w:t>s  trust chain of TVP-QT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程序执行流程：m首先从CRTM启动执行，它从主机内存地址</w:t>
      </w:r>
      <w:r>
        <w:rPr>
          <w:rFonts w:hint="eastAsia" w:ascii="Times New Roman" w:hAnsi="Times New Roman"/>
          <w:i/>
          <w:iCs/>
          <w:color w:val="auto"/>
          <w:sz w:val="21"/>
          <w:szCs w:val="21"/>
        </w:rPr>
        <w:t>m.bios_loc</w:t>
      </w:r>
      <w:r>
        <w:rPr>
          <w:rFonts w:hint="eastAsia" w:ascii="Times New Roman" w:hAnsi="Times New Roman"/>
          <w:color w:val="auto"/>
          <w:sz w:val="21"/>
          <w:szCs w:val="21"/>
        </w:rPr>
        <w:t>中读取BIOS的代码</w:t>
      </w:r>
      <w:r>
        <w:rPr>
          <w:rFonts w:hint="eastAsia" w:ascii="Times New Roman" w:hAnsi="Times New Roman"/>
          <w:i/>
          <w:color w:val="auto"/>
          <w:sz w:val="21"/>
          <w:szCs w:val="21"/>
        </w:rPr>
        <w:t>b</w:t>
      </w:r>
      <w:r>
        <w:rPr>
          <w:rFonts w:hint="eastAsia" w:ascii="Times New Roman" w:hAnsi="Times New Roman"/>
          <w:color w:val="auto"/>
          <w:sz w:val="21"/>
          <w:szCs w:val="21"/>
        </w:rPr>
        <w:t>，将其扩展到一个PCR中（其中，</w:t>
      </w:r>
      <w:r>
        <w:rPr>
          <w:rFonts w:hint="eastAsia" w:ascii="Times New Roman" w:hAnsi="Times New Roman"/>
          <w:i/>
          <w:iCs/>
          <w:color w:val="auto"/>
          <w:sz w:val="21"/>
          <w:szCs w:val="21"/>
        </w:rPr>
        <w:t>m.pcr.s</w:t>
      </w:r>
      <w:r>
        <w:rPr>
          <w:rFonts w:hint="eastAsia" w:ascii="Times New Roman" w:hAnsi="Times New Roman"/>
          <w:color w:val="auto"/>
          <w:sz w:val="21"/>
          <w:szCs w:val="21"/>
        </w:rPr>
        <w:t xml:space="preserve">表示该主机在这里存储所有相关度量值，且该主机的度量值存储于静态度量的PCR中）,之后执行指令Jump </w:t>
      </w:r>
      <w:r>
        <w:rPr>
          <w:rFonts w:hint="eastAsia" w:ascii="Times New Roman" w:hAnsi="Times New Roman"/>
          <w:i/>
          <w:iCs/>
          <w:color w:val="auto"/>
          <w:sz w:val="21"/>
          <w:szCs w:val="21"/>
        </w:rPr>
        <w:t>b</w:t>
      </w:r>
      <w:r>
        <w:rPr>
          <w:rFonts w:hint="eastAsia" w:ascii="Times New Roman" w:hAnsi="Times New Roman"/>
          <w:color w:val="auto"/>
          <w:sz w:val="21"/>
          <w:szCs w:val="21"/>
        </w:rPr>
        <w:t>；然后CRTM将控制权传递给m的BIOS，它从主机内存地址</w:t>
      </w:r>
      <w:r>
        <w:rPr>
          <w:rFonts w:hint="eastAsia" w:ascii="Times New Roman" w:hAnsi="Times New Roman"/>
          <w:i/>
          <w:iCs/>
          <w:color w:val="auto"/>
          <w:sz w:val="21"/>
          <w:szCs w:val="21"/>
        </w:rPr>
        <w:t xml:space="preserve">m.os_loader_loc </w:t>
      </w:r>
      <w:r>
        <w:rPr>
          <w:rFonts w:hint="eastAsia" w:ascii="Times New Roman" w:hAnsi="Times New Roman"/>
          <w:color w:val="auto"/>
          <w:sz w:val="21"/>
          <w:szCs w:val="21"/>
        </w:rPr>
        <w:t>中读取的OS_Loader代码</w:t>
      </w:r>
      <w:r>
        <w:rPr>
          <w:rFonts w:hint="eastAsia" w:ascii="Times New Roman" w:hAnsi="Times New Roman"/>
          <w:i/>
          <w:color w:val="auto"/>
          <w:sz w:val="21"/>
          <w:szCs w:val="21"/>
        </w:rPr>
        <w:t>o</w:t>
      </w:r>
      <w:r>
        <w:rPr>
          <w:rFonts w:hint="eastAsia" w:ascii="Times New Roman" w:hAnsi="Times New Roman"/>
          <w:color w:val="auto"/>
          <w:sz w:val="21"/>
          <w:szCs w:val="21"/>
        </w:rPr>
        <w:t xml:space="preserve">，将其扩展到一个PCR中,之后执行指令Jump </w:t>
      </w:r>
      <w:r>
        <w:rPr>
          <w:rFonts w:hint="eastAsia" w:ascii="Times New Roman" w:hAnsi="Times New Roman"/>
          <w:i/>
          <w:iCs/>
          <w:color w:val="auto"/>
          <w:sz w:val="21"/>
          <w:szCs w:val="21"/>
        </w:rPr>
        <w:t>o，</w:t>
      </w:r>
      <w:r>
        <w:rPr>
          <w:rFonts w:hint="eastAsia" w:ascii="Times New Roman" w:hAnsi="Times New Roman"/>
          <w:color w:val="auto"/>
          <w:sz w:val="21"/>
          <w:szCs w:val="21"/>
        </w:rPr>
        <w:t>将控制权交给OSLoader；OSLoader继续按序从内存</w:t>
      </w:r>
      <w:r>
        <w:rPr>
          <w:rFonts w:hint="eastAsia" w:ascii="Times New Roman" w:hAnsi="Times New Roman"/>
          <w:i/>
          <w:iCs/>
          <w:color w:val="auto"/>
          <w:sz w:val="21"/>
          <w:szCs w:val="21"/>
        </w:rPr>
        <w:t>m.vmm_loc</w:t>
      </w:r>
      <w:r>
        <w:rPr>
          <w:rFonts w:hint="eastAsia" w:ascii="Times New Roman" w:hAnsi="Times New Roman"/>
          <w:color w:val="auto"/>
          <w:sz w:val="21"/>
          <w:szCs w:val="21"/>
        </w:rPr>
        <w:t>读取VMM的代码</w:t>
      </w:r>
      <w:r>
        <w:rPr>
          <w:rFonts w:hint="eastAsia" w:ascii="Times New Roman" w:hAnsi="Times New Roman"/>
          <w:i/>
          <w:iCs/>
          <w:color w:val="auto"/>
          <w:sz w:val="21"/>
          <w:szCs w:val="21"/>
        </w:rPr>
        <w:t>v</w:t>
      </w:r>
      <w:r>
        <w:rPr>
          <w:rFonts w:hint="eastAsia" w:ascii="Times New Roman" w:hAnsi="Times New Roman"/>
          <w:color w:val="auto"/>
          <w:sz w:val="21"/>
          <w:szCs w:val="21"/>
        </w:rPr>
        <w:t>，将其扩展到</w:t>
      </w:r>
      <w:r>
        <w:rPr>
          <w:rFonts w:hint="eastAsia" w:ascii="Times New Roman" w:hAnsi="Times New Roman"/>
          <w:i/>
          <w:iCs/>
          <w:color w:val="auto"/>
          <w:sz w:val="21"/>
          <w:szCs w:val="21"/>
        </w:rPr>
        <w:t>m.pcr.s</w:t>
      </w:r>
      <w:r>
        <w:rPr>
          <w:rFonts w:hint="eastAsia" w:ascii="Times New Roman" w:hAnsi="Times New Roman"/>
          <w:color w:val="auto"/>
          <w:sz w:val="21"/>
          <w:szCs w:val="21"/>
        </w:rPr>
        <w:t>，然后转换控制权给VMM，VMM、Dom0 Kernel执行相似流程，直到可信衔接点TJP的加载。</w:t>
      </w:r>
    </w:p>
    <w:p>
      <w:pPr>
        <w:pStyle w:val="11"/>
        <w:keepNext w:val="0"/>
        <w:keepLines w:val="0"/>
        <w:pageBreakBefore w:val="0"/>
        <w:kinsoku/>
        <w:wordWrap/>
        <w:overflowPunct/>
        <w:topLinePunct w:val="0"/>
        <w:autoSpaceDE/>
        <w:autoSpaceDN/>
        <w:bidi w:val="0"/>
        <w:adjustRightInd/>
        <w:snapToGrid/>
        <w:spacing w:before="120" w:after="120" w:line="240" w:lineRule="auto"/>
        <w:ind w:right="0" w:rightChars="0"/>
        <w:textAlignment w:val="auto"/>
        <w:rPr>
          <w:rFonts w:hint="eastAsia"/>
          <w:sz w:val="21"/>
          <w:szCs w:val="21"/>
        </w:rPr>
      </w:pPr>
      <w:r>
        <w:rPr>
          <w:rFonts w:hint="eastAsia"/>
          <w:sz w:val="21"/>
          <w:szCs w:val="21"/>
        </w:rPr>
        <w:t>本地可信属性描述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color w:val="auto"/>
          <w:sz w:val="21"/>
          <w:szCs w:val="21"/>
          <w:lang w:val="en-US" w:eastAsia="zh-CN"/>
        </w:rPr>
        <w:t>由上文描述的信任链传递所涉及的程序执行过程可知，体现主机m信任链的是主机进行可信度量后的PCR值，它与执行程序之间存在着唯一确定的映射关系。因此，基于定义2及上述映射关系，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sz w:val="21"/>
          <w:szCs w:val="21"/>
        </w:rPr>
        <w:t>可将m的本地信任传递属性归纳为：如果</w:t>
      </w:r>
      <w:r>
        <w:rPr>
          <w:rFonts w:hint="eastAsia"/>
          <w:color w:val="auto"/>
          <w:sz w:val="21"/>
          <w:szCs w:val="21"/>
          <w:lang w:val="en-US" w:eastAsia="zh-CN"/>
        </w:rPr>
        <w:t>可信度量后的</w:t>
      </w:r>
      <w:r>
        <w:rPr>
          <w:rFonts w:hint="eastAsia" w:ascii="Times New Roman" w:hAnsi="Times New Roman"/>
          <w:iCs/>
          <w:color w:val="auto"/>
          <w:sz w:val="21"/>
          <w:szCs w:val="21"/>
        </w:rPr>
        <w:t>PCR</w:t>
      </w:r>
      <w:r>
        <w:rPr>
          <w:rFonts w:hint="eastAsia" w:ascii="Times New Roman" w:hAnsi="Times New Roman"/>
          <w:color w:val="auto"/>
          <w:sz w:val="21"/>
          <w:szCs w:val="21"/>
        </w:rPr>
        <w:t>中度量值序列是正确的值，那么在该虚拟机上信任链所加载的程序顺序就是正确的。即m的本地信任传递属性就是要求所有相应启动程序如BIOS、OSLoader、VMM、Dom0 Kernel、</w:t>
      </w:r>
      <w:r>
        <w:rPr>
          <w:rFonts w:hint="eastAsia" w:ascii="Times New Roman" w:hAnsi="Times New Roman"/>
          <w:color w:val="auto"/>
          <w:sz w:val="21"/>
          <w:szCs w:val="21"/>
        </w:rPr>
        <w:t xml:space="preserve">vTPM Builder </w:t>
      </w:r>
      <w:r>
        <w:rPr>
          <w:rFonts w:ascii="Times New Roman" w:hAnsi="Times New Roman"/>
          <w:color w:val="auto"/>
          <w:sz w:val="21"/>
          <w:szCs w:val="21"/>
        </w:rPr>
        <w:t>、</w:t>
      </w:r>
      <w:r>
        <w:rPr>
          <w:rFonts w:hint="eastAsia" w:ascii="Times New Roman" w:hAnsi="Times New Roman"/>
          <w:color w:val="auto"/>
          <w:sz w:val="21"/>
          <w:szCs w:val="21"/>
        </w:rPr>
        <w:t xml:space="preserve"> vTPM-VM Binding</w:t>
      </w:r>
      <w:r>
        <w:rPr>
          <w:rFonts w:ascii="Times New Roman" w:hAnsi="Times New Roman"/>
          <w:color w:val="auto"/>
          <w:sz w:val="21"/>
          <w:szCs w:val="21"/>
        </w:rPr>
        <w:t>、</w:t>
      </w:r>
      <w:r>
        <w:rPr>
          <w:rFonts w:hint="eastAsia" w:ascii="Times New Roman" w:hAnsi="Times New Roman"/>
          <w:color w:val="auto"/>
          <w:sz w:val="21"/>
          <w:szCs w:val="21"/>
        </w:rPr>
        <w:t>VM Builder等都能按确定的先后顺序加载。以LS</w:t>
      </w:r>
      <w:r>
        <w:rPr>
          <w:rFonts w:hint="eastAsia" w:ascii="Times New Roman" w:hAnsi="Times New Roman"/>
          <w:color w:val="auto"/>
          <w:sz w:val="21"/>
          <w:szCs w:val="21"/>
          <w:vertAlign w:val="superscript"/>
        </w:rPr>
        <w:t>2</w:t>
      </w:r>
      <w:r>
        <w:rPr>
          <w:rFonts w:hint="eastAsia" w:ascii="Times New Roman" w:hAnsi="Times New Roman"/>
          <w:color w:val="auto"/>
          <w:sz w:val="21"/>
          <w:szCs w:val="21"/>
        </w:rPr>
        <w:t>将这种顺序形式化表示为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MeasuredBoot</w:t>
      </w:r>
      <w:r>
        <w:rPr>
          <w:rFonts w:hint="eastAsia" w:ascii="Times New Roman" w:hAnsi="Times New Roman"/>
          <w:color w:val="auto"/>
          <w:sz w:val="21"/>
          <w:szCs w:val="21"/>
          <w:vertAlign w:val="subscript"/>
        </w:rPr>
        <w:t>SRTM</w:t>
      </w:r>
      <w:r>
        <w:rPr>
          <w:rFonts w:hint="eastAsia" w:ascii="Times New Roman" w:hAnsi="Times New Roman"/>
          <w:color w:val="auto"/>
          <w:sz w:val="21"/>
          <w:szCs w:val="21"/>
        </w:rPr>
        <w:t>(m,</w:t>
      </w:r>
      <w:r>
        <w:rPr>
          <w:rFonts w:hint="eastAsia" w:ascii="Times New Roman" w:hAnsi="Times New Roman"/>
          <w:i/>
          <w:iCs/>
          <w:color w:val="auto"/>
          <w:sz w:val="21"/>
          <w:szCs w:val="21"/>
        </w:rPr>
        <w:t>t</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630" w:firstLineChars="30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10"/>
          <w:sz w:val="21"/>
          <w:szCs w:val="21"/>
        </w:rPr>
        <w:object>
          <v:shape id="_x0000_i1026" o:spt="75" type="#_x0000_t75" style="height:15.6pt;width:182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eastAsia" w:ascii="Times New Roman" w:hAnsi="Times New Roman"/>
          <w:color w:val="auto"/>
          <w:position w:val="-4"/>
          <w:sz w:val="21"/>
          <w:szCs w:val="21"/>
        </w:rPr>
        <w:object>
          <v:shape id="_x0000_i1027"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27" DrawAspect="Content" ObjectID="_1468075727" r:id="rId10">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630" w:firstLineChars="300"/>
        <w:jc w:val="both"/>
        <w:textAlignment w:val="auto"/>
        <w:outlineLvl w:val="9"/>
        <w:rPr>
          <w:rFonts w:hint="eastAsia" w:ascii="Times New Roman" w:hAnsi="Times New Roman"/>
          <w:color w:val="auto"/>
          <w:sz w:val="21"/>
          <w:szCs w:val="21"/>
        </w:rPr>
      </w:pPr>
      <w:r>
        <w:rPr>
          <w:color w:val="auto"/>
          <w:position w:val="-14"/>
          <w:sz w:val="21"/>
          <w:szCs w:val="21"/>
        </w:rPr>
        <w:object>
          <v:shape id="_x0000_i1028" o:spt="75" type="#_x0000_t75" style="height:16.75pt;width:219.85pt;" o:ole="t" filled="f" o:preferrelative="t" stroked="f" coordsize="21600,21600">
            <v:path/>
            <v:fill on="f" focussize="0,0"/>
            <v:stroke on="f"/>
            <v:imagedata r:id="rId13" o:title=""/>
            <o:lock v:ext="edit" aspectratio="t"/>
            <w10:wrap type="none"/>
            <w10:anchorlock/>
          </v:shape>
          <o:OLEObject Type="Embed" ProgID="Equation.3" ShapeID="_x0000_i1028" DrawAspect="Content" ObjectID="_1468075728" r:id="rId12">
            <o:LockedField>false</o:LockedField>
          </o:OLEObject>
        </w:object>
      </w:r>
      <w:r>
        <w:rPr>
          <w:rFonts w:hint="eastAsia"/>
          <w:color w:val="auto"/>
          <w:sz w:val="21"/>
          <w:szCs w:val="21"/>
          <w:lang w:val="en-US" w:eastAsia="zh-CN"/>
        </w:rPr>
        <w:t xml:space="preserve">    </w:t>
      </w:r>
      <w:r>
        <w:rPr>
          <w:rFonts w:hint="eastAsia" w:ascii="Times New Roman" w:hAnsi="Times New Roman"/>
          <w:color w:val="auto"/>
          <w:position w:val="-4"/>
          <w:sz w:val="21"/>
          <w:szCs w:val="21"/>
        </w:rPr>
        <w:object>
          <v:shape id="_x0000_i1029"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29" DrawAspect="Content" ObjectID="_1468075729" r:id="rId14">
            <o:LockedField>false</o:LockedField>
          </o:OLEObject>
        </w:object>
      </w:r>
      <w:r>
        <w:rPr>
          <w:rFonts w:hint="eastAsia" w:ascii="Times New Roman" w:hAnsi="Times New Roman"/>
          <w:color w:val="auto"/>
          <w:sz w:val="21"/>
          <w:szCs w:val="21"/>
        </w:rPr>
        <w:t>(Reset(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J</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S</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030"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30" DrawAspect="Content" ObjectID="_1468075730" r:id="rId15">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 @</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b</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31"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31" DrawAspect="Content" ObjectID="_1468075731" r:id="rId16">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o</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032"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32" DrawAspect="Content" ObjectID="_1468075732" r:id="rId17">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33"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33" DrawAspect="Content" ObjectID="_1468075733" r:id="rId18">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d</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34"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34" DrawAspect="Content" ObjectID="_1468075734" r:id="rId19">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vTPM-Builder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vb</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35"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35" DrawAspect="Content" ObjectID="_1468075735" r:id="rId20">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vv</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36"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36" DrawAspect="Content" ObjectID="_1468075736" r:id="rId21">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VM-Builder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vvb</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37"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37" DrawAspect="Content" ObjectID="_1468075737" r:id="rId22">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VM-Builder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o_app</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38" o:spt="75" type="#_x0000_t75" style="height:9.4pt;width:15.55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38" DrawAspect="Content" ObjectID="_1468075738" r:id="rId23">
            <o:LockedField>false</o:LockedField>
          </o:OLEObject>
        </w:object>
      </w:r>
      <w:r>
        <w:rPr>
          <w:rFonts w:hint="eastAsia" w:ascii="Times New Roman" w:hAnsi="Times New Roman"/>
          <w:color w:val="auto"/>
          <w:sz w:val="21"/>
          <w:szCs w:val="21"/>
        </w:rPr>
        <w:t>(</w:t>
      </w:r>
      <w:r>
        <w:rPr>
          <w:rFonts w:hint="eastAsia" w:ascii="宋体" w:hAnsi="宋体" w:cs="宋体"/>
          <w:color w:val="auto"/>
          <w:sz w:val="21"/>
          <w:szCs w:val="21"/>
        </w:rPr>
        <w:t>┐</w:t>
      </w:r>
      <w:r>
        <w:rPr>
          <w:rFonts w:hint="eastAsia" w:ascii="Times New Roman" w:hAnsi="Times New Roman"/>
          <w:color w:val="auto"/>
          <w:sz w:val="21"/>
          <w:szCs w:val="21"/>
        </w:rPr>
        <w:t>Reset(</w:t>
      </w:r>
      <w:r>
        <w:rPr>
          <w:rFonts w:hint="eastAsia" w:ascii="Times New Roman" w:hAnsi="Times New Roman"/>
          <w:i/>
          <w:iCs/>
          <w:color w:val="auto"/>
          <w:sz w:val="21"/>
          <w:szCs w:val="21"/>
        </w:rPr>
        <w:t>m</w:t>
      </w:r>
      <w:r>
        <w:rPr>
          <w:rFonts w:hint="eastAsia" w:ascii="Times New Roman" w:hAnsi="Times New Roman"/>
          <w:color w:val="auto"/>
          <w:sz w:val="21"/>
          <w:szCs w:val="21"/>
        </w:rPr>
        <w:t>)on(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S</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color w:val="auto"/>
          <w:sz w:val="21"/>
          <w:szCs w:val="21"/>
        </w:rPr>
        <w:t xml:space="preserve">]) </w:t>
      </w:r>
      <w:r>
        <w:rPr>
          <w:rFonts w:hint="eastAsia" w:ascii="Times New Roman" w:hAnsi="Times New Roman"/>
          <w:color w:val="auto"/>
          <w:position w:val="-4"/>
          <w:sz w:val="21"/>
          <w:szCs w:val="21"/>
        </w:rPr>
        <w:object>
          <v:shape id="_x0000_i1039" o:spt="75" type="#_x0000_t75" style="height:9.4pt;width:15.55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39" DrawAspect="Content" ObjectID="_1468075739" r:id="rId24">
            <o:LockedField>false</o:LockedField>
          </o:OLEObject>
        </w:object>
      </w:r>
      <w:r>
        <w:rPr>
          <w:rFonts w:hint="eastAsia" w:ascii="Times New Roman" w:hAnsi="Times New Roman"/>
          <w:color w:val="auto"/>
          <w:sz w:val="21"/>
          <w:szCs w:val="21"/>
        </w:rPr>
        <w:t xml:space="preserve"> (</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color w:val="auto"/>
          <w:sz w:val="21"/>
          <w:szCs w:val="21"/>
        </w:rPr>
        <w:t>)on(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S</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b</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40"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40" DrawAspect="Content" ObjectID="_1468075740" r:id="rId25">
            <o:LockedField>false</o:LockedField>
          </o:OLEObject>
        </w:object>
      </w:r>
      <w:r>
        <w:rPr>
          <w:rFonts w:hint="eastAsia" w:ascii="Times New Roman" w:hAnsi="Times New Roman"/>
          <w:color w:val="auto"/>
          <w:sz w:val="21"/>
          <w:szCs w:val="21"/>
        </w:rPr>
        <w:t>(</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color w:val="auto"/>
          <w:sz w:val="21"/>
          <w:szCs w:val="21"/>
        </w:rPr>
        <w:t>)on(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B</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o</w:t>
      </w:r>
      <w:r>
        <w:rPr>
          <w:rFonts w:hint="eastAsia" w:ascii="Times New Roman" w:hAnsi="Times New Roman"/>
          <w:color w:val="auto"/>
          <w:sz w:val="21"/>
          <w:szCs w:val="21"/>
        </w:rPr>
        <w:t xml:space="preserve">)) </w:t>
      </w:r>
      <w:r>
        <w:rPr>
          <w:rFonts w:hint="eastAsia" w:ascii="Times New Roman" w:hAnsi="Times New Roman"/>
          <w:color w:val="auto"/>
          <w:position w:val="-4"/>
          <w:sz w:val="21"/>
          <w:szCs w:val="21"/>
        </w:rPr>
        <w:object>
          <v:shape id="_x0000_i1041"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41" DrawAspect="Content" ObjectID="_1468075741" r:id="rId26">
            <o:LockedField>false</o:LockedField>
          </o:OLEObject>
        </w:object>
      </w:r>
      <w:r>
        <w:rPr>
          <w:rFonts w:hint="eastAsia" w:ascii="Times New Roman" w:hAnsi="Times New Roman"/>
          <w:color w:val="auto"/>
          <w:sz w:val="21"/>
          <w:szCs w:val="21"/>
        </w:rPr>
        <w:t>(</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color w:val="auto"/>
          <w:sz w:val="21"/>
          <w:szCs w:val="21"/>
        </w:rPr>
        <w:t>)on(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o</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42"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42" DrawAspect="Content" ObjectID="_1468075742" r:id="rId27">
            <o:LockedField>false</o:LockedField>
          </o:OLEObject>
        </w:object>
      </w:r>
      <w:r>
        <w:rPr>
          <w:rFonts w:hint="eastAsia" w:ascii="Times New Roman" w:hAnsi="Times New Roman"/>
          <w:color w:val="auto"/>
          <w:sz w:val="21"/>
          <w:szCs w:val="21"/>
        </w:rPr>
        <w:t>(</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color w:val="auto"/>
          <w:sz w:val="21"/>
          <w:szCs w:val="21"/>
        </w:rPr>
        <w:t>)on(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d</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043"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43" DrawAspect="Content" ObjectID="_1468075743" r:id="rId28">
            <o:LockedField>false</o:LockedField>
          </o:OLEObject>
        </w:object>
      </w:r>
      <w:r>
        <w:rPr>
          <w:rFonts w:hint="eastAsia" w:ascii="Times New Roman" w:hAnsi="Times New Roman"/>
          <w:color w:val="auto"/>
          <w:sz w:val="21"/>
          <w:szCs w:val="21"/>
        </w:rPr>
        <w:t>(</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color w:val="auto"/>
          <w:sz w:val="21"/>
          <w:szCs w:val="21"/>
        </w:rPr>
        <w:t>)on(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d</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vb</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44"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44" DrawAspect="Content" ObjectID="_1468075744" r:id="rId29">
            <o:LockedField>false</o:LockedField>
          </o:OLEObject>
        </w:object>
      </w:r>
      <w:r>
        <w:rPr>
          <w:rFonts w:hint="eastAsia" w:ascii="Times New Roman" w:hAnsi="Times New Roman"/>
          <w:color w:val="auto"/>
          <w:sz w:val="21"/>
          <w:szCs w:val="21"/>
        </w:rPr>
        <w:t>(</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color w:val="auto"/>
          <w:sz w:val="21"/>
          <w:szCs w:val="21"/>
        </w:rPr>
        <w:t>)on(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vb</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vv</w:t>
      </w:r>
      <w:r>
        <w:rPr>
          <w:rFonts w:hint="eastAsia" w:ascii="Times New Roman" w:hAnsi="Times New Roman"/>
          <w:color w:val="auto"/>
          <w:sz w:val="21"/>
          <w:szCs w:val="21"/>
        </w:rPr>
        <w:t>))(</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color w:val="auto"/>
          <w:sz w:val="21"/>
          <w:szCs w:val="21"/>
        </w:rPr>
        <w:t>)on(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vv</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vvb</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45"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45" DrawAspect="Content" ObjectID="_1468075745" r:id="rId30">
            <o:LockedField>false</o:LockedField>
          </o:OLEObject>
        </w:object>
      </w:r>
      <w:r>
        <w:rPr>
          <w:rFonts w:hint="eastAsia" w:ascii="Times New Roman" w:hAnsi="Times New Roman"/>
          <w:color w:val="auto"/>
          <w:sz w:val="21"/>
          <w:szCs w:val="21"/>
        </w:rPr>
        <w:t>(</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color w:val="auto"/>
          <w:sz w:val="21"/>
          <w:szCs w:val="21"/>
        </w:rPr>
        <w:t>)on(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vvb</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o_app</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上述公式表示：如果TVP的m基于信任链构建了本地信任环境，则其启动过程一定是从BIOS跳转到OSLoader，从OSLoader到VMM，从VMM到</w:t>
      </w:r>
      <w:r>
        <w:rPr>
          <w:rFonts w:hint="eastAsia" w:ascii="Times New Roman" w:hAnsi="Times New Roman"/>
          <w:iCs/>
          <w:color w:val="auto"/>
          <w:sz w:val="21"/>
          <w:szCs w:val="21"/>
        </w:rPr>
        <w:t>Dom0_Kernel，</w:t>
      </w:r>
      <w:r>
        <w:rPr>
          <w:rFonts w:hint="eastAsia" w:ascii="Times New Roman" w:hAnsi="Times New Roman"/>
          <w:color w:val="auto"/>
          <w:sz w:val="21"/>
          <w:szCs w:val="21"/>
        </w:rPr>
        <w:t>然后</w:t>
      </w:r>
      <w:r>
        <w:rPr>
          <w:rFonts w:hint="eastAsia" w:ascii="Times New Roman" w:hAnsi="Times New Roman"/>
          <w:iCs/>
          <w:color w:val="auto"/>
          <w:sz w:val="21"/>
          <w:szCs w:val="21"/>
        </w:rPr>
        <w:t>Dom0_ Kernel到TJP，</w:t>
      </w:r>
      <w:r>
        <w:rPr>
          <w:rFonts w:hint="eastAsia" w:ascii="Times New Roman" w:hAnsi="Times New Roman"/>
          <w:color w:val="auto"/>
          <w:sz w:val="21"/>
          <w:szCs w:val="21"/>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b/>
          <w:bCs/>
          <w:color w:val="auto"/>
          <w:sz w:val="21"/>
          <w:szCs w:val="21"/>
        </w:rPr>
        <w:t xml:space="preserve">定理1 </w:t>
      </w:r>
      <w:r>
        <w:rPr>
          <w:rFonts w:hint="eastAsia" w:ascii="Times New Roman" w:hAnsi="Times New Roman"/>
          <w:color w:val="auto"/>
          <w:sz w:val="21"/>
          <w:szCs w:val="21"/>
        </w:rPr>
        <w:t>如果m从CRTM启动运行，且与该m启动过程对应的</w:t>
      </w:r>
      <w:r>
        <w:rPr>
          <w:rFonts w:hint="eastAsia" w:ascii="Times New Roman" w:hAnsi="Times New Roman"/>
          <w:iCs/>
          <w:color w:val="auto"/>
          <w:sz w:val="21"/>
          <w:szCs w:val="21"/>
        </w:rPr>
        <w:t>PCR</w:t>
      </w:r>
      <w:r>
        <w:rPr>
          <w:rFonts w:hint="eastAsia" w:ascii="Times New Roman" w:hAnsi="Times New Roman"/>
          <w:color w:val="auto"/>
          <w:sz w:val="21"/>
          <w:szCs w:val="21"/>
        </w:rPr>
        <w:t>值为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那么该m的本地信任链传递过程就是唯一的、正确的，即确定地从</w:t>
      </w:r>
      <w:r>
        <w:rPr>
          <w:rFonts w:hint="eastAsia" w:ascii="Times New Roman" w:hAnsi="Times New Roman"/>
          <w:i/>
          <w:color w:val="auto"/>
          <w:sz w:val="21"/>
          <w:szCs w:val="21"/>
        </w:rPr>
        <w:t>BIOS</w:t>
      </w:r>
      <w:r>
        <w:rPr>
          <w:rFonts w:hint="eastAsia" w:ascii="Times New Roman" w:hAnsi="Times New Roman"/>
          <w:color w:val="auto"/>
          <w:sz w:val="21"/>
          <w:szCs w:val="21"/>
        </w:rPr>
        <w:t>(m)到</w:t>
      </w:r>
      <w:r>
        <w:rPr>
          <w:rFonts w:hint="eastAsia" w:ascii="Times New Roman" w:hAnsi="Times New Roman"/>
          <w:i/>
          <w:color w:val="auto"/>
          <w:sz w:val="21"/>
          <w:szCs w:val="21"/>
        </w:rPr>
        <w:t>OSLoader(</w:t>
      </w:r>
      <w:r>
        <w:rPr>
          <w:rFonts w:hint="eastAsia" w:ascii="Times New Roman" w:hAnsi="Times New Roman"/>
          <w:color w:val="auto"/>
          <w:sz w:val="21"/>
          <w:szCs w:val="21"/>
        </w:rPr>
        <w:t>m)再</w:t>
      </w:r>
      <w:r>
        <w:rPr>
          <w:rFonts w:hint="eastAsia" w:ascii="Times New Roman" w:hAnsi="Times New Roman"/>
          <w:i/>
          <w:color w:val="auto"/>
          <w:sz w:val="21"/>
          <w:szCs w:val="21"/>
        </w:rPr>
        <w:t>VMM</w:t>
      </w:r>
      <w:r>
        <w:rPr>
          <w:rFonts w:hint="eastAsia" w:ascii="Times New Roman" w:hAnsi="Times New Roman"/>
          <w:color w:val="auto"/>
          <w:sz w:val="21"/>
          <w:szCs w:val="21"/>
        </w:rPr>
        <w:t>(m)、</w:t>
      </w:r>
      <w:r>
        <w:rPr>
          <w:rFonts w:hint="eastAsia" w:ascii="Times New Roman" w:hAnsi="Times New Roman"/>
          <w:i/>
          <w:color w:val="auto"/>
          <w:sz w:val="21"/>
          <w:szCs w:val="21"/>
        </w:rPr>
        <w:t>Dom0 Kernel</w:t>
      </w:r>
      <w:r>
        <w:rPr>
          <w:rFonts w:hint="eastAsia" w:ascii="Times New Roman" w:hAnsi="Times New Roman"/>
          <w:color w:val="auto"/>
          <w:sz w:val="21"/>
          <w:szCs w:val="21"/>
        </w:rPr>
        <w:t>(m)、</w:t>
      </w:r>
      <w:r>
        <w:rPr>
          <w:rFonts w:hint="eastAsia" w:ascii="Times New Roman" w:hAnsi="Times New Roman"/>
          <w:i/>
          <w:color w:val="auto"/>
          <w:sz w:val="21"/>
          <w:szCs w:val="21"/>
        </w:rPr>
        <w:t>vTPM Builder</w:t>
      </w:r>
      <w:r>
        <w:rPr>
          <w:rFonts w:hint="eastAsia" w:ascii="Times New Roman" w:hAnsi="Times New Roman"/>
          <w:color w:val="auto"/>
          <w:sz w:val="21"/>
          <w:szCs w:val="21"/>
        </w:rPr>
        <w:t>(m)</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vTPM-VM Binding</w:t>
      </w:r>
      <w:r>
        <w:rPr>
          <w:rFonts w:hint="eastAsia" w:ascii="Times New Roman" w:hAnsi="Times New Roman"/>
          <w:color w:val="auto"/>
          <w:sz w:val="21"/>
          <w:szCs w:val="21"/>
        </w:rPr>
        <w:t>(m)</w:t>
      </w:r>
      <w:r>
        <w:rPr>
          <w:rFonts w:ascii="Times New Roman" w:hAnsi="Times New Roman"/>
          <w:color w:val="auto"/>
          <w:sz w:val="21"/>
          <w:szCs w:val="21"/>
        </w:rPr>
        <w:t>、</w:t>
      </w:r>
      <w:r>
        <w:rPr>
          <w:rFonts w:hint="eastAsia" w:ascii="Times New Roman" w:hAnsi="Times New Roman"/>
          <w:i/>
          <w:color w:val="auto"/>
          <w:sz w:val="21"/>
          <w:szCs w:val="21"/>
        </w:rPr>
        <w:t>VM Builde</w:t>
      </w:r>
      <w:r>
        <w:rPr>
          <w:rFonts w:hint="eastAsia" w:ascii="Times New Roman" w:hAnsi="Times New Roman"/>
          <w:color w:val="auto"/>
          <w:sz w:val="21"/>
          <w:szCs w:val="21"/>
        </w:rPr>
        <w:t>(m)</w:t>
      </w:r>
      <w:r>
        <w:rPr>
          <w:rFonts w:hint="eastAsia" w:ascii="Times New Roman" w:hAnsi="Times New Roman"/>
          <w:i/>
          <w:color w:val="auto"/>
          <w:sz w:val="21"/>
          <w:szCs w:val="21"/>
        </w:rPr>
        <w:t>r</w:t>
      </w:r>
      <w:r>
        <w:rPr>
          <w:rFonts w:hint="eastAsia" w:ascii="Times New Roman" w:hAnsi="Times New Roman"/>
          <w:color w:val="auto"/>
          <w:sz w:val="21"/>
          <w:szCs w:val="21"/>
        </w:rPr>
        <w:t>。该信任属性形式化表示为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ProtectedSRTM(m)+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Mem(</w:t>
      </w:r>
      <w:r>
        <w:rPr>
          <w:rFonts w:hint="eastAsia" w:ascii="Times New Roman" w:hAnsi="Times New Roman"/>
          <w:i/>
          <w:iCs/>
          <w:color w:val="auto"/>
          <w:sz w:val="21"/>
          <w:szCs w:val="21"/>
        </w:rPr>
        <w:t>m.pcr.s</w:t>
      </w:r>
      <w:r>
        <w:rPr>
          <w:rFonts w:hint="eastAsia" w:ascii="Times New Roman" w:hAnsi="Times New Roman"/>
          <w:color w:val="auto"/>
          <w:sz w:val="21"/>
          <w:szCs w:val="21"/>
        </w:rPr>
        <w:t>,</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color w:val="auto"/>
          <w:sz w:val="21"/>
          <w:szCs w:val="21"/>
        </w:rPr>
        <w:t>vTPMBuilder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046" o:spt="75" type="#_x0000_t75" style="height:10pt;width:13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6" DrawAspect="Content" ObjectID="_1468075746" r:id="rId31">
            <o:LockedField>false</o:LockedField>
          </o:OLEObject>
        </w:object>
      </w:r>
      <w:r>
        <w:rPr>
          <w:rFonts w:hint="eastAsia" w:ascii="Times New Roman" w:hAnsi="Times New Roman"/>
          <w:color w:val="auto"/>
          <w:sz w:val="21"/>
          <w:szCs w:val="21"/>
        </w:rPr>
        <w:t>MeasuredBoot</w:t>
      </w:r>
      <w:r>
        <w:rPr>
          <w:rFonts w:hint="eastAsia" w:ascii="Times New Roman" w:hAnsi="Times New Roman"/>
          <w:color w:val="auto"/>
          <w:sz w:val="21"/>
          <w:szCs w:val="21"/>
          <w:vertAlign w:val="subscript"/>
        </w:rPr>
        <w:t>SRTM</w:t>
      </w:r>
      <w:r>
        <w:rPr>
          <w:rFonts w:hint="eastAsia" w:ascii="Times New Roman" w:hAnsi="Times New Roman"/>
          <w:color w:val="auto"/>
          <w:sz w:val="21"/>
          <w:szCs w:val="21"/>
        </w:rPr>
        <w:t>(m,</w:t>
      </w:r>
      <w:r>
        <w:rPr>
          <w:rFonts w:hint="eastAsia" w:ascii="Times New Roman" w:hAnsi="Times New Roman"/>
          <w:i/>
          <w:iCs/>
          <w:color w:val="auto"/>
          <w:sz w:val="21"/>
          <w:szCs w:val="21"/>
        </w:rPr>
        <w:t>t</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b/>
          <w:bCs/>
          <w:color w:val="auto"/>
          <w:sz w:val="21"/>
          <w:szCs w:val="21"/>
        </w:rPr>
      </w:pPr>
      <w:r>
        <w:rPr>
          <w:rFonts w:hint="eastAsia" w:ascii="Times New Roman" w:hAnsi="Times New Roman"/>
          <w:b/>
          <w:bCs/>
          <w:color w:val="auto"/>
          <w:sz w:val="21"/>
          <w:szCs w:val="21"/>
        </w:rPr>
        <w:t xml:space="preserve">证明： </w:t>
      </w:r>
      <w:r>
        <w:rPr>
          <w:rFonts w:hint="eastAsia" w:ascii="Times New Roman" w:hAnsi="Times New Roman"/>
          <w:color w:val="auto"/>
          <w:sz w:val="21"/>
          <w:szCs w:val="21"/>
        </w:rPr>
        <w:t>本文按照以下步骤进行证明：</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首先，由前提条件可知在时间点</w:t>
      </w:r>
      <w:r>
        <w:rPr>
          <w:rFonts w:hint="eastAsia" w:ascii="Times New Roman" w:hAnsi="Times New Roman"/>
          <w:i/>
          <w:iCs/>
          <w:color w:val="auto"/>
          <w:sz w:val="21"/>
          <w:szCs w:val="21"/>
        </w:rPr>
        <w:t>t</w:t>
      </w:r>
      <w:r>
        <w:rPr>
          <w:rFonts w:hint="eastAsia" w:ascii="Times New Roman" w:hAnsi="Times New Roman"/>
          <w:color w:val="auto"/>
          <w:sz w:val="21"/>
          <w:szCs w:val="21"/>
        </w:rPr>
        <w:t>，有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Mem(</w:t>
      </w:r>
      <w:r>
        <w:rPr>
          <w:rFonts w:hint="eastAsia" w:ascii="Times New Roman" w:hAnsi="Times New Roman"/>
          <w:i/>
          <w:iCs/>
          <w:color w:val="auto"/>
          <w:sz w:val="21"/>
          <w:szCs w:val="21"/>
        </w:rPr>
        <w:t>m.pcr.s</w:t>
      </w:r>
      <w:r>
        <w:rPr>
          <w:rFonts w:hint="eastAsia" w:ascii="Times New Roman" w:hAnsi="Times New Roman"/>
          <w:color w:val="auto"/>
          <w:sz w:val="21"/>
          <w:szCs w:val="21"/>
        </w:rPr>
        <w:t>,</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成立，反复利用PCR公理即可直接得到在该序列中的所有子序列一定在时间</w:t>
      </w:r>
      <w:r>
        <w:rPr>
          <w:rFonts w:hint="eastAsia" w:ascii="Times New Roman" w:hAnsi="Times New Roman"/>
          <w:i/>
          <w:iCs/>
          <w:color w:val="auto"/>
          <w:sz w:val="21"/>
          <w:szCs w:val="21"/>
        </w:rPr>
        <w:t>t</w:t>
      </w:r>
      <w:r>
        <w:rPr>
          <w:rFonts w:hint="eastAsia" w:ascii="Times New Roman" w:hAnsi="Times New Roman"/>
          <w:color w:val="auto"/>
          <w:sz w:val="21"/>
          <w:szCs w:val="21"/>
        </w:rPr>
        <w:t>之前就出现在</w:t>
      </w:r>
      <w:r>
        <w:rPr>
          <w:rFonts w:hint="eastAsia" w:ascii="Times New Roman" w:hAnsi="Times New Roman"/>
          <w:i/>
          <w:iCs/>
          <w:color w:val="auto"/>
          <w:sz w:val="21"/>
          <w:szCs w:val="21"/>
        </w:rPr>
        <w:t>m.pcr.s</w:t>
      </w:r>
      <w:r>
        <w:rPr>
          <w:rFonts w:hint="eastAsia" w:ascii="Times New Roman" w:hAnsi="Times New Roman"/>
          <w:color w:val="auto"/>
          <w:sz w:val="21"/>
          <w:szCs w:val="21"/>
        </w:rPr>
        <w:t>中，即：</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47" o:spt="75" type="#_x0000_t75" style="height:12pt;width:10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7" DrawAspect="Content" ObjectID="_1468075747" r:id="rId33">
            <o:LockedField>false</o:LockedField>
          </o:OLEObject>
        </w:objec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S</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1</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2</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3</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4</w:t>
      </w:r>
      <w:r>
        <w:rPr>
          <w:rFonts w:hint="eastAsia" w:ascii="Times New Roman" w:hAnsi="Times New Roman"/>
          <w:iCs/>
          <w:color w:val="auto"/>
          <w:sz w:val="21"/>
          <w:szCs w:val="21"/>
        </w:rPr>
        <w:t xml:space="preserve">, </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5</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6</w:t>
      </w:r>
      <w:r>
        <w:rPr>
          <w:rFonts w:hint="eastAsia" w:ascii="Times New Roman" w:hAnsi="Times New Roman"/>
          <w:iCs/>
          <w:color w:val="auto"/>
          <w:sz w:val="21"/>
          <w:szCs w:val="21"/>
        </w:rPr>
        <w:t>,</w:t>
      </w:r>
      <w:r>
        <w:rPr>
          <w:rFonts w:hint="eastAsia" w:ascii="Times New Roman" w:hAnsi="Times New Roman"/>
          <w:i/>
          <w:iCs/>
          <w:color w:val="auto"/>
          <w:sz w:val="21"/>
          <w:szCs w:val="21"/>
        </w:rPr>
        <w:t>J</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S</w:t>
      </w:r>
      <w:r>
        <w:rPr>
          <w:rFonts w:hint="eastAsia" w:ascii="Times New Roman" w:hAnsi="Times New Roman"/>
          <w:i/>
          <w:iCs/>
          <w:color w:val="auto"/>
          <w:position w:val="-4"/>
          <w:sz w:val="21"/>
          <w:szCs w:val="21"/>
          <w:vertAlign w:val="subscript"/>
        </w:rPr>
        <w:object>
          <v:shape id="_x0000_i1048" o:spt="75" type="#_x0000_t75" style="height:12pt;width:10pt;" o:ole="t" filled="f" o:preferrelative="t" stroked="f" coordsize="21600,21600">
            <v:path/>
            <v:fill on="f" focussize="0,0"/>
            <v:stroke on="f"/>
            <v:imagedata r:id="rId36" embosscolor="#FFFFFF" o:title=""/>
            <o:lock v:ext="edit" grouping="f" rotation="f" text="f" aspectratio="t"/>
            <w10:wrap type="none"/>
            <w10:anchorlock/>
          </v:shape>
          <o:OLEObject Type="Embed" ProgID="Equation.KSEE3" ShapeID="_x0000_i1048" DrawAspect="Content" ObjectID="_1468075748" r:id="rId35">
            <o:LockedField>false</o:LockedField>
          </o:OLEObject>
        </w:objec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1</w:t>
      </w:r>
      <w:r>
        <w:rPr>
          <w:rFonts w:hint="eastAsia" w:ascii="Times New Roman" w:hAnsi="Times New Roman"/>
          <w:color w:val="auto"/>
          <w:sz w:val="21"/>
          <w:szCs w:val="21"/>
        </w:rPr>
        <w:t>&lt;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2</w:t>
      </w:r>
      <w:r>
        <w:rPr>
          <w:rFonts w:hint="eastAsia" w:ascii="Times New Roman" w:hAnsi="Times New Roman"/>
          <w:color w:val="auto"/>
          <w:sz w:val="21"/>
          <w:szCs w:val="21"/>
        </w:rPr>
        <w:t>&lt;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3</w:t>
      </w:r>
      <w:r>
        <w:rPr>
          <w:rFonts w:hint="eastAsia" w:ascii="Times New Roman" w:hAnsi="Times New Roman"/>
          <w:color w:val="auto"/>
          <w:sz w:val="21"/>
          <w:szCs w:val="21"/>
        </w:rPr>
        <w:t>&lt;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4</w:t>
      </w:r>
      <w:r>
        <w:rPr>
          <w:rFonts w:hint="eastAsia" w:ascii="Times New Roman" w:hAnsi="Times New Roman"/>
          <w:i/>
          <w:iCs/>
          <w:color w:val="auto"/>
          <w:sz w:val="21"/>
          <w:szCs w:val="21"/>
        </w:rPr>
        <w:t xml:space="preserve"> &lt;t</w:t>
      </w:r>
      <w:r>
        <w:rPr>
          <w:rFonts w:hint="eastAsia" w:ascii="Times New Roman" w:hAnsi="Times New Roman"/>
          <w:i/>
          <w:iCs/>
          <w:color w:val="auto"/>
          <w:sz w:val="21"/>
          <w:szCs w:val="21"/>
          <w:vertAlign w:val="subscript"/>
        </w:rPr>
        <w:t>5</w:t>
      </w:r>
      <w:r>
        <w:rPr>
          <w:rFonts w:hint="eastAsia" w:ascii="Times New Roman" w:hAnsi="Times New Roman"/>
          <w:iCs/>
          <w:color w:val="auto"/>
          <w:sz w:val="21"/>
          <w:szCs w:val="21"/>
        </w:rPr>
        <w:t xml:space="preserve"> &lt;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6</w:t>
      </w:r>
      <w:r>
        <w:rPr>
          <w:rFonts w:hint="eastAsia" w:ascii="Times New Roman" w:hAnsi="Times New Roman"/>
          <w:color w:val="auto"/>
          <w:sz w:val="21"/>
          <w:szCs w:val="21"/>
        </w:rPr>
        <w:t>&lt;</w:t>
      </w:r>
      <w:r>
        <w:rPr>
          <w:rFonts w:hint="eastAsia" w:ascii="Times New Roman" w:hAnsi="Times New Roman"/>
          <w:i/>
          <w:iCs/>
          <w:color w:val="auto"/>
          <w:sz w:val="21"/>
          <w:szCs w:val="21"/>
        </w:rPr>
        <w:t>t</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049"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049" DrawAspect="Content" ObjectID="_1468075749" r:id="rId37">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iCs/>
          <w:color w:val="auto"/>
          <w:sz w:val="21"/>
          <w:szCs w:val="21"/>
        </w:rPr>
      </w:pPr>
      <w:r>
        <w:rPr>
          <w:rFonts w:hint="eastAsia" w:ascii="Times New Roman" w:hAnsi="Times New Roman"/>
          <w:color w:val="auto"/>
          <w:sz w:val="21"/>
          <w:szCs w:val="21"/>
        </w:rPr>
        <w:t>(Mem(</w:t>
      </w:r>
      <w:r>
        <w:rPr>
          <w:rFonts w:hint="eastAsia" w:ascii="Times New Roman" w:hAnsi="Times New Roman"/>
          <w:i/>
          <w:iCs/>
          <w:color w:val="auto"/>
          <w:sz w:val="21"/>
          <w:szCs w:val="21"/>
        </w:rPr>
        <w:t>m.pcr.s</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050"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050" DrawAspect="Content" ObjectID="_1468075750"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iCs/>
          <w:color w:val="auto"/>
          <w:sz w:val="21"/>
          <w:szCs w:val="21"/>
        </w:rPr>
      </w:pPr>
      <w:r>
        <w:rPr>
          <w:rFonts w:hint="eastAsia" w:ascii="Times New Roman" w:hAnsi="Times New Roman"/>
          <w:color w:val="auto"/>
          <w:sz w:val="21"/>
          <w:szCs w:val="21"/>
        </w:rPr>
        <w:t>(Mem(</w:t>
      </w:r>
      <w:r>
        <w:rPr>
          <w:rFonts w:hint="eastAsia" w:ascii="Times New Roman" w:hAnsi="Times New Roman"/>
          <w:i/>
          <w:iCs/>
          <w:color w:val="auto"/>
          <w:sz w:val="21"/>
          <w:szCs w:val="21"/>
        </w:rPr>
        <w:t>m.pcr.s</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color w:val="auto"/>
          <w:sz w:val="21"/>
          <w:szCs w:val="21"/>
        </w:rPr>
        <w:t xml:space="preserve"> vTPM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6</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051"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051" DrawAspect="Content" ObjectID="_1468075751" r:id="rId40">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iCs/>
          <w:color w:val="auto"/>
          <w:sz w:val="21"/>
          <w:szCs w:val="21"/>
        </w:rPr>
      </w:pPr>
      <w:r>
        <w:rPr>
          <w:rFonts w:hint="eastAsia" w:ascii="Times New Roman" w:hAnsi="Times New Roman"/>
          <w:color w:val="auto"/>
          <w:sz w:val="21"/>
          <w:szCs w:val="21"/>
        </w:rPr>
        <w:t>(Mem(</w:t>
      </w:r>
      <w:r>
        <w:rPr>
          <w:rFonts w:hint="eastAsia" w:ascii="Times New Roman" w:hAnsi="Times New Roman"/>
          <w:i/>
          <w:iCs/>
          <w:color w:val="auto"/>
          <w:sz w:val="21"/>
          <w:szCs w:val="21"/>
        </w:rPr>
        <w:t>m.pcr.s</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iCs/>
          <w:color w:val="auto"/>
          <w:sz w:val="21"/>
          <w:szCs w:val="21"/>
        </w:rPr>
      </w:pP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color w:val="auto"/>
          <w:sz w:val="21"/>
          <w:szCs w:val="21"/>
        </w:rPr>
        <w:t xml:space="preserve"> vTPM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5</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052"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052" DrawAspect="Content" ObjectID="_1468075752" r:id="rId41">
            <o:LockedField>false</o:LockedField>
          </o:OLEObject>
        </w:object>
      </w:r>
      <w:r>
        <w:rPr>
          <w:rFonts w:hint="eastAsia" w:ascii="Times New Roman" w:hAnsi="Times New Roman"/>
          <w:color w:val="auto"/>
          <w:sz w:val="21"/>
          <w:szCs w:val="21"/>
        </w:rPr>
        <w:t xml:space="preserve"> (Mem(</w:t>
      </w:r>
      <w:r>
        <w:rPr>
          <w:rFonts w:hint="eastAsia" w:ascii="Times New Roman" w:hAnsi="Times New Roman"/>
          <w:i/>
          <w:iCs/>
          <w:color w:val="auto"/>
          <w:sz w:val="21"/>
          <w:szCs w:val="21"/>
        </w:rPr>
        <w:t>m.pcr.s</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4</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053"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053" DrawAspect="Content" ObjectID="_1468075753" r:id="rId42">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(Mem(</w:t>
      </w:r>
      <w:r>
        <w:rPr>
          <w:rFonts w:hint="eastAsia" w:ascii="Times New Roman" w:hAnsi="Times New Roman"/>
          <w:i/>
          <w:iCs/>
          <w:color w:val="auto"/>
          <w:sz w:val="21"/>
          <w:szCs w:val="21"/>
        </w:rPr>
        <w:t>m.pcr.s</w:t>
      </w:r>
      <w:r>
        <w:rPr>
          <w:rFonts w:hint="eastAsia" w:ascii="Times New Roman" w:hAnsi="Times New Roman"/>
          <w:color w:val="auto"/>
          <w:sz w:val="21"/>
          <w:szCs w:val="21"/>
        </w:rPr>
        <w:t>,</w:t>
      </w:r>
      <w:r>
        <w:rPr>
          <w:rFonts w:hint="eastAsia" w:ascii="Times New Roman" w:hAnsi="Times New Roman"/>
          <w:b/>
          <w:bCs/>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3</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54"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054" DrawAspect="Content" ObjectID="_1468075754" r:id="rId43">
            <o:LockedField>false</o:LockedField>
          </o:OLEObject>
        </w:object>
      </w:r>
      <w:r>
        <w:rPr>
          <w:rFonts w:hint="eastAsia" w:ascii="Times New Roman" w:hAnsi="Times New Roman"/>
          <w:color w:val="auto"/>
          <w:sz w:val="21"/>
          <w:szCs w:val="21"/>
        </w:rPr>
        <w:t>(Mem(</w:t>
      </w:r>
      <w:r>
        <w:rPr>
          <w:rFonts w:hint="eastAsia" w:ascii="Times New Roman" w:hAnsi="Times New Roman"/>
          <w:i/>
          <w:iCs/>
          <w:color w:val="auto"/>
          <w:sz w:val="21"/>
          <w:szCs w:val="21"/>
        </w:rPr>
        <w:t>m.pcr.s</w:t>
      </w:r>
      <w:r>
        <w:rPr>
          <w:rFonts w:hint="eastAsia" w:ascii="Times New Roman" w:hAnsi="Times New Roman"/>
          <w:color w:val="auto"/>
          <w:sz w:val="21"/>
          <w:szCs w:val="21"/>
        </w:rPr>
        <w:t>,</w:t>
      </w:r>
      <w:r>
        <w:rPr>
          <w:rFonts w:hint="eastAsia" w:ascii="Times New Roman" w:hAnsi="Times New Roman"/>
          <w:b/>
          <w:bCs/>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2</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055"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055" DrawAspect="Content" ObjectID="_1468075755" r:id="rId44">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(Mem(</w:t>
      </w:r>
      <w:r>
        <w:rPr>
          <w:rFonts w:hint="eastAsia" w:ascii="Times New Roman" w:hAnsi="Times New Roman"/>
          <w:i/>
          <w:iCs/>
          <w:color w:val="auto"/>
          <w:sz w:val="21"/>
          <w:szCs w:val="21"/>
        </w:rPr>
        <w:t>m.pcr.s</w:t>
      </w:r>
      <w:r>
        <w:rPr>
          <w:rFonts w:hint="eastAsia" w:ascii="Times New Roman" w:hAnsi="Times New Roman"/>
          <w:color w:val="auto"/>
          <w:sz w:val="21"/>
          <w:szCs w:val="21"/>
        </w:rPr>
        <w:t>,</w:t>
      </w:r>
      <w:r>
        <w:rPr>
          <w:rFonts w:hint="eastAsia" w:ascii="Times New Roman" w:hAnsi="Times New Roman"/>
          <w:b/>
          <w:bCs/>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1</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056"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056" DrawAspect="Content" ObjectID="_1468075756" r:id="rId45">
            <o:LockedField>false</o:LockedField>
          </o:OLEObject>
        </w:object>
      </w:r>
      <w:r>
        <w:rPr>
          <w:rFonts w:hint="eastAsia" w:ascii="Times New Roman" w:hAnsi="Times New Roman"/>
          <w:color w:val="auto"/>
          <w:sz w:val="21"/>
          <w:szCs w:val="21"/>
        </w:rPr>
        <w:t>Reset(m,</w:t>
      </w:r>
      <w:r>
        <w:rPr>
          <w:rFonts w:hint="eastAsia" w:ascii="Times New Roman" w:hAnsi="Times New Roman"/>
          <w:i/>
          <w:iCs/>
          <w:color w:val="auto"/>
          <w:sz w:val="21"/>
          <w:szCs w:val="21"/>
        </w:rPr>
        <w:t>J</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S</w:t>
      </w:r>
      <w:r>
        <w:rPr>
          <w:rFonts w:hint="eastAsia" w:ascii="Times New Roman" w:hAnsi="Times New Roman"/>
          <w:color w:val="auto"/>
          <w:position w:val="-4"/>
          <w:sz w:val="21"/>
          <w:szCs w:val="21"/>
        </w:rPr>
        <w:object>
          <v:shape id="_x0000_i1057"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057" DrawAspect="Content" ObjectID="_1468075757" r:id="rId46">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w:t>
      </w:r>
      <w:r>
        <w:rPr>
          <w:rFonts w:hint="eastAsia" w:ascii="宋体" w:hAnsi="宋体" w:cs="宋体"/>
          <w:color w:val="auto"/>
          <w:sz w:val="21"/>
          <w:szCs w:val="21"/>
        </w:rPr>
        <w:t>┐</w:t>
      </w:r>
      <w:r>
        <w:rPr>
          <w:rFonts w:hint="eastAsia" w:ascii="Times New Roman" w:hAnsi="Times New Roman"/>
          <w:color w:val="auto"/>
          <w:sz w:val="21"/>
          <w:szCs w:val="21"/>
        </w:rPr>
        <w:t>Reset(</w:t>
      </w:r>
      <w:r>
        <w:rPr>
          <w:rFonts w:hint="eastAsia" w:ascii="Times New Roman" w:hAnsi="Times New Roman"/>
          <w:i/>
          <w:iCs/>
          <w:color w:val="auto"/>
          <w:sz w:val="21"/>
          <w:szCs w:val="21"/>
        </w:rPr>
        <w:t>m</w:t>
      </w:r>
      <w:r>
        <w:rPr>
          <w:rFonts w:hint="eastAsia" w:ascii="Times New Roman" w:hAnsi="Times New Roman"/>
          <w:color w:val="auto"/>
          <w:sz w:val="21"/>
          <w:szCs w:val="21"/>
        </w:rPr>
        <w:t>)on(</w:t>
      </w:r>
      <w:r>
        <w:rPr>
          <w:rFonts w:hint="eastAsia" w:ascii="Times New Roman" w:hAnsi="Times New Roman"/>
          <w:i/>
          <w:color w:val="auto"/>
          <w:sz w:val="21"/>
          <w:szCs w:val="21"/>
        </w:rPr>
        <w:t>t</w:t>
      </w:r>
      <w:r>
        <w:rPr>
          <w:rFonts w:hint="eastAsia" w:ascii="Times New Roman" w:hAnsi="Times New Roman"/>
          <w:i/>
          <w:iCs/>
          <w:color w:val="auto"/>
          <w:sz w:val="21"/>
          <w:szCs w:val="21"/>
          <w:vertAlign w:val="subscript"/>
        </w:rPr>
        <w:t>S</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color w:val="auto"/>
          <w:sz w:val="21"/>
          <w:szCs w:val="21"/>
        </w:rPr>
        <w:t xml:space="preserve">)      </w:t>
      </w:r>
      <w:r>
        <w:rPr>
          <w:rFonts w:hint="eastAsia"/>
          <w:color w:val="auto"/>
          <w:sz w:val="21"/>
          <w:szCs w:val="21"/>
          <w:lang w:val="en-US" w:eastAsia="zh-CN"/>
        </w:rPr>
        <w:t xml:space="preserve">                   </w:t>
      </w:r>
      <w:r>
        <w:rPr>
          <w:rFonts w:hint="eastAsia" w:ascii="Times New Roman" w:hAnsi="Times New Roman"/>
          <w:b/>
          <w:bCs/>
          <w:color w:val="auto"/>
          <w:sz w:val="21"/>
          <w:szCs w:val="21"/>
        </w:rPr>
        <w:t xml:space="preserve"> </w:t>
      </w:r>
      <w:r>
        <w:rPr>
          <w:rFonts w:hint="eastAsia" w:ascii="Times New Roman" w:hAnsi="Times New Roman"/>
          <w:bCs/>
          <w:color w:val="auto"/>
          <w:sz w:val="21"/>
          <w:szCs w:val="21"/>
        </w:rPr>
        <w:t>(</w:t>
      </w:r>
      <w:r>
        <w:rPr>
          <w:rFonts w:hint="eastAsia" w:ascii="Times New Roman" w:hAnsi="Times New Roman"/>
          <w:b/>
          <w:bCs/>
          <w:color w:val="auto"/>
          <w:sz w:val="21"/>
          <w:szCs w:val="21"/>
        </w:rPr>
        <w:t>1</w:t>
      </w:r>
      <w:r>
        <w:rPr>
          <w:rFonts w:hint="eastAsia" w:ascii="Times New Roman" w:hAnsi="Times New Roman"/>
          <w:bCs/>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接下对图4中信任链的执行过程进行说明，最先执行的操作是以CRTM为起点启动m，即Reset(m,</w:t>
      </w:r>
      <w:r>
        <w:rPr>
          <w:rFonts w:hint="eastAsia" w:ascii="Times New Roman" w:hAnsi="Times New Roman"/>
          <w:i/>
          <w:iCs/>
          <w:color w:val="auto"/>
          <w:sz w:val="21"/>
          <w:szCs w:val="21"/>
        </w:rPr>
        <w:t>J</w:t>
      </w:r>
      <w:r>
        <w:rPr>
          <w:rFonts w:hint="eastAsia" w:ascii="Times New Roman" w:hAnsi="Times New Roman"/>
          <w:color w:val="auto"/>
          <w:sz w:val="21"/>
          <w:szCs w:val="21"/>
        </w:rPr>
        <w:t>)，然后m执行第一个信任程序</w:t>
      </w:r>
      <w:r>
        <w:rPr>
          <w:rFonts w:hint="eastAsia" w:ascii="Times New Roman" w:hAnsi="Times New Roman"/>
          <w:i/>
          <w:color w:val="auto"/>
          <w:sz w:val="21"/>
          <w:szCs w:val="21"/>
        </w:rPr>
        <w:t>BIOS</w:t>
      </w:r>
      <w:r>
        <w:rPr>
          <w:rFonts w:hint="eastAsia" w:ascii="Times New Roman" w:hAnsi="Times New Roman"/>
          <w:color w:val="auto"/>
          <w:sz w:val="21"/>
          <w:szCs w:val="21"/>
        </w:rPr>
        <w:t>(m)。利用LS</w:t>
      </w:r>
      <w:r>
        <w:rPr>
          <w:rFonts w:hint="eastAsia" w:ascii="Times New Roman" w:hAnsi="Times New Roman"/>
          <w:color w:val="auto"/>
          <w:sz w:val="21"/>
          <w:szCs w:val="21"/>
          <w:vertAlign w:val="superscript"/>
        </w:rPr>
        <w:t>2</w:t>
      </w:r>
      <w:r>
        <w:rPr>
          <w:rFonts w:hint="eastAsia" w:ascii="Times New Roman" w:hAnsi="Times New Roman"/>
          <w:color w:val="auto"/>
          <w:sz w:val="21"/>
          <w:szCs w:val="21"/>
        </w:rPr>
        <w:t>规则，在某个时间</w:t>
      </w:r>
      <w:r>
        <w:rPr>
          <w:rFonts w:hint="eastAsia" w:ascii="Times New Roman" w:hAnsi="Times New Roman"/>
          <w:i/>
          <w:color w:val="auto"/>
          <w:sz w:val="21"/>
          <w:szCs w:val="21"/>
        </w:rPr>
        <w:t>t</w:t>
      </w:r>
      <w:r>
        <w:rPr>
          <w:rFonts w:hint="eastAsia" w:ascii="Times New Roman" w:hAnsi="Times New Roman"/>
          <w:color w:val="auto"/>
          <w:sz w:val="21"/>
          <w:szCs w:val="21"/>
          <w:vertAlign w:val="subscript"/>
        </w:rPr>
        <w:t>B</w:t>
      </w:r>
      <w:r>
        <w:rPr>
          <w:rFonts w:hint="eastAsia" w:ascii="Times New Roman" w:hAnsi="Times New Roman"/>
          <w:color w:val="auto"/>
          <w:sz w:val="21"/>
          <w:szCs w:val="21"/>
        </w:rPr>
        <w:t>，程序会跳转到</w:t>
      </w:r>
      <w:r>
        <w:rPr>
          <w:rFonts w:hint="eastAsia" w:ascii="Times New Roman" w:hAnsi="Times New Roman"/>
          <w:i/>
          <w:color w:val="auto"/>
          <w:sz w:val="21"/>
          <w:szCs w:val="21"/>
        </w:rPr>
        <w:t>b</w:t>
      </w:r>
      <w:r>
        <w:rPr>
          <w:rFonts w:hint="eastAsia" w:ascii="Times New Roman" w:hAnsi="Times New Roman"/>
          <w:color w:val="auto"/>
          <w:sz w:val="21"/>
          <w:szCs w:val="21"/>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ascii="Times New Roman" w:hAnsi="Times New Roman"/>
          <w:color w:val="auto"/>
          <w:position w:val="-10"/>
          <w:sz w:val="21"/>
          <w:szCs w:val="21"/>
        </w:rPr>
        <w:object>
          <v:shape id="_x0000_i1058" o:spt="75" type="#_x0000_t75" style="height:16pt;width:39pt;" o:ole="t" filled="f" o:preferrelative="t" stroked="f" coordsize="21600,21600">
            <v:path/>
            <v:fill on="f" alignshape="1" focussize="0,0"/>
            <v:stroke on="f"/>
            <v:imagedata r:id="rId48" o:title=""/>
            <o:lock v:ext="edit" aspectratio="t"/>
            <w10:wrap type="none"/>
            <w10:anchorlock/>
          </v:shape>
          <o:OLEObject Type="Embed" ProgID="Equation.3" ShapeID="_x0000_i1058" DrawAspect="Content" ObjectID="_1468075758"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(((Mem(</w:t>
      </w:r>
      <w:r>
        <w:rPr>
          <w:rFonts w:hint="eastAsia" w:ascii="Times New Roman" w:hAnsi="Times New Roman"/>
          <w:i/>
          <w:color w:val="auto"/>
          <w:sz w:val="21"/>
          <w:szCs w:val="21"/>
        </w:rPr>
        <w:t>m.pcr.s</w:t>
      </w:r>
      <w:r>
        <w:rPr>
          <w:rFonts w:hint="eastAsia" w:ascii="Times New Roman" w:hAnsi="Times New Roman"/>
          <w:color w:val="auto"/>
          <w:sz w:val="21"/>
          <w:szCs w:val="21"/>
        </w:rPr>
        <w:t>,</w:t>
      </w:r>
      <w:r>
        <w:rPr>
          <w:rFonts w:hint="eastAsia" w:ascii="Times New Roman" w:hAnsi="Times New Roman"/>
          <w:i/>
          <w:color w:val="auto"/>
          <w:sz w:val="21"/>
          <w:szCs w:val="21"/>
        </w:rPr>
        <w:t>seq</w:t>
      </w:r>
      <w:r>
        <w:rPr>
          <w:rFonts w:hint="eastAsia" w:ascii="Times New Roman" w:hAnsi="Times New Roman"/>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b</w:t>
      </w:r>
      <w:r>
        <w:rPr>
          <w:rFonts w:hint="eastAsia" w:ascii="Times New Roman" w:hAnsi="Times New Roman"/>
          <w:iCs/>
          <w:color w:val="auto"/>
          <w:sz w:val="21"/>
          <w:szCs w:val="21"/>
        </w:rPr>
        <w:t>,</w:t>
      </w:r>
      <w:r>
        <w:rPr>
          <w:rFonts w:hint="eastAsia" w:ascii="Times New Roman" w:hAnsi="Times New Roman"/>
          <w:i/>
          <w:iCs/>
          <w:color w:val="auto"/>
          <w:sz w:val="21"/>
          <w:szCs w:val="21"/>
        </w:rPr>
        <w:t>o</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ascii="Times New Roman" w:hAnsi="Times New Roman"/>
          <w:i/>
          <w:iCs/>
          <w:color w:val="auto"/>
          <w:sz w:val="21"/>
          <w:szCs w:val="21"/>
        </w:rPr>
        <w:t>’</w:t>
      </w:r>
      <w:r>
        <w:rPr>
          <w:rFonts w:hint="eastAsia" w:ascii="Times New Roman" w:hAnsi="Times New Roman"/>
          <w:iCs/>
          <w:color w:val="auto"/>
          <w:sz w:val="21"/>
          <w:szCs w:val="21"/>
        </w:rPr>
        <w:t>)</w:t>
      </w:r>
      <w:r>
        <w:rPr>
          <w:rFonts w:ascii="Times New Roman" w:hAnsi="Times New Roman"/>
          <w:color w:val="auto"/>
          <w:sz w:val="21"/>
          <w:szCs w:val="21"/>
        </w:rPr>
        <w:t xml:space="preserve"> </w:t>
      </w:r>
      <w:r>
        <w:rPr>
          <w:rFonts w:ascii="Times New Roman" w:hAnsi="Times New Roman"/>
          <w:color w:val="auto"/>
          <w:position w:val="-4"/>
          <w:sz w:val="21"/>
          <w:szCs w:val="21"/>
        </w:rPr>
        <w:object>
          <v:shape id="_x0000_i1059" o:spt="75" type="#_x0000_t75" style="height:10pt;width:11pt;" o:ole="t" filled="f" o:preferrelative="t" stroked="f" coordsize="21600,21600">
            <v:path/>
            <v:fill on="f" alignshape="1" focussize="0,0"/>
            <v:stroke on="f"/>
            <v:imagedata r:id="rId50" o:title=""/>
            <o:lock v:ext="edit" aspectratio="t"/>
            <w10:wrap type="none"/>
            <w10:anchorlock/>
          </v:shape>
          <o:OLEObject Type="Embed" ProgID="Equation.3" ShapeID="_x0000_i1059" DrawAspect="Content" ObjectID="_1468075759" r:id="rId49">
            <o:LockedField>false</o:LockedField>
          </o:OLEObject>
        </w:object>
      </w:r>
      <w:r>
        <w:rPr>
          <w:rFonts w:hint="eastAsia" w:ascii="Times New Roman" w:hAnsi="Times New Roman"/>
          <w:color w:val="auto"/>
          <w:sz w:val="21"/>
          <w:szCs w:val="21"/>
        </w:rPr>
        <w:t>(</w:t>
      </w:r>
      <w:r>
        <w:rPr>
          <w:rFonts w:ascii="Times New Roman" w:hAnsi="Times New Roman"/>
          <w:color w:val="auto"/>
          <w:position w:val="-12"/>
          <w:sz w:val="21"/>
          <w:szCs w:val="21"/>
        </w:rPr>
        <w:object>
          <v:shape id="_x0000_i1060" o:spt="75" type="#_x0000_t75" style="height:18pt;width:10pt;" o:ole="t" filled="f" o:preferrelative="t" stroked="f" coordsize="21600,21600">
            <v:path/>
            <v:fill on="f" alignshape="1" focussize="0,0"/>
            <v:stroke on="f"/>
            <v:imagedata r:id="rId52" o:title=""/>
            <o:lock v:ext="edit" aspectratio="t"/>
            <w10:wrap type="none"/>
            <w10:anchorlock/>
          </v:shape>
          <o:OLEObject Type="Embed" ProgID="Equation.3" ShapeID="_x0000_i1060" DrawAspect="Content" ObjectID="_1468075760" r:id="rId51">
            <o:LockedField>false</o:LockedField>
          </o:OLEObject>
        </w:object>
      </w:r>
      <w:r>
        <w:rPr>
          <w:rFonts w:hint="eastAsia" w:ascii="Times New Roman" w:hAnsi="Times New Roman"/>
          <w:color w:val="auto"/>
          <w:sz w:val="21"/>
          <w:szCs w:val="21"/>
        </w:rPr>
        <w:t>&lt;</w:t>
      </w:r>
      <w:r>
        <w:rPr>
          <w:rFonts w:hint="eastAsia" w:ascii="Times New Roman" w:hAnsi="Times New Roman"/>
          <w:i/>
          <w:iCs/>
          <w:color w:val="auto"/>
          <w:sz w:val="21"/>
          <w:szCs w:val="21"/>
        </w:rPr>
        <w:t xml:space="preserve"> t</w:t>
      </w:r>
      <w:r>
        <w:rPr>
          <w:rFonts w:ascii="Times New Roman" w:hAnsi="Times New Roman"/>
          <w:i/>
          <w:iCs/>
          <w:color w:val="auto"/>
          <w:sz w:val="21"/>
          <w:szCs w:val="21"/>
        </w:rPr>
        <w:t>’</w:t>
      </w:r>
      <w:r>
        <w:rPr>
          <w:rFonts w:hint="eastAsia" w:ascii="Times New Roman" w:hAnsi="Times New Roman"/>
          <w:i/>
          <w:iCs/>
          <w:color w:val="auto"/>
          <w:sz w:val="21"/>
          <w:szCs w:val="21"/>
        </w:rPr>
        <w:t>&lt; t</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ascii="Times New Roman" w:hAnsi="Times New Roman"/>
          <w:color w:val="auto"/>
          <w:sz w:val="21"/>
          <w:szCs w:val="21"/>
        </w:rPr>
      </w:pPr>
      <w:r>
        <w:rPr>
          <w:rFonts w:ascii="Times New Roman" w:hAnsi="Times New Roman"/>
          <w:color w:val="auto"/>
          <w:position w:val="-12"/>
          <w:sz w:val="21"/>
          <w:szCs w:val="21"/>
        </w:rPr>
        <w:object>
          <v:shape id="_x0000_i1061" o:spt="75" type="#_x0000_t75" style="height:18pt;width:29pt;" o:ole="t" filled="f" o:preferrelative="t" stroked="f" coordsize="21600,21600">
            <v:path/>
            <v:fill on="f" alignshape="1" focussize="0,0"/>
            <v:stroke on="f"/>
            <v:imagedata r:id="rId54" o:title=""/>
            <o:lock v:ext="edit" aspectratio="t"/>
            <w10:wrap type="none"/>
            <w10:anchorlock/>
          </v:shape>
          <o:OLEObject Type="Embed" ProgID="Equation.3" ShapeID="_x0000_i1061" DrawAspect="Content" ObjectID="_1468075761" r:id="rId53">
            <o:LockedField>false</o:LockedField>
          </o:OLEObject>
        </w:object>
      </w:r>
      <w:r>
        <w:rPr>
          <w:rFonts w:ascii="Times New Roman" w:hAnsi="Times New Roman"/>
          <w:color w:val="auto"/>
          <w:sz w:val="21"/>
          <w:szCs w:val="21"/>
        </w:rPr>
        <w:object>
          <v:shape id="_x0000_i1062" o:spt="75" type="#_x0000_t75" style="height:6pt;width:6pt;" o:ole="t" filled="f" o:preferrelative="t" stroked="f" coordsize="21600,21600">
            <v:path/>
            <v:fill on="f" alignshape="1" focussize="0,0"/>
            <v:stroke on="f"/>
            <v:imagedata r:id="rId56" o:title=""/>
            <o:lock v:ext="edit" aspectratio="t"/>
            <w10:wrap type="none"/>
            <w10:anchorlock/>
          </v:shape>
          <o:OLEObject Type="Embed" ProgID="Equation.3" ShapeID="_x0000_i1062" DrawAspect="Content" ObjectID="_1468075762" r:id="rId55">
            <o:LockedField>false</o:LockedField>
          </o:OLEObject>
        </w:object>
      </w:r>
      <w:r>
        <w:rPr>
          <w:rFonts w:hint="eastAsia" w:ascii="Times New Roman" w:hAnsi="Times New Roman"/>
          <w:color w:val="auto"/>
          <w:sz w:val="21"/>
          <w:szCs w:val="21"/>
        </w:rPr>
        <w:t>((</w:t>
      </w:r>
      <w:r>
        <w:rPr>
          <w:rFonts w:ascii="Times New Roman" w:hAnsi="Times New Roman"/>
          <w:color w:val="auto"/>
          <w:position w:val="-12"/>
          <w:sz w:val="21"/>
          <w:szCs w:val="21"/>
        </w:rPr>
        <w:object>
          <v:shape id="_x0000_i1063" o:spt="75" type="#_x0000_t75" style="height:18pt;width:10pt;" o:ole="t" filled="f" o:preferrelative="t" stroked="f" coordsize="21600,21600">
            <v:path/>
            <v:fill on="f" alignshape="1" focussize="0,0"/>
            <v:stroke on="f"/>
            <v:imagedata r:id="rId52" o:title=""/>
            <o:lock v:ext="edit" aspectratio="t"/>
            <w10:wrap type="none"/>
            <w10:anchorlock/>
          </v:shape>
          <o:OLEObject Type="Embed" ProgID="Equation.3" ShapeID="_x0000_i1063" DrawAspect="Content" ObjectID="_1468075763" r:id="rId57">
            <o:LockedField>false</o:LockedField>
          </o:OLEObject>
        </w:object>
      </w:r>
      <w:r>
        <w:rPr>
          <w:rFonts w:hint="eastAsia" w:ascii="Times New Roman" w:hAnsi="Times New Roman"/>
          <w:color w:val="auto"/>
          <w:sz w:val="21"/>
          <w:szCs w:val="21"/>
        </w:rPr>
        <w:t>&lt;</w:t>
      </w:r>
      <w:r>
        <w:rPr>
          <w:rFonts w:hint="eastAsia" w:ascii="Times New Roman" w:hAnsi="Times New Roman"/>
          <w:i/>
          <w:iCs/>
          <w:color w:val="auto"/>
          <w:sz w:val="21"/>
          <w:szCs w:val="21"/>
        </w:rPr>
        <w:t xml:space="preserve"> </w:t>
      </w:r>
      <w:r>
        <w:rPr>
          <w:color w:val="auto"/>
          <w:position w:val="-12"/>
          <w:sz w:val="21"/>
          <w:szCs w:val="21"/>
        </w:rPr>
        <w:object>
          <v:shape id="_x0000_i1064" o:spt="75" type="#_x0000_t75" style="height:18pt;width:11pt;" o:ole="t" filled="f" o:preferrelative="t" stroked="f" coordsize="21600,21600">
            <v:path/>
            <v:fill on="f" alignshape="1" focussize="0,0"/>
            <v:stroke on="f"/>
            <v:imagedata r:id="rId59" o:title=""/>
            <o:lock v:ext="edit" aspectratio="t"/>
            <w10:wrap type="none"/>
            <w10:anchorlock/>
          </v:shape>
          <o:OLEObject Type="Embed" ProgID="Equation.3" ShapeID="_x0000_i1064" DrawAspect="Content" ObjectID="_1468075764" r:id="rId58">
            <o:LockedField>false</o:LockedField>
          </o:OLEObject>
        </w:object>
      </w:r>
      <w:r>
        <w:rPr>
          <w:rFonts w:hint="eastAsia" w:ascii="Times New Roman" w:hAnsi="Times New Roman"/>
          <w:i/>
          <w:iCs/>
          <w:color w:val="auto"/>
          <w:sz w:val="21"/>
          <w:szCs w:val="21"/>
        </w:rPr>
        <w:t xml:space="preserve"> &lt; t</w:t>
      </w:r>
      <w:r>
        <w:rPr>
          <w:rFonts w:hint="eastAsia" w:ascii="Times New Roman" w:hAnsi="Times New Roman"/>
          <w:color w:val="auto"/>
          <w:sz w:val="21"/>
          <w:szCs w:val="21"/>
        </w:rPr>
        <w:t>)</w:t>
      </w:r>
      <w:r>
        <w:rPr>
          <w:rFonts w:ascii="Times New Roman" w:hAnsi="Times New Roman"/>
          <w:color w:val="auto"/>
          <w:sz w:val="21"/>
          <w:szCs w:val="21"/>
        </w:rPr>
        <w:t xml:space="preserve"> </w:t>
      </w:r>
      <w:r>
        <w:rPr>
          <w:rFonts w:ascii="Times New Roman" w:hAnsi="Times New Roman"/>
          <w:color w:val="auto"/>
          <w:position w:val="-4"/>
          <w:sz w:val="21"/>
          <w:szCs w:val="21"/>
        </w:rPr>
        <w:object>
          <v:shape id="_x0000_i1065" o:spt="75" type="#_x0000_t75" style="height:10pt;width:11pt;" o:ole="t" filled="f" o:preferrelative="t" stroked="f" coordsize="21600,21600">
            <v:path/>
            <v:fill on="f" alignshape="1" focussize="0,0"/>
            <v:stroke on="f"/>
            <v:imagedata r:id="rId50" o:title=""/>
            <o:lock v:ext="edit" aspectratio="t"/>
            <w10:wrap type="none"/>
            <w10:anchorlock/>
          </v:shape>
          <o:OLEObject Type="Embed" ProgID="Equation.3" ShapeID="_x0000_i1065" DrawAspect="Content" ObjectID="_1468075765" r:id="rId60">
            <o:LockedField>false</o:LockedField>
          </o:OLEObject>
        </w:object>
      </w:r>
      <w:r>
        <w:rPr>
          <w:rFonts w:hint="eastAsia" w:ascii="Times New Roman" w:hAnsi="Times New Roman"/>
          <w:color w:val="auto"/>
          <w:sz w:val="21"/>
          <w:szCs w:val="21"/>
        </w:rPr>
        <w:t>(Jump(</w:t>
      </w:r>
      <w:r>
        <w:rPr>
          <w:rFonts w:hint="eastAsia" w:ascii="Times New Roman" w:hAnsi="Times New Roman"/>
          <w:i/>
          <w:color w:val="auto"/>
          <w:sz w:val="21"/>
          <w:szCs w:val="21"/>
        </w:rPr>
        <w:t>J</w:t>
      </w:r>
      <w:r>
        <w:rPr>
          <w:rFonts w:hint="eastAsia" w:ascii="Times New Roman" w:hAnsi="Times New Roman"/>
          <w:color w:val="auto"/>
          <w:sz w:val="21"/>
          <w:szCs w:val="21"/>
        </w:rPr>
        <w:t>,</w:t>
      </w:r>
      <w:r>
        <w:rPr>
          <w:rFonts w:hint="eastAsia" w:ascii="Times New Roman" w:hAnsi="Times New Roman"/>
          <w:i/>
          <w:color w:val="auto"/>
          <w:sz w:val="21"/>
          <w:szCs w:val="21"/>
        </w:rPr>
        <w:t>b</w:t>
      </w:r>
      <w:r>
        <w:rPr>
          <w:rFonts w:hint="eastAsia" w:ascii="Times New Roman" w:hAnsi="Times New Roman"/>
          <w:color w:val="auto"/>
          <w:sz w:val="21"/>
          <w:szCs w:val="21"/>
        </w:rPr>
        <w:t>)@</w:t>
      </w:r>
      <w:r>
        <w:rPr>
          <w:color w:val="auto"/>
          <w:sz w:val="21"/>
          <w:szCs w:val="21"/>
        </w:rPr>
        <w:t xml:space="preserve"> </w:t>
      </w:r>
      <w:r>
        <w:rPr>
          <w:color w:val="auto"/>
          <w:position w:val="-12"/>
          <w:sz w:val="21"/>
          <w:szCs w:val="21"/>
        </w:rPr>
        <w:object>
          <v:shape id="_x0000_i1066" o:spt="75" type="#_x0000_t75" style="height:18pt;width:11pt;" o:ole="t" filled="f" o:preferrelative="t" stroked="f" coordsize="21600,21600">
            <v:path/>
            <v:fill on="f" alignshape="1" focussize="0,0"/>
            <v:stroke on="f"/>
            <v:imagedata r:id="rId62" o:title=""/>
            <o:lock v:ext="edit" aspectratio="t"/>
            <w10:wrap type="none"/>
            <w10:anchorlock/>
          </v:shape>
          <o:OLEObject Type="Embed" ProgID="Equation.3" ShapeID="_x0000_i1066" DrawAspect="Content" ObjectID="_1468075766" r:id="rId61">
            <o:LockedField>false</o:LockedField>
          </o:OLEObject>
        </w:object>
      </w:r>
      <w:r>
        <w:rPr>
          <w:rFonts w:hint="eastAsia" w:ascii="Times New Roman" w:hAnsi="Times New Roman"/>
          <w:color w:val="auto"/>
          <w:sz w:val="21"/>
          <w:szCs w:val="21"/>
        </w:rPr>
        <w:t>)))</w:t>
      </w:r>
      <w:r>
        <w:rPr>
          <w:rFonts w:ascii="Times New Roman" w:hAnsi="Times New Roman"/>
          <w:color w:val="auto"/>
          <w:position w:val="-4"/>
          <w:sz w:val="21"/>
          <w:szCs w:val="21"/>
        </w:rPr>
        <w:object>
          <v:shape id="_x0000_i1067" o:spt="75" type="#_x0000_t75" style="height:10pt;width:11pt;" o:ole="t" filled="f" o:preferrelative="t" stroked="f" coordsize="21600,21600">
            <v:path/>
            <v:fill on="f" alignshape="1" focussize="0,0"/>
            <v:stroke on="f"/>
            <v:imagedata r:id="rId50" o:title=""/>
            <o:lock v:ext="edit" aspectratio="t"/>
            <w10:wrap type="none"/>
            <w10:anchorlock/>
          </v:shape>
          <o:OLEObject Type="Embed" ProgID="Equation.3" ShapeID="_x0000_i1067" DrawAspect="Content" ObjectID="_1468075767" r:id="rId63">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(IsLocked(</w:t>
      </w:r>
      <w:r>
        <w:rPr>
          <w:rFonts w:hint="eastAsia" w:ascii="Times New Roman" w:hAnsi="Times New Roman"/>
          <w:i/>
          <w:iCs/>
          <w:color w:val="auto"/>
          <w:sz w:val="21"/>
          <w:szCs w:val="21"/>
        </w:rPr>
        <w:t>m.pcr.s</w:t>
      </w:r>
      <w:r>
        <w:rPr>
          <w:rFonts w:hint="eastAsia" w:ascii="Times New Roman" w:hAnsi="Times New Roman"/>
          <w:iCs/>
          <w:color w:val="auto"/>
          <w:sz w:val="21"/>
          <w:szCs w:val="21"/>
        </w:rPr>
        <w:t>,</w:t>
      </w:r>
      <w:r>
        <w:rPr>
          <w:rFonts w:hint="eastAsia" w:ascii="Times New Roman" w:hAnsi="Times New Roman"/>
          <w:i/>
          <w:iCs/>
          <w:color w:val="auto"/>
          <w:sz w:val="21"/>
          <w:szCs w:val="21"/>
        </w:rPr>
        <w:t>J</w:t>
      </w:r>
      <w:r>
        <w:rPr>
          <w:rFonts w:hint="eastAsia" w:ascii="Times New Roman" w:hAnsi="Times New Roman"/>
          <w:color w:val="auto"/>
          <w:sz w:val="21"/>
          <w:szCs w:val="21"/>
        </w:rPr>
        <w:t>) @</w:t>
      </w:r>
      <w:r>
        <w:rPr>
          <w:color w:val="auto"/>
          <w:sz w:val="21"/>
          <w:szCs w:val="21"/>
        </w:rPr>
        <w:t xml:space="preserve"> </w:t>
      </w:r>
      <w:r>
        <w:rPr>
          <w:color w:val="auto"/>
          <w:position w:val="-12"/>
          <w:sz w:val="21"/>
          <w:szCs w:val="21"/>
        </w:rPr>
        <w:object>
          <v:shape id="_x0000_i1068" o:spt="75" type="#_x0000_t75" style="height:18pt;width:11pt;" o:ole="t" filled="f" o:preferrelative="t" stroked="f" coordsize="21600,21600">
            <v:path/>
            <v:fill on="f" alignshape="1" focussize="0,0"/>
            <v:stroke on="f"/>
            <v:imagedata r:id="rId65" o:title=""/>
            <o:lock v:ext="edit" aspectratio="t"/>
            <w10:wrap type="none"/>
            <w10:anchorlock/>
          </v:shape>
          <o:OLEObject Type="Embed" ProgID="Equation.3" ShapeID="_x0000_i1068" DrawAspect="Content" ObjectID="_1468075768" r:id="rId64">
            <o:LockedField>false</o:LockedField>
          </o:OLEObject>
        </w:object>
      </w:r>
      <w:r>
        <w:rPr>
          <w:rFonts w:hint="eastAsia" w:ascii="Times New Roman" w:hAnsi="Times New Roman"/>
          <w:color w:val="auto"/>
          <w:sz w:val="21"/>
          <w:szCs w:val="21"/>
        </w:rPr>
        <w:t xml:space="preserve">)     </w:t>
      </w:r>
      <w:r>
        <w:rPr>
          <w:rFonts w:hint="eastAsia"/>
          <w:color w:val="auto"/>
          <w:sz w:val="21"/>
          <w:szCs w:val="21"/>
          <w:lang w:val="en-US" w:eastAsia="zh-CN"/>
        </w:rPr>
        <w:t xml:space="preserve">               </w:t>
      </w:r>
      <w:r>
        <w:rPr>
          <w:rFonts w:hint="eastAsia" w:ascii="Times New Roman" w:hAnsi="Times New Roman"/>
          <w:color w:val="auto"/>
          <w:sz w:val="21"/>
          <w:szCs w:val="21"/>
        </w:rPr>
        <w:t xml:space="preserve"> </w:t>
      </w:r>
      <w:r>
        <w:rPr>
          <w:rFonts w:hint="eastAsia" w:ascii="Times New Roman" w:hAnsi="Times New Roman"/>
          <w:b/>
          <w:bCs/>
          <w:color w:val="auto"/>
          <w:sz w:val="21"/>
          <w:szCs w:val="21"/>
        </w:rPr>
        <w:t>(2)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color w:val="auto"/>
          <w:sz w:val="21"/>
          <w:szCs w:val="21"/>
          <w:lang w:eastAsia="zh-CN"/>
        </w:rPr>
      </w:pPr>
      <w:r>
        <w:rPr>
          <w:rFonts w:hint="eastAsia" w:ascii="Times New Roman" w:hAnsi="Times New Roman"/>
          <w:color w:val="auto"/>
          <w:sz w:val="21"/>
          <w:szCs w:val="21"/>
        </w:rPr>
        <w:t>类似地，接下来的信任程序</w:t>
      </w:r>
      <w:r>
        <w:rPr>
          <w:rFonts w:hint="eastAsia"/>
          <w:color w:val="auto"/>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也利用LS</w:t>
      </w:r>
      <w:r>
        <w:rPr>
          <w:rFonts w:hint="eastAsia" w:ascii="Times New Roman" w:hAnsi="Times New Roman"/>
          <w:color w:val="auto"/>
          <w:sz w:val="21"/>
          <w:szCs w:val="21"/>
          <w:vertAlign w:val="superscript"/>
        </w:rPr>
        <w:t>2</w:t>
      </w:r>
      <w:r>
        <w:rPr>
          <w:rFonts w:hint="eastAsia" w:ascii="Times New Roman" w:hAnsi="Times New Roman"/>
          <w:color w:val="auto"/>
          <w:sz w:val="21"/>
          <w:szCs w:val="21"/>
        </w:rPr>
        <w:t>规则，在某个时间</w:t>
      </w:r>
      <w:r>
        <w:rPr>
          <w:rFonts w:hint="eastAsia"/>
          <w:i/>
          <w:iCs/>
          <w:color w:val="auto"/>
          <w:sz w:val="21"/>
          <w:szCs w:val="21"/>
          <w:lang w:val="en-US" w:eastAsia="zh-CN"/>
        </w:rPr>
        <w:t>t</w:t>
      </w:r>
      <w:r>
        <w:rPr>
          <w:rFonts w:hint="eastAsia"/>
          <w:i/>
          <w:iCs/>
          <w:color w:val="auto"/>
          <w:sz w:val="21"/>
          <w:szCs w:val="21"/>
          <w:vertAlign w:val="subscript"/>
          <w:lang w:val="en-US" w:eastAsia="zh-CN"/>
        </w:rPr>
        <w:t>o</w:t>
      </w:r>
      <w:r>
        <w:rPr>
          <w:color w:val="auto"/>
          <w:sz w:val="21"/>
          <w:szCs w:val="21"/>
        </w:rPr>
        <w:t>、</w:t>
      </w:r>
      <w:r>
        <w:rPr>
          <w:rFonts w:hint="eastAsia"/>
          <w:i/>
          <w:iCs/>
          <w:color w:val="auto"/>
          <w:sz w:val="21"/>
          <w:szCs w:val="21"/>
          <w:lang w:val="en-US" w:eastAsia="zh-CN"/>
        </w:rPr>
        <w:t>t</w:t>
      </w:r>
      <w:r>
        <w:rPr>
          <w:rFonts w:hint="eastAsia"/>
          <w:i/>
          <w:iCs/>
          <w:color w:val="auto"/>
          <w:sz w:val="21"/>
          <w:szCs w:val="21"/>
          <w:vertAlign w:val="subscript"/>
          <w:lang w:val="en-US" w:eastAsia="zh-CN"/>
        </w:rPr>
        <w:t>v</w:t>
      </w:r>
      <w:r>
        <w:rPr>
          <w:color w:val="auto"/>
          <w:sz w:val="21"/>
          <w:szCs w:val="21"/>
        </w:rPr>
        <w:t>、</w:t>
      </w:r>
      <w:r>
        <w:rPr>
          <w:rFonts w:hint="eastAsia"/>
          <w:i/>
          <w:iCs/>
          <w:color w:val="auto"/>
          <w:sz w:val="21"/>
          <w:szCs w:val="21"/>
          <w:lang w:val="en-US" w:eastAsia="zh-CN"/>
        </w:rPr>
        <w:t>t</w:t>
      </w:r>
      <w:r>
        <w:rPr>
          <w:rFonts w:hint="eastAsia"/>
          <w:i/>
          <w:iCs/>
          <w:color w:val="auto"/>
          <w:sz w:val="21"/>
          <w:szCs w:val="21"/>
          <w:vertAlign w:val="subscript"/>
          <w:lang w:val="en-US" w:eastAsia="zh-CN"/>
        </w:rPr>
        <w:t>d</w:t>
      </w:r>
      <w:r>
        <w:rPr>
          <w:color w:val="auto"/>
          <w:sz w:val="21"/>
          <w:szCs w:val="21"/>
        </w:rPr>
        <w:t>、</w:t>
      </w:r>
      <w:r>
        <w:rPr>
          <w:rFonts w:hint="eastAsia"/>
          <w:i/>
          <w:iCs/>
          <w:color w:val="auto"/>
          <w:sz w:val="21"/>
          <w:szCs w:val="21"/>
          <w:lang w:val="en-US" w:eastAsia="zh-CN"/>
        </w:rPr>
        <w:t>t</w:t>
      </w:r>
      <w:r>
        <w:rPr>
          <w:rFonts w:hint="eastAsia"/>
          <w:i/>
          <w:iCs/>
          <w:color w:val="auto"/>
          <w:sz w:val="21"/>
          <w:szCs w:val="21"/>
          <w:vertAlign w:val="subscript"/>
          <w:lang w:val="en-US" w:eastAsia="zh-CN"/>
        </w:rPr>
        <w:t>vb</w:t>
      </w:r>
      <w:r>
        <w:rPr>
          <w:color w:val="auto"/>
          <w:sz w:val="21"/>
          <w:szCs w:val="21"/>
        </w:rPr>
        <w:t>、</w:t>
      </w:r>
      <w:r>
        <w:rPr>
          <w:rFonts w:hint="eastAsia"/>
          <w:i/>
          <w:iCs/>
          <w:color w:val="auto"/>
          <w:sz w:val="21"/>
          <w:szCs w:val="21"/>
          <w:lang w:val="en-US" w:eastAsia="zh-CN"/>
        </w:rPr>
        <w:t>t</w:t>
      </w:r>
      <w:r>
        <w:rPr>
          <w:rFonts w:hint="eastAsia"/>
          <w:i/>
          <w:iCs/>
          <w:color w:val="auto"/>
          <w:sz w:val="21"/>
          <w:szCs w:val="21"/>
          <w:vertAlign w:val="subscript"/>
          <w:lang w:val="en-US" w:eastAsia="zh-CN"/>
        </w:rPr>
        <w:t>vv</w:t>
      </w:r>
      <w:r>
        <w:rPr>
          <w:color w:val="auto"/>
          <w:sz w:val="21"/>
          <w:szCs w:val="21"/>
        </w:rPr>
        <w:t>、</w:t>
      </w:r>
      <w:r>
        <w:rPr>
          <w:rFonts w:hint="eastAsia"/>
          <w:i/>
          <w:iCs/>
          <w:color w:val="auto"/>
          <w:sz w:val="21"/>
          <w:szCs w:val="21"/>
          <w:lang w:val="en-US" w:eastAsia="zh-CN"/>
        </w:rPr>
        <w:t>t</w:t>
      </w:r>
      <w:r>
        <w:rPr>
          <w:rFonts w:hint="eastAsia"/>
          <w:i/>
          <w:iCs/>
          <w:color w:val="auto"/>
          <w:sz w:val="21"/>
          <w:szCs w:val="21"/>
          <w:vertAlign w:val="subscript"/>
          <w:lang w:val="en-US" w:eastAsia="zh-CN"/>
        </w:rPr>
        <w:t>vmb</w:t>
      </w:r>
      <w:r>
        <w:rPr>
          <w:rFonts w:hint="eastAsia"/>
          <w:color w:val="auto"/>
          <w:sz w:val="21"/>
          <w:szCs w:val="21"/>
        </w:rPr>
        <w:t>、</w:t>
      </w:r>
      <w:r>
        <w:rPr>
          <w:rFonts w:hint="eastAsia"/>
          <w:i/>
          <w:iCs/>
          <w:color w:val="auto"/>
          <w:sz w:val="21"/>
          <w:szCs w:val="21"/>
          <w:lang w:val="en-US" w:eastAsia="zh-CN"/>
        </w:rPr>
        <w:t>t</w:t>
      </w:r>
      <w:r>
        <w:rPr>
          <w:rFonts w:hint="eastAsia"/>
          <w:i/>
          <w:iCs/>
          <w:color w:val="auto"/>
          <w:sz w:val="21"/>
          <w:szCs w:val="21"/>
          <w:vertAlign w:val="subscript"/>
          <w:lang w:val="en-US" w:eastAsia="zh-CN"/>
        </w:rPr>
        <w:t>o_app</w:t>
      </w:r>
      <w:r>
        <w:rPr>
          <w:color w:val="auto"/>
          <w:sz w:val="21"/>
          <w:szCs w:val="21"/>
        </w:rPr>
        <w:t>，</w:t>
      </w:r>
      <w:r>
        <w:rPr>
          <w:rFonts w:hint="eastAsia" w:ascii="Times New Roman" w:hAnsi="Times New Roman"/>
          <w:color w:val="auto"/>
          <w:sz w:val="21"/>
          <w:szCs w:val="21"/>
        </w:rPr>
        <w:t>程序会跳转到</w:t>
      </w:r>
      <w:r>
        <w:rPr>
          <w:rFonts w:hint="eastAsia" w:ascii="Times New Roman" w:hAnsi="Times New Roman"/>
          <w:i/>
          <w:color w:val="auto"/>
          <w:sz w:val="21"/>
          <w:szCs w:val="21"/>
        </w:rPr>
        <w:t>o、v、d、vb、vv、vmb、o_app、</w:t>
      </w:r>
      <w:r>
        <w:rPr>
          <w:rFonts w:hint="eastAsia" w:ascii="Times New Roman" w:hAnsi="Times New Roman"/>
          <w:color w:val="auto"/>
          <w:sz w:val="21"/>
          <w:szCs w:val="21"/>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根据式（2）—（9）可知，如果前提条件满足，那么</w:t>
      </w:r>
      <w:r>
        <w:rPr>
          <w:rFonts w:hint="eastAsia" w:ascii="Times New Roman" w:hAnsi="Times New Roman"/>
          <w:i/>
          <w:color w:val="auto"/>
          <w:sz w:val="21"/>
          <w:szCs w:val="21"/>
        </w:rPr>
        <w:t>m</w:t>
      </w:r>
      <w:r>
        <w:rPr>
          <w:rFonts w:hint="eastAsia" w:ascii="Times New Roman" w:hAnsi="Times New Roman"/>
          <w:color w:val="auto"/>
          <w:sz w:val="21"/>
          <w:szCs w:val="21"/>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210" w:firstLineChars="10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10"/>
          <w:sz w:val="21"/>
          <w:szCs w:val="21"/>
        </w:rPr>
        <w:object>
          <v:shape id="_x0000_i1069" o:spt="75" type="#_x0000_t75" style="height:15.6pt;width:148.1pt;" o:ole="t" filled="f" o:preferrelative="t" stroked="f" coordsize="21600,21600">
            <v:path/>
            <v:fill on="f" focussize="0,0"/>
            <v:stroke on="f"/>
            <v:imagedata r:id="rId67" o:title=""/>
            <o:lock v:ext="edit" aspectratio="t"/>
            <w10:wrap type="none"/>
            <w10:anchorlock/>
          </v:shape>
          <o:OLEObject Type="Embed" ProgID="Equation.KSEE3" ShapeID="_x0000_i1069" DrawAspect="Content" ObjectID="_1468075769" r:id="rId66">
            <o:LockedField>false</o:LockedField>
          </o:OLEObject>
        </w:object>
      </w:r>
      <w:r>
        <w:rPr>
          <w:rFonts w:hint="eastAsia" w:ascii="Times New Roman" w:hAnsi="Times New Roman"/>
          <w:color w:val="auto"/>
          <w:position w:val="-4"/>
          <w:sz w:val="21"/>
          <w:szCs w:val="21"/>
        </w:rPr>
        <w:object>
          <v:shape id="_x0000_i1070"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70" DrawAspect="Content" ObjectID="_1468075770" r:id="rId68">
            <o:LockedField>false</o:LockedField>
          </o:OLEObject>
        </w:objec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210" w:firstLineChars="100"/>
        <w:jc w:val="both"/>
        <w:textAlignment w:val="auto"/>
        <w:outlineLvl w:val="9"/>
        <w:rPr>
          <w:rFonts w:hint="eastAsia" w:ascii="Times New Roman" w:hAnsi="Times New Roman"/>
          <w:color w:val="auto"/>
          <w:sz w:val="21"/>
          <w:szCs w:val="21"/>
        </w:rPr>
      </w:pPr>
      <w:r>
        <w:rPr>
          <w:color w:val="auto"/>
          <w:position w:val="-14"/>
          <w:sz w:val="21"/>
          <w:szCs w:val="21"/>
        </w:rPr>
        <w:object>
          <v:shape id="_x0000_i1071" o:spt="75" type="#_x0000_t75" style="height:15.5pt;width:183.65pt;" o:ole="t" filled="f" o:preferrelative="t" stroked="f" coordsize="21600,21600">
            <v:path/>
            <v:fill on="f" focussize="0,0"/>
            <v:stroke on="f"/>
            <v:imagedata r:id="rId70" o:title=""/>
            <o:lock v:ext="edit" aspectratio="t"/>
            <w10:wrap type="none"/>
            <w10:anchorlock/>
          </v:shape>
          <o:OLEObject Type="Embed" ProgID="Equation.3" ShapeID="_x0000_i1071" DrawAspect="Content" ObjectID="_1468075771" r:id="rId69">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72"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72" DrawAspect="Content" ObjectID="_1468075772" r:id="rId71">
            <o:LockedField>false</o:LockedField>
          </o:OLEObject>
        </w:object>
      </w:r>
      <w:r>
        <w:rPr>
          <w:rFonts w:hint="eastAsia" w:ascii="Times New Roman" w:hAnsi="Times New Roman"/>
          <w:color w:val="auto"/>
          <w:sz w:val="21"/>
          <w:szCs w:val="21"/>
        </w:rPr>
        <w:t xml:space="preserve"> (</w:t>
      </w:r>
      <w:r>
        <w:rPr>
          <w:rFonts w:hint="eastAsia" w:ascii="宋体" w:hAnsi="宋体" w:cs="宋体"/>
          <w:color w:val="auto"/>
          <w:sz w:val="21"/>
          <w:szCs w:val="21"/>
        </w:rPr>
        <w:t>┐</w:t>
      </w:r>
      <w:r>
        <w:rPr>
          <w:rFonts w:hint="eastAsia" w:ascii="Times New Roman" w:hAnsi="Times New Roman"/>
          <w:color w:val="auto"/>
          <w:sz w:val="21"/>
          <w:szCs w:val="21"/>
        </w:rPr>
        <w:t>Reset(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I</w:t>
      </w:r>
      <w:r>
        <w:rPr>
          <w:rFonts w:hint="eastAsia" w:ascii="Times New Roman" w:hAnsi="Times New Roman"/>
          <w:color w:val="auto"/>
          <w:sz w:val="21"/>
          <w:szCs w:val="21"/>
        </w:rPr>
        <w:t>)on (</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S</w:t>
      </w:r>
      <w:r>
        <w:rPr>
          <w:rFonts w:hint="eastAsia" w:ascii="Times New Roman" w:hAnsi="Times New Roman"/>
          <w:color w:val="auto"/>
          <w:sz w:val="21"/>
          <w:szCs w:val="21"/>
        </w:rPr>
        <w:t>,</w:t>
      </w:r>
      <w:r>
        <w:rPr>
          <w:rFonts w:hint="eastAsia" w:ascii="Times New Roman" w:hAnsi="Times New Roman"/>
          <w:i/>
          <w:color w:val="auto"/>
          <w:sz w:val="21"/>
          <w:szCs w:val="21"/>
        </w:rPr>
        <w:t>t</w:t>
      </w:r>
      <w:r>
        <w:rPr>
          <w:rFonts w:hint="eastAsia" w:ascii="Times New Roman" w:hAnsi="Times New Roman"/>
          <w:color w:val="auto"/>
          <w:sz w:val="21"/>
          <w:szCs w:val="21"/>
        </w:rPr>
        <w:t xml:space="preserve">]) </w:t>
      </w:r>
      <w:r>
        <w:rPr>
          <w:rFonts w:hint="eastAsia" w:ascii="Times New Roman" w:hAnsi="Times New Roman"/>
          <w:color w:val="auto"/>
          <w:position w:val="-4"/>
          <w:sz w:val="21"/>
          <w:szCs w:val="21"/>
        </w:rPr>
        <w:object>
          <v:shape id="_x0000_i1073"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73" DrawAspect="Content" ObjectID="_1468075773" r:id="rId72">
            <o:LockedField>false</o:LockedField>
          </o:OLEObject>
        </w:object>
      </w:r>
      <w:r>
        <w:rPr>
          <w:rFonts w:hint="eastAsia" w:ascii="Times New Roman" w:hAnsi="Times New Roman"/>
          <w:color w:val="auto"/>
          <w:sz w:val="21"/>
          <w:szCs w:val="21"/>
        </w:rPr>
        <w:t xml:space="preserve"> Reset(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J</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S</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74"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74" DrawAspect="Content" ObjectID="_1468075774" r:id="rId73">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 @</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b</w:t>
      </w:r>
      <w:r>
        <w:rPr>
          <w:rFonts w:hint="eastAsia" w:ascii="Times New Roman" w:hAnsi="Times New Roman"/>
          <w:color w:val="auto"/>
          <w:sz w:val="21"/>
          <w:szCs w:val="21"/>
        </w:rPr>
        <w:t>) (</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 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S</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b</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75"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75" DrawAspect="Content" ObjectID="_1468075775" r:id="rId74">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o</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76"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76" DrawAspect="Content" ObjectID="_1468075776" r:id="rId75">
            <o:LockedField>false</o:LockedField>
          </o:OLEObject>
        </w:object>
      </w:r>
      <w:r>
        <w:rPr>
          <w:rFonts w:hint="eastAsia" w:ascii="Times New Roman" w:hAnsi="Times New Roman"/>
          <w:color w:val="auto"/>
          <w:sz w:val="21"/>
          <w:szCs w:val="21"/>
        </w:rPr>
        <w:t>(</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 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b</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o</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77"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77" DrawAspect="Content" ObjectID="_1468075777" r:id="rId76">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78"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78" DrawAspect="Content" ObjectID="_1468075778" r:id="rId77">
            <o:LockedField>false</o:LockedField>
          </o:OLEObject>
        </w:object>
      </w:r>
      <w:r>
        <w:rPr>
          <w:rFonts w:hint="eastAsia" w:ascii="Times New Roman" w:hAnsi="Times New Roman"/>
          <w:color w:val="auto"/>
          <w:sz w:val="21"/>
          <w:szCs w:val="21"/>
        </w:rPr>
        <w:t xml:space="preserve"> (</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 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o</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v</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79"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79" DrawAspect="Content" ObjectID="_1468075779" r:id="rId78">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d</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00" w:firstLineChars="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80"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80" DrawAspect="Content" ObjectID="_1468075780" r:id="rId79">
            <o:LockedField>false</o:LockedField>
          </o:OLEObject>
        </w:object>
      </w:r>
      <w:r>
        <w:rPr>
          <w:rFonts w:hint="eastAsia" w:ascii="Times New Roman" w:hAnsi="Times New Roman"/>
          <w:color w:val="auto"/>
          <w:sz w:val="21"/>
          <w:szCs w:val="21"/>
        </w:rPr>
        <w:t xml:space="preserve"> (</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d</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81"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81" DrawAspect="Content" ObjectID="_1468075781" r:id="rId80">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vTPM-Builder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vb</w:t>
      </w:r>
      <w:r>
        <w:rPr>
          <w:rFonts w:hint="eastAsia" w:ascii="Times New Roman" w:hAnsi="Times New Roman"/>
          <w:color w:val="auto"/>
          <w:sz w:val="21"/>
          <w:szCs w:val="21"/>
        </w:rPr>
        <w:t xml:space="preserve"> )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82"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82" DrawAspect="Content" ObjectID="_1468075782" r:id="rId81">
            <o:LockedField>false</o:LockedField>
          </o:OLEObject>
        </w:object>
      </w:r>
      <w:r>
        <w:rPr>
          <w:rFonts w:hint="eastAsia" w:ascii="Times New Roman" w:hAnsi="Times New Roman"/>
          <w:color w:val="auto"/>
          <w:sz w:val="21"/>
          <w:szCs w:val="21"/>
        </w:rPr>
        <w:t xml:space="preserve"> (</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vTPM-Builder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d</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vb</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83"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83" DrawAspect="Content" ObjectID="_1468075783" r:id="rId82">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vv</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84"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84" DrawAspect="Content" ObjectID="_1468075784" r:id="rId83">
            <o:LockedField>false</o:LockedField>
          </o:OLEObject>
        </w:object>
      </w:r>
      <w:r>
        <w:rPr>
          <w:rFonts w:hint="eastAsia" w:ascii="Times New Roman" w:hAnsi="Times New Roman"/>
          <w:color w:val="auto"/>
          <w:sz w:val="21"/>
          <w:szCs w:val="21"/>
        </w:rPr>
        <w:t xml:space="preserve"> (</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vTPM-Builder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vb</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vv</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85"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85" DrawAspect="Content" ObjectID="_1468075785" r:id="rId84">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vmb</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86"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86" DrawAspect="Content" ObjectID="_1468075786" r:id="rId85">
            <o:LockedField>false</o:LockedField>
          </o:OLEObject>
        </w:object>
      </w:r>
      <w:r>
        <w:rPr>
          <w:rFonts w:hint="eastAsia" w:ascii="Times New Roman" w:hAnsi="Times New Roman"/>
          <w:color w:val="auto"/>
          <w:sz w:val="21"/>
          <w:szCs w:val="21"/>
        </w:rPr>
        <w:t>(</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vv</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vmb</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087"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87" DrawAspect="Content" ObjectID="_1468075787" r:id="rId86">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o_app</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b/>
          <w:bCs/>
          <w:color w:val="auto"/>
          <w:sz w:val="21"/>
          <w:szCs w:val="21"/>
        </w:rPr>
      </w:pPr>
      <w:r>
        <w:rPr>
          <w:rFonts w:hint="eastAsia" w:ascii="Times New Roman" w:hAnsi="Times New Roman"/>
          <w:color w:val="auto"/>
          <w:position w:val="-4"/>
          <w:sz w:val="21"/>
          <w:szCs w:val="21"/>
        </w:rPr>
        <w:object>
          <v:shape id="_x0000_i1088"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088" DrawAspect="Content" ObjectID="_1468075788" r:id="rId87">
            <o:LockedField>false</o:LockedField>
          </o:OLEObject>
        </w:object>
      </w:r>
      <w:r>
        <w:rPr>
          <w:rFonts w:hint="eastAsia" w:ascii="Times New Roman" w:hAnsi="Times New Roman"/>
          <w:color w:val="auto"/>
          <w:sz w:val="21"/>
          <w:szCs w:val="21"/>
        </w:rPr>
        <w:t>(</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vmb</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o_app</w:t>
      </w:r>
      <w:r>
        <w:rPr>
          <w:rFonts w:hint="eastAsia" w:ascii="Times New Roman" w:hAnsi="Times New Roman"/>
          <w:color w:val="auto"/>
          <w:sz w:val="21"/>
          <w:szCs w:val="21"/>
        </w:rPr>
        <w:t xml:space="preserve">))    </w:t>
      </w:r>
      <w:r>
        <w:rPr>
          <w:rFonts w:hint="eastAsia" w:ascii="Times New Roman" w:hAnsi="Times New Roman"/>
          <w:b/>
          <w:bCs/>
          <w:color w:val="auto"/>
          <w:sz w:val="21"/>
          <w:szCs w:val="21"/>
        </w:rPr>
        <w:t>(10)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定理1即得证。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Times New Roman" w:hAnsi="Times New Roman"/>
          <w:color w:val="auto"/>
          <w:sz w:val="21"/>
          <w:szCs w:val="21"/>
        </w:rPr>
      </w:pPr>
      <w:r>
        <w:rPr>
          <w:rFonts w:ascii="Times New Roman" w:hAnsi="Times New Roman"/>
          <w:color w:val="auto"/>
          <w:sz w:val="21"/>
          <w:szCs w:val="21"/>
        </w:rPr>
        <w:t>虽然上述证明过程未显式地描述攻击者的存在，但已经蕴含着攻击场景。比如，在</w:t>
      </w:r>
      <w:r>
        <w:rPr>
          <w:rFonts w:hint="eastAsia" w:ascii="Times New Roman" w:hAnsi="Times New Roman"/>
          <w:i/>
          <w:color w:val="auto"/>
          <w:sz w:val="21"/>
          <w:szCs w:val="21"/>
        </w:rPr>
        <w:t>BIOS</w:t>
      </w:r>
      <w:r>
        <w:rPr>
          <w:rFonts w:hint="eastAsia" w:ascii="Times New Roman" w:hAnsi="Times New Roman"/>
          <w:color w:val="auto"/>
          <w:sz w:val="21"/>
          <w:szCs w:val="21"/>
        </w:rPr>
        <w:t>(</w:t>
      </w:r>
      <w:r>
        <w:rPr>
          <w:rFonts w:ascii="Times New Roman" w:hAnsi="Times New Roman"/>
          <w:i/>
          <w:color w:val="auto"/>
          <w:sz w:val="21"/>
          <w:szCs w:val="21"/>
        </w:rPr>
        <w:t>m</w:t>
      </w:r>
      <w:r>
        <w:rPr>
          <w:rFonts w:hint="eastAsia" w:ascii="Times New Roman" w:hAnsi="Times New Roman"/>
          <w:color w:val="auto"/>
          <w:sz w:val="21"/>
          <w:szCs w:val="21"/>
        </w:rPr>
        <w:t>)</w:t>
      </w:r>
      <w:r>
        <w:rPr>
          <w:rFonts w:ascii="Times New Roman" w:hAnsi="Times New Roman"/>
          <w:color w:val="auto"/>
          <w:sz w:val="21"/>
          <w:szCs w:val="21"/>
        </w:rPr>
        <w:t>之后跳转到</w:t>
      </w:r>
      <w:r>
        <w:rPr>
          <w:rFonts w:hint="eastAsia" w:ascii="Times New Roman" w:hAnsi="Times New Roman"/>
          <w:i/>
          <w:iCs/>
          <w:color w:val="auto"/>
          <w:sz w:val="21"/>
          <w:szCs w:val="21"/>
        </w:rPr>
        <w:t>o</w:t>
      </w:r>
      <w:r>
        <w:rPr>
          <w:rFonts w:ascii="Times New Roman" w:hAnsi="Times New Roman"/>
          <w:color w:val="auto"/>
          <w:sz w:val="21"/>
          <w:szCs w:val="21"/>
        </w:rPr>
        <w:t>的过程中，由于</w:t>
      </w:r>
      <w:r>
        <w:rPr>
          <w:rFonts w:hint="eastAsia" w:ascii="Times New Roman" w:hAnsi="Times New Roman"/>
          <w:i/>
          <w:iCs/>
          <w:color w:val="auto"/>
          <w:sz w:val="21"/>
          <w:szCs w:val="21"/>
        </w:rPr>
        <w:t>o</w:t>
      </w:r>
      <w:r>
        <w:rPr>
          <w:rFonts w:ascii="Times New Roman" w:hAnsi="Times New Roman"/>
          <w:color w:val="auto"/>
          <w:sz w:val="21"/>
          <w:szCs w:val="21"/>
        </w:rPr>
        <w:t>是从内存</w:t>
      </w:r>
      <w:r>
        <w:rPr>
          <w:rFonts w:ascii="Times New Roman" w:hAnsi="Times New Roman"/>
          <w:i/>
          <w:iCs/>
          <w:color w:val="auto"/>
          <w:sz w:val="21"/>
          <w:szCs w:val="21"/>
        </w:rPr>
        <w:t>m.</w:t>
      </w:r>
      <w:r>
        <w:rPr>
          <w:rFonts w:hint="eastAsia" w:ascii="Times New Roman" w:hAnsi="Times New Roman"/>
          <w:i/>
          <w:iCs/>
          <w:color w:val="auto"/>
          <w:sz w:val="21"/>
          <w:szCs w:val="21"/>
        </w:rPr>
        <w:t>osloader</w:t>
      </w:r>
      <w:r>
        <w:rPr>
          <w:rFonts w:ascii="Times New Roman" w:hAnsi="Times New Roman"/>
          <w:i/>
          <w:iCs/>
          <w:color w:val="auto"/>
          <w:sz w:val="21"/>
          <w:szCs w:val="21"/>
        </w:rPr>
        <w:t>_loc</w:t>
      </w:r>
      <w:r>
        <w:rPr>
          <w:rFonts w:ascii="Times New Roman" w:hAnsi="Times New Roman"/>
          <w:color w:val="auto"/>
          <w:sz w:val="21"/>
          <w:szCs w:val="21"/>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sz w:val="21"/>
          <w:szCs w:val="21"/>
        </w:rPr>
        <w:t>后面的以此类推。</w:t>
      </w:r>
    </w:p>
    <w:p>
      <w:pPr>
        <w:pStyle w:val="11"/>
        <w:keepNext w:val="0"/>
        <w:keepLines w:val="0"/>
        <w:pageBreakBefore w:val="0"/>
        <w:kinsoku/>
        <w:wordWrap/>
        <w:overflowPunct/>
        <w:topLinePunct w:val="0"/>
        <w:autoSpaceDE/>
        <w:autoSpaceDN/>
        <w:bidi w:val="0"/>
        <w:adjustRightInd/>
        <w:snapToGrid/>
        <w:spacing w:before="120" w:after="120" w:line="240" w:lineRule="auto"/>
        <w:ind w:right="0" w:rightChars="0"/>
        <w:textAlignment w:val="auto"/>
        <w:rPr>
          <w:rFonts w:hint="eastAsia"/>
          <w:sz w:val="21"/>
          <w:szCs w:val="21"/>
        </w:rPr>
      </w:pPr>
      <w:r>
        <w:rPr>
          <w:rFonts w:hint="eastAsia"/>
          <w:sz w:val="21"/>
          <w:szCs w:val="21"/>
        </w:rPr>
        <w:t>信任链远程验证</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ascii="Times New Roman" w:hAnsi="Times New Roman"/>
          <w:color w:val="auto"/>
          <w:sz w:val="21"/>
          <w:szCs w:val="21"/>
        </w:rPr>
      </w:pPr>
      <w:r>
        <w:rPr>
          <w:rFonts w:hint="eastAsia" w:ascii="Times New Roman" w:hAnsi="Times New Roman"/>
          <w:color w:val="auto"/>
          <w:sz w:val="21"/>
          <w:szCs w:val="21"/>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sz w:val="21"/>
          <w:szCs w:val="21"/>
          <w:vertAlign w:val="subscript"/>
        </w:rPr>
        <w:t>SRTM</w:t>
      </w:r>
      <w:r>
        <w:rPr>
          <w:rFonts w:hint="eastAsia" w:ascii="Times New Roman" w:hAnsi="Times New Roman"/>
          <w:color w:val="auto"/>
          <w:sz w:val="21"/>
          <w:szCs w:val="21"/>
        </w:rPr>
        <w:t>(m,</w:t>
      </w:r>
      <w:r>
        <w:rPr>
          <w:rFonts w:hint="eastAsia" w:ascii="Times New Roman" w:hAnsi="Times New Roman"/>
          <w:iCs/>
          <w:color w:val="auto"/>
          <w:sz w:val="21"/>
          <w:szCs w:val="21"/>
        </w:rPr>
        <w:t>t</w:t>
      </w:r>
      <w:r>
        <w:rPr>
          <w:rFonts w:hint="eastAsia" w:ascii="Times New Roman" w:hAnsi="Times New Roman"/>
          <w:color w:val="auto"/>
          <w:sz w:val="21"/>
          <w:szCs w:val="21"/>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right="0" w:rightChars="0"/>
        <w:textAlignment w:val="auto"/>
        <w:outlineLvl w:val="9"/>
        <w:rPr>
          <w:rFonts w:hint="eastAsia" w:ascii="Times New Roman" w:hAnsi="Times New Roman"/>
          <w:b/>
          <w:bCs/>
          <w:color w:val="auto"/>
          <w:sz w:val="21"/>
          <w:szCs w:val="21"/>
        </w:rPr>
      </w:pPr>
      <w:r>
        <w:rPr>
          <w:rFonts w:hint="eastAsia"/>
          <w:b/>
          <w:bCs/>
          <w:color w:val="auto"/>
          <w:sz w:val="21"/>
          <w:szCs w:val="21"/>
          <w:lang w:val="en-US" w:eastAsia="zh-CN"/>
        </w:rPr>
        <w:t>a.</w:t>
      </w:r>
      <w:r>
        <w:rPr>
          <w:rFonts w:hint="eastAsia" w:ascii="Times New Roman" w:hAnsi="Times New Roman"/>
          <w:b/>
          <w:bCs/>
          <w:color w:val="auto"/>
          <w:sz w:val="21"/>
          <w:szCs w:val="21"/>
        </w:rPr>
        <w:t>远程验证程序执行</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首先，根据 TCG 远程证明协议规范及在虚拟化平台中的实现，给出m 信任传递的远程验证过程中涉及到的程序，如图5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SRTM</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16"/>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16"/>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16"/>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1806" w:firstLineChars="860"/>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w:t>
      </w:r>
      <w:r>
        <w:rPr>
          <w:rFonts w:hint="eastAsia" w:ascii="Times New Roman" w:hAnsi="Times New Roman"/>
          <w:i/>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p>
    <w:p>
      <w:pPr>
        <w:keepNext w:val="0"/>
        <w:keepLines w:val="0"/>
        <w:pageBreakBefore w:val="0"/>
        <w:numPr>
          <w:ilvl w:val="0"/>
          <w:numId w:val="7"/>
        </w:numPr>
        <w:kinsoku/>
        <w:wordWrap/>
        <w:overflowPunct/>
        <w:topLinePunct w:val="0"/>
        <w:autoSpaceDE/>
        <w:autoSpaceDN/>
        <w:bidi w:val="0"/>
        <w:adjustRightInd/>
        <w:snapToGrid/>
        <w:spacing w:line="240" w:lineRule="auto"/>
        <w:ind w:left="420" w:leftChars="0" w:right="0" w:rightChars="0" w:hanging="420" w:firstLineChars="0"/>
        <w:jc w:val="center"/>
        <w:textAlignment w:val="auto"/>
        <w:rPr>
          <w:rFonts w:hint="default" w:ascii="Times New Roman" w:hAnsi="Times New Roman" w:eastAsia="黑体" w:cs="Times New Roman"/>
          <w:sz w:val="21"/>
          <w:szCs w:val="21"/>
        </w:rPr>
      </w:pPr>
      <w:r>
        <w:rPr>
          <w:rFonts w:hint="eastAsia" w:ascii="Times New Roman" w:hAnsi="Times New Roman"/>
          <w:color w:val="auto"/>
          <w:sz w:val="21"/>
          <w:szCs w:val="21"/>
        </w:rPr>
        <w:t>TVP-QT中m信任传递的远程验证程序</w:t>
      </w:r>
    </w:p>
    <w:p>
      <w:pPr>
        <w:pStyle w:val="7"/>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420" w:leftChars="0" w:right="0" w:rightChars="0" w:hanging="420" w:firstLineChars="0"/>
        <w:textAlignment w:val="auto"/>
        <w:rPr>
          <w:rFonts w:hint="default" w:ascii="Times New Roman" w:hAnsi="Times New Roman" w:eastAsia="黑体" w:cs="Times New Roman"/>
          <w:sz w:val="21"/>
          <w:szCs w:val="21"/>
        </w:rPr>
      </w:pPr>
      <w:r>
        <w:rPr>
          <w:rFonts w:hint="eastAsia" w:ascii="Times New Roman" w:hAnsi="Times New Roman" w:cs="Times New Roman"/>
          <w:color w:val="auto"/>
          <w:sz w:val="21"/>
          <w:szCs w:val="21"/>
          <w:lang w:val="en-US" w:eastAsia="zh-CN"/>
        </w:rPr>
        <w:t>The remote authentication of m</w:t>
      </w:r>
      <w:r>
        <w:rPr>
          <w:rFonts w:hint="default" w:ascii="Times New Roman" w:hAnsi="Times New Roman" w:cs="Times New Roman"/>
          <w:color w:val="auto"/>
          <w:sz w:val="21"/>
          <w:szCs w:val="21"/>
          <w:lang w:val="en-US" w:eastAsia="zh-CN"/>
        </w:rPr>
        <w:t>’</w:t>
      </w:r>
      <w:r>
        <w:rPr>
          <w:rFonts w:hint="eastAsia" w:ascii="Times New Roman" w:hAnsi="Times New Roman" w:cs="Times New Roman"/>
          <w:color w:val="auto"/>
          <w:sz w:val="21"/>
          <w:szCs w:val="21"/>
          <w:lang w:val="en-US" w:eastAsia="zh-CN"/>
        </w:rPr>
        <w:t>s trust chain in TVP-QT</w:t>
      </w:r>
    </w:p>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首先，m读取本地</w:t>
      </w:r>
      <w:r>
        <w:rPr>
          <w:rFonts w:hint="eastAsia"/>
          <w:color w:val="auto"/>
          <w:sz w:val="21"/>
          <w:szCs w:val="21"/>
          <w:lang w:val="en-US" w:eastAsia="zh-CN"/>
        </w:rPr>
        <w:t>存储的</w:t>
      </w:r>
      <w:r>
        <w:rPr>
          <w:rFonts w:hint="eastAsia" w:ascii="Times New Roman" w:hAnsi="Times New Roman"/>
          <w:iCs/>
          <w:color w:val="auto"/>
          <w:sz w:val="21"/>
          <w:szCs w:val="21"/>
        </w:rPr>
        <w:t>PCR</w:t>
      </w:r>
      <w:r>
        <w:rPr>
          <w:rFonts w:hint="eastAsia" w:ascii="Times New Roman" w:hAnsi="Times New Roman"/>
          <w:color w:val="auto"/>
          <w:sz w:val="21"/>
          <w:szCs w:val="21"/>
        </w:rPr>
        <w:t>值，用自己的AIK签名（</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)）并将其发送给挑战者。然后，挑战者验证该签名，并用预期的度量值序列与收到的值进行对比，</w:t>
      </w:r>
      <w:r>
        <w:rPr>
          <w:rFonts w:hint="eastAsia"/>
          <w:color w:val="auto"/>
          <w:sz w:val="21"/>
          <w:szCs w:val="21"/>
          <w:lang w:val="en-US" w:eastAsia="zh-CN"/>
        </w:rPr>
        <w:t>如果PCR值是</w:t>
      </w:r>
      <w:r>
        <w:rPr>
          <w:rFonts w:hint="eastAsia" w:ascii="Times New Roman" w:hAnsi="Times New Roman"/>
          <w:color w:val="auto"/>
          <w:sz w:val="21"/>
          <w:szCs w:val="21"/>
        </w:rPr>
        <w:t>匹配</w:t>
      </w:r>
      <w:r>
        <w:rPr>
          <w:rFonts w:hint="eastAsia"/>
          <w:color w:val="auto"/>
          <w:sz w:val="21"/>
          <w:szCs w:val="21"/>
          <w:lang w:val="en-US" w:eastAsia="zh-CN"/>
        </w:rPr>
        <w:t>的</w:t>
      </w:r>
      <w:r>
        <w:rPr>
          <w:rFonts w:hint="eastAsia" w:ascii="Times New Roman" w:hAnsi="Times New Roman"/>
          <w:color w:val="auto"/>
          <w:sz w:val="21"/>
          <w:szCs w:val="21"/>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这些前提条件形式化表示为</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ascii="Times New Roman" w:hAnsi="Times New Roman"/>
          <w:color w:val="auto"/>
          <w:position w:val="-4"/>
          <w:sz w:val="21"/>
          <w:szCs w:val="21"/>
        </w:rPr>
        <w:object>
          <v:shape id="_x0000_i1089" o:spt="75" type="#_x0000_t75" style="height:12pt;width:11pt;" o:ole="t" filled="f" o:preferrelative="t" stroked="f" coordsize="21600,21600">
            <v:path/>
            <v:fill on="f" focussize="0,0"/>
            <v:stroke on="f"/>
            <v:imagedata r:id="rId89" embosscolor="#FFFFFF" o:title=""/>
            <o:lock v:ext="edit" grouping="f" rotation="f" text="f" aspectratio="t"/>
            <w10:wrap type="none"/>
            <w10:anchorlock/>
          </v:shape>
          <o:OLEObject Type="Embed" ProgID="Equation.KSEE3" ShapeID="_x0000_i1089" DrawAspect="Content" ObjectID="_1468075789" r:id="rId88">
            <o:LockedField>false</o:LockedField>
          </o:OLEObject>
        </w:object>
      </w:r>
      <w:r>
        <w:rPr>
          <w:rFonts w:hint="eastAsia" w:ascii="Times New Roman" w:hAnsi="Times New Roman"/>
          <w:color w:val="auto"/>
          <w:sz w:val="21"/>
          <w:szCs w:val="21"/>
          <w:vertAlign w:val="subscript"/>
        </w:rPr>
        <w:t xml:space="preserve">SRTM </w:t>
      </w:r>
      <w:r>
        <w:rPr>
          <w:rFonts w:hint="eastAsia" w:ascii="Times New Roman" w:hAnsi="Times New Roman"/>
          <w:color w:val="auto"/>
          <w:sz w:val="21"/>
          <w:szCs w:val="21"/>
        </w:rPr>
        <w:t>= {</w:t>
      </w:r>
      <w:r>
        <w:rPr>
          <w:rFonts w:ascii="Times New Roman" w:hAnsi="Times New Roman"/>
          <w:color w:val="auto"/>
          <w:position w:val="-6"/>
          <w:sz w:val="21"/>
          <w:szCs w:val="21"/>
        </w:rPr>
        <w:object>
          <v:shape id="_x0000_i1090" o:spt="75" type="#_x0000_t75" style="height:17pt;width:12pt;" o:ole="t" filled="f" o:preferrelative="t" stroked="f" coordsize="21600,21600">
            <v:path/>
            <v:fill on="f" alignshape="1" focussize="0,0"/>
            <v:stroke on="f"/>
            <v:imagedata r:id="rId91" o:title=""/>
            <o:lock v:ext="edit" aspectratio="t"/>
            <w10:wrap type="none"/>
            <w10:anchorlock/>
          </v:shape>
          <o:OLEObject Type="Embed" ProgID="Equation.3" ShapeID="_x0000_i1090" DrawAspect="Content" ObjectID="_1468075790" r:id="rId90">
            <o:LockedField>false</o:LockedField>
          </o:OLEObject>
        </w:object>
      </w:r>
      <w:r>
        <w:rPr>
          <w:rFonts w:hint="eastAsia" w:ascii="Times New Roman" w:hAnsi="Times New Roman"/>
          <w:i/>
          <w:iCs/>
          <w:color w:val="auto"/>
          <w:position w:val="-4"/>
          <w:sz w:val="21"/>
          <w:szCs w:val="21"/>
        </w:rPr>
        <w:object>
          <v:shape id="_x0000_i1091" o:spt="75" type="#_x0000_t75" style="height:11pt;width:11pt;" o:ole="t" filled="f" o:preferrelative="t" stroked="f" coordsize="21600,21600">
            <v:path/>
            <v:fill on="f" focussize="0,0"/>
            <v:stroke on="f"/>
            <v:imagedata r:id="rId93" embosscolor="#FFFFFF" o:title=""/>
            <o:lock v:ext="edit" grouping="f" rotation="f" text="f" aspectratio="t"/>
            <w10:wrap type="none"/>
            <w10:anchorlock/>
          </v:shape>
          <o:OLEObject Type="Embed" ProgID="Equation.KSEE3" ShapeID="_x0000_i1091" DrawAspect="Content" ObjectID="_1468075791" r:id="rId92">
            <o:LockedField>false</o:LockedField>
          </o:OLEObject>
        </w:objec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),Honest(</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 TPM</w:t>
      </w:r>
      <w:r>
        <w:rPr>
          <w:rFonts w:hint="eastAsia" w:ascii="Times New Roman" w:hAnsi="Times New Roman"/>
          <w:color w:val="auto"/>
          <w:sz w:val="21"/>
          <w:szCs w:val="21"/>
          <w:vertAlign w:val="subscript"/>
        </w:rPr>
        <w:t xml:space="preserve"> SRTM</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),TPM</w:t>
      </w:r>
      <w:r>
        <w:rPr>
          <w:rFonts w:hint="eastAsia" w:ascii="Times New Roman" w:hAnsi="Times New Roman"/>
          <w:color w:val="auto"/>
          <w:sz w:val="21"/>
          <w:szCs w:val="21"/>
          <w:vertAlign w:val="subscript"/>
        </w:rPr>
        <w:t xml:space="preserve"> DRTM</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 ) }           (11)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right="0" w:rightChars="0"/>
        <w:textAlignment w:val="auto"/>
        <w:outlineLvl w:val="9"/>
        <w:rPr>
          <w:rFonts w:ascii="Times New Roman" w:hAnsi="Times New Roman"/>
          <w:b/>
          <w:bCs/>
          <w:color w:val="auto"/>
          <w:sz w:val="21"/>
          <w:szCs w:val="21"/>
        </w:rPr>
      </w:pPr>
      <w:r>
        <w:rPr>
          <w:rFonts w:hint="eastAsia"/>
          <w:b/>
          <w:bCs/>
          <w:color w:val="auto"/>
          <w:sz w:val="21"/>
          <w:szCs w:val="21"/>
          <w:lang w:val="en-US" w:eastAsia="zh-CN"/>
        </w:rPr>
        <w:t>b.</w:t>
      </w:r>
      <w:r>
        <w:rPr>
          <w:rFonts w:ascii="Times New Roman" w:hAnsi="Times New Roman"/>
          <w:b/>
          <w:bCs/>
          <w:color w:val="auto"/>
          <w:sz w:val="21"/>
          <w:szCs w:val="21"/>
        </w:rPr>
        <w:t>信任链属性的远程验证</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ascii="Times New Roman" w:hAnsi="Times New Roman"/>
          <w:color w:val="auto"/>
          <w:sz w:val="21"/>
          <w:szCs w:val="21"/>
        </w:rPr>
      </w:pPr>
      <w:r>
        <w:rPr>
          <w:rFonts w:ascii="Times New Roman" w:hAnsi="Times New Roman"/>
          <w:b/>
          <w:bCs/>
          <w:color w:val="auto"/>
          <w:sz w:val="21"/>
          <w:szCs w:val="21"/>
        </w:rPr>
        <w:t>定理 2</w:t>
      </w:r>
      <w:r>
        <w:rPr>
          <w:rFonts w:ascii="Times New Roman" w:hAnsi="Times New Roman"/>
          <w:color w:val="auto"/>
          <w:sz w:val="21"/>
          <w:szCs w:val="21"/>
        </w:rPr>
        <w:t>如果远程验证者确认m提供的度量值是唯一的、正确的，那么该m对应的PCR值一定是如下的确定序列</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ascii="Times New Roman" w:hAnsi="Times New Roman"/>
          <w:color w:val="auto"/>
          <w:sz w:val="21"/>
          <w:szCs w:val="21"/>
        </w:rPr>
        <w:t>，因为根据定理1可知，该序列表明</w:t>
      </w:r>
      <w:r>
        <w:rPr>
          <w:rFonts w:hint="eastAsia" w:ascii="Times New Roman" w:hAnsi="Times New Roman"/>
          <w:color w:val="auto"/>
          <w:sz w:val="21"/>
          <w:szCs w:val="21"/>
        </w:rPr>
        <w:t>m</w:t>
      </w:r>
      <w:r>
        <w:rPr>
          <w:rFonts w:ascii="Times New Roman" w:hAnsi="Times New Roman"/>
          <w:color w:val="auto"/>
          <w:sz w:val="21"/>
          <w:szCs w:val="21"/>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ascii="Times New Roman" w:hAnsi="Times New Roman"/>
          <w:color w:val="auto"/>
          <w:sz w:val="21"/>
          <w:szCs w:val="21"/>
        </w:rPr>
        <w:t>形式化表示为</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ascii="Times New Roman" w:hAnsi="Times New Roman"/>
          <w:color w:val="auto"/>
          <w:position w:val="-4"/>
          <w:sz w:val="21"/>
          <w:szCs w:val="21"/>
        </w:rPr>
        <w:object>
          <v:shape id="_x0000_i1092" o:spt="75" type="#_x0000_t75" style="height:12pt;width:11pt;" o:ole="t" filled="f" o:preferrelative="t" stroked="f" coordsize="21600,21600">
            <v:path/>
            <v:fill on="f" focussize="0,0"/>
            <v:stroke on="f"/>
            <v:imagedata r:id="rId89" embosscolor="#FFFFFF" o:title=""/>
            <o:lock v:ext="edit" grouping="f" rotation="f" text="f" aspectratio="t"/>
            <w10:wrap type="none"/>
            <w10:anchorlock/>
          </v:shape>
          <o:OLEObject Type="Embed" ProgID="Equation.KSEE3" ShapeID="_x0000_i1092" DrawAspect="Content" ObjectID="_1468075792" r:id="rId94">
            <o:LockedField>false</o:LockedField>
          </o:OLEObject>
        </w:object>
      </w:r>
      <w:r>
        <w:rPr>
          <w:rFonts w:hint="eastAsia" w:ascii="Times New Roman" w:hAnsi="Times New Roman"/>
          <w:color w:val="auto"/>
          <w:sz w:val="21"/>
          <w:szCs w:val="21"/>
          <w:vertAlign w:val="subscript"/>
        </w:rPr>
        <w:t>SRTM</w:t>
      </w:r>
      <w:r>
        <w:rPr>
          <w:rFonts w:ascii="Times New Roman" w:hAnsi="Times New Roman"/>
          <w:color w:val="auto"/>
          <w:sz w:val="21"/>
          <w:szCs w:val="21"/>
        </w:rPr>
        <w:t>├</w:t>
      </w:r>
      <w:r>
        <w:rPr>
          <w:rFonts w:hint="eastAsia" w:ascii="Times New Roman" w:hAnsi="Times New Roman"/>
          <w:color w:val="auto"/>
          <w:sz w:val="21"/>
          <w:szCs w:val="21"/>
        </w:rPr>
        <w:t xml:space="preserve"> [Verifier(</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color w:val="auto"/>
          <w:position w:val="-10"/>
          <w:sz w:val="21"/>
          <w:szCs w:val="21"/>
        </w:rPr>
        <w:object>
          <v:shape id="_x0000_i1093" o:spt="75" type="#_x0000_t75" style="height:18pt;width:16pt;" o:ole="t" filled="f" o:preferrelative="t" stroked="f" coordsize="21600,21600">
            <v:path/>
            <v:fill on="f" focussize="0,0"/>
            <v:stroke on="f"/>
            <v:imagedata r:id="rId96" embosscolor="#FFFFFF" o:title=""/>
            <o:lock v:ext="edit" grouping="f" rotation="f" text="f" aspectratio="t"/>
            <w10:wrap type="none"/>
            <w10:anchorlock/>
          </v:shape>
          <o:OLEObject Type="Embed" ProgID="Equation.KSEE3" ShapeID="_x0000_i1093" DrawAspect="Content" ObjectID="_1468075793" r:id="rId95">
            <o:LockedField>false</o:LockedField>
          </o:OLEObject>
        </w:object>
      </w:r>
      <w:r>
        <w:rPr>
          <w:rFonts w:hint="eastAsia" w:ascii="Times New Roman" w:hAnsi="Times New Roman"/>
          <w:i/>
          <w:iCs/>
          <w:color w:val="auto"/>
          <w:position w:val="-4"/>
          <w:sz w:val="21"/>
          <w:szCs w:val="21"/>
        </w:rPr>
        <w:object>
          <v:shape id="_x0000_i1094" o:spt="75" type="#_x0000_t75" style="height:12pt;width:10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4" DrawAspect="Content" ObjectID="_1468075794" r:id="rId97">
            <o:LockedField>false</o:LockedField>
          </o:OLEObject>
        </w:object>
      </w:r>
      <w:r>
        <w:rPr>
          <w:rFonts w:hint="eastAsia" w:ascii="Times New Roman" w:hAnsi="Times New Roman"/>
          <w:i/>
          <w:iCs/>
          <w:color w:val="auto"/>
          <w:sz w:val="21"/>
          <w:szCs w:val="21"/>
        </w:rPr>
        <w:t>t.</w:t>
      </w:r>
      <w:r>
        <w:rPr>
          <w:rFonts w:hint="eastAsia" w:ascii="Times New Roman" w:hAnsi="Times New Roman"/>
          <w:color w:val="auto"/>
          <w:sz w:val="21"/>
          <w:szCs w:val="21"/>
        </w:rPr>
        <w:t>(</w:t>
      </w:r>
      <w:r>
        <w:rPr>
          <w:rFonts w:hint="eastAsia" w:ascii="Times New Roman" w:hAnsi="Times New Roman"/>
          <w:i/>
          <w:iCs/>
          <w:color w:val="auto"/>
          <w:sz w:val="21"/>
          <w:szCs w:val="21"/>
        </w:rPr>
        <w:t>t&lt;t</w:t>
      </w:r>
      <w:r>
        <w:rPr>
          <w:rFonts w:hint="eastAsia" w:ascii="Times New Roman" w:hAnsi="Times New Roman"/>
          <w:i/>
          <w:iCs/>
          <w:color w:val="auto"/>
          <w:sz w:val="21"/>
          <w:szCs w:val="21"/>
          <w:vertAlign w:val="subscript"/>
        </w:rPr>
        <w:t>e</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095"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095" DrawAspect="Content" ObjectID="_1468075795" r:id="rId98">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iCs/>
          <w:color w:val="auto"/>
          <w:sz w:val="21"/>
          <w:szCs w:val="21"/>
        </w:rPr>
      </w:pPr>
      <w:r>
        <w:rPr>
          <w:rFonts w:hint="eastAsia" w:ascii="Times New Roman" w:hAnsi="Times New Roman"/>
          <w:color w:val="auto"/>
          <w:sz w:val="21"/>
          <w:szCs w:val="21"/>
        </w:rPr>
        <w:t>(Mem(</w:t>
      </w:r>
      <w:r>
        <w:rPr>
          <w:rFonts w:hint="eastAsia" w:ascii="Times New Roman" w:hAnsi="Times New Roman"/>
          <w:i/>
          <w:iCs/>
          <w:color w:val="auto"/>
          <w:sz w:val="21"/>
          <w:szCs w:val="21"/>
        </w:rPr>
        <w:t>m.pcr.s</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i/>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color w:val="auto"/>
          <w:sz w:val="21"/>
          <w:szCs w:val="21"/>
        </w:rPr>
        <w:t xml:space="preserve">)                            </w:t>
      </w:r>
      <w:r>
        <w:rPr>
          <w:rFonts w:hint="eastAsia" w:ascii="Times New Roman" w:hAnsi="Times New Roman"/>
          <w:bCs/>
          <w:color w:val="auto"/>
          <w:sz w:val="21"/>
          <w:szCs w:val="21"/>
        </w:rPr>
        <w:t>(</w:t>
      </w:r>
      <w:r>
        <w:rPr>
          <w:rFonts w:hint="eastAsia" w:ascii="Times New Roman" w:hAnsi="Times New Roman"/>
          <w:b/>
          <w:bCs/>
          <w:color w:val="auto"/>
          <w:sz w:val="21"/>
          <w:szCs w:val="21"/>
        </w:rPr>
        <w:t>12</w:t>
      </w:r>
      <w:r>
        <w:rPr>
          <w:rFonts w:hint="eastAsia" w:ascii="Times New Roman" w:hAnsi="Times New Roman"/>
          <w:bCs/>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ascii="Times New Roman" w:hAnsi="Times New Roman"/>
          <w:color w:val="auto"/>
          <w:position w:val="-4"/>
          <w:sz w:val="21"/>
          <w:szCs w:val="21"/>
        </w:rPr>
        <w:object>
          <v:shape id="_x0000_i1096" o:spt="75" type="#_x0000_t75" style="height:12pt;width:11pt;" o:ole="t" filled="f" o:preferrelative="t" stroked="f" coordsize="21600,21600">
            <v:path/>
            <v:fill on="f" focussize="0,0"/>
            <v:stroke on="f"/>
            <v:imagedata r:id="rId89" embosscolor="#FFFFFF" o:title=""/>
            <o:lock v:ext="edit" grouping="f" rotation="f" text="f" aspectratio="t"/>
            <w10:wrap type="none"/>
            <w10:anchorlock/>
          </v:shape>
          <o:OLEObject Type="Embed" ProgID="Equation.KSEE3" ShapeID="_x0000_i1096" DrawAspect="Content" ObjectID="_1468075796" r:id="rId99">
            <o:LockedField>false</o:LockedField>
          </o:OLEObject>
        </w:object>
      </w:r>
      <w:r>
        <w:rPr>
          <w:rFonts w:hint="eastAsia" w:ascii="Times New Roman" w:hAnsi="Times New Roman"/>
          <w:color w:val="auto"/>
          <w:sz w:val="21"/>
          <w:szCs w:val="21"/>
          <w:vertAlign w:val="subscript"/>
        </w:rPr>
        <w:t>SRTM</w:t>
      </w:r>
      <w:r>
        <w:rPr>
          <w:rFonts w:hint="eastAsia" w:ascii="Times New Roman" w:hAnsi="Times New Roman"/>
          <w:color w:val="auto"/>
          <w:sz w:val="21"/>
          <w:szCs w:val="21"/>
        </w:rPr>
        <w:t>，Protected</w:t>
      </w:r>
      <w:r>
        <w:rPr>
          <w:rFonts w:hint="eastAsia" w:ascii="Times New Roman" w:hAnsi="Times New Roman"/>
          <w:color w:val="auto"/>
          <w:sz w:val="21"/>
          <w:szCs w:val="21"/>
          <w:vertAlign w:val="subscript"/>
        </w:rPr>
        <w:t>SRTM</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ascii="Times New Roman" w:hAnsi="Times New Roman"/>
          <w:color w:val="auto"/>
          <w:sz w:val="21"/>
          <w:szCs w:val="21"/>
        </w:rPr>
        <w:t>├</w:t>
      </w:r>
      <w:r>
        <w:rPr>
          <w:rFonts w:hint="eastAsia" w:ascii="Times New Roman" w:hAnsi="Times New Roman"/>
          <w:color w:val="auto"/>
          <w:sz w:val="21"/>
          <w:szCs w:val="21"/>
        </w:rPr>
        <w:t xml:space="preserve"> [Verifier(</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color w:val="auto"/>
          <w:position w:val="-10"/>
          <w:sz w:val="21"/>
          <w:szCs w:val="21"/>
        </w:rPr>
        <w:object>
          <v:shape id="_x0000_i1097" o:spt="75" type="#_x0000_t75" style="height:18pt;width:16pt;" o:ole="t" filled="f" o:preferrelative="t" stroked="f" coordsize="21600,21600">
            <v:path/>
            <v:fill on="f" focussize="0,0"/>
            <v:stroke on="f"/>
            <v:imagedata r:id="rId96" embosscolor="#FFFFFF" o:title=""/>
            <o:lock v:ext="edit" grouping="f" rotation="f" text="f" aspectratio="t"/>
            <w10:wrap type="none"/>
            <w10:anchorlock/>
          </v:shape>
          <o:OLEObject Type="Embed" ProgID="Equation.KSEE3" ShapeID="_x0000_i1097" DrawAspect="Content" ObjectID="_1468075797" r:id="rId100">
            <o:LockedField>false</o:LockedField>
          </o:OLEObject>
        </w:object>
      </w:r>
      <w:r>
        <w:rPr>
          <w:rFonts w:hint="eastAsia" w:ascii="Times New Roman" w:hAnsi="Times New Roman"/>
          <w:i/>
          <w:iCs/>
          <w:color w:val="auto"/>
          <w:position w:val="-4"/>
          <w:sz w:val="21"/>
          <w:szCs w:val="21"/>
        </w:rPr>
        <w:object>
          <v:shape id="_x0000_i1098" o:spt="75" type="#_x0000_t75" style="height:12pt;width:10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8" DrawAspect="Content" ObjectID="_1468075798" r:id="rId101">
            <o:LockedField>false</o:LockedField>
          </o:OLEObject>
        </w:object>
      </w:r>
      <w:r>
        <w:rPr>
          <w:rFonts w:hint="eastAsia" w:ascii="Times New Roman" w:hAnsi="Times New Roman"/>
          <w:i/>
          <w:iCs/>
          <w:color w:val="auto"/>
          <w:sz w:val="21"/>
          <w:szCs w:val="21"/>
        </w:rPr>
        <w:t>t.</w:t>
      </w:r>
      <w:r>
        <w:rPr>
          <w:rFonts w:hint="eastAsia" w:ascii="Times New Roman" w:hAnsi="Times New Roman"/>
          <w:color w:val="auto"/>
          <w:sz w:val="21"/>
          <w:szCs w:val="21"/>
        </w:rPr>
        <w:t>(</w:t>
      </w:r>
      <w:r>
        <w:rPr>
          <w:rFonts w:hint="eastAsia" w:ascii="Times New Roman" w:hAnsi="Times New Roman"/>
          <w:i/>
          <w:iCs/>
          <w:color w:val="auto"/>
          <w:sz w:val="21"/>
          <w:szCs w:val="21"/>
        </w:rPr>
        <w:t>t&lt;t</w:t>
      </w:r>
      <w:r>
        <w:rPr>
          <w:rFonts w:hint="eastAsia" w:ascii="Times New Roman" w:hAnsi="Times New Roman"/>
          <w:i/>
          <w:iCs/>
          <w:color w:val="auto"/>
          <w:sz w:val="21"/>
          <w:szCs w:val="21"/>
          <w:vertAlign w:val="subscript"/>
        </w:rPr>
        <w:t>e</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099"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099" DrawAspect="Content" ObjectID="_1468075799" r:id="rId102">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MeasureBoot</w:t>
      </w:r>
      <w:r>
        <w:rPr>
          <w:rFonts w:hint="eastAsia" w:ascii="Times New Roman" w:hAnsi="Times New Roman"/>
          <w:color w:val="auto"/>
          <w:sz w:val="21"/>
          <w:szCs w:val="21"/>
          <w:vertAlign w:val="subscript"/>
        </w:rPr>
        <w:t>SRTM</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color w:val="auto"/>
          <w:sz w:val="21"/>
          <w:szCs w:val="21"/>
        </w:rPr>
        <w:t xml:space="preserve">)      </w:t>
      </w:r>
      <w:r>
        <w:rPr>
          <w:rFonts w:hint="eastAsia"/>
          <w:color w:val="auto"/>
          <w:sz w:val="21"/>
          <w:szCs w:val="21"/>
          <w:lang w:val="en-US" w:eastAsia="zh-CN"/>
        </w:rPr>
        <w:t xml:space="preserve">                   </w:t>
      </w:r>
      <w:r>
        <w:rPr>
          <w:rFonts w:hint="eastAsia" w:ascii="Times New Roman" w:hAnsi="Times New Roman"/>
          <w:color w:val="auto"/>
          <w:sz w:val="21"/>
          <w:szCs w:val="21"/>
        </w:rPr>
        <w:t xml:space="preserve"> </w:t>
      </w:r>
      <w:r>
        <w:rPr>
          <w:rFonts w:hint="eastAsia" w:ascii="Times New Roman" w:hAnsi="Times New Roman"/>
          <w:bCs/>
          <w:color w:val="auto"/>
          <w:sz w:val="21"/>
          <w:szCs w:val="21"/>
        </w:rPr>
        <w:t>(</w:t>
      </w:r>
      <w:r>
        <w:rPr>
          <w:rFonts w:hint="eastAsia" w:ascii="Times New Roman" w:hAnsi="Times New Roman"/>
          <w:b/>
          <w:bCs/>
          <w:color w:val="auto"/>
          <w:sz w:val="21"/>
          <w:szCs w:val="21"/>
        </w:rPr>
        <w:t>13</w:t>
      </w:r>
      <w:r>
        <w:rPr>
          <w:rFonts w:hint="eastAsia" w:ascii="Times New Roman" w:hAnsi="Times New Roman"/>
          <w:bCs/>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b/>
          <w:bCs/>
          <w:color w:val="auto"/>
          <w:sz w:val="21"/>
          <w:szCs w:val="21"/>
        </w:rPr>
        <w:t>证明：</w:t>
      </w:r>
      <w:r>
        <w:rPr>
          <w:rFonts w:hint="eastAsia" w:ascii="Times New Roman" w:hAnsi="Times New Roman"/>
          <w:color w:val="auto"/>
          <w:sz w:val="21"/>
          <w:szCs w:val="21"/>
        </w:rPr>
        <w:t>首先根据前提假设及[Verifier(</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color w:val="auto"/>
          <w:position w:val="-10"/>
          <w:sz w:val="21"/>
          <w:szCs w:val="21"/>
        </w:rPr>
        <w:object>
          <v:shape id="_x0000_i1100" o:spt="75" type="#_x0000_t75" style="height:18pt;width:16pt;" o:ole="t" filled="f" o:preferrelative="t" stroked="f" coordsize="21600,21600">
            <v:path/>
            <v:fill on="f" focussize="0,0"/>
            <v:stroke on="f"/>
            <v:imagedata r:id="rId96" embosscolor="#FFFFFF" o:title=""/>
            <o:lock v:ext="edit" grouping="f" rotation="f" text="f" aspectratio="t"/>
            <w10:wrap type="none"/>
            <w10:anchorlock/>
          </v:shape>
          <o:OLEObject Type="Embed" ProgID="Equation.KSEE3" ShapeID="_x0000_i1100" DrawAspect="Content" ObjectID="_1468075800" r:id="rId103">
            <o:LockedField>false</o:LockedField>
          </o:OLEObject>
        </w:object>
      </w:r>
      <w:r>
        <w:rPr>
          <w:rFonts w:hint="eastAsia" w:ascii="Times New Roman" w:hAnsi="Times New Roman"/>
          <w:color w:val="auto"/>
          <w:sz w:val="21"/>
          <w:szCs w:val="21"/>
        </w:rPr>
        <w:t>，利用公理</w:t>
      </w:r>
      <w:r>
        <w:rPr>
          <w:rFonts w:hint="eastAsia" w:ascii="Times New Roman" w:hAnsi="Times New Roman"/>
          <w:i/>
          <w:iCs/>
          <w:color w:val="auto"/>
          <w:sz w:val="21"/>
          <w:szCs w:val="21"/>
        </w:rPr>
        <w:t>VER</w:t>
      </w:r>
      <w:r>
        <w:rPr>
          <w:rFonts w:hint="eastAsia" w:ascii="Times New Roman" w:hAnsi="Times New Roman"/>
          <w:color w:val="auto"/>
          <w:sz w:val="21"/>
          <w:szCs w:val="21"/>
        </w:rPr>
        <w:t>可得到：</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iCs/>
          <w:color w:val="auto"/>
          <w:sz w:val="21"/>
          <w:szCs w:val="21"/>
        </w:rPr>
      </w:pPr>
      <w:r>
        <w:rPr>
          <w:rFonts w:hint="eastAsia" w:ascii="Times New Roman" w:hAnsi="Times New Roman"/>
          <w:color w:val="auto"/>
          <w:sz w:val="21"/>
          <w:szCs w:val="21"/>
        </w:rPr>
        <w:t>[Verifier(</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color w:val="auto"/>
          <w:position w:val="-10"/>
          <w:sz w:val="21"/>
          <w:szCs w:val="21"/>
        </w:rPr>
        <w:object>
          <v:shape id="_x0000_i1101" o:spt="75" type="#_x0000_t75" style="height:18pt;width:16pt;" o:ole="t" filled="f" o:preferrelative="t" stroked="f" coordsize="21600,21600">
            <v:path/>
            <v:fill on="f" focussize="0,0"/>
            <v:stroke on="f"/>
            <v:imagedata r:id="rId96" embosscolor="#FFFFFF" o:title=""/>
            <o:lock v:ext="edit" grouping="f" rotation="f" text="f" aspectratio="t"/>
            <w10:wrap type="none"/>
            <w10:anchorlock/>
          </v:shape>
          <o:OLEObject Type="Embed" ProgID="Equation.KSEE3" ShapeID="_x0000_i1101" DrawAspect="Content" ObjectID="_1468075801" r:id="rId104">
            <o:LockedField>false</o:LockedField>
          </o:OLEObject>
        </w:object>
      </w:r>
      <w:r>
        <w:rPr>
          <w:rFonts w:hint="eastAsia" w:ascii="Times New Roman" w:hAnsi="Times New Roman"/>
          <w:i/>
          <w:iCs/>
          <w:color w:val="auto"/>
          <w:position w:val="-4"/>
          <w:sz w:val="21"/>
          <w:szCs w:val="21"/>
        </w:rPr>
        <w:object>
          <v:shape id="_x0000_i1102" o:spt="75" type="#_x0000_t75" style="height:12pt;width:10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02" DrawAspect="Content" ObjectID="_1468075802" r:id="rId105">
            <o:LockedField>false</o:LockedField>
          </o:OLEObject>
        </w:objec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f</w:t>
      </w:r>
      <w:r>
        <w:rPr>
          <w:rFonts w:hint="eastAsia" w:ascii="Times New Roman" w:hAnsi="Times New Roman"/>
          <w:color w:val="auto"/>
          <w:sz w:val="21"/>
          <w:szCs w:val="21"/>
        </w:rPr>
        <w:t>,</w:t>
      </w:r>
      <w:r>
        <w:rPr>
          <w:rFonts w:hint="eastAsia" w:ascii="Times New Roman" w:hAnsi="Times New Roman"/>
          <w:i/>
          <w:iCs/>
          <w:color w:val="auto"/>
          <w:sz w:val="21"/>
          <w:szCs w:val="21"/>
        </w:rPr>
        <w:t>e</w:t>
      </w:r>
      <w:r>
        <w:rPr>
          <w:rFonts w:hint="eastAsia" w:ascii="Times New Roman" w:hAnsi="Times New Roman"/>
          <w:iCs/>
          <w:color w:val="auto"/>
          <w:sz w:val="21"/>
          <w:szCs w:val="21"/>
        </w:rPr>
        <w:t>,</w:t>
      </w:r>
      <w:r>
        <w:rPr>
          <w:rFonts w:hint="eastAsia" w:ascii="Times New Roman" w:hAnsi="Times New Roman"/>
          <w:i/>
          <w:iCs/>
          <w:color w:val="auto"/>
          <w:sz w:val="21"/>
          <w:szCs w:val="21"/>
        </w:rPr>
        <w:t>I.</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f</w:t>
      </w:r>
      <w:r>
        <w:rPr>
          <w:rFonts w:hint="eastAsia" w:ascii="Times New Roman" w:hAnsi="Times New Roman"/>
          <w:i/>
          <w:iCs/>
          <w:color w:val="auto"/>
          <w:sz w:val="21"/>
          <w:szCs w:val="21"/>
        </w:rPr>
        <w:t>&lt;t</w:t>
      </w:r>
      <w:r>
        <w:rPr>
          <w:rFonts w:hint="eastAsia" w:ascii="Times New Roman" w:hAnsi="Times New Roman"/>
          <w:i/>
          <w:iCs/>
          <w:color w:val="auto"/>
          <w:sz w:val="21"/>
          <w:szCs w:val="21"/>
          <w:vertAlign w:val="subscript"/>
        </w:rPr>
        <w:t>e</w:t>
      </w:r>
      <w:r>
        <w:rPr>
          <w:rFonts w:hint="eastAsia" w:ascii="Times New Roman" w:hAnsi="Times New Roman"/>
          <w:iCs/>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103"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03" DrawAspect="Content" ObjectID="_1468075803" r:id="rId106">
            <o:LockedField>false</o:LockedField>
          </o:OLEObject>
        </w:object>
      </w:r>
      <w:r>
        <w:rPr>
          <w:rFonts w:hint="eastAsia" w:ascii="Times New Roman" w:hAnsi="Times New Roman"/>
          <w:color w:val="auto"/>
          <w:position w:val="-6"/>
          <w:sz w:val="21"/>
          <w:szCs w:val="21"/>
        </w:rPr>
        <w:object>
          <v:shape id="_x0000_i1104" o:spt="75" type="#_x0000_t75" style="height:16pt;width:10.05pt;" o:ole="t" filled="f" o:preferrelative="t" stroked="f" coordsize="21600,21600">
            <v:path/>
            <v:fill on="f" alignshape="1" focussize="0,0"/>
            <v:stroke on="f"/>
            <v:imagedata r:id="rId108" embosscolor="#FFFFFF" o:title=""/>
            <o:lock v:ext="edit" aspectratio="t"/>
            <w10:wrap type="none"/>
            <w10:anchorlock/>
          </v:shape>
          <o:OLEObject Type="Embed" ProgID="Equation.KSEE3" ShapeID="_x0000_i1104" DrawAspect="Content" ObjectID="_1468075804" r:id="rId107">
            <o:LockedField>false</o:LockedField>
          </o:OLEObject>
        </w:object>
      </w:r>
      <w:r>
        <w:rPr>
          <w:rFonts w:hint="eastAsia" w:ascii="Times New Roman" w:hAnsi="Times New Roman"/>
          <w:color w:val="auto"/>
          <w:sz w:val="21"/>
          <w:szCs w:val="21"/>
        </w:rPr>
        <w:t xml:space="preserve">= </w:t>
      </w:r>
      <w:r>
        <w:rPr>
          <w:rFonts w:hint="eastAsia" w:ascii="Times New Roman" w:hAnsi="Times New Roman"/>
          <w:color w:val="auto"/>
          <w:position w:val="-4"/>
          <w:sz w:val="21"/>
          <w:szCs w:val="21"/>
        </w:rPr>
        <w:object>
          <v:shape id="_x0000_i1105" o:spt="75" type="#_x0000_t75" style="height:16pt;width:24.95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105" DrawAspect="Content" ObjectID="_1468075805" r:id="rId109">
            <o:LockedField>false</o:LockedField>
          </o:OLEObject>
        </w:objec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06"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06" DrawAspect="Content" ObjectID="_1468075806" r:id="rId111">
            <o:LockedField>false</o:LockedField>
          </o:OLEObject>
        </w:object>
      </w:r>
      <w:r>
        <w:rPr>
          <w:rFonts w:hint="eastAsia" w:ascii="Times New Roman" w:hAnsi="Times New Roman"/>
          <w:color w:val="auto"/>
          <w:sz w:val="21"/>
          <w:szCs w:val="21"/>
        </w:rPr>
        <w:t>Contain(</w:t>
      </w:r>
      <w:r>
        <w:rPr>
          <w:rFonts w:hint="eastAsia" w:ascii="Times New Roman" w:hAnsi="Times New Roman"/>
          <w:i/>
          <w:iCs/>
          <w:color w:val="auto"/>
          <w:sz w:val="21"/>
          <w:szCs w:val="21"/>
        </w:rPr>
        <w:t>e</w:t>
      </w:r>
      <w:r>
        <w:rPr>
          <w:rFonts w:hint="eastAsia" w:ascii="Times New Roman" w:hAnsi="Times New Roman"/>
          <w:iCs/>
          <w:color w:val="auto"/>
          <w:sz w:val="21"/>
          <w:szCs w:val="21"/>
        </w:rPr>
        <w:t>,</w:t>
      </w:r>
      <w:r>
        <w:rPr>
          <w:rFonts w:hint="eastAsia" w:ascii="Times New Roman" w:hAnsi="Times New Roman"/>
          <w:i/>
          <w:iCs/>
          <w:color w:val="auto"/>
          <w:sz w:val="21"/>
          <w:szCs w:val="21"/>
        </w:rPr>
        <w:t>SIG</w:t>
      </w:r>
      <w:r>
        <w:rPr>
          <w:rFonts w:hint="eastAsia" w:ascii="Times New Roman" w:hAnsi="Times New Roman"/>
          <w:i/>
          <w:iCs/>
          <w:color w:val="auto"/>
          <w:sz w:val="21"/>
          <w:szCs w:val="21"/>
          <w:vertAlign w:val="subscript"/>
        </w:rPr>
        <w:t>AIK</w:t>
      </w:r>
      <w:r>
        <w:rPr>
          <w:rFonts w:hint="eastAsia" w:ascii="Times New Roman" w:hAnsi="Times New Roman"/>
          <w:iCs/>
          <w:color w:val="auto"/>
          <w:sz w:val="21"/>
          <w:szCs w:val="21"/>
          <w:vertAlign w:val="subscript"/>
        </w:rPr>
        <w:t>(</w:t>
      </w:r>
      <w:r>
        <w:rPr>
          <w:rFonts w:hint="eastAsia" w:ascii="Times New Roman" w:hAnsi="Times New Roman"/>
          <w:i/>
          <w:iCs/>
          <w:color w:val="auto"/>
          <w:sz w:val="21"/>
          <w:szCs w:val="21"/>
          <w:vertAlign w:val="subscript"/>
        </w:rPr>
        <w:t>m</w:t>
      </w:r>
      <w:r>
        <w:rPr>
          <w:rFonts w:hint="eastAsia" w:ascii="Times New Roman" w:hAnsi="Times New Roman"/>
          <w:iCs/>
          <w:color w:val="auto"/>
          <w:sz w:val="21"/>
          <w:szCs w:val="21"/>
          <w:vertAlign w:val="subscript"/>
        </w:rPr>
        <w:t>)</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iCs/>
          <w:color w:val="auto"/>
          <w:sz w:val="21"/>
          <w:szCs w:val="21"/>
        </w:rPr>
      </w:pPr>
      <w:r>
        <w:rPr>
          <w:rFonts w:hint="eastAsia" w:ascii="Times New Roman" w:hAnsi="Times New Roman"/>
          <w:color w:val="auto"/>
          <w:sz w:val="21"/>
          <w:szCs w:val="21"/>
        </w:rPr>
        <w:t>{|</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color w:val="auto"/>
          <w:sz w:val="21"/>
          <w:szCs w:val="21"/>
          <w:lang w:val="en-US" w:eastAsia="zh-CN"/>
        </w:rPr>
        <w:tab/>
      </w:r>
      <w:r>
        <w:rPr>
          <w:rFonts w:hint="eastAsia" w:ascii="Times New Roman" w:hAnsi="Times New Roman"/>
          <w:i/>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color w:val="auto"/>
          <w:position w:val="-4"/>
          <w:sz w:val="21"/>
          <w:szCs w:val="21"/>
        </w:rPr>
        <w:object>
          <v:shape id="_x0000_i1107"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07" DrawAspect="Content" ObjectID="_1468075807" r:id="rId112">
            <o:LockedField>false</o:LockedField>
          </o:OLEObject>
        </w:object>
      </w:r>
      <w:r>
        <w:rPr>
          <w:rFonts w:hint="eastAsia" w:ascii="Times New Roman" w:hAnsi="Times New Roman"/>
          <w:color w:val="auto"/>
          <w:sz w:val="21"/>
          <w:szCs w:val="21"/>
        </w:rPr>
        <w:t>(Sent(</w:t>
      </w:r>
      <w:r>
        <w:rPr>
          <w:rFonts w:hint="eastAsia" w:ascii="Times New Roman" w:hAnsi="Times New Roman"/>
          <w:i/>
          <w:iCs/>
          <w:color w:val="auto"/>
          <w:sz w:val="21"/>
          <w:szCs w:val="21"/>
        </w:rPr>
        <w:t>I</w:t>
      </w:r>
      <w:r>
        <w:rPr>
          <w:rFonts w:hint="eastAsia" w:ascii="Times New Roman" w:hAnsi="Times New Roman"/>
          <w:iCs/>
          <w:color w:val="auto"/>
          <w:sz w:val="21"/>
          <w:szCs w:val="21"/>
        </w:rPr>
        <w:t>,</w:t>
      </w:r>
      <w:r>
        <w:rPr>
          <w:rFonts w:hint="eastAsia" w:ascii="Times New Roman" w:hAnsi="Times New Roman"/>
          <w:i/>
          <w:iCs/>
          <w:color w:val="auto"/>
          <w:sz w:val="21"/>
          <w:szCs w:val="21"/>
        </w:rPr>
        <w:t>e</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f</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08" o:spt="75" type="#_x0000_t75" style="height:10pt;width:11pt;" o:ole="t" filled="f" o:preferrelative="t" stroked="f" coordsize="21600,21600">
            <v:path/>
            <v:fill on="f" focussize="0,0"/>
            <v:stroke on="f"/>
            <v:imagedata r:id="rId114" embosscolor="#FFFFFF" o:title=""/>
            <o:lock v:ext="edit" grouping="f" rotation="f" text="f" aspectratio="t"/>
            <w10:wrap type="none"/>
            <w10:anchorlock/>
          </v:shape>
          <o:OLEObject Type="Embed" ProgID="Equation.KSEE3" ShapeID="_x0000_i1108" DrawAspect="Content" ObjectID="_1468075808" r:id="rId113">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i/>
          <w:iCs/>
          <w:color w:val="auto"/>
          <w:position w:val="-4"/>
          <w:sz w:val="21"/>
          <w:szCs w:val="21"/>
        </w:rPr>
        <w:object>
          <v:shape id="_x0000_i1109" o:spt="75" type="#_x0000_t75" style="height:12pt;width:10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09" DrawAspect="Content" ObjectID="_1468075809" r:id="rId115">
            <o:LockedField>false</o:LockedField>
          </o:OLEObject>
        </w:object>
      </w:r>
      <w:r>
        <w:rPr>
          <w:rFonts w:hint="eastAsia" w:ascii="Times New Roman" w:hAnsi="Times New Roman"/>
          <w:i/>
          <w:iCs/>
          <w:color w:val="auto"/>
          <w:sz w:val="21"/>
          <w:szCs w:val="21"/>
        </w:rPr>
        <w:t>l.</w:t>
      </w:r>
      <w:r>
        <w:rPr>
          <w:rFonts w:hint="eastAsia" w:ascii="Times New Roman" w:hAnsi="Times New Roman"/>
          <w:color w:val="auto"/>
          <w:sz w:val="21"/>
          <w:szCs w:val="21"/>
        </w:rPr>
        <w:t>(Write(</w:t>
      </w:r>
      <w:r>
        <w:rPr>
          <w:rFonts w:hint="eastAsia" w:ascii="Times New Roman" w:hAnsi="Times New Roman"/>
          <w:i/>
          <w:color w:val="auto"/>
          <w:sz w:val="21"/>
          <w:szCs w:val="21"/>
        </w:rPr>
        <w:t>I</w:t>
      </w:r>
      <w:r>
        <w:rPr>
          <w:rFonts w:hint="eastAsia" w:ascii="Times New Roman" w:hAnsi="Times New Roman"/>
          <w:iCs/>
          <w:color w:val="auto"/>
          <w:sz w:val="21"/>
          <w:szCs w:val="21"/>
        </w:rPr>
        <w:t>,</w:t>
      </w:r>
      <w:r>
        <w:rPr>
          <w:rFonts w:hint="eastAsia" w:ascii="Times New Roman" w:hAnsi="Times New Roman"/>
          <w:i/>
          <w:iCs/>
          <w:color w:val="auto"/>
          <w:sz w:val="21"/>
          <w:szCs w:val="21"/>
        </w:rPr>
        <w:t>l</w:t>
      </w:r>
      <w:r>
        <w:rPr>
          <w:rFonts w:hint="eastAsia" w:ascii="Times New Roman" w:hAnsi="Times New Roman"/>
          <w:iCs/>
          <w:color w:val="auto"/>
          <w:sz w:val="21"/>
          <w:szCs w:val="21"/>
        </w:rPr>
        <w:t>,</w:t>
      </w:r>
      <w:r>
        <w:rPr>
          <w:rFonts w:hint="eastAsia" w:ascii="Times New Roman" w:hAnsi="Times New Roman"/>
          <w:i/>
          <w:iCs/>
          <w:color w:val="auto"/>
          <w:sz w:val="21"/>
          <w:szCs w:val="21"/>
        </w:rPr>
        <w:t>e</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t</w:t>
      </w:r>
      <w:r>
        <w:rPr>
          <w:rFonts w:hint="eastAsia" w:ascii="Times New Roman" w:hAnsi="Times New Roman"/>
          <w:i/>
          <w:iCs/>
          <w:color w:val="auto"/>
          <w:sz w:val="21"/>
          <w:szCs w:val="21"/>
          <w:vertAlign w:val="subscript"/>
        </w:rPr>
        <w:t>f</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根据图5中的远程验证程序，建立并证明以下程序不变量：对于程序前缀</w:t>
      </w:r>
      <w:r>
        <w:rPr>
          <w:rFonts w:hint="eastAsia" w:ascii="Times New Roman" w:hAnsi="Times New Roman"/>
          <w:i/>
          <w:iCs/>
          <w:color w:val="auto"/>
          <w:sz w:val="21"/>
          <w:szCs w:val="21"/>
        </w:rPr>
        <w:t>Q</w:t>
      </w:r>
      <w:r>
        <w:rPr>
          <w:rFonts w:hint="eastAsia" w:ascii="Times New Roman" w:hAnsi="Times New Roman"/>
          <w:i/>
          <w:iCs/>
          <w:color w:val="auto"/>
          <w:position w:val="-4"/>
          <w:sz w:val="21"/>
          <w:szCs w:val="21"/>
        </w:rPr>
        <w:object>
          <v:shape id="_x0000_i1110" o:spt="75" type="#_x0000_t75" style="height:10pt;width:10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110" DrawAspect="Content" ObjectID="_1468075810" r:id="rId116">
            <o:LockedField>false</o:LockedField>
          </o:OLEObject>
        </w:object>
      </w:r>
      <w:r>
        <w:rPr>
          <w:rFonts w:hint="eastAsia" w:ascii="Times New Roman" w:hAnsi="Times New Roman"/>
          <w:i/>
          <w:iCs/>
          <w:color w:val="auto"/>
          <w:sz w:val="21"/>
          <w:szCs w:val="21"/>
        </w:rPr>
        <w:t>IS</w:t>
      </w:r>
      <w:r>
        <w:rPr>
          <w:rFonts w:hint="eastAsia" w:ascii="Times New Roman" w:hAnsi="Times New Roman"/>
          <w:color w:val="auto"/>
          <w:sz w:val="21"/>
          <w:szCs w:val="21"/>
        </w:rPr>
        <w:t>(CRTM</w:t>
      </w:r>
      <w:r>
        <w:rPr>
          <w:rFonts w:hint="eastAsia" w:ascii="Times New Roman" w:hAnsi="Times New Roman"/>
          <w:color w:val="auto"/>
          <w:sz w:val="21"/>
          <w:szCs w:val="21"/>
          <w:vertAlign w:val="subscript"/>
        </w:rPr>
        <w:t>SRTM</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))，有以下属性成立：</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w:t>
      </w:r>
      <w:r>
        <w:rPr>
          <w:rFonts w:hint="eastAsia" w:ascii="Times New Roman" w:hAnsi="Times New Roman"/>
          <w:i/>
          <w:iCs/>
          <w:color w:val="auto"/>
          <w:sz w:val="21"/>
          <w:szCs w:val="21"/>
        </w:rPr>
        <w:t>Q</w:t>
      </w:r>
      <w:r>
        <w:rPr>
          <w:rFonts w:hint="eastAsia" w:ascii="Times New Roman" w:hAnsi="Times New Roman"/>
          <w:color w:val="auto"/>
          <w:sz w:val="21"/>
          <w:szCs w:val="21"/>
        </w:rPr>
        <w:t>]</w:t>
      </w:r>
      <w:r>
        <w:rPr>
          <w:rFonts w:hint="eastAsia" w:ascii="Times New Roman" w:hAnsi="Times New Roman"/>
          <w:color w:val="auto"/>
          <w:position w:val="-10"/>
          <w:sz w:val="21"/>
          <w:szCs w:val="21"/>
        </w:rPr>
        <w:object>
          <v:shape id="_x0000_i1111" o:spt="75" type="#_x0000_t75" style="height:18pt;width:17pt;" o:ole="t" filled="f" o:preferrelative="t" stroked="f" coordsize="21600,21600">
            <v:path/>
            <v:fill on="f" focussize="0,0"/>
            <v:stroke on="f"/>
            <v:imagedata r:id="rId119" embosscolor="#FFFFFF" o:title=""/>
            <o:lock v:ext="edit" grouping="f" rotation="f" text="f" aspectratio="t"/>
            <w10:wrap type="none"/>
            <w10:anchorlock/>
          </v:shape>
          <o:OLEObject Type="Embed" ProgID="Equation.KSEE3" ShapeID="_x0000_i1111" DrawAspect="Content" ObjectID="_1468075811" r:id="rId118">
            <o:LockedField>false</o:LockedField>
          </o:OLEObject>
        </w:objec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12" o:spt="75" type="#_x0000_t75" style="height:13pt;width:12pt;" o:ole="t" filled="f" o:preferrelative="t" stroked="f" coordsize="21600,21600">
            <v:path/>
            <v:fill on="f" focussize="0,0"/>
            <v:stroke on="f"/>
            <v:imagedata r:id="rId121" embosscolor="#FFFFFF" o:title=""/>
            <o:lock v:ext="edit" grouping="f" rotation="f" text="f" aspectratio="t"/>
            <w10:wrap type="none"/>
            <w10:anchorlock/>
          </v:shape>
          <o:OLEObject Type="Embed" ProgID="Equation.KSEE3" ShapeID="_x0000_i1112" DrawAspect="Content" ObjectID="_1468075812" r:id="rId120">
            <o:LockedField>false</o:LockedField>
          </o:OLEObject>
        </w:object>
      </w:r>
      <w:r>
        <w:rPr>
          <w:rFonts w:hint="eastAsia" w:ascii="Times New Roman" w:hAnsi="Times New Roman"/>
          <w:i/>
          <w:iCs/>
          <w:color w:val="auto"/>
          <w:sz w:val="21"/>
          <w:szCs w:val="21"/>
        </w:rPr>
        <w:t>l</w:t>
      </w:r>
      <w:r>
        <w:rPr>
          <w:rFonts w:hint="eastAsia" w:ascii="Times New Roman" w:hAnsi="Times New Roman"/>
          <w:iCs/>
          <w:color w:val="auto"/>
          <w:sz w:val="21"/>
          <w:szCs w:val="21"/>
        </w:rPr>
        <w:t>,</w:t>
      </w:r>
      <w:r>
        <w:rPr>
          <w:rFonts w:hint="eastAsia" w:ascii="Times New Roman" w:hAnsi="Times New Roman"/>
          <w:i/>
          <w:iCs/>
          <w:color w:val="auto"/>
          <w:sz w:val="21"/>
          <w:szCs w:val="21"/>
        </w:rPr>
        <w:t>e</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position w:val="-4"/>
          <w:sz w:val="21"/>
          <w:szCs w:val="21"/>
        </w:rPr>
        <w:object>
          <v:shape id="_x0000_i1113" o:spt="75" type="#_x0000_t75" style="height:10pt;width:10pt;" o:ole="t" filled="f" o:preferrelative="t" stroked="f" coordsize="21600,21600">
            <v:path/>
            <v:fill on="f" focussize="0,0"/>
            <v:stroke on="f"/>
            <v:imagedata r:id="rId123" embosscolor="#FFFFFF" o:title=""/>
            <o:lock v:ext="edit" grouping="f" rotation="f" text="f" aspectratio="t"/>
            <w10:wrap type="none"/>
            <w10:anchorlock/>
          </v:shape>
          <o:OLEObject Type="Embed" ProgID="Equation.KSEE3" ShapeID="_x0000_i1113" DrawAspect="Content" ObjectID="_1468075813" r:id="rId122">
            <o:LockedField>false</o:LockedField>
          </o:OLEObject>
        </w:objec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b</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e</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14" o:spt="75" type="#_x0000_t75" style="height:10pt;width:13pt;" o:ole="t" filled="f" o:preferrelative="t" stroked="f" coordsize="21600,21600">
            <v:path/>
            <v:fill on="f" focussize="0,0"/>
            <v:stroke on="f"/>
            <v:imagedata r:id="rId125" embosscolor="#FFFFFF" o:title=""/>
            <o:lock v:ext="edit" grouping="f" rotation="f" text="f" aspectratio="t"/>
            <w10:wrap type="none"/>
            <w10:anchorlock/>
          </v:shape>
          <o:OLEObject Type="Embed" ProgID="Equation.KSEE3" ShapeID="_x0000_i1114" DrawAspect="Content" ObjectID="_1468075814" r:id="rId124">
            <o:LockedField>false</o:LockedField>
          </o:OLEObject>
        </w:object>
      </w:r>
      <w:r>
        <w:rPr>
          <w:rFonts w:hint="eastAsia" w:ascii="Times New Roman" w:hAnsi="Times New Roman"/>
          <w:color w:val="auto"/>
          <w:sz w:val="21"/>
          <w:szCs w:val="21"/>
        </w:rPr>
        <w:t xml:space="preserve"> </w:t>
      </w:r>
      <w:r>
        <w:rPr>
          <w:rFonts w:hint="eastAsia" w:ascii="Times New Roman" w:hAnsi="Times New Roman"/>
          <w:color w:val="auto"/>
          <w:position w:val="-4"/>
          <w:sz w:val="21"/>
          <w:szCs w:val="21"/>
        </w:rPr>
        <w:object>
          <v:shape id="_x0000_i1115" o:spt="75" type="#_x0000_t75" style="height:8pt;width:12pt;" o:ole="t" filled="f" o:preferrelative="t" stroked="f" coordsize="21600,21600">
            <v:path/>
            <v:fill on="f" focussize="0,0"/>
            <v:stroke on="f"/>
            <v:imagedata r:id="rId127" embosscolor="#FFFFFF" o:title=""/>
            <o:lock v:ext="edit" grouping="f" rotation="f" text="f" aspectratio="t"/>
            <w10:wrap type="none"/>
            <w10:anchorlock/>
          </v:shape>
          <o:OLEObject Type="Embed" ProgID="Equation.KSEE3" ShapeID="_x0000_i1115" DrawAspect="Content" ObjectID="_1468075815" r:id="rId126">
            <o:LockedField>false</o:LockedField>
          </o:OLEObject>
        </w:object>
      </w:r>
      <w:r>
        <w:rPr>
          <w:rFonts w:hint="eastAsia" w:ascii="Times New Roman" w:hAnsi="Times New Roman"/>
          <w:color w:val="auto"/>
          <w:sz w:val="21"/>
          <w:szCs w:val="21"/>
        </w:rPr>
        <w:t>Write(</w:t>
      </w:r>
      <w:r>
        <w:rPr>
          <w:rFonts w:hint="eastAsia" w:ascii="Times New Roman" w:hAnsi="Times New Roman"/>
          <w:i/>
          <w:iCs/>
          <w:color w:val="auto"/>
          <w:sz w:val="21"/>
          <w:szCs w:val="21"/>
        </w:rPr>
        <w:t>J</w:t>
      </w:r>
      <w:r>
        <w:rPr>
          <w:rFonts w:hint="eastAsia" w:ascii="Times New Roman" w:hAnsi="Times New Roman"/>
          <w:iCs/>
          <w:color w:val="auto"/>
          <w:sz w:val="21"/>
          <w:szCs w:val="21"/>
        </w:rPr>
        <w:t>,</w:t>
      </w:r>
      <w:r>
        <w:rPr>
          <w:rFonts w:hint="eastAsia" w:ascii="Times New Roman" w:hAnsi="Times New Roman"/>
          <w:i/>
          <w:iCs/>
          <w:color w:val="auto"/>
          <w:sz w:val="21"/>
          <w:szCs w:val="21"/>
        </w:rPr>
        <w:t>l</w:t>
      </w:r>
      <w:r>
        <w:rPr>
          <w:rFonts w:hint="eastAsia" w:ascii="Times New Roman" w:hAnsi="Times New Roman"/>
          <w:iCs/>
          <w:color w:val="auto"/>
          <w:sz w:val="21"/>
          <w:szCs w:val="21"/>
        </w:rPr>
        <w:t>,</w:t>
      </w:r>
      <w:r>
        <w:rPr>
          <w:rFonts w:hint="eastAsia" w:ascii="Times New Roman" w:hAnsi="Times New Roman"/>
          <w:i/>
          <w:iCs/>
          <w:color w:val="auto"/>
          <w:sz w:val="21"/>
          <w:szCs w:val="21"/>
        </w:rPr>
        <w:t>e</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116"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16" DrawAspect="Content" ObjectID="_1468075816" r:id="rId128">
            <o:LockedField>false</o:LockedField>
          </o:OLEObject>
        </w:objec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17" o:spt="75" type="#_x0000_t75" style="height:13pt;width:12pt;" o:ole="t" filled="f" o:preferrelative="t" stroked="f" coordsize="21600,21600">
            <v:path/>
            <v:fill on="f" focussize="0,0"/>
            <v:stroke on="f"/>
            <v:imagedata r:id="rId121" embosscolor="#FFFFFF" o:title=""/>
            <o:lock v:ext="edit" grouping="f" rotation="f" text="f" aspectratio="t"/>
            <w10:wrap type="none"/>
            <w10:anchorlock/>
          </v:shape>
          <o:OLEObject Type="Embed" ProgID="Equation.KSEE3" ShapeID="_x0000_i1117" DrawAspect="Content" ObjectID="_1468075817" r:id="rId129">
            <o:LockedField>false</o:LockedField>
          </o:OLEObject>
        </w:object>
      </w:r>
      <w:r>
        <w:rPr>
          <w:rFonts w:hint="eastAsia" w:ascii="Times New Roman" w:hAnsi="Times New Roman"/>
          <w:i/>
          <w:iCs/>
          <w:color w:val="auto"/>
          <w:sz w:val="21"/>
          <w:szCs w:val="21"/>
        </w:rPr>
        <w:t>t</w:t>
      </w:r>
      <w:r>
        <w:rPr>
          <w:rFonts w:ascii="Times New Roman" w:hAnsi="Times New Roman"/>
          <w:i/>
          <w:iCs/>
          <w:color w:val="auto"/>
          <w:sz w:val="21"/>
          <w:szCs w:val="21"/>
        </w:rPr>
        <w:t>’</w:t>
      </w:r>
      <w:r>
        <w:rPr>
          <w:rFonts w:hint="eastAsia" w:ascii="Times New Roman" w:hAnsi="Times New Roman"/>
          <w:iCs/>
          <w:color w:val="auto"/>
          <w:sz w:val="21"/>
          <w:szCs w:val="21"/>
        </w:rPr>
        <w:t>,</w:t>
      </w:r>
      <w:r>
        <w:rPr>
          <w:rFonts w:hint="eastAsia" w:ascii="Times New Roman" w:hAnsi="Times New Roman"/>
          <w:i/>
          <w:iCs/>
          <w:color w:val="auto"/>
          <w:sz w:val="21"/>
          <w:szCs w:val="21"/>
        </w:rPr>
        <w:t>e</w:t>
      </w:r>
      <w:r>
        <w:rPr>
          <w:rFonts w:ascii="Times New Roman" w:hAnsi="Times New Roman"/>
          <w:i/>
          <w:iCs/>
          <w:color w:val="auto"/>
          <w:sz w:val="21"/>
          <w:szCs w:val="21"/>
        </w:rPr>
        <w:t>’</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ascii="Times New Roman" w:hAnsi="Times New Roman"/>
          <w:i/>
          <w:iCs/>
          <w:color w:val="auto"/>
          <w:sz w:val="21"/>
          <w:szCs w:val="21"/>
        </w:rPr>
        <w:t>’</w:t>
      </w:r>
      <w:r>
        <w:rPr>
          <w:rFonts w:hint="eastAsia" w:ascii="Times New Roman" w:hAnsi="Times New Roman"/>
          <w:i/>
          <w:iCs/>
          <w:color w:val="auto"/>
          <w:position w:val="-4"/>
          <w:sz w:val="21"/>
          <w:szCs w:val="21"/>
        </w:rPr>
        <w:object>
          <v:shape id="_x0000_i1118" o:spt="75" type="#_x0000_t75" style="height:10pt;width:10pt;" o:ole="t" filled="f" o:preferrelative="t" stroked="f" coordsize="21600,21600">
            <v:path/>
            <v:fill on="f" focussize="0,0"/>
            <v:stroke on="f"/>
            <v:imagedata r:id="rId123" embosscolor="#FFFFFF" o:title=""/>
            <o:lock v:ext="edit" grouping="f" rotation="f" text="f" aspectratio="t"/>
            <w10:wrap type="none"/>
            <w10:anchorlock/>
          </v:shape>
          <o:OLEObject Type="Embed" ProgID="Equation.KSEE3" ShapeID="_x0000_i1118" DrawAspect="Content" ObjectID="_1468075818" r:id="rId130">
            <o:LockedField>false</o:LockedField>
          </o:OLEObject>
        </w:objec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b</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e</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19"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19" DrawAspect="Content" ObjectID="_1468075819" r:id="rId131">
            <o:LockedField>false</o:LockedField>
          </o:OLEObject>
        </w:object>
      </w:r>
      <w:r>
        <w:rPr>
          <w:rFonts w:hint="eastAsia" w:ascii="Times New Roman" w:hAnsi="Times New Roman"/>
          <w:color w:val="auto"/>
          <w:sz w:val="21"/>
          <w:szCs w:val="21"/>
        </w:rPr>
        <w:t>Send(</w:t>
      </w:r>
      <w:r>
        <w:rPr>
          <w:rFonts w:hint="eastAsia" w:ascii="Times New Roman" w:hAnsi="Times New Roman"/>
          <w:i/>
          <w:iCs/>
          <w:color w:val="auto"/>
          <w:sz w:val="21"/>
          <w:szCs w:val="21"/>
        </w:rPr>
        <w:t>I</w:t>
      </w:r>
      <w:r>
        <w:rPr>
          <w:rFonts w:hint="eastAsia" w:ascii="Times New Roman" w:hAnsi="Times New Roman"/>
          <w:iCs/>
          <w:color w:val="auto"/>
          <w:sz w:val="21"/>
          <w:szCs w:val="21"/>
        </w:rPr>
        <w:t>,</w:t>
      </w:r>
      <w:r>
        <w:rPr>
          <w:rFonts w:hint="eastAsia" w:ascii="Times New Roman" w:hAnsi="Times New Roman"/>
          <w:i/>
          <w:iCs/>
          <w:color w:val="auto"/>
          <w:sz w:val="21"/>
          <w:szCs w:val="21"/>
        </w:rPr>
        <w:t>e</w:t>
      </w:r>
      <w:r>
        <w:rPr>
          <w:rFonts w:ascii="Times New Roman" w:hAnsi="Times New Roman"/>
          <w:i/>
          <w:iCs/>
          <w:color w:val="auto"/>
          <w:sz w:val="21"/>
          <w:szCs w:val="21"/>
        </w:rPr>
        <w:t>’</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ascii="Times New Roman" w:hAnsi="Times New Roman"/>
          <w:i/>
          <w:iCs/>
          <w:color w:val="auto"/>
          <w:sz w:val="21"/>
          <w:szCs w:val="21"/>
        </w:rPr>
        <w:t>’</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20" o:spt="75" type="#_x0000_t75" style="height:10pt;width:13pt;" o:ole="t" filled="f" o:preferrelative="t" stroked="f" coordsize="21600,21600">
            <v:path/>
            <v:fill on="f" focussize="0,0"/>
            <v:stroke on="f"/>
            <v:imagedata r:id="rId125" embosscolor="#FFFFFF" o:title=""/>
            <o:lock v:ext="edit" grouping="f" rotation="f" text="f" aspectratio="t"/>
            <w10:wrap type="none"/>
            <w10:anchorlock/>
          </v:shape>
          <o:OLEObject Type="Embed" ProgID="Equation.KSEE3" ShapeID="_x0000_i1120" DrawAspect="Content" ObjectID="_1468075820" r:id="rId132">
            <o:LockedField>false</o:LockedField>
          </o:OLEObject>
        </w:object>
      </w:r>
      <w:r>
        <w:rPr>
          <w:rFonts w:hint="eastAsia" w:ascii="Times New Roman" w:hAnsi="Times New Roman"/>
          <w:color w:val="auto"/>
          <w:sz w:val="21"/>
          <w:szCs w:val="21"/>
        </w:rPr>
        <w:t>(</w:t>
      </w:r>
      <w:r>
        <w:rPr>
          <w:rFonts w:hint="eastAsia" w:ascii="Times New Roman" w:hAnsi="Times New Roman"/>
          <w:i/>
          <w:iCs/>
          <w:color w:val="auto"/>
          <w:position w:val="-4"/>
          <w:sz w:val="21"/>
          <w:szCs w:val="21"/>
        </w:rPr>
        <w:object>
          <v:shape id="_x0000_i1121" o:spt="75" type="#_x0000_t75" style="height:12pt;width:10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21" DrawAspect="Content" ObjectID="_1468075821" r:id="rId133">
            <o:LockedField>false</o:LockedField>
          </o:OLEObject>
        </w:object>
      </w:r>
      <w:r>
        <w:rPr>
          <w:rFonts w:hint="eastAsia" w:ascii="Times New Roman" w:hAnsi="Times New Roman"/>
          <w:i/>
          <w:iCs/>
          <w:color w:val="auto"/>
          <w:sz w:val="21"/>
          <w:szCs w:val="21"/>
        </w:rPr>
        <w:t>e</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R</w:t>
      </w:r>
      <w:r>
        <w:rPr>
          <w:rFonts w:hint="eastAsia" w:ascii="Times New Roman" w:hAnsi="Times New Roman"/>
          <w:i/>
          <w:iCs/>
          <w:color w:val="auto"/>
          <w:sz w:val="21"/>
          <w:szCs w:val="21"/>
        </w:rPr>
        <w:t>.</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R</w:t>
      </w:r>
      <w:r>
        <w:rPr>
          <w:rFonts w:hint="eastAsia" w:ascii="Times New Roman" w:hAnsi="Times New Roman"/>
          <w:i/>
          <w:iCs/>
          <w:color w:val="auto"/>
          <w:sz w:val="21"/>
          <w:szCs w:val="21"/>
        </w:rPr>
        <w:t>&lt;t</w:t>
      </w:r>
      <w:r>
        <w:rPr>
          <w:rFonts w:ascii="Times New Roman" w:hAnsi="Times New Roman"/>
          <w:color w:val="auto"/>
          <w:sz w:val="21"/>
          <w:szCs w:val="21"/>
        </w:rPr>
        <w:t>’</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22"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22" DrawAspect="Content" ObjectID="_1468075822" r:id="rId134">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(Read(</w:t>
      </w:r>
      <w:r>
        <w:rPr>
          <w:rFonts w:hint="eastAsia" w:ascii="Times New Roman" w:hAnsi="Times New Roman"/>
          <w:i/>
          <w:iCs/>
          <w:color w:val="auto"/>
          <w:sz w:val="21"/>
          <w:szCs w:val="21"/>
        </w:rPr>
        <w:t>I</w:t>
      </w:r>
      <w:r>
        <w:rPr>
          <w:rFonts w:hint="eastAsia" w:ascii="Times New Roman" w:hAnsi="Times New Roman"/>
          <w:color w:val="auto"/>
          <w:sz w:val="21"/>
          <w:szCs w:val="21"/>
        </w:rPr>
        <w:t>,</w:t>
      </w:r>
      <w:r>
        <w:rPr>
          <w:rFonts w:hint="eastAsia" w:ascii="Times New Roman" w:hAnsi="Times New Roman"/>
          <w:i/>
          <w:iCs/>
          <w:color w:val="auto"/>
          <w:sz w:val="21"/>
          <w:szCs w:val="21"/>
        </w:rPr>
        <w:t>m.pcr.s</w:t>
      </w:r>
      <w:r>
        <w:rPr>
          <w:rFonts w:hint="eastAsia" w:ascii="Times New Roman" w:hAnsi="Times New Roman"/>
          <w:color w:val="auto"/>
          <w:sz w:val="21"/>
          <w:szCs w:val="21"/>
        </w:rPr>
        <w:t>,</w:t>
      </w:r>
      <w:r>
        <w:rPr>
          <w:rFonts w:hint="eastAsia" w:ascii="Times New Roman" w:hAnsi="Times New Roman"/>
          <w:i/>
          <w:iCs/>
          <w:color w:val="auto"/>
          <w:sz w:val="21"/>
          <w:szCs w:val="21"/>
        </w:rPr>
        <w:t>e</w:t>
      </w:r>
      <w:r>
        <w:rPr>
          <w:rFonts w:ascii="Times New Roman" w:hAnsi="Times New Roman"/>
          <w:i/>
          <w:iCs/>
          <w:color w:val="auto"/>
          <w:sz w:val="21"/>
          <w:szCs w:val="21"/>
        </w:rPr>
        <w:t>’’</w:t>
      </w:r>
      <w:r>
        <w:rPr>
          <w:rFonts w:hint="eastAsia" w:ascii="Times New Roman" w:hAnsi="Times New Roman"/>
          <w:color w:val="auto"/>
          <w:sz w:val="21"/>
          <w:szCs w:val="21"/>
        </w:rPr>
        <w:t>) @</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R</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23"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23" DrawAspect="Content" ObjectID="_1468075823" r:id="rId135">
            <o:LockedField>false</o:LockedField>
          </o:OLEObject>
        </w:object>
      </w:r>
      <w:r>
        <w:rPr>
          <w:rFonts w:hint="eastAsia" w:ascii="Times New Roman" w:hAnsi="Times New Roman"/>
          <w:i/>
          <w:iCs/>
          <w:color w:val="auto"/>
          <w:sz w:val="21"/>
          <w:szCs w:val="21"/>
        </w:rPr>
        <w:t>e</w:t>
      </w:r>
      <w:r>
        <w:rPr>
          <w:rFonts w:ascii="Times New Roman" w:hAnsi="Times New Roman"/>
          <w:i/>
          <w:iCs/>
          <w:color w:val="auto"/>
          <w:sz w:val="21"/>
          <w:szCs w:val="21"/>
        </w:rPr>
        <w:t>’</w:t>
      </w:r>
      <w:r>
        <w:rPr>
          <w:rFonts w:hint="eastAsia" w:ascii="Times New Roman" w:hAnsi="Times New Roman"/>
          <w:color w:val="auto"/>
          <w:sz w:val="21"/>
          <w:szCs w:val="21"/>
        </w:rPr>
        <w:t>=</w:t>
      </w:r>
      <w:r>
        <w:rPr>
          <w:rFonts w:hint="eastAsia" w:ascii="Times New Roman" w:hAnsi="Times New Roman"/>
          <w:i/>
          <w:iCs/>
          <w:color w:val="auto"/>
          <w:sz w:val="21"/>
          <w:szCs w:val="21"/>
        </w:rPr>
        <w:t>SIG</w:t>
      </w:r>
      <w:r>
        <w:rPr>
          <w:rFonts w:hint="eastAsia" w:ascii="Times New Roman" w:hAnsi="Times New Roman"/>
          <w:i/>
          <w:iCs/>
          <w:color w:val="auto"/>
          <w:sz w:val="21"/>
          <w:szCs w:val="21"/>
          <w:vertAlign w:val="subscript"/>
        </w:rPr>
        <w:t>AIK</w:t>
      </w:r>
      <w:r>
        <w:rPr>
          <w:rFonts w:hint="eastAsia" w:ascii="Times New Roman" w:hAnsi="Times New Roman"/>
          <w:iCs/>
          <w:color w:val="auto"/>
          <w:sz w:val="21"/>
          <w:szCs w:val="21"/>
          <w:vertAlign w:val="subscript"/>
        </w:rPr>
        <w:t>(</w:t>
      </w:r>
      <w:r>
        <w:rPr>
          <w:rFonts w:hint="eastAsia" w:ascii="Times New Roman" w:hAnsi="Times New Roman"/>
          <w:i/>
          <w:iCs/>
          <w:color w:val="auto"/>
          <w:sz w:val="21"/>
          <w:szCs w:val="21"/>
          <w:vertAlign w:val="subscript"/>
        </w:rPr>
        <w:t>m</w:t>
      </w:r>
      <w:r>
        <w:rPr>
          <w:rFonts w:hint="eastAsia" w:ascii="Times New Roman" w:hAnsi="Times New Roman"/>
          <w:iCs/>
          <w:color w:val="auto"/>
          <w:sz w:val="21"/>
          <w:szCs w:val="21"/>
          <w:vertAlign w:val="subscript"/>
        </w:rPr>
        <w:t>)</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PCR</w:t>
      </w:r>
      <w:r>
        <w:rPr>
          <w:rFonts w:hint="eastAsia" w:ascii="Times New Roman" w:hAnsi="Times New Roman"/>
          <w:iCs/>
          <w:color w:val="auto"/>
          <w:sz w:val="21"/>
          <w:szCs w:val="21"/>
        </w:rPr>
        <w:t>(</w:t>
      </w:r>
      <w:r>
        <w:rPr>
          <w:rFonts w:hint="eastAsia" w:ascii="Times New Roman" w:hAnsi="Times New Roman"/>
          <w:i/>
          <w:iCs/>
          <w:color w:val="auto"/>
          <w:sz w:val="21"/>
          <w:szCs w:val="21"/>
        </w:rPr>
        <w:t>s</w:t>
      </w:r>
      <w:r>
        <w:rPr>
          <w:rFonts w:hint="eastAsia" w:ascii="Times New Roman" w:hAnsi="Times New Roman"/>
          <w:iCs/>
          <w:color w:val="auto"/>
          <w:sz w:val="21"/>
          <w:szCs w:val="21"/>
        </w:rPr>
        <w:t>),</w:t>
      </w:r>
      <w:r>
        <w:rPr>
          <w:rFonts w:hint="eastAsia" w:ascii="Times New Roman" w:hAnsi="Times New Roman"/>
          <w:i/>
          <w:iCs/>
          <w:color w:val="auto"/>
          <w:sz w:val="21"/>
          <w:szCs w:val="21"/>
        </w:rPr>
        <w:t>e</w:t>
      </w:r>
      <w:r>
        <w:rPr>
          <w:rFonts w:ascii="Times New Roman" w:hAnsi="Times New Roman"/>
          <w:i/>
          <w:iCs/>
          <w:color w:val="auto"/>
          <w:sz w:val="21"/>
          <w:szCs w:val="21"/>
        </w:rPr>
        <w:t>’’</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ascii="Times New Roman" w:hAnsi="Times New Roman"/>
          <w:color w:val="auto"/>
          <w:sz w:val="21"/>
          <w:szCs w:val="21"/>
        </w:rPr>
        <w:t>该属性表明在验证过程中如果本地没有写入内存的操作且发送了数据</w:t>
      </w:r>
      <w:r>
        <w:rPr>
          <w:rFonts w:ascii="Times New Roman" w:hAnsi="Times New Roman"/>
          <w:i/>
          <w:color w:val="auto"/>
          <w:sz w:val="21"/>
          <w:szCs w:val="21"/>
        </w:rPr>
        <w:t>e</w:t>
      </w:r>
      <w:r>
        <w:rPr>
          <w:rFonts w:ascii="Times New Roman" w:hAnsi="Times New Roman"/>
          <w:color w:val="auto"/>
          <w:sz w:val="21"/>
          <w:szCs w:val="21"/>
        </w:rPr>
        <w:t>'，则在之前的某时刻本地一定读取了值</w:t>
      </w:r>
      <w:r>
        <w:rPr>
          <w:rFonts w:ascii="Times New Roman" w:hAnsi="Times New Roman"/>
          <w:i/>
          <w:color w:val="auto"/>
          <w:sz w:val="21"/>
          <w:szCs w:val="21"/>
        </w:rPr>
        <w:t>e</w:t>
      </w:r>
      <w:r>
        <w:rPr>
          <w:rFonts w:ascii="Times New Roman" w:hAnsi="Times New Roman"/>
          <w:color w:val="auto"/>
          <w:sz w:val="21"/>
          <w:szCs w:val="21"/>
        </w:rPr>
        <w:t>"，且</w:t>
      </w:r>
      <w:r>
        <w:rPr>
          <w:rFonts w:ascii="Times New Roman" w:hAnsi="Times New Roman"/>
          <w:i/>
          <w:color w:val="auto"/>
          <w:sz w:val="21"/>
          <w:szCs w:val="21"/>
        </w:rPr>
        <w:t>e</w:t>
      </w:r>
      <w:r>
        <w:rPr>
          <w:rFonts w:ascii="Times New Roman" w:hAnsi="Times New Roman"/>
          <w:color w:val="auto"/>
          <w:sz w:val="21"/>
          <w:szCs w:val="21"/>
        </w:rPr>
        <w:t>'是一个签名值。利用推理规则SEQ和公理Act1证明上述不变量成立。利用诚实规则并进行简化后可得</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[Verifier(</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color w:val="auto"/>
          <w:position w:val="-12"/>
          <w:sz w:val="21"/>
          <w:szCs w:val="21"/>
        </w:rPr>
        <w:object>
          <v:shape id="_x0000_i1124" o:spt="75" type="#_x0000_t75" style="height:19pt;width:16pt;" o:ole="t" filled="f" o:preferrelative="t" stroked="f" coordsize="21600,21600">
            <v:path/>
            <v:fill on="f" focussize="0,0"/>
            <v:stroke on="f"/>
            <v:imagedata r:id="rId137" embosscolor="#FFFFFF" o:title=""/>
            <o:lock v:ext="edit" grouping="f" rotation="f" text="f" aspectratio="t"/>
            <w10:wrap type="none"/>
            <w10:anchorlock/>
          </v:shape>
          <o:OLEObject Type="Embed" ProgID="Equation.KSEE3" ShapeID="_x0000_i1124" DrawAspect="Content" ObjectID="_1468075824" r:id="rId136">
            <o:LockedField>false</o:LockedField>
          </o:OLEObject>
        </w:object>
      </w:r>
      <w:r>
        <w:rPr>
          <w:rFonts w:hint="eastAsia" w:ascii="Times New Roman" w:hAnsi="Times New Roman"/>
          <w:i/>
          <w:iCs/>
          <w:color w:val="auto"/>
          <w:position w:val="-4"/>
          <w:sz w:val="21"/>
          <w:szCs w:val="21"/>
        </w:rPr>
        <w:object>
          <v:shape id="_x0000_i1125" o:spt="75" type="#_x0000_t75" style="height:12pt;width:10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25" DrawAspect="Content" ObjectID="_1468075825" r:id="rId138">
            <o:LockedField>false</o:LockedField>
          </o:OLEObject>
        </w:objec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R</w:t>
      </w:r>
      <w:r>
        <w:rPr>
          <w:rFonts w:hint="eastAsia" w:ascii="Times New Roman" w:hAnsi="Times New Roman"/>
          <w:color w:val="auto"/>
          <w:sz w:val="21"/>
          <w:szCs w:val="21"/>
        </w:rPr>
        <w:t>,</w:t>
      </w:r>
      <w:r>
        <w:rPr>
          <w:rFonts w:hint="eastAsia" w:ascii="Times New Roman" w:hAnsi="Times New Roman"/>
          <w:i/>
          <w:iCs/>
          <w:color w:val="auto"/>
          <w:sz w:val="21"/>
          <w:szCs w:val="21"/>
        </w:rPr>
        <w:t>e</w:t>
      </w:r>
      <w:r>
        <w:rPr>
          <w:rFonts w:hint="eastAsia" w:ascii="Times New Roman" w:hAnsi="Times New Roman"/>
          <w:iCs/>
          <w:color w:val="auto"/>
          <w:sz w:val="21"/>
          <w:szCs w:val="21"/>
        </w:rPr>
        <w:t>,</w:t>
      </w:r>
      <w:r>
        <w:rPr>
          <w:rFonts w:hint="eastAsia" w:ascii="Times New Roman" w:hAnsi="Times New Roman"/>
          <w:i/>
          <w:iCs/>
          <w:color w:val="auto"/>
          <w:sz w:val="21"/>
          <w:szCs w:val="21"/>
        </w:rPr>
        <w:t>I.</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R</w:t>
      </w:r>
      <w:r>
        <w:rPr>
          <w:rFonts w:hint="eastAsia" w:ascii="Times New Roman" w:hAnsi="Times New Roman"/>
          <w:i/>
          <w:iCs/>
          <w:color w:val="auto"/>
          <w:sz w:val="21"/>
          <w:szCs w:val="21"/>
        </w:rPr>
        <w:t>&lt;t</w:t>
      </w:r>
      <w:r>
        <w:rPr>
          <w:rFonts w:hint="eastAsia" w:ascii="Times New Roman" w:hAnsi="Times New Roman"/>
          <w:i/>
          <w:iCs/>
          <w:color w:val="auto"/>
          <w:sz w:val="21"/>
          <w:szCs w:val="21"/>
          <w:vertAlign w:val="subscript"/>
        </w:rPr>
        <w:t>e</w:t>
      </w:r>
      <w:r>
        <w:rPr>
          <w:rFonts w:hint="eastAsia" w:ascii="Times New Roman" w:hAnsi="Times New Roman"/>
          <w:iCs/>
          <w:color w:val="auto"/>
          <w:sz w:val="21"/>
          <w:szCs w:val="21"/>
        </w:rPr>
        <w:t>)</w:t>
      </w:r>
      <w:r>
        <w:rPr>
          <w:rFonts w:hint="eastAsia" w:ascii="Times New Roman" w:hAnsi="Times New Roman"/>
          <w:color w:val="auto"/>
          <w:position w:val="-4"/>
          <w:sz w:val="21"/>
          <w:szCs w:val="21"/>
        </w:rPr>
        <w:object>
          <v:shape id="_x0000_i1126"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26" DrawAspect="Content" ObjectID="_1468075826" r:id="rId139">
            <o:LockedField>false</o:LockedField>
          </o:OLEObject>
        </w:object>
      </w:r>
      <w:r>
        <w:rPr>
          <w:rFonts w:hint="eastAsia" w:ascii="Times New Roman" w:hAnsi="Times New Roman"/>
          <w:color w:val="auto"/>
          <w:position w:val="-6"/>
          <w:sz w:val="21"/>
          <w:szCs w:val="21"/>
        </w:rPr>
        <w:object>
          <v:shape id="_x0000_i1127" o:spt="75" type="#_x0000_t75" style="height:16pt;width:10.05pt;" o:ole="t" filled="f" o:preferrelative="t" stroked="f" coordsize="21600,21600">
            <v:path/>
            <v:fill on="f" alignshape="1" focussize="0,0"/>
            <v:stroke on="f"/>
            <v:imagedata r:id="rId141" embosscolor="#FFFFFF" o:title=""/>
            <o:lock v:ext="edit" aspectratio="t"/>
            <w10:wrap type="none"/>
            <w10:anchorlock/>
          </v:shape>
          <o:OLEObject Type="Embed" ProgID="Equation.KSEE3" ShapeID="_x0000_i1127" DrawAspect="Content" ObjectID="_1468075827" r:id="rId140">
            <o:LockedField>false</o:LockedField>
          </o:OLEObject>
        </w:object>
      </w:r>
      <w:r>
        <w:rPr>
          <w:rFonts w:hint="eastAsia" w:ascii="Times New Roman" w:hAnsi="Times New Roman"/>
          <w:color w:val="auto"/>
          <w:sz w:val="21"/>
          <w:szCs w:val="21"/>
        </w:rPr>
        <w:t xml:space="preserve">= </w:t>
      </w:r>
      <w:r>
        <w:rPr>
          <w:rFonts w:hint="eastAsia" w:ascii="Times New Roman" w:hAnsi="Times New Roman"/>
          <w:color w:val="auto"/>
          <w:position w:val="-4"/>
          <w:sz w:val="21"/>
          <w:szCs w:val="21"/>
        </w:rPr>
        <w:object>
          <v:shape id="_x0000_i1128" o:spt="75" type="#_x0000_t75" style="height:16pt;width:24.95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128" DrawAspect="Content" ObjectID="_1468075828" r:id="rId142">
            <o:LockedField>false</o:LockedField>
          </o:OLEObject>
        </w:objec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 xml:space="preserve">) </w:t>
      </w:r>
      <w:r>
        <w:rPr>
          <w:rFonts w:hint="eastAsia" w:ascii="Times New Roman" w:hAnsi="Times New Roman"/>
          <w:color w:val="auto"/>
          <w:position w:val="-4"/>
          <w:sz w:val="21"/>
          <w:szCs w:val="21"/>
        </w:rPr>
        <w:object>
          <v:shape id="_x0000_i1129"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29" DrawAspect="Content" ObjectID="_1468075829" r:id="rId143">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iCs/>
          <w:color w:val="auto"/>
          <w:sz w:val="21"/>
          <w:szCs w:val="21"/>
        </w:rPr>
      </w:pPr>
      <w:r>
        <w:rPr>
          <w:rFonts w:hint="eastAsia" w:ascii="Times New Roman" w:hAnsi="Times New Roman"/>
          <w:color w:val="auto"/>
          <w:sz w:val="21"/>
          <w:szCs w:val="21"/>
        </w:rPr>
        <w:t>Contain(</w:t>
      </w:r>
      <w:r>
        <w:rPr>
          <w:rFonts w:hint="eastAsia" w:ascii="Times New Roman" w:hAnsi="Times New Roman"/>
          <w:i/>
          <w:iCs/>
          <w:color w:val="auto"/>
          <w:sz w:val="21"/>
          <w:szCs w:val="21"/>
        </w:rPr>
        <w:t>e</w:t>
      </w:r>
      <w:r>
        <w:rPr>
          <w:rFonts w:hint="eastAsia" w:ascii="Times New Roman" w:hAnsi="Times New Roman"/>
          <w:iCs/>
          <w:color w:val="auto"/>
          <w:sz w:val="21"/>
          <w:szCs w:val="21"/>
        </w:rPr>
        <w:t>,</w:t>
      </w:r>
      <w:r>
        <w:rPr>
          <w:rFonts w:hint="eastAsia" w:ascii="Times New Roman" w:hAnsi="Times New Roman"/>
          <w:i/>
          <w:iCs/>
          <w:color w:val="auto"/>
          <w:sz w:val="21"/>
          <w:szCs w:val="21"/>
        </w:rPr>
        <w:t>SIG</w:t>
      </w:r>
      <w:r>
        <w:rPr>
          <w:rFonts w:hint="eastAsia" w:ascii="Times New Roman" w:hAnsi="Times New Roman"/>
          <w:i/>
          <w:iCs/>
          <w:color w:val="auto"/>
          <w:sz w:val="21"/>
          <w:szCs w:val="21"/>
          <w:vertAlign w:val="subscript"/>
        </w:rPr>
        <w:t>AIK</w:t>
      </w:r>
      <w:r>
        <w:rPr>
          <w:rFonts w:hint="eastAsia" w:ascii="Times New Roman" w:hAnsi="Times New Roman"/>
          <w:iCs/>
          <w:color w:val="auto"/>
          <w:sz w:val="21"/>
          <w:szCs w:val="21"/>
          <w:vertAlign w:val="subscript"/>
        </w:rPr>
        <w:t>(</w:t>
      </w:r>
      <w:r>
        <w:rPr>
          <w:rFonts w:hint="eastAsia" w:ascii="Times New Roman" w:hAnsi="Times New Roman"/>
          <w:i/>
          <w:iCs/>
          <w:color w:val="auto"/>
          <w:sz w:val="21"/>
          <w:szCs w:val="21"/>
          <w:vertAlign w:val="subscript"/>
        </w:rPr>
        <w:t>m</w:t>
      </w:r>
      <w:r>
        <w:rPr>
          <w:rFonts w:hint="eastAsia" w:ascii="Times New Roman" w:hAnsi="Times New Roman"/>
          <w:iCs/>
          <w:color w:val="auto"/>
          <w:sz w:val="21"/>
          <w:szCs w:val="21"/>
          <w:vertAlign w:val="subscript"/>
        </w:rPr>
        <w:t>)</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 xml:space="preserve">), </w:t>
      </w: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 xml:space="preserve">), </w:t>
      </w:r>
      <w:r>
        <w:rPr>
          <w:rFonts w:hint="eastAsia" w:ascii="Times New Roman" w:hAnsi="Times New Roman"/>
          <w:i/>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i/>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30"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30" DrawAspect="Content" ObjectID="_1468075830" r:id="rId144">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(Read(</w:t>
      </w:r>
      <w:r>
        <w:rPr>
          <w:rFonts w:hint="eastAsia" w:ascii="Times New Roman" w:hAnsi="Times New Roman"/>
          <w:i/>
          <w:iCs/>
          <w:color w:val="auto"/>
          <w:sz w:val="21"/>
          <w:szCs w:val="21"/>
        </w:rPr>
        <w:t>I</w:t>
      </w:r>
      <w:r>
        <w:rPr>
          <w:rFonts w:hint="eastAsia" w:ascii="Times New Roman" w:hAnsi="Times New Roman"/>
          <w:color w:val="auto"/>
          <w:sz w:val="21"/>
          <w:szCs w:val="21"/>
        </w:rPr>
        <w:t>,</w:t>
      </w:r>
      <w:r>
        <w:rPr>
          <w:rFonts w:hint="eastAsia" w:ascii="Times New Roman" w:hAnsi="Times New Roman"/>
          <w:i/>
          <w:iCs/>
          <w:color w:val="auto"/>
          <w:sz w:val="21"/>
          <w:szCs w:val="21"/>
        </w:rPr>
        <w:t>m.pcr.s</w:t>
      </w:r>
      <w:r>
        <w:rPr>
          <w:rFonts w:hint="eastAsia" w:ascii="Times New Roman" w:hAnsi="Times New Roman"/>
          <w:color w:val="auto"/>
          <w:sz w:val="21"/>
          <w:szCs w:val="21"/>
        </w:rPr>
        <w:t>,</w:t>
      </w:r>
      <w:r>
        <w:rPr>
          <w:rFonts w:hint="eastAsia" w:ascii="Times New Roman" w:hAnsi="Times New Roman"/>
          <w:i/>
          <w:iCs/>
          <w:color w:val="auto"/>
          <w:sz w:val="21"/>
          <w:szCs w:val="21"/>
        </w:rPr>
        <w:t>e</w:t>
      </w:r>
      <w:r>
        <w:rPr>
          <w:rFonts w:ascii="Times New Roman" w:hAnsi="Times New Roman"/>
          <w:i/>
          <w:iCs/>
          <w:color w:val="auto"/>
          <w:sz w:val="21"/>
          <w:szCs w:val="21"/>
        </w:rPr>
        <w:t>’’</w:t>
      </w:r>
      <w:r>
        <w:rPr>
          <w:rFonts w:hint="eastAsia" w:ascii="Times New Roman" w:hAnsi="Times New Roman"/>
          <w:color w:val="auto"/>
          <w:sz w:val="21"/>
          <w:szCs w:val="21"/>
        </w:rPr>
        <w:t>) @</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R</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31"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31" DrawAspect="Content" ObjectID="_1468075831" r:id="rId145">
            <o:LockedField>false</o:LockedField>
          </o:OLEObject>
        </w:object>
      </w:r>
      <w:r>
        <w:rPr>
          <w:rFonts w:hint="eastAsia" w:ascii="Times New Roman" w:hAnsi="Times New Roman"/>
          <w:i/>
          <w:iCs/>
          <w:color w:val="auto"/>
          <w:sz w:val="21"/>
          <w:szCs w:val="21"/>
        </w:rPr>
        <w:t>e</w:t>
      </w:r>
      <w:r>
        <w:rPr>
          <w:rFonts w:hint="eastAsia" w:ascii="Times New Roman" w:hAnsi="Times New Roman"/>
          <w:color w:val="auto"/>
          <w:sz w:val="21"/>
          <w:szCs w:val="21"/>
        </w:rPr>
        <w:t>=</w:t>
      </w:r>
      <w:r>
        <w:rPr>
          <w:rFonts w:hint="eastAsia" w:ascii="Times New Roman" w:hAnsi="Times New Roman"/>
          <w:i/>
          <w:iCs/>
          <w:color w:val="auto"/>
          <w:sz w:val="21"/>
          <w:szCs w:val="21"/>
        </w:rPr>
        <w:t>SIG</w:t>
      </w:r>
      <w:r>
        <w:rPr>
          <w:rFonts w:hint="eastAsia" w:ascii="Times New Roman" w:hAnsi="Times New Roman"/>
          <w:i/>
          <w:iCs/>
          <w:color w:val="auto"/>
          <w:sz w:val="21"/>
          <w:szCs w:val="21"/>
          <w:vertAlign w:val="subscript"/>
        </w:rPr>
        <w:t>AIK</w:t>
      </w:r>
      <w:r>
        <w:rPr>
          <w:rFonts w:hint="eastAsia" w:ascii="Times New Roman" w:hAnsi="Times New Roman"/>
          <w:iCs/>
          <w:color w:val="auto"/>
          <w:sz w:val="21"/>
          <w:szCs w:val="21"/>
          <w:vertAlign w:val="subscript"/>
        </w:rPr>
        <w:t>(</w:t>
      </w:r>
      <w:r>
        <w:rPr>
          <w:rFonts w:hint="eastAsia" w:ascii="Times New Roman" w:hAnsi="Times New Roman"/>
          <w:i/>
          <w:iCs/>
          <w:color w:val="auto"/>
          <w:sz w:val="21"/>
          <w:szCs w:val="21"/>
          <w:vertAlign w:val="subscript"/>
        </w:rPr>
        <w:t>vm</w:t>
      </w:r>
      <w:r>
        <w:rPr>
          <w:rFonts w:hint="eastAsia" w:ascii="Times New Roman" w:hAnsi="Times New Roman"/>
          <w:iCs/>
          <w:color w:val="auto"/>
          <w:sz w:val="21"/>
          <w:szCs w:val="21"/>
          <w:vertAlign w:val="subscript"/>
        </w:rPr>
        <w:t>)</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PCR</w:t>
      </w:r>
      <w:r>
        <w:rPr>
          <w:rFonts w:hint="eastAsia" w:ascii="Times New Roman" w:hAnsi="Times New Roman"/>
          <w:iCs/>
          <w:color w:val="auto"/>
          <w:sz w:val="21"/>
          <w:szCs w:val="21"/>
        </w:rPr>
        <w:t>(</w:t>
      </w:r>
      <w:r>
        <w:rPr>
          <w:rFonts w:hint="eastAsia" w:ascii="Times New Roman" w:hAnsi="Times New Roman"/>
          <w:i/>
          <w:iCs/>
          <w:color w:val="auto"/>
          <w:sz w:val="21"/>
          <w:szCs w:val="21"/>
        </w:rPr>
        <w:t>s</w:t>
      </w:r>
      <w:r>
        <w:rPr>
          <w:rFonts w:hint="eastAsia" w:ascii="Times New Roman" w:hAnsi="Times New Roman"/>
          <w:iCs/>
          <w:color w:val="auto"/>
          <w:sz w:val="21"/>
          <w:szCs w:val="21"/>
        </w:rPr>
        <w:t>),</w:t>
      </w:r>
      <w:r>
        <w:rPr>
          <w:rFonts w:hint="eastAsia" w:ascii="Times New Roman" w:hAnsi="Times New Roman"/>
          <w:i/>
          <w:iCs/>
          <w:color w:val="auto"/>
          <w:sz w:val="21"/>
          <w:szCs w:val="21"/>
        </w:rPr>
        <w:t>e</w:t>
      </w:r>
      <w:r>
        <w:rPr>
          <w:rFonts w:ascii="Times New Roman" w:hAnsi="Times New Roman"/>
          <w:i/>
          <w:iCs/>
          <w:color w:val="auto"/>
          <w:sz w:val="21"/>
          <w:szCs w:val="21"/>
        </w:rPr>
        <w:t>’’</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分别利用等值公里Eq和Read公理，有</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[Verifier(</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color w:val="auto"/>
          <w:position w:val="-12"/>
          <w:sz w:val="21"/>
          <w:szCs w:val="21"/>
        </w:rPr>
        <w:object>
          <v:shape id="_x0000_i1132" o:spt="75" type="#_x0000_t75" style="height:19pt;width:16pt;" o:ole="t" filled="f" o:preferrelative="t" stroked="f" coordsize="21600,21600">
            <v:path/>
            <v:fill on="f" focussize="0,0"/>
            <v:stroke on="f"/>
            <v:imagedata r:id="rId137" embosscolor="#FFFFFF" o:title=""/>
            <o:lock v:ext="edit" grouping="f" rotation="f" text="f" aspectratio="t"/>
            <w10:wrap type="none"/>
            <w10:anchorlock/>
          </v:shape>
          <o:OLEObject Type="Embed" ProgID="Equation.KSEE3" ShapeID="_x0000_i1132" DrawAspect="Content" ObjectID="_1468075832" r:id="rId146">
            <o:LockedField>false</o:LockedField>
          </o:OLEObject>
        </w:object>
      </w:r>
      <w:r>
        <w:rPr>
          <w:rFonts w:hint="eastAsia" w:ascii="Times New Roman" w:hAnsi="Times New Roman"/>
          <w:i/>
          <w:iCs/>
          <w:color w:val="auto"/>
          <w:position w:val="-4"/>
          <w:sz w:val="21"/>
          <w:szCs w:val="21"/>
        </w:rPr>
        <w:object>
          <v:shape id="_x0000_i1133" o:spt="75" type="#_x0000_t75" style="height:12pt;width:10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33" DrawAspect="Content" ObjectID="_1468075833" r:id="rId147">
            <o:LockedField>false</o:LockedField>
          </o:OLEObject>
        </w:objec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R</w:t>
      </w:r>
      <w:r>
        <w:rPr>
          <w:rFonts w:hint="eastAsia" w:ascii="Times New Roman" w:hAnsi="Times New Roman"/>
          <w:color w:val="auto"/>
          <w:sz w:val="21"/>
          <w:szCs w:val="21"/>
        </w:rPr>
        <w:t>,</w:t>
      </w:r>
      <w:r>
        <w:rPr>
          <w:rFonts w:hint="eastAsia" w:ascii="Times New Roman" w:hAnsi="Times New Roman"/>
          <w:i/>
          <w:iCs/>
          <w:color w:val="auto"/>
          <w:sz w:val="21"/>
          <w:szCs w:val="21"/>
        </w:rPr>
        <w:t>e</w:t>
      </w:r>
      <w:r>
        <w:rPr>
          <w:rFonts w:ascii="Times New Roman" w:hAnsi="Times New Roman"/>
          <w:i/>
          <w:iCs/>
          <w:color w:val="auto"/>
          <w:sz w:val="21"/>
          <w:szCs w:val="21"/>
        </w:rPr>
        <w:t>’’</w:t>
      </w:r>
      <w:r>
        <w:rPr>
          <w:rFonts w:hint="eastAsia" w:ascii="Times New Roman" w:hAnsi="Times New Roman"/>
          <w:iCs/>
          <w:color w:val="auto"/>
          <w:sz w:val="21"/>
          <w:szCs w:val="21"/>
        </w:rPr>
        <w:t>,</w:t>
      </w:r>
      <w:r>
        <w:rPr>
          <w:rFonts w:hint="eastAsia" w:ascii="Times New Roman" w:hAnsi="Times New Roman"/>
          <w:i/>
          <w:iCs/>
          <w:color w:val="auto"/>
          <w:sz w:val="21"/>
          <w:szCs w:val="21"/>
        </w:rPr>
        <w:t>I.</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R</w:t>
      </w:r>
      <w:r>
        <w:rPr>
          <w:rFonts w:hint="eastAsia" w:ascii="Times New Roman" w:hAnsi="Times New Roman"/>
          <w:i/>
          <w:iCs/>
          <w:color w:val="auto"/>
          <w:sz w:val="21"/>
          <w:szCs w:val="21"/>
        </w:rPr>
        <w:t>&lt;t</w:t>
      </w:r>
      <w:r>
        <w:rPr>
          <w:rFonts w:hint="eastAsia" w:ascii="Times New Roman" w:hAnsi="Times New Roman"/>
          <w:i/>
          <w:iCs/>
          <w:color w:val="auto"/>
          <w:sz w:val="21"/>
          <w:szCs w:val="21"/>
          <w:vertAlign w:val="subscript"/>
        </w:rPr>
        <w:t>e</w:t>
      </w:r>
      <w:r>
        <w:rPr>
          <w:rFonts w:hint="eastAsia" w:ascii="Times New Roman" w:hAnsi="Times New Roman"/>
          <w:iCs/>
          <w:color w:val="auto"/>
          <w:sz w:val="21"/>
          <w:szCs w:val="21"/>
        </w:rPr>
        <w:t>)</w:t>
      </w:r>
      <w:r>
        <w:rPr>
          <w:rFonts w:hint="eastAsia" w:ascii="Times New Roman" w:hAnsi="Times New Roman"/>
          <w:color w:val="auto"/>
          <w:position w:val="-4"/>
          <w:sz w:val="21"/>
          <w:szCs w:val="21"/>
        </w:rPr>
        <w:object>
          <v:shape id="_x0000_i1134"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34" DrawAspect="Content" ObjectID="_1468075834" r:id="rId148">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Contain(</w:t>
      </w:r>
      <w:r>
        <w:rPr>
          <w:rFonts w:hint="eastAsia" w:ascii="Times New Roman" w:hAnsi="Times New Roman"/>
          <w:i/>
          <w:iCs/>
          <w:color w:val="auto"/>
          <w:sz w:val="21"/>
          <w:szCs w:val="21"/>
        </w:rPr>
        <w:t>e</w:t>
      </w:r>
      <w:r>
        <w:rPr>
          <w:rFonts w:hint="eastAsia" w:ascii="Times New Roman" w:hAnsi="Times New Roman"/>
          <w:iCs/>
          <w:color w:val="auto"/>
          <w:sz w:val="21"/>
          <w:szCs w:val="21"/>
        </w:rPr>
        <w:t>,</w:t>
      </w:r>
      <w:r>
        <w:rPr>
          <w:rFonts w:hint="eastAsia" w:ascii="Times New Roman" w:hAnsi="Times New Roman"/>
          <w:i/>
          <w:iCs/>
          <w:color w:val="auto"/>
          <w:sz w:val="21"/>
          <w:szCs w:val="21"/>
        </w:rPr>
        <w:t>SIG</w:t>
      </w:r>
      <w:r>
        <w:rPr>
          <w:rFonts w:hint="eastAsia" w:ascii="Times New Roman" w:hAnsi="Times New Roman"/>
          <w:i/>
          <w:iCs/>
          <w:color w:val="auto"/>
          <w:sz w:val="21"/>
          <w:szCs w:val="21"/>
          <w:vertAlign w:val="subscript"/>
        </w:rPr>
        <w:t>AIK</w:t>
      </w:r>
      <w:r>
        <w:rPr>
          <w:rFonts w:hint="eastAsia" w:ascii="Times New Roman" w:hAnsi="Times New Roman"/>
          <w:iCs/>
          <w:color w:val="auto"/>
          <w:sz w:val="21"/>
          <w:szCs w:val="21"/>
          <w:vertAlign w:val="subscript"/>
        </w:rPr>
        <w:t>(</w:t>
      </w:r>
      <w:r>
        <w:rPr>
          <w:rFonts w:hint="eastAsia" w:ascii="Times New Roman" w:hAnsi="Times New Roman"/>
          <w:i/>
          <w:iCs/>
          <w:color w:val="auto"/>
          <w:sz w:val="21"/>
          <w:szCs w:val="21"/>
          <w:vertAlign w:val="subscript"/>
        </w:rPr>
        <w:t>m</w:t>
      </w:r>
      <w:r>
        <w:rPr>
          <w:rFonts w:hint="eastAsia" w:ascii="Times New Roman" w:hAnsi="Times New Roman"/>
          <w:iCs/>
          <w:color w:val="auto"/>
          <w:sz w:val="21"/>
          <w:szCs w:val="21"/>
          <w:vertAlign w:val="subscript"/>
        </w:rPr>
        <w:t>)</w:t>
      </w:r>
      <w:r>
        <w:rPr>
          <w:rFonts w:hint="eastAsia" w:ascii="Times New Roman" w:hAnsi="Times New Roman"/>
          <w:i/>
          <w:iCs/>
          <w:color w:val="auto"/>
          <w:sz w:val="21"/>
          <w:szCs w:val="21"/>
          <w:vertAlign w:val="subscript"/>
        </w:rPr>
        <w:t>|</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SIG</w:t>
      </w:r>
      <w:r>
        <w:rPr>
          <w:rFonts w:hint="eastAsia" w:ascii="Times New Roman" w:hAnsi="Times New Roman"/>
          <w:i/>
          <w:iCs/>
          <w:color w:val="auto"/>
          <w:sz w:val="21"/>
          <w:szCs w:val="21"/>
          <w:vertAlign w:val="subscript"/>
        </w:rPr>
        <w:t>AIK</w:t>
      </w:r>
      <w:r>
        <w:rPr>
          <w:rFonts w:hint="eastAsia" w:ascii="Times New Roman" w:hAnsi="Times New Roman"/>
          <w:iCs/>
          <w:color w:val="auto"/>
          <w:sz w:val="21"/>
          <w:szCs w:val="21"/>
          <w:vertAlign w:val="subscript"/>
        </w:rPr>
        <w:t>(</w:t>
      </w:r>
      <w:r>
        <w:rPr>
          <w:rFonts w:hint="eastAsia" w:ascii="Times New Roman" w:hAnsi="Times New Roman"/>
          <w:i/>
          <w:iCs/>
          <w:color w:val="auto"/>
          <w:sz w:val="21"/>
          <w:szCs w:val="21"/>
          <w:vertAlign w:val="subscript"/>
        </w:rPr>
        <w:t>m</w:t>
      </w:r>
      <w:r>
        <w:rPr>
          <w:rFonts w:hint="eastAsia" w:ascii="Times New Roman" w:hAnsi="Times New Roman"/>
          <w:iCs/>
          <w:color w:val="auto"/>
          <w:sz w:val="21"/>
          <w:szCs w:val="21"/>
          <w:vertAlign w:val="subscript"/>
        </w:rPr>
        <w:t>)</w:t>
      </w:r>
      <w:r>
        <w:rPr>
          <w:rFonts w:hint="eastAsia" w:ascii="Times New Roman" w:hAnsi="Times New Roman"/>
          <w:i/>
          <w:iCs/>
          <w:color w:val="auto"/>
          <w:sz w:val="21"/>
          <w:szCs w:val="21"/>
          <w:vertAlign w:val="subscript"/>
        </w:rPr>
        <w:t>|</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e</w:t>
      </w:r>
      <w:r>
        <w:rPr>
          <w:rFonts w:ascii="Times New Roman" w:hAnsi="Times New Roman"/>
          <w:i/>
          <w:iCs/>
          <w:color w:val="auto"/>
          <w:sz w:val="21"/>
          <w:szCs w:val="21"/>
        </w:rPr>
        <w:t>’’</w:t>
      </w:r>
      <w:r>
        <w:rPr>
          <w:rFonts w:hint="eastAsia" w:ascii="Times New Roman" w:hAnsi="Times New Roman"/>
          <w:i/>
          <w:iCs/>
          <w:color w:val="auto"/>
          <w:sz w:val="21"/>
          <w:szCs w:val="21"/>
        </w:rPr>
        <w:t>|</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iCs/>
          <w:color w:val="auto"/>
          <w:sz w:val="21"/>
          <w:szCs w:val="21"/>
        </w:rPr>
      </w:pP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 xml:space="preserve">), </w:t>
      </w: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i/>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b/>
          <w:bCs/>
          <w:color w:val="auto"/>
          <w:sz w:val="21"/>
          <w:szCs w:val="21"/>
        </w:rPr>
      </w:pPr>
      <w:r>
        <w:rPr>
          <w:rFonts w:hint="eastAsia" w:ascii="Times New Roman" w:hAnsi="Times New Roman"/>
          <w:i/>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35"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35" DrawAspect="Content" ObjectID="_1468075835" r:id="rId149">
            <o:LockedField>false</o:LockedField>
          </o:OLEObject>
        </w:object>
      </w:r>
      <w:r>
        <w:rPr>
          <w:rFonts w:hint="eastAsia" w:ascii="Times New Roman" w:hAnsi="Times New Roman"/>
          <w:color w:val="auto"/>
          <w:sz w:val="21"/>
          <w:szCs w:val="21"/>
        </w:rPr>
        <w:t>(Mem(</w:t>
      </w:r>
      <w:r>
        <w:rPr>
          <w:rFonts w:hint="eastAsia" w:ascii="Times New Roman" w:hAnsi="Times New Roman"/>
          <w:i/>
          <w:iCs/>
          <w:color w:val="auto"/>
          <w:sz w:val="21"/>
          <w:szCs w:val="21"/>
        </w:rPr>
        <w:t>m.pcr.s</w:t>
      </w:r>
      <w:r>
        <w:rPr>
          <w:rFonts w:hint="eastAsia" w:ascii="Times New Roman" w:hAnsi="Times New Roman"/>
          <w:color w:val="auto"/>
          <w:sz w:val="21"/>
          <w:szCs w:val="21"/>
        </w:rPr>
        <w:t>,</w:t>
      </w:r>
      <w:r>
        <w:rPr>
          <w:rFonts w:hint="eastAsia" w:ascii="Times New Roman" w:hAnsi="Times New Roman"/>
          <w:i/>
          <w:iCs/>
          <w:color w:val="auto"/>
          <w:sz w:val="21"/>
          <w:szCs w:val="21"/>
        </w:rPr>
        <w:t>e</w:t>
      </w:r>
      <w:r>
        <w:rPr>
          <w:rFonts w:ascii="Times New Roman" w:hAnsi="Times New Roman"/>
          <w:i/>
          <w:iCs/>
          <w:color w:val="auto"/>
          <w:sz w:val="21"/>
          <w:szCs w:val="21"/>
        </w:rPr>
        <w:t>’’</w:t>
      </w:r>
      <w:r>
        <w:rPr>
          <w:rFonts w:hint="eastAsia" w:ascii="Times New Roman" w:hAnsi="Times New Roman"/>
          <w:color w:val="auto"/>
          <w:sz w:val="21"/>
          <w:szCs w:val="21"/>
        </w:rPr>
        <w:t>)@t</w:t>
      </w:r>
      <w:r>
        <w:rPr>
          <w:rFonts w:hint="eastAsia" w:ascii="Times New Roman" w:hAnsi="Times New Roman"/>
          <w:i/>
          <w:iCs/>
          <w:color w:val="auto"/>
          <w:sz w:val="21"/>
          <w:szCs w:val="21"/>
          <w:vertAlign w:val="subscript"/>
        </w:rPr>
        <w:t>R</w:t>
      </w:r>
      <w:r>
        <w:rPr>
          <w:rFonts w:hint="eastAsia" w:ascii="Times New Roman" w:hAnsi="Times New Roman"/>
          <w:color w:val="auto"/>
          <w:sz w:val="21"/>
          <w:szCs w:val="21"/>
        </w:rPr>
        <w:t>)</w:t>
      </w:r>
      <w:r>
        <w:rPr>
          <w:rFonts w:hint="eastAsia" w:ascii="Times New Roman" w:hAnsi="Times New Roman"/>
          <w:color w:val="auto"/>
          <w:sz w:val="21"/>
          <w:szCs w:val="21"/>
        </w:rPr>
        <w:tab/>
      </w:r>
      <w:r>
        <w:rPr>
          <w:rFonts w:hint="eastAsia"/>
          <w:color w:val="auto"/>
          <w:sz w:val="21"/>
          <w:szCs w:val="21"/>
          <w:lang w:val="en-US" w:eastAsia="zh-CN"/>
        </w:rPr>
        <w:t xml:space="preserve">    </w:t>
      </w:r>
      <w:r>
        <w:rPr>
          <w:rFonts w:hint="eastAsia" w:ascii="Times New Roman" w:hAnsi="Times New Roman"/>
          <w:color w:val="auto"/>
          <w:sz w:val="21"/>
          <w:szCs w:val="21"/>
        </w:rPr>
        <w:t xml:space="preserve"> </w:t>
      </w:r>
      <w:r>
        <w:rPr>
          <w:rFonts w:hint="eastAsia" w:ascii="Times New Roman" w:hAnsi="Times New Roman"/>
          <w:bCs/>
          <w:color w:val="auto"/>
          <w:sz w:val="21"/>
          <w:szCs w:val="21"/>
        </w:rPr>
        <w:t>(</w:t>
      </w:r>
      <w:r>
        <w:rPr>
          <w:rFonts w:hint="eastAsia" w:ascii="Times New Roman" w:hAnsi="Times New Roman"/>
          <w:b/>
          <w:bCs/>
          <w:color w:val="auto"/>
          <w:sz w:val="21"/>
          <w:szCs w:val="21"/>
        </w:rPr>
        <w:t>14</w:t>
      </w:r>
      <w:r>
        <w:rPr>
          <w:rFonts w:hint="eastAsia" w:ascii="Times New Roman" w:hAnsi="Times New Roman"/>
          <w:bCs/>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此时需要判定</w:t>
      </w:r>
      <w:r>
        <w:rPr>
          <w:rFonts w:hint="eastAsia" w:ascii="Times New Roman" w:hAnsi="Times New Roman"/>
          <w:i/>
          <w:iCs/>
          <w:color w:val="auto"/>
          <w:sz w:val="21"/>
          <w:szCs w:val="21"/>
        </w:rPr>
        <w:t>e</w:t>
      </w:r>
      <w:r>
        <w:rPr>
          <w:rFonts w:ascii="Times New Roman" w:hAnsi="Times New Roman"/>
          <w:i/>
          <w:iCs/>
          <w:color w:val="auto"/>
          <w:sz w:val="21"/>
          <w:szCs w:val="21"/>
        </w:rPr>
        <w:t>’’</w:t>
      </w:r>
      <w:r>
        <w:rPr>
          <w:rFonts w:hint="eastAsia" w:ascii="Times New Roman" w:hAnsi="Times New Roman"/>
          <w:color w:val="auto"/>
          <w:sz w:val="21"/>
          <w:szCs w:val="21"/>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iCs/>
          <w:color w:val="auto"/>
          <w:sz w:val="21"/>
          <w:szCs w:val="21"/>
        </w:rPr>
      </w:pPr>
      <w:r>
        <w:rPr>
          <w:rFonts w:hint="eastAsia" w:ascii="Times New Roman" w:hAnsi="Times New Roman"/>
          <w:color w:val="auto"/>
          <w:sz w:val="21"/>
          <w:szCs w:val="21"/>
        </w:rPr>
        <w:t>(</w:t>
      </w:r>
      <w:r>
        <w:rPr>
          <w:rFonts w:hint="eastAsia" w:ascii="Times New Roman" w:hAnsi="Times New Roman"/>
          <w:i/>
          <w:iCs/>
          <w:color w:val="auto"/>
          <w:sz w:val="21"/>
          <w:szCs w:val="21"/>
        </w:rPr>
        <w:t>e</w:t>
      </w:r>
      <w:r>
        <w:rPr>
          <w:rFonts w:ascii="Times New Roman" w:hAnsi="Times New Roman"/>
          <w:i/>
          <w:iCs/>
          <w:color w:val="auto"/>
          <w:sz w:val="21"/>
          <w:szCs w:val="21"/>
        </w:rPr>
        <w:t>’’</w:t>
      </w:r>
      <w:r>
        <w:rPr>
          <w:rFonts w:hint="eastAsia" w:ascii="Times New Roman" w:hAnsi="Times New Roman"/>
          <w:i/>
          <w:iCs/>
          <w:color w:val="auto"/>
          <w:sz w:val="21"/>
          <w:szCs w:val="21"/>
        </w:rPr>
        <w:t>= 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outlineLvl w:val="9"/>
        <w:rPr>
          <w:rFonts w:hint="eastAsia" w:ascii="Times New Roman" w:hAnsi="Times New Roman"/>
          <w:i/>
          <w:iCs/>
          <w:color w:val="auto"/>
          <w:sz w:val="21"/>
          <w:szCs w:val="21"/>
        </w:rPr>
      </w:pP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color w:val="auto"/>
          <w:sz w:val="21"/>
          <w:szCs w:val="21"/>
          <w:lang w:val="en-US" w:eastAsia="zh-CN"/>
        </w:rPr>
        <w:tab/>
      </w:r>
      <w:r>
        <w:rPr>
          <w:rFonts w:hint="eastAsia" w:ascii="Times New Roman" w:hAnsi="Times New Roman"/>
          <w:i/>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36" o:spt="75" type="#_x0000_t75" style="height:10pt;width:11pt;" o:ole="t" filled="f" o:preferrelative="t" stroked="f" coordsize="21600,21600">
            <v:path/>
            <v:fill on="f" focussize="0,0"/>
            <v:stroke on="f"/>
            <v:imagedata r:id="rId151" embosscolor="#FFFFFF" o:title=""/>
            <o:lock v:ext="edit" grouping="f" rotation="f" text="f" aspectratio="t"/>
            <w10:wrap type="none"/>
            <w10:anchorlock/>
          </v:shape>
          <o:OLEObject Type="Embed" ProgID="Equation.KSEE3" ShapeID="_x0000_i1136" DrawAspect="Content" ObjectID="_1468075836" r:id="rId150">
            <o:LockedField>false</o:LockedField>
          </o:OLEObject>
        </w:object>
      </w:r>
      <w:r>
        <w:rPr>
          <w:rFonts w:hint="eastAsia" w:ascii="Times New Roman" w:hAnsi="Times New Roman"/>
          <w:color w:val="auto"/>
          <w:sz w:val="21"/>
          <w:szCs w:val="21"/>
        </w:rPr>
        <w:t xml:space="preserve"> Contain(</w:t>
      </w:r>
      <w:r>
        <w:rPr>
          <w:rFonts w:hint="eastAsia" w:ascii="Times New Roman" w:hAnsi="Times New Roman"/>
          <w:i/>
          <w:iCs/>
          <w:color w:val="auto"/>
          <w:sz w:val="21"/>
          <w:szCs w:val="21"/>
        </w:rPr>
        <w:t>e</w:t>
      </w:r>
      <w:r>
        <w:rPr>
          <w:rFonts w:hint="eastAsia" w:ascii="Times New Roman" w:hAnsi="Times New Roman"/>
          <w:iCs/>
          <w:color w:val="auto"/>
          <w:sz w:val="21"/>
          <w:szCs w:val="21"/>
        </w:rPr>
        <w:t>,</w:t>
      </w:r>
      <w:r>
        <w:rPr>
          <w:rFonts w:hint="eastAsia" w:ascii="Times New Roman" w:hAnsi="Times New Roman"/>
          <w:i/>
          <w:iCs/>
          <w:color w:val="auto"/>
          <w:sz w:val="21"/>
          <w:szCs w:val="21"/>
        </w:rPr>
        <w:t>SIG</w:t>
      </w:r>
      <w:r>
        <w:rPr>
          <w:rFonts w:hint="eastAsia" w:ascii="Times New Roman" w:hAnsi="Times New Roman"/>
          <w:i/>
          <w:iCs/>
          <w:color w:val="auto"/>
          <w:sz w:val="21"/>
          <w:szCs w:val="21"/>
          <w:vertAlign w:val="subscript"/>
        </w:rPr>
        <w:t>AIK</w:t>
      </w:r>
      <w:r>
        <w:rPr>
          <w:rFonts w:hint="eastAsia" w:ascii="Times New Roman" w:hAnsi="Times New Roman"/>
          <w:iCs/>
          <w:color w:val="auto"/>
          <w:sz w:val="21"/>
          <w:szCs w:val="21"/>
          <w:vertAlign w:val="subscript"/>
        </w:rPr>
        <w:t>(</w:t>
      </w:r>
      <w:r>
        <w:rPr>
          <w:rFonts w:hint="eastAsia" w:ascii="Times New Roman" w:hAnsi="Times New Roman"/>
          <w:i/>
          <w:iCs/>
          <w:color w:val="auto"/>
          <w:sz w:val="21"/>
          <w:szCs w:val="21"/>
          <w:vertAlign w:val="subscript"/>
        </w:rPr>
        <w:t>m</w:t>
      </w:r>
      <w:r>
        <w:rPr>
          <w:rFonts w:hint="eastAsia" w:ascii="Times New Roman" w:hAnsi="Times New Roman"/>
          <w:iCs/>
          <w:color w:val="auto"/>
          <w:sz w:val="21"/>
          <w:szCs w:val="21"/>
          <w:vertAlign w:val="subscript"/>
        </w:rPr>
        <w:t>)</w:t>
      </w:r>
      <w:r>
        <w:rPr>
          <w:rFonts w:hint="eastAsia" w:ascii="Times New Roman" w:hAnsi="Times New Roman"/>
          <w:i/>
          <w:iCs/>
          <w:color w:val="auto"/>
          <w:sz w:val="21"/>
          <w:szCs w:val="21"/>
          <w:vertAlign w:val="subscript"/>
        </w:rPr>
        <w:t>-1</w:t>
      </w:r>
      <w:r>
        <w:rPr>
          <w:rFonts w:hint="eastAsia" w:ascii="Times New Roman" w:hAnsi="Times New Roman"/>
          <w:color w:val="auto"/>
          <w:sz w:val="21"/>
          <w:szCs w:val="21"/>
        </w:rPr>
        <w:t>){|</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 xml:space="preserve">), </w:t>
      </w:r>
      <w:r>
        <w:rPr>
          <w:rFonts w:hint="eastAsia"/>
          <w:iCs/>
          <w:color w:val="auto"/>
          <w:sz w:val="21"/>
          <w:szCs w:val="21"/>
          <w:lang w:val="en-US" w:eastAsia="zh-CN"/>
        </w:rPr>
        <w:tab/>
      </w:r>
      <w:r>
        <w:rPr>
          <w:rFonts w:hint="eastAsia" w:ascii="Times New Roman" w:hAnsi="Times New Roman"/>
          <w:i/>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outlineLvl w:val="9"/>
        <w:rPr>
          <w:rFonts w:hint="eastAsia" w:ascii="Times New Roman" w:hAnsi="Times New Roman"/>
          <w:color w:val="auto"/>
          <w:sz w:val="21"/>
          <w:szCs w:val="21"/>
        </w:rPr>
      </w:pPr>
      <w:r>
        <w:rPr>
          <w:rFonts w:hint="eastAsia" w:ascii="Times New Roman" w:hAnsi="Times New Roman"/>
          <w:i/>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color w:val="auto"/>
          <w:sz w:val="21"/>
          <w:szCs w:val="21"/>
          <w:lang w:val="en-US" w:eastAsia="zh-CN"/>
        </w:rPr>
        <w:t xml:space="preserve">                          </w:t>
      </w:r>
      <w:r>
        <w:rPr>
          <w:rFonts w:hint="eastAsia" w:ascii="Times New Roman" w:hAnsi="Times New Roman"/>
          <w:b/>
          <w:bCs/>
          <w:color w:val="auto"/>
          <w:sz w:val="21"/>
          <w:szCs w:val="21"/>
        </w:rPr>
        <w:t xml:space="preserve"> (15)</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根据公理PCRC：</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ascii="Times New Roman" w:hAnsi="Times New Roman"/>
          <w:color w:val="auto"/>
          <w:sz w:val="21"/>
          <w:szCs w:val="21"/>
        </w:rPr>
        <w:t>├</w:t>
      </w:r>
      <w:r>
        <w:rPr>
          <w:rFonts w:hint="eastAsia" w:ascii="Times New Roman" w:hAnsi="Times New Roman"/>
          <w:color w:val="auto"/>
          <w:sz w:val="21"/>
          <w:szCs w:val="21"/>
        </w:rPr>
        <w:t>(Mem(</w:t>
      </w:r>
      <w:r>
        <w:rPr>
          <w:rFonts w:hint="eastAsia" w:ascii="Times New Roman" w:hAnsi="Times New Roman"/>
          <w:i/>
          <w:iCs/>
          <w:color w:val="auto"/>
          <w:sz w:val="21"/>
          <w:szCs w:val="21"/>
        </w:rPr>
        <w:t>m.pcr.s</w:t>
      </w:r>
      <w:r>
        <w:rPr>
          <w:rFonts w:hint="eastAsia" w:ascii="Times New Roman" w:hAnsi="Times New Roman"/>
          <w:color w:val="auto"/>
          <w:sz w:val="21"/>
          <w:szCs w:val="21"/>
        </w:rPr>
        <w:t>,</w:t>
      </w:r>
      <w:r>
        <w:rPr>
          <w:rFonts w:hint="eastAsia" w:ascii="Times New Roman" w:hAnsi="Times New Roman"/>
          <w:i/>
          <w:iCs/>
          <w:color w:val="auto"/>
          <w:sz w:val="21"/>
          <w:szCs w:val="21"/>
        </w:rPr>
        <w:t>e</w:t>
      </w:r>
      <w:r>
        <w:rPr>
          <w:rFonts w:ascii="Times New Roman" w:hAnsi="Times New Roman"/>
          <w:i/>
          <w:iCs/>
          <w:color w:val="auto"/>
          <w:sz w:val="21"/>
          <w:szCs w:val="21"/>
        </w:rPr>
        <w:t>’’</w:t>
      </w:r>
      <w:r>
        <w:rPr>
          <w:rFonts w:hint="eastAsia" w:ascii="Times New Roman" w:hAnsi="Times New Roman"/>
          <w:color w:val="auto"/>
          <w:sz w:val="21"/>
          <w:szCs w:val="21"/>
        </w:rPr>
        <w:t>)@</w:t>
      </w:r>
      <w:r>
        <w:rPr>
          <w:rFonts w:hint="eastAsia" w:ascii="Times New Roman" w:hAnsi="Times New Roman"/>
          <w:i/>
          <w:color w:val="auto"/>
          <w:sz w:val="21"/>
          <w:szCs w:val="21"/>
        </w:rPr>
        <w:t>t</w:t>
      </w:r>
      <w:r>
        <w:rPr>
          <w:rFonts w:hint="eastAsia" w:ascii="Times New Roman" w:hAnsi="Times New Roman"/>
          <w:color w:val="auto"/>
          <w:sz w:val="21"/>
          <w:szCs w:val="21"/>
        </w:rPr>
        <w:t xml:space="preserve">) </w:t>
      </w:r>
      <w:r>
        <w:rPr>
          <w:rFonts w:hint="eastAsia" w:ascii="Times New Roman" w:hAnsi="Times New Roman"/>
          <w:color w:val="auto"/>
          <w:position w:val="-4"/>
          <w:sz w:val="21"/>
          <w:szCs w:val="21"/>
        </w:rPr>
        <w:object>
          <v:shape id="_x0000_i1137" o:spt="75" type="#_x0000_t75" style="height:10pt;width:13pt;" o:ole="t" filled="f" o:preferrelative="t" stroked="f" coordsize="21600,21600">
            <v:path/>
            <v:fill on="f" focussize="0,0"/>
            <v:stroke on="f"/>
            <v:imagedata r:id="rId125" embosscolor="#FFFFFF" o:title=""/>
            <o:lock v:ext="edit" grouping="f" rotation="f" text="f" aspectratio="t"/>
            <w10:wrap type="none"/>
            <w10:anchorlock/>
          </v:shape>
          <o:OLEObject Type="Embed" ProgID="Equation.KSEE3" ShapeID="_x0000_i1137" DrawAspect="Content" ObjectID="_1468075837" r:id="rId152">
            <o:LockedField>false</o:LockedField>
          </o:OLEObject>
        </w:object>
      </w:r>
      <w:r>
        <w:rPr>
          <w:rFonts w:ascii="Times New Roman" w:hAnsi="Times New Roman"/>
          <w:color w:val="auto"/>
          <w:position w:val="-4"/>
          <w:sz w:val="21"/>
          <w:szCs w:val="21"/>
        </w:rPr>
        <w:object>
          <v:shape id="_x0000_i1138" o:spt="75" type="#_x0000_t75" style="height:8pt;width:12pt;" o:ole="t" filled="f" o:preferrelative="t" stroked="f" coordsize="21600,21600">
            <v:path/>
            <v:fill on="f" alignshape="1" focussize="0,0"/>
            <v:stroke on="f"/>
            <v:imagedata r:id="rId154" o:title=""/>
            <o:lock v:ext="edit" aspectratio="t"/>
            <w10:wrap type="none"/>
            <w10:anchorlock/>
          </v:shape>
          <o:OLEObject Type="Embed" ProgID="Equation.3" ShapeID="_x0000_i1138" DrawAspect="Content" ObjectID="_1468075838" r:id="rId153">
            <o:LockedField>false</o:LockedField>
          </o:OLEObject>
        </w:object>
      </w:r>
      <w:r>
        <w:rPr>
          <w:rFonts w:hint="eastAsia" w:ascii="Times New Roman" w:hAnsi="Times New Roman"/>
          <w:color w:val="auto"/>
          <w:sz w:val="21"/>
          <w:szCs w:val="21"/>
        </w:rPr>
        <w:t>Contains(</w:t>
      </w:r>
      <w:r>
        <w:rPr>
          <w:rFonts w:hint="eastAsia" w:ascii="Times New Roman" w:hAnsi="Times New Roman"/>
          <w:i/>
          <w:iCs/>
          <w:color w:val="auto"/>
          <w:sz w:val="21"/>
          <w:szCs w:val="21"/>
        </w:rPr>
        <w:t>e</w:t>
      </w:r>
      <w:r>
        <w:rPr>
          <w:rFonts w:hint="eastAsia" w:ascii="Times New Roman" w:hAnsi="Times New Roman"/>
          <w:color w:val="auto"/>
          <w:sz w:val="21"/>
          <w:szCs w:val="21"/>
        </w:rPr>
        <w:t>,</w:t>
      </w:r>
      <w:r>
        <w:rPr>
          <w:rFonts w:hint="eastAsia" w:ascii="Times New Roman" w:hAnsi="Times New Roman"/>
          <w:i/>
          <w:iCs/>
          <w:color w:val="auto"/>
          <w:sz w:val="21"/>
          <w:szCs w:val="21"/>
        </w:rPr>
        <w:t>SIG</w:t>
      </w:r>
      <w:r>
        <w:rPr>
          <w:rFonts w:hint="eastAsia" w:ascii="Times New Roman" w:hAnsi="Times New Roman"/>
          <w:i/>
          <w:iCs/>
          <w:color w:val="auto"/>
          <w:sz w:val="21"/>
          <w:szCs w:val="21"/>
          <w:vertAlign w:val="subscript"/>
        </w:rPr>
        <w:t>K</w:t>
      </w:r>
      <w:r>
        <w:rPr>
          <w:rFonts w:hint="eastAsia" w:ascii="Times New Roman" w:hAnsi="Times New Roman"/>
          <w:color w:val="auto"/>
          <w:sz w:val="21"/>
          <w:szCs w:val="21"/>
        </w:rPr>
        <w:t>{|</w:t>
      </w:r>
      <w:r>
        <w:rPr>
          <w:rFonts w:hint="eastAsia" w:ascii="Times New Roman" w:hAnsi="Times New Roman"/>
          <w:i/>
          <w:iCs/>
          <w:color w:val="auto"/>
          <w:sz w:val="21"/>
          <w:szCs w:val="21"/>
        </w:rPr>
        <w:t>e</w:t>
      </w:r>
      <w:r>
        <w:rPr>
          <w:rFonts w:ascii="Times New Roman" w:hAnsi="Times New Roman"/>
          <w:i/>
          <w:iCs/>
          <w:color w:val="auto"/>
          <w:sz w:val="21"/>
          <w:szCs w:val="21"/>
        </w:rPr>
        <w:t>’</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以及Mem(</w:t>
      </w:r>
      <w:r>
        <w:rPr>
          <w:rFonts w:hint="eastAsia" w:ascii="Times New Roman" w:hAnsi="Times New Roman"/>
          <w:i/>
          <w:iCs/>
          <w:color w:val="auto"/>
          <w:sz w:val="21"/>
          <w:szCs w:val="21"/>
        </w:rPr>
        <w:t>m.pcr.s</w:t>
      </w:r>
      <w:r>
        <w:rPr>
          <w:rFonts w:hint="eastAsia" w:ascii="Times New Roman" w:hAnsi="Times New Roman"/>
          <w:color w:val="auto"/>
          <w:sz w:val="21"/>
          <w:szCs w:val="21"/>
        </w:rPr>
        <w:t>,</w:t>
      </w:r>
      <w:r>
        <w:rPr>
          <w:rFonts w:hint="eastAsia" w:ascii="Times New Roman" w:hAnsi="Times New Roman"/>
          <w:i/>
          <w:iCs/>
          <w:color w:val="auto"/>
          <w:sz w:val="21"/>
          <w:szCs w:val="21"/>
        </w:rPr>
        <w:t>e</w:t>
      </w:r>
      <w:r>
        <w:rPr>
          <w:rFonts w:ascii="Times New Roman" w:hAnsi="Times New Roman"/>
          <w:i/>
          <w:iCs/>
          <w:color w:val="auto"/>
          <w:sz w:val="21"/>
          <w:szCs w:val="21"/>
        </w:rPr>
        <w:t>’’</w:t>
      </w:r>
      <w:r>
        <w:rPr>
          <w:rFonts w:hint="eastAsia" w:ascii="Times New Roman" w:hAnsi="Times New Roman"/>
          <w:color w:val="auto"/>
          <w:sz w:val="21"/>
          <w:szCs w:val="21"/>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iCs/>
          <w:color w:val="auto"/>
          <w:sz w:val="21"/>
          <w:szCs w:val="21"/>
        </w:rPr>
      </w:pPr>
      <w:r>
        <w:rPr>
          <w:rFonts w:hint="eastAsia" w:ascii="Times New Roman" w:hAnsi="Times New Roman"/>
          <w:i/>
          <w:iCs/>
          <w:color w:val="auto"/>
          <w:sz w:val="21"/>
          <w:szCs w:val="21"/>
        </w:rPr>
        <w:t>e</w:t>
      </w:r>
      <w:r>
        <w:rPr>
          <w:rFonts w:ascii="Times New Roman" w:hAnsi="Times New Roman"/>
          <w:i/>
          <w:iCs/>
          <w:color w:val="auto"/>
          <w:sz w:val="21"/>
          <w:szCs w:val="21"/>
        </w:rPr>
        <w:t>’’</w:t>
      </w:r>
      <w:r>
        <w:rPr>
          <w:rFonts w:hint="eastAsia" w:ascii="Times New Roman" w:hAnsi="Times New Roman"/>
          <w:i/>
          <w:iCs/>
          <w:color w:val="auto"/>
          <w:sz w:val="21"/>
          <w:szCs w:val="21"/>
        </w:rPr>
        <w:t>= 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Dom0_Kernel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 xml:space="preserve">), </w:t>
      </w:r>
      <w:r>
        <w:rPr>
          <w:rFonts w:hint="eastAsia" w:ascii="Times New Roman" w:hAnsi="Times New Roman"/>
          <w:i/>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iCs/>
          <w:color w:val="auto"/>
          <w:sz w:val="21"/>
          <w:szCs w:val="21"/>
        </w:rPr>
      </w:pPr>
      <w:r>
        <w:rPr>
          <w:rFonts w:hint="eastAsia" w:ascii="Times New Roman" w:hAnsi="Times New Roman"/>
          <w:i/>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))成立。</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[Verifier(</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color w:val="auto"/>
          <w:position w:val="-12"/>
          <w:sz w:val="21"/>
          <w:szCs w:val="21"/>
        </w:rPr>
        <w:object>
          <v:shape id="_x0000_i1139" o:spt="75" type="#_x0000_t75" style="height:19pt;width:16pt;" o:ole="t" filled="f" o:preferrelative="t" stroked="f" coordsize="21600,21600">
            <v:path/>
            <v:fill on="f" focussize="0,0"/>
            <v:stroke on="f"/>
            <v:imagedata r:id="rId137" embosscolor="#FFFFFF" o:title=""/>
            <o:lock v:ext="edit" grouping="f" rotation="f" text="f" aspectratio="t"/>
            <w10:wrap type="none"/>
            <w10:anchorlock/>
          </v:shape>
          <o:OLEObject Type="Embed" ProgID="Equation.KSEE3" ShapeID="_x0000_i1139" DrawAspect="Content" ObjectID="_1468075839" r:id="rId155">
            <o:LockedField>false</o:LockedField>
          </o:OLEObject>
        </w:object>
      </w:r>
      <w:r>
        <w:rPr>
          <w:rFonts w:hint="eastAsia" w:ascii="Times New Roman" w:hAnsi="Times New Roman"/>
          <w:i/>
          <w:iCs/>
          <w:color w:val="auto"/>
          <w:position w:val="-4"/>
          <w:sz w:val="21"/>
          <w:szCs w:val="21"/>
        </w:rPr>
        <w:object>
          <v:shape id="_x0000_i1140" o:spt="75" type="#_x0000_t75" style="height:12pt;width:10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40" DrawAspect="Content" ObjectID="_1468075840" r:id="rId156">
            <o:LockedField>false</o:LockedField>
          </o:OLEObject>
        </w:objec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R</w:t>
      </w:r>
      <w:r>
        <w:rPr>
          <w:rFonts w:hint="eastAsia" w:ascii="Times New Roman" w:hAnsi="Times New Roman"/>
          <w:color w:val="auto"/>
          <w:sz w:val="21"/>
          <w:szCs w:val="21"/>
        </w:rPr>
        <w:t>,</w:t>
      </w:r>
      <w:r>
        <w:rPr>
          <w:rFonts w:hint="eastAsia" w:ascii="Times New Roman" w:hAnsi="Times New Roman"/>
          <w:i/>
          <w:iCs/>
          <w:color w:val="auto"/>
          <w:sz w:val="21"/>
          <w:szCs w:val="21"/>
        </w:rPr>
        <w:t>.</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R</w:t>
      </w:r>
      <w:r>
        <w:rPr>
          <w:rFonts w:hint="eastAsia" w:ascii="Times New Roman" w:hAnsi="Times New Roman"/>
          <w:i/>
          <w:iCs/>
          <w:color w:val="auto"/>
          <w:sz w:val="21"/>
          <w:szCs w:val="21"/>
        </w:rPr>
        <w:t>&lt;t</w:t>
      </w:r>
      <w:r>
        <w:rPr>
          <w:rFonts w:hint="eastAsia" w:ascii="Times New Roman" w:hAnsi="Times New Roman"/>
          <w:i/>
          <w:iCs/>
          <w:color w:val="auto"/>
          <w:sz w:val="21"/>
          <w:szCs w:val="21"/>
          <w:vertAlign w:val="subscript"/>
        </w:rPr>
        <w:t>e</w:t>
      </w:r>
      <w:r>
        <w:rPr>
          <w:rFonts w:hint="eastAsia" w:ascii="Times New Roman" w:hAnsi="Times New Roman"/>
          <w:iCs/>
          <w:color w:val="auto"/>
          <w:sz w:val="21"/>
          <w:szCs w:val="21"/>
        </w:rPr>
        <w:t>)</w:t>
      </w:r>
      <w:r>
        <w:rPr>
          <w:rFonts w:hint="eastAsia" w:ascii="Times New Roman" w:hAnsi="Times New Roman"/>
          <w:color w:val="auto"/>
          <w:position w:val="-4"/>
          <w:sz w:val="21"/>
          <w:szCs w:val="21"/>
        </w:rPr>
        <w:object>
          <v:shape id="_x0000_i1141"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41" DrawAspect="Content" ObjectID="_1468075841" r:id="rId157">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iCs/>
          <w:color w:val="auto"/>
          <w:sz w:val="21"/>
          <w:szCs w:val="21"/>
        </w:rPr>
      </w:pPr>
      <w:r>
        <w:rPr>
          <w:rFonts w:hint="eastAsia" w:ascii="Times New Roman" w:hAnsi="Times New Roman"/>
          <w:color w:val="auto"/>
          <w:sz w:val="21"/>
          <w:szCs w:val="21"/>
        </w:rPr>
        <w:t>(Mem(</w:t>
      </w:r>
      <w:r>
        <w:rPr>
          <w:rFonts w:hint="eastAsia" w:ascii="Times New Roman" w:hAnsi="Times New Roman"/>
          <w:i/>
          <w:iCs/>
          <w:color w:val="auto"/>
          <w:sz w:val="21"/>
          <w:szCs w:val="21"/>
        </w:rPr>
        <w:t>m.pcr.s</w:t>
      </w:r>
      <w:r>
        <w:rPr>
          <w:rFonts w:hint="eastAsia" w:ascii="Times New Roman" w:hAnsi="Times New Roman"/>
          <w:color w:val="auto"/>
          <w:sz w:val="21"/>
          <w:szCs w:val="21"/>
        </w:rPr>
        <w:t>,</w:t>
      </w:r>
      <w:r>
        <w:rPr>
          <w:rFonts w:hint="eastAsia" w:ascii="Times New Roman" w:hAnsi="Times New Roman"/>
          <w:i/>
          <w:iCs/>
          <w:color w:val="auto"/>
          <w:sz w:val="21"/>
          <w:szCs w:val="21"/>
        </w:rPr>
        <w:t xml:space="preserve"> seq</w:t>
      </w:r>
      <w:r>
        <w:rPr>
          <w:rFonts w:hint="eastAsia" w:ascii="Times New Roman" w:hAnsi="Times New Roman"/>
          <w:iCs/>
          <w:color w:val="auto"/>
          <w:sz w:val="21"/>
          <w:szCs w:val="21"/>
        </w:rPr>
        <w:t>(</w:t>
      </w:r>
      <w:r>
        <w:rPr>
          <w:rFonts w:hint="eastAsia" w:ascii="Times New Roman" w:hAnsi="Times New Roman"/>
          <w:i/>
          <w:iCs/>
          <w:color w:val="auto"/>
          <w:sz w:val="21"/>
          <w:szCs w:val="21"/>
        </w:rPr>
        <w:t>BIOS</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OSLoader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VMM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Dom0_ Kernel</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 xml:space="preserve">), </w:t>
      </w:r>
      <w:r>
        <w:rPr>
          <w:rFonts w:hint="eastAsia" w:ascii="Times New Roman" w:hAnsi="Times New Roman"/>
          <w:i/>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i/>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color w:val="auto"/>
          <w:sz w:val="21"/>
          <w:szCs w:val="21"/>
        </w:rPr>
        <w:t>@t</w:t>
      </w:r>
      <w:r>
        <w:rPr>
          <w:rFonts w:hint="eastAsia" w:ascii="Times New Roman" w:hAnsi="Times New Roman"/>
          <w:color w:val="auto"/>
          <w:sz w:val="21"/>
          <w:szCs w:val="21"/>
          <w:vertAlign w:val="subscript"/>
        </w:rPr>
        <w:t>R</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即定理2属性式(12)得证。利用属性式(12)结论及定义1，可直接证明属性式(13)成立。</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pStyle w:val="10"/>
        <w:keepNext w:val="0"/>
        <w:keepLines w:val="0"/>
        <w:pageBreakBefore w:val="0"/>
        <w:kinsoku/>
        <w:wordWrap/>
        <w:overflowPunct/>
        <w:topLinePunct w:val="0"/>
        <w:autoSpaceDE/>
        <w:autoSpaceDN/>
        <w:bidi w:val="0"/>
        <w:adjustRightInd/>
        <w:snapToGrid/>
        <w:spacing w:before="192" w:after="192" w:line="240" w:lineRule="auto"/>
        <w:ind w:right="0" w:rightChars="0"/>
        <w:textAlignment w:val="auto"/>
        <w:rPr>
          <w:rFonts w:hint="eastAsia"/>
          <w:sz w:val="21"/>
          <w:szCs w:val="21"/>
        </w:rPr>
      </w:pPr>
      <w:r>
        <w:rPr>
          <w:rFonts w:hint="eastAsia"/>
          <w:sz w:val="21"/>
          <w:szCs w:val="21"/>
        </w:rPr>
        <w:t>可信衔接点TJP的本地验证及远程证明</w:t>
      </w:r>
    </w:p>
    <w:p>
      <w:pPr>
        <w:keepNext w:val="0"/>
        <w:keepLines w:val="0"/>
        <w:pageBreakBefore w:val="0"/>
        <w:kinsoku/>
        <w:wordWrap/>
        <w:overflowPunct/>
        <w:topLinePunct w:val="0"/>
        <w:autoSpaceDE/>
        <w:autoSpaceDN/>
        <w:bidi w:val="0"/>
        <w:adjustRightInd/>
        <w:snapToGrid/>
        <w:spacing w:line="240" w:lineRule="auto"/>
        <w:ind w:right="0" w:rightChars="0" w:firstLine="360"/>
        <w:textAlignment w:val="auto"/>
        <w:rPr>
          <w:rFonts w:hint="default" w:ascii="Times New Roman" w:hAnsi="Times New Roman" w:cs="Times New Roman"/>
          <w:sz w:val="21"/>
          <w:szCs w:val="21"/>
        </w:rPr>
      </w:pPr>
      <w:r>
        <w:rPr>
          <w:rFonts w:hint="default" w:ascii="Times New Roman" w:hAnsi="Times New Roman" w:cs="Times New Roman"/>
          <w:sz w:val="21"/>
          <w:szCs w:val="21"/>
        </w:rPr>
        <w:t>本节根据3.2对TVP-QT中的相关定义和说明，对可信衔接点TJP的动态度量机制进行本地验证和远程证明的形式化描述。</w:t>
      </w:r>
    </w:p>
    <w:p>
      <w:pPr>
        <w:pStyle w:val="11"/>
        <w:keepNext w:val="0"/>
        <w:keepLines w:val="0"/>
        <w:pageBreakBefore w:val="0"/>
        <w:numPr>
          <w:ilvl w:val="2"/>
          <w:numId w:val="9"/>
        </w:numPr>
        <w:tabs>
          <w:tab w:val="left" w:pos="420"/>
        </w:tabs>
        <w:kinsoku/>
        <w:wordWrap/>
        <w:overflowPunct/>
        <w:topLinePunct w:val="0"/>
        <w:autoSpaceDE/>
        <w:autoSpaceDN/>
        <w:bidi w:val="0"/>
        <w:adjustRightInd/>
        <w:snapToGrid/>
        <w:spacing w:before="120" w:after="120" w:line="240" w:lineRule="auto"/>
        <w:ind w:right="0" w:rightChars="0"/>
        <w:textAlignment w:val="auto"/>
        <w:rPr>
          <w:rFonts w:hint="eastAsia"/>
          <w:sz w:val="21"/>
          <w:szCs w:val="21"/>
        </w:rPr>
      </w:pPr>
      <w:r>
        <w:rPr>
          <w:rFonts w:hint="eastAsia"/>
          <w:sz w:val="21"/>
          <w:szCs w:val="21"/>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根据3.2节对TVP-QT中TJP信任属性TP</w:t>
      </w:r>
      <w:r>
        <w:rPr>
          <w:rFonts w:hint="eastAsia" w:ascii="Times New Roman" w:hAnsi="Times New Roman"/>
          <w:color w:val="auto"/>
          <w:sz w:val="21"/>
          <w:szCs w:val="21"/>
          <w:vertAlign w:val="subscript"/>
        </w:rPr>
        <w:t>TJP</w:t>
      </w:r>
      <w:r>
        <w:rPr>
          <w:rFonts w:hint="eastAsia" w:ascii="Times New Roman" w:hAnsi="Times New Roman"/>
          <w:color w:val="auto"/>
          <w:sz w:val="21"/>
          <w:szCs w:val="21"/>
        </w:rPr>
        <w:t>定义以及</w:t>
      </w:r>
      <w:r>
        <w:rPr>
          <w:rFonts w:hint="eastAsia" w:ascii="Times New Roman" w:hAnsi="Times New Roman"/>
          <w:color w:val="auto"/>
          <w:sz w:val="21"/>
          <w:szCs w:val="21"/>
        </w:rPr>
        <w:t>TP</w:t>
      </w:r>
      <w:r>
        <w:rPr>
          <w:rFonts w:hint="eastAsia" w:ascii="Times New Roman" w:hAnsi="Times New Roman"/>
          <w:color w:val="auto"/>
          <w:sz w:val="21"/>
          <w:szCs w:val="21"/>
          <w:vertAlign w:val="subscript"/>
        </w:rPr>
        <w:t>vRT</w:t>
      </w:r>
      <w:r>
        <w:rPr>
          <w:rFonts w:hint="eastAsia" w:ascii="Times New Roman" w:hAnsi="Times New Roman"/>
          <w:color w:val="auto"/>
          <w:sz w:val="21"/>
          <w:szCs w:val="21"/>
        </w:rPr>
        <w:t>中对TC</w:t>
      </w:r>
      <w:r>
        <w:rPr>
          <w:rFonts w:hint="eastAsia" w:ascii="Times New Roman" w:hAnsi="Times New Roman"/>
          <w:color w:val="auto"/>
          <w:sz w:val="21"/>
          <w:szCs w:val="21"/>
          <w:vertAlign w:val="subscript"/>
        </w:rPr>
        <w:t>TJP</w:t>
      </w:r>
      <w:r>
        <w:rPr>
          <w:rFonts w:hint="eastAsia" w:ascii="Times New Roman" w:hAnsi="Times New Roman"/>
          <w:color w:val="auto"/>
          <w:sz w:val="21"/>
          <w:szCs w:val="21"/>
        </w:rPr>
        <w:t>的定义，其信任链本地执行过程中涉及到的程序如图6所示。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hint="eastAsia" w:ascii="Times New Roman" w:hAnsi="Times New Roman"/>
          <w:i/>
          <w:iCs/>
          <w:color w:val="auto"/>
          <w:sz w:val="21"/>
          <w:szCs w:val="21"/>
        </w:rPr>
      </w:pPr>
      <w:r>
        <w:rPr>
          <w:rFonts w:hint="eastAsia" w:ascii="Times New Roman" w:hAnsi="Times New Roman"/>
          <w:i/>
          <w:iCs/>
          <w:color w:val="auto"/>
          <w:sz w:val="21"/>
          <w:szCs w:val="21"/>
        </w:rPr>
        <w:t>Latelaunch</w:t>
      </w:r>
      <w:r>
        <w:rPr>
          <w:rFonts w:hint="eastAsia" w:ascii="Times New Roman" w:hAnsi="Times New Roman"/>
          <w:i/>
          <w:iCs/>
          <w:color w:val="auto"/>
          <w:sz w:val="21"/>
          <w:szCs w:val="21"/>
          <w:vertAlign w:val="subscript"/>
        </w:rPr>
        <w:t>DTRM</w:t>
      </w:r>
      <w:r>
        <w:rPr>
          <w:rFonts w:hint="eastAsia" w:ascii="Times New Roman" w:hAnsi="Times New Roman"/>
          <w:iCs/>
          <w:color w:val="auto"/>
          <w:sz w:val="21"/>
          <w:szCs w:val="21"/>
        </w:rPr>
        <w:t>(</w:t>
      </w:r>
      <w:r>
        <w:rPr>
          <w:rFonts w:hint="eastAsia" w:ascii="Times New Roman" w:hAnsi="Times New Roman"/>
          <w:i/>
          <w:iCs/>
          <w:color w:val="auto"/>
          <w:sz w:val="21"/>
          <w:szCs w:val="21"/>
        </w:rPr>
        <w:t>vTPM-Builder</w:t>
      </w:r>
      <w:r>
        <w:rPr>
          <w:rFonts w:hint="eastAsia" w:ascii="Times New Roman" w:hAnsi="Times New Roman"/>
          <w:iCs/>
          <w:color w:val="auto"/>
          <w:sz w:val="21"/>
          <w:szCs w:val="21"/>
        </w:rPr>
        <w:t>)</w:t>
      </w:r>
      <w:r>
        <w:rPr>
          <w:rFonts w:ascii="Times New Roman" w:hAnsi="Times New Roman"/>
          <w:color w:val="auto"/>
          <w:sz w:val="21"/>
          <w:szCs w:val="21"/>
        </w:rPr>
        <w:t>≡</w:t>
      </w:r>
      <w:r>
        <w:rPr>
          <w:rFonts w:hint="eastAsia" w:ascii="Times New Roman" w:hAnsi="Times New Roman"/>
          <w:i/>
          <w:color w:val="auto"/>
          <w:sz w:val="21"/>
          <w:szCs w:val="21"/>
        </w:rPr>
        <w:t>vtb</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m.vTPM-Builder_loc</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i/>
          <w:iCs/>
          <w:color w:val="auto"/>
          <w:sz w:val="21"/>
          <w:szCs w:val="21"/>
        </w:rPr>
      </w:pPr>
      <w:r>
        <w:rPr>
          <w:rFonts w:hint="eastAsia" w:ascii="Times New Roman" w:hAnsi="Times New Roman"/>
          <w:i/>
          <w:iCs/>
          <w:color w:val="auto"/>
          <w:sz w:val="21"/>
          <w:szCs w:val="21"/>
        </w:rPr>
        <w:t xml:space="preserve">                           </w:t>
      </w:r>
      <w:r>
        <w:rPr>
          <w:rFonts w:hint="eastAsia" w:ascii="Times New Roman" w:hAnsi="Times New Roman"/>
          <w:color w:val="auto"/>
          <w:sz w:val="21"/>
          <w:szCs w:val="21"/>
        </w:rPr>
        <w:t>Extend</w:t>
      </w:r>
      <w:r>
        <w:rPr>
          <w:rFonts w:hint="eastAsia" w:ascii="Times New Roman" w:hAnsi="Times New Roman"/>
          <w:i/>
          <w:iCs/>
          <w:color w:val="auto"/>
          <w:sz w:val="21"/>
          <w:szCs w:val="21"/>
        </w:rPr>
        <w:t xml:space="preserve"> m.dpcr.d</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i/>
          <w:iCs/>
          <w:color w:val="auto"/>
          <w:sz w:val="21"/>
          <w:szCs w:val="21"/>
        </w:rPr>
        <w:t xml:space="preserve">                           </w:t>
      </w:r>
      <w:r>
        <w:rPr>
          <w:rFonts w:hint="eastAsia" w:ascii="Times New Roman" w:hAnsi="Times New Roman"/>
          <w:color w:val="auto"/>
          <w:sz w:val="21"/>
          <w:szCs w:val="21"/>
        </w:rPr>
        <w:t xml:space="preserve">Jump </w:t>
      </w:r>
      <w:r>
        <w:rPr>
          <w:rFonts w:hint="eastAsia" w:ascii="Times New Roman" w:hAnsi="Times New Roman"/>
          <w:i/>
          <w:color w:val="auto"/>
          <w:sz w:val="21"/>
          <w:szCs w:val="21"/>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hint="eastAsia" w:ascii="Times New Roman" w:hAnsi="Times New Roman"/>
          <w:color w:val="auto"/>
          <w:sz w:val="21"/>
          <w:szCs w:val="21"/>
        </w:rPr>
      </w:pPr>
      <w:bookmarkStart w:id="0" w:name="OLE_LINK3"/>
      <w:r>
        <w:rPr>
          <w:rFonts w:hint="eastAsia" w:ascii="Times New Roman" w:hAnsi="Times New Roman"/>
          <w:i/>
          <w:iCs/>
          <w:color w:val="auto"/>
          <w:sz w:val="21"/>
          <w:szCs w:val="21"/>
        </w:rPr>
        <w:t>vTPM-Builder</w:t>
      </w:r>
      <w:r>
        <w:rPr>
          <w:rFonts w:hint="eastAsia" w:ascii="Times New Roman" w:hAnsi="Times New Roman"/>
          <w:iCs/>
          <w:color w:val="auto"/>
          <w:sz w:val="21"/>
          <w:szCs w:val="21"/>
        </w:rPr>
        <w:t>(</w:t>
      </w:r>
      <w:r>
        <w:rPr>
          <w:rFonts w:hint="eastAsia" w:ascii="Times New Roman" w:hAnsi="Times New Roman"/>
          <w:i/>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vvb</w:t>
      </w:r>
      <w:r>
        <w:rPr>
          <w:rFonts w:hint="eastAsia" w:ascii="Times New Roman" w:hAnsi="Times New Roman"/>
          <w:color w:val="auto"/>
          <w:sz w:val="21"/>
          <w:szCs w:val="21"/>
        </w:rPr>
        <w:t xml:space="preserve"> = read </w:t>
      </w:r>
      <w:r>
        <w:rPr>
          <w:rFonts w:hint="eastAsia" w:ascii="Times New Roman" w:hAnsi="Times New Roman"/>
          <w:i/>
          <w:iCs/>
          <w:color w:val="auto"/>
          <w:sz w:val="21"/>
          <w:szCs w:val="21"/>
        </w:rPr>
        <w:t>m.vTPM-VM-Binding_loc</w:t>
      </w:r>
      <w:r>
        <w:rPr>
          <w:rFonts w:hint="eastAsia"/>
          <w:i/>
          <w:iCs/>
          <w:color w:val="auto"/>
          <w:sz w:val="21"/>
          <w:szCs w:val="21"/>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 xml:space="preserve">                          Extend </w:t>
      </w:r>
      <w:r>
        <w:rPr>
          <w:rFonts w:hint="eastAsia" w:ascii="Times New Roman" w:hAnsi="Times New Roman"/>
          <w:i/>
          <w:iCs/>
          <w:color w:val="auto"/>
          <w:sz w:val="21"/>
          <w:szCs w:val="21"/>
        </w:rPr>
        <w:t>m.dpcr.d</w:t>
      </w:r>
      <w:r>
        <w:rPr>
          <w:rFonts w:hint="eastAsia" w:ascii="Times New Roman" w:hAnsi="Times New Roman"/>
          <w:iCs/>
          <w:color w:val="auto"/>
          <w:sz w:val="21"/>
          <w:szCs w:val="21"/>
        </w:rPr>
        <w:t>,</w:t>
      </w:r>
      <w:r>
        <w:rPr>
          <w:rFonts w:hint="eastAsia" w:ascii="Times New Roman" w:hAnsi="Times New Roman"/>
          <w:i/>
          <w:iCs/>
          <w:color w:val="auto"/>
          <w:sz w:val="21"/>
          <w:szCs w:val="21"/>
        </w:rPr>
        <w:t>vvb</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 xml:space="preserve">                          Jump </w:t>
      </w:r>
      <w:r>
        <w:rPr>
          <w:rFonts w:hint="eastAsia" w:ascii="Times New Roman" w:hAnsi="Times New Roman"/>
          <w:i/>
          <w:iCs/>
          <w:color w:val="auto"/>
          <w:sz w:val="21"/>
          <w:szCs w:val="21"/>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hint="eastAsia" w:ascii="Times New Roman" w:hAnsi="Times New Roman"/>
          <w:color w:val="auto"/>
          <w:sz w:val="21"/>
          <w:szCs w:val="21"/>
        </w:rPr>
      </w:pP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color w:val="auto"/>
          <w:sz w:val="21"/>
          <w:szCs w:val="21"/>
        </w:rPr>
        <w:t>TJP</w:t>
      </w:r>
      <w:r>
        <w:rPr>
          <w:rFonts w:hint="eastAsia" w:ascii="Times New Roman" w:hAnsi="Times New Roman"/>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vvmb</w:t>
      </w:r>
      <w:r>
        <w:rPr>
          <w:rFonts w:hint="eastAsia" w:ascii="Times New Roman" w:hAnsi="Times New Roman"/>
          <w:color w:val="auto"/>
          <w:sz w:val="21"/>
          <w:szCs w:val="21"/>
        </w:rPr>
        <w:t xml:space="preserve"> = read </w:t>
      </w:r>
      <w:r>
        <w:rPr>
          <w:rFonts w:hint="eastAsia" w:ascii="Times New Roman" w:hAnsi="Times New Roman"/>
          <w:i/>
          <w:iCs/>
          <w:color w:val="auto"/>
          <w:sz w:val="21"/>
          <w:szCs w:val="21"/>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 xml:space="preserve">                          Extend </w:t>
      </w:r>
      <w:r>
        <w:rPr>
          <w:rFonts w:hint="eastAsia" w:ascii="Times New Roman" w:hAnsi="Times New Roman"/>
          <w:i/>
          <w:iCs/>
          <w:color w:val="auto"/>
          <w:sz w:val="21"/>
          <w:szCs w:val="21"/>
        </w:rPr>
        <w:t>m.dpcr.d</w:t>
      </w:r>
      <w:r>
        <w:rPr>
          <w:rFonts w:hint="eastAsia" w:ascii="Times New Roman" w:hAnsi="Times New Roman"/>
          <w:iCs/>
          <w:color w:val="auto"/>
          <w:sz w:val="21"/>
          <w:szCs w:val="21"/>
        </w:rPr>
        <w:t>,</w:t>
      </w:r>
      <w:r>
        <w:rPr>
          <w:rFonts w:hint="eastAsia" w:ascii="Times New Roman" w:hAnsi="Times New Roman"/>
          <w:i/>
          <w:iCs/>
          <w:color w:val="auto"/>
          <w:sz w:val="21"/>
          <w:szCs w:val="21"/>
        </w:rPr>
        <w:t>vvmb</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i/>
          <w:iCs/>
          <w:color w:val="auto"/>
          <w:sz w:val="21"/>
          <w:szCs w:val="21"/>
        </w:rPr>
      </w:pPr>
      <w:r>
        <w:rPr>
          <w:rFonts w:hint="eastAsia" w:ascii="Times New Roman" w:hAnsi="Times New Roman"/>
          <w:color w:val="auto"/>
          <w:sz w:val="21"/>
          <w:szCs w:val="21"/>
        </w:rPr>
        <w:t xml:space="preserve">                          Jump </w:t>
      </w:r>
      <w:r>
        <w:rPr>
          <w:rFonts w:hint="eastAsia" w:ascii="Times New Roman" w:hAnsi="Times New Roman"/>
          <w:i/>
          <w:iCs/>
          <w:color w:val="auto"/>
          <w:sz w:val="21"/>
          <w:szCs w:val="21"/>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hint="eastAsia" w:ascii="Times New Roman" w:hAnsi="Times New Roman"/>
          <w:color w:val="auto"/>
          <w:sz w:val="21"/>
          <w:szCs w:val="21"/>
        </w:rPr>
      </w:pPr>
      <w:r>
        <w:rPr>
          <w:rFonts w:hint="eastAsia" w:ascii="Times New Roman" w:hAnsi="Times New Roman"/>
          <w:i/>
          <w:iCs/>
          <w:color w:val="auto"/>
          <w:sz w:val="21"/>
          <w:szCs w:val="21"/>
        </w:rPr>
        <w:t>VM-Builder</w:t>
      </w:r>
      <w:r>
        <w:rPr>
          <w:rFonts w:hint="eastAsia" w:ascii="Times New Roman" w:hAnsi="Times New Roman"/>
          <w:iCs/>
          <w:color w:val="auto"/>
          <w:sz w:val="21"/>
          <w:szCs w:val="21"/>
        </w:rPr>
        <w:t>(</w:t>
      </w:r>
      <w:r>
        <w:rPr>
          <w:rFonts w:hint="eastAsia" w:ascii="Times New Roman" w:hAnsi="Times New Roman"/>
          <w:i/>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vtpm</w:t>
      </w:r>
      <w:r>
        <w:rPr>
          <w:rFonts w:hint="eastAsia" w:ascii="Times New Roman" w:hAnsi="Times New Roman"/>
          <w:i/>
          <w:color w:val="auto"/>
          <w:sz w:val="21"/>
          <w:szCs w:val="21"/>
        </w:rPr>
        <w:t>b</w:t>
      </w:r>
      <w:r>
        <w:rPr>
          <w:rFonts w:hint="eastAsia" w:ascii="Times New Roman" w:hAnsi="Times New Roman"/>
          <w:color w:val="auto"/>
          <w:sz w:val="21"/>
          <w:szCs w:val="21"/>
        </w:rPr>
        <w:t xml:space="preserve">= read </w:t>
      </w:r>
      <w:r>
        <w:rPr>
          <w:rFonts w:hint="eastAsia" w:ascii="Times New Roman" w:hAnsi="Times New Roman"/>
          <w:i/>
          <w:iCs/>
          <w:color w:val="auto"/>
          <w:sz w:val="21"/>
          <w:szCs w:val="21"/>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 xml:space="preserve">                          Extend </w:t>
      </w:r>
      <w:r>
        <w:rPr>
          <w:rFonts w:hint="eastAsia" w:ascii="Times New Roman" w:hAnsi="Times New Roman"/>
          <w:i/>
          <w:iCs/>
          <w:color w:val="auto"/>
          <w:sz w:val="21"/>
          <w:szCs w:val="21"/>
        </w:rPr>
        <w:t>m.dpcr.d</w:t>
      </w:r>
      <w:r>
        <w:rPr>
          <w:rFonts w:hint="eastAsia" w:ascii="Times New Roman" w:hAnsi="Times New Roman"/>
          <w:iCs/>
          <w:color w:val="auto"/>
          <w:sz w:val="21"/>
          <w:szCs w:val="21"/>
        </w:rPr>
        <w:t>,</w:t>
      </w:r>
      <w:r>
        <w:rPr>
          <w:rFonts w:hint="eastAsia" w:ascii="Times New Roman" w:hAnsi="Times New Roman"/>
          <w:i/>
          <w:iCs/>
          <w:color w:val="auto"/>
          <w:sz w:val="21"/>
          <w:szCs w:val="21"/>
        </w:rPr>
        <w:t>vtpmB</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ascii="Times New Roman" w:hAnsi="Times New Roman"/>
          <w:color w:val="auto"/>
          <w:sz w:val="21"/>
          <w:szCs w:val="21"/>
        </w:rPr>
      </w:pPr>
      <w:r>
        <w:rPr>
          <w:rFonts w:hint="eastAsia" w:ascii="Times New Roman" w:hAnsi="Times New Roman"/>
          <w:color w:val="auto"/>
          <w:sz w:val="21"/>
          <w:szCs w:val="21"/>
        </w:rPr>
        <w:t xml:space="preserve">                          Jump </w:t>
      </w:r>
      <w:r>
        <w:rPr>
          <w:rFonts w:hint="eastAsia" w:ascii="Times New Roman" w:hAnsi="Times New Roman"/>
          <w:i/>
          <w:iCs/>
          <w:color w:val="auto"/>
          <w:sz w:val="21"/>
          <w:szCs w:val="21"/>
        </w:rPr>
        <w:t>vtpm</w:t>
      </w:r>
      <w:r>
        <w:rPr>
          <w:rFonts w:hint="eastAsia" w:ascii="Times New Roman" w:hAnsi="Times New Roman"/>
          <w:i/>
          <w:color w:val="auto"/>
          <w:sz w:val="21"/>
          <w:szCs w:val="21"/>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ascii="Times New Roman" w:hAnsi="Times New Roman"/>
          <w:color w:val="auto"/>
          <w:sz w:val="21"/>
          <w:szCs w:val="21"/>
        </w:rPr>
      </w:pPr>
      <w:r>
        <w:rPr>
          <w:rFonts w:hint="eastAsia" w:ascii="Times New Roman" w:hAnsi="Times New Roman"/>
          <w:i/>
          <w:iCs/>
          <w:color w:val="auto"/>
          <w:sz w:val="21"/>
          <w:szCs w:val="21"/>
        </w:rPr>
        <w:t>vTPM</w:t>
      </w:r>
      <w:r>
        <w:rPr>
          <w:rFonts w:hint="eastAsia" w:ascii="Times New Roman" w:hAnsi="Times New Roman"/>
          <w:iCs/>
          <w:color w:val="auto"/>
          <w:sz w:val="21"/>
          <w:szCs w:val="21"/>
        </w:rPr>
        <w:t>(</w:t>
      </w:r>
      <w:r>
        <w:rPr>
          <w:rFonts w:hint="eastAsia" w:ascii="Times New Roman" w:hAnsi="Times New Roman"/>
          <w:i/>
          <w:iCs/>
          <w:color w:val="auto"/>
          <w:sz w:val="21"/>
          <w:szCs w:val="21"/>
        </w:rPr>
        <w:t>m</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p>
    <w:bookmarkEnd w:id="0"/>
    <w:p>
      <w:pPr>
        <w:keepNext w:val="0"/>
        <w:keepLines w:val="0"/>
        <w:pageBreakBefore w:val="0"/>
        <w:numPr>
          <w:ilvl w:val="0"/>
          <w:numId w:val="7"/>
        </w:numPr>
        <w:kinsoku/>
        <w:wordWrap/>
        <w:overflowPunct/>
        <w:topLinePunct w:val="0"/>
        <w:autoSpaceDE/>
        <w:autoSpaceDN/>
        <w:bidi w:val="0"/>
        <w:adjustRightInd/>
        <w:snapToGrid/>
        <w:spacing w:line="240" w:lineRule="auto"/>
        <w:ind w:left="420" w:leftChars="0" w:right="0" w:rightChars="0" w:hanging="420" w:firstLineChars="0"/>
        <w:jc w:val="center"/>
        <w:textAlignment w:val="auto"/>
        <w:rPr>
          <w:rFonts w:hint="default" w:ascii="Times New Roman" w:hAnsi="Times New Roman" w:eastAsia="黑体" w:cs="Times New Roman"/>
          <w:sz w:val="21"/>
          <w:szCs w:val="21"/>
        </w:rPr>
      </w:pPr>
      <w:r>
        <w:rPr>
          <w:rFonts w:hint="eastAsia" w:ascii="Times New Roman" w:hAnsi="Times New Roman"/>
          <w:color w:val="auto"/>
          <w:sz w:val="21"/>
          <w:szCs w:val="21"/>
        </w:rPr>
        <w:t>TVP-QT中 TJP 信任链传递</w:t>
      </w:r>
    </w:p>
    <w:p>
      <w:pPr>
        <w:pStyle w:val="7"/>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420" w:leftChars="0" w:right="0" w:rightChars="0" w:hanging="420" w:firstLineChars="0"/>
        <w:textAlignment w:val="auto"/>
        <w:rPr>
          <w:rFonts w:hint="eastAsia" w:ascii="Times New Roman" w:hAnsi="Times New Roman"/>
          <w:color w:val="auto"/>
          <w:sz w:val="21"/>
          <w:szCs w:val="21"/>
        </w:rPr>
      </w:pPr>
      <w:r>
        <w:rPr>
          <w:rFonts w:hint="eastAsia" w:ascii="Times New Roman" w:hAnsi="Times New Roman" w:cs="Times New Roman"/>
          <w:color w:val="auto"/>
          <w:sz w:val="21"/>
          <w:szCs w:val="21"/>
          <w:lang w:val="en-US" w:eastAsia="zh-CN"/>
        </w:rPr>
        <w:t>The  TJP</w:t>
      </w:r>
      <w:r>
        <w:rPr>
          <w:rFonts w:hint="default" w:ascii="Times New Roman" w:hAnsi="Times New Roman" w:cs="Times New Roman"/>
          <w:color w:val="auto"/>
          <w:sz w:val="21"/>
          <w:szCs w:val="21"/>
          <w:lang w:val="en-US" w:eastAsia="zh-CN"/>
        </w:rPr>
        <w:t>’</w:t>
      </w:r>
      <w:r>
        <w:rPr>
          <w:rFonts w:hint="eastAsia" w:ascii="Times New Roman" w:hAnsi="Times New Roman" w:cs="Times New Roman"/>
          <w:color w:val="auto"/>
          <w:sz w:val="21"/>
          <w:szCs w:val="21"/>
          <w:lang w:val="en-US" w:eastAsia="zh-CN"/>
        </w:rPr>
        <w:t>s trust chain in TVP-QT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程序执行流程：首先确保TJP的</w:t>
      </w:r>
      <w:r>
        <w:rPr>
          <w:rFonts w:hint="eastAsia" w:ascii="Times New Roman" w:hAnsi="Times New Roman"/>
          <w:iCs/>
          <w:color w:val="auto"/>
          <w:sz w:val="21"/>
          <w:szCs w:val="21"/>
        </w:rPr>
        <w:t>vTPM-Builder</w:t>
      </w:r>
      <w:r>
        <w:rPr>
          <w:rFonts w:hint="eastAsia" w:ascii="Times New Roman" w:hAnsi="Times New Roman"/>
          <w:color w:val="auto"/>
          <w:sz w:val="21"/>
          <w:szCs w:val="21"/>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sz w:val="21"/>
          <w:szCs w:val="21"/>
        </w:rPr>
        <w:t>m.pcr.d</w:t>
      </w:r>
      <w:r>
        <w:rPr>
          <w:rFonts w:hint="eastAsia" w:ascii="Times New Roman" w:hAnsi="Times New Roman"/>
          <w:color w:val="auto"/>
          <w:sz w:val="21"/>
          <w:szCs w:val="21"/>
        </w:rPr>
        <w:t xml:space="preserve">表示TJP的度量值存储与动态度量的PCR中）；之后执行命令Jump </w:t>
      </w:r>
      <w:r>
        <w:rPr>
          <w:rFonts w:hint="eastAsia" w:ascii="Times New Roman" w:hAnsi="Times New Roman"/>
          <w:i/>
          <w:iCs/>
          <w:color w:val="auto"/>
          <w:sz w:val="21"/>
          <w:szCs w:val="21"/>
        </w:rPr>
        <w:t>vt</w:t>
      </w:r>
      <w:r>
        <w:rPr>
          <w:rFonts w:hint="eastAsia" w:ascii="Times New Roman" w:hAnsi="Times New Roman"/>
          <w:i/>
          <w:color w:val="auto"/>
          <w:sz w:val="21"/>
          <w:szCs w:val="21"/>
        </w:rPr>
        <w:t>b</w:t>
      </w:r>
      <w:r>
        <w:rPr>
          <w:rFonts w:hint="eastAsia" w:ascii="Times New Roman" w:hAnsi="Times New Roman"/>
          <w:color w:val="auto"/>
          <w:sz w:val="21"/>
          <w:szCs w:val="21"/>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jc w:val="both"/>
        <w:textAlignment w:val="auto"/>
        <w:rPr>
          <w:rFonts w:hint="eastAsia" w:ascii="Times New Roman" w:hAnsi="Times New Roman"/>
          <w:color w:val="auto"/>
          <w:sz w:val="21"/>
          <w:szCs w:val="21"/>
        </w:rPr>
      </w:pPr>
      <w:r>
        <w:rPr>
          <w:rFonts w:hint="eastAsia" w:ascii="Times New Roman" w:hAnsi="Times New Roman"/>
          <w:color w:val="auto"/>
          <w:sz w:val="21"/>
          <w:szCs w:val="21"/>
        </w:rPr>
        <w:t>Honest(TPM</w:t>
      </w:r>
      <w:r>
        <w:rPr>
          <w:rFonts w:hint="eastAsia" w:ascii="Times New Roman" w:hAnsi="Times New Roman"/>
          <w:color w:val="auto"/>
          <w:sz w:val="21"/>
          <w:szCs w:val="21"/>
          <w:vertAlign w:val="subscript"/>
        </w:rPr>
        <w:t>SRTM</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42" o:spt="75" type="#_x0000_t75" style="height:11pt;width:11pt;" o:ole="t" filled="f" o:preferrelative="t" stroked="f" coordsize="21600,21600">
            <v:path/>
            <v:fill on="f" focussize="0,0"/>
            <v:stroke on="f"/>
            <v:imagedata r:id="rId159" embosscolor="#FFFFFF" o:title=""/>
            <o:lock v:ext="edit" grouping="f" rotation="f" text="f" aspectratio="t"/>
            <w10:wrap type="none"/>
            <w10:anchorlock/>
          </v:shape>
          <o:OLEObject Type="Embed" ProgID="Equation.KSEE3" ShapeID="_x0000_i1142" DrawAspect="Content" ObjectID="_1468075842" r:id="rId158">
            <o:LockedField>false</o:LockedField>
          </o:OLEObject>
        </w:object>
      </w:r>
      <w:r>
        <w:rPr>
          <w:rFonts w:hint="eastAsia" w:ascii="Times New Roman" w:hAnsi="Times New Roman"/>
          <w:color w:val="auto"/>
          <w:sz w:val="21"/>
          <w:szCs w:val="21"/>
        </w:rPr>
        <w:t>TJP</w:t>
      </w:r>
      <w:r>
        <w:rPr>
          <w:rFonts w:hint="eastAsia" w:ascii="Times New Roman" w:hAnsi="Times New Roman"/>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143"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43" DrawAspect="Content" ObjectID="_1468075843" r:id="rId160">
            <o:LockedField>false</o:LockedField>
          </o:OLEObject>
        </w:object>
      </w:r>
      <w:r>
        <w:rPr>
          <w:rFonts w:hint="eastAsia" w:ascii="Times New Roman" w:hAnsi="Times New Roman"/>
          <w:color w:val="auto"/>
          <w:sz w:val="21"/>
          <w:szCs w:val="21"/>
        </w:rPr>
        <w:t>TJP</w:t>
      </w:r>
      <w:r>
        <w:rPr>
          <w:rFonts w:hint="eastAsia" w:ascii="Times New Roman" w:hAnsi="Times New Roman"/>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44" o:spt="75" type="#_x0000_t75" style="height:11pt;width:11pt;" o:ole="t" filled="f" o:preferrelative="t" stroked="f" coordsize="21600,21600">
            <v:path/>
            <v:fill on="f" focussize="0,0"/>
            <v:stroke on="f"/>
            <v:imagedata r:id="rId159" embosscolor="#FFFFFF" o:title=""/>
            <o:lock v:ext="edit" grouping="f" rotation="f" text="f" aspectratio="t"/>
            <w10:wrap type="none"/>
            <w10:anchorlock/>
          </v:shape>
          <o:OLEObject Type="Embed" ProgID="Equation.KSEE3" ShapeID="_x0000_i1144" DrawAspect="Content" ObjectID="_1468075844" r:id="rId161">
            <o:LockedField>false</o:LockedField>
          </o:OLEObject>
        </w:object>
      </w:r>
      <w:r>
        <w:rPr>
          <w:rFonts w:ascii="Times New Roman" w:hAnsi="Times New Roman"/>
          <w:color w:val="auto"/>
          <w:sz w:val="21"/>
          <w:szCs w:val="21"/>
        </w:rPr>
        <w:t>v</w:t>
      </w:r>
      <w:r>
        <w:rPr>
          <w:rFonts w:hint="eastAsia" w:ascii="Times New Roman" w:hAnsi="Times New Roman"/>
          <w:color w:val="auto"/>
          <w:sz w:val="21"/>
          <w:szCs w:val="21"/>
        </w:rPr>
        <w:t>TPM</w:t>
      </w:r>
      <w:r>
        <w:rPr>
          <w:rFonts w:hint="eastAsia" w:ascii="Times New Roman" w:hAnsi="Times New Roman"/>
          <w:color w:val="auto"/>
          <w:sz w:val="21"/>
          <w:szCs w:val="21"/>
          <w:vertAlign w:val="subscript"/>
        </w:rPr>
        <w:t>SRTM/DRTM</w:t>
      </w:r>
      <w:r>
        <w:rPr>
          <w:rFonts w:hint="eastAsia" w:ascii="Times New Roman" w:hAnsi="Times New Roman"/>
          <w:color w:val="auto"/>
          <w:sz w:val="21"/>
          <w:szCs w:val="21"/>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ProtectedSRTM(</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45" o:spt="75" type="#_x0000_t75" style="height:12pt;width:11pt;" o:ole="t" filled="f" o:preferrelative="t" stroked="f" coordsize="21600,21600">
            <v:path/>
            <v:fill on="f" focussize="0,0"/>
            <v:stroke on="f"/>
            <v:imagedata r:id="rId163" embosscolor="#FFFFFF" o:title=""/>
            <o:lock v:ext="edit" grouping="f" rotation="f" text="f" aspectratio="t"/>
            <w10:wrap type="none"/>
            <w10:anchorlock/>
          </v:shape>
          <o:OLEObject Type="Embed" ProgID="Equation.KSEE3" ShapeID="_x0000_i1145" DrawAspect="Content" ObjectID="_1468075845" r:id="rId162">
            <o:LockedField>false</o:LockedField>
          </o:OLEObject>
        </w:object>
      </w:r>
      <w:r>
        <w:rPr>
          <w:rFonts w:hint="eastAsia" w:ascii="Times New Roman" w:hAnsi="Times New Roman"/>
          <w:i/>
          <w:iCs/>
          <w:color w:val="auto"/>
          <w:sz w:val="21"/>
          <w:szCs w:val="21"/>
        </w:rPr>
        <w:t>t</w:t>
      </w:r>
      <w:r>
        <w:rPr>
          <w:rFonts w:hint="eastAsia" w:ascii="Times New Roman" w:hAnsi="Times New Roman"/>
          <w:iCs/>
          <w:color w:val="auto"/>
          <w:sz w:val="21"/>
          <w:szCs w:val="21"/>
        </w:rPr>
        <w:t>,</w:t>
      </w:r>
      <w:r>
        <w:rPr>
          <w:rFonts w:hint="eastAsia" w:ascii="Times New Roman" w:hAnsi="Times New Roman"/>
          <w:i/>
          <w:iCs/>
          <w:color w:val="auto"/>
          <w:sz w:val="21"/>
          <w:szCs w:val="21"/>
        </w:rPr>
        <w:t>K.</w:t>
      </w:r>
      <w:r>
        <w:rPr>
          <w:rFonts w:hint="eastAsia" w:ascii="Times New Roman" w:hAnsi="Times New Roman"/>
          <w:color w:val="auto"/>
          <w:sz w:val="21"/>
          <w:szCs w:val="21"/>
        </w:rPr>
        <w:t>(Reset(m,</w:t>
      </w:r>
      <w:r>
        <w:rPr>
          <w:rFonts w:hint="eastAsia" w:ascii="Times New Roman" w:hAnsi="Times New Roman"/>
          <w:i/>
          <w:iCs/>
          <w:color w:val="auto"/>
          <w:sz w:val="21"/>
          <w:szCs w:val="21"/>
        </w:rPr>
        <w:t>K</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46" o:spt="75" type="#_x0000_t75" style="height:10pt;width:13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146" DrawAspect="Content" ObjectID="_1468075846" r:id="rId164">
            <o:LockedField>false</o:LockedField>
          </o:OLEObject>
        </w:object>
      </w:r>
      <w:r>
        <w:rPr>
          <w:rFonts w:hint="eastAsia" w:ascii="Times New Roman" w:hAnsi="Times New Roman"/>
          <w:color w:val="auto"/>
          <w:sz w:val="21"/>
          <w:szCs w:val="21"/>
        </w:rPr>
        <w:t>(IsLocked((</w:t>
      </w:r>
      <w:r>
        <w:rPr>
          <w:rFonts w:hint="eastAsia" w:ascii="Times New Roman" w:hAnsi="Times New Roman"/>
          <w:i/>
          <w:iCs/>
          <w:color w:val="auto"/>
          <w:sz w:val="21"/>
          <w:szCs w:val="21"/>
        </w:rPr>
        <w:t>m.pcr.s</w:t>
      </w:r>
      <w:r>
        <w:rPr>
          <w:rFonts w:hint="eastAsia" w:ascii="Times New Roman" w:hAnsi="Times New Roman"/>
          <w:iCs/>
          <w:color w:val="auto"/>
          <w:sz w:val="21"/>
          <w:szCs w:val="21"/>
        </w:rPr>
        <w:t>,</w:t>
      </w:r>
      <w:r>
        <w:rPr>
          <w:rFonts w:hint="eastAsia" w:ascii="Times New Roman" w:hAnsi="Times New Roman"/>
          <w:i/>
          <w:iCs/>
          <w:color w:val="auto"/>
          <w:sz w:val="21"/>
          <w:szCs w:val="21"/>
        </w:rPr>
        <w:t>m.pcr.d</w:t>
      </w:r>
      <w:r>
        <w:rPr>
          <w:rFonts w:hint="eastAsia" w:ascii="Times New Roman" w:hAnsi="Times New Roman"/>
          <w:color w:val="auto"/>
          <w:sz w:val="21"/>
          <w:szCs w:val="21"/>
        </w:rPr>
        <w:t>),</w:t>
      </w:r>
      <w:r>
        <w:rPr>
          <w:rFonts w:hint="eastAsia" w:ascii="Times New Roman" w:hAnsi="Times New Roman"/>
          <w:i/>
          <w:iCs/>
          <w:color w:val="auto"/>
          <w:sz w:val="21"/>
          <w:szCs w:val="21"/>
        </w:rPr>
        <w:t>K</w:t>
      </w:r>
      <w:r>
        <w:rPr>
          <w:rFonts w:hint="eastAsia" w:ascii="Times New Roman" w:hAnsi="Times New Roman"/>
          <w:color w:val="auto"/>
          <w:sz w:val="21"/>
          <w:szCs w:val="21"/>
        </w:rPr>
        <w:t>)@)</w:t>
      </w:r>
      <w:r>
        <w:rPr>
          <w:rFonts w:hint="eastAsia" w:ascii="Times New Roman" w:hAnsi="Times New Roman"/>
          <w:i/>
          <w:iCs/>
          <w:color w:val="auto"/>
          <w:sz w:val="21"/>
          <w:szCs w:val="21"/>
        </w:rPr>
        <w:t>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sz w:val="21"/>
          <w:szCs w:val="21"/>
        </w:rPr>
        <w:t>K</w:t>
      </w:r>
      <w:r>
        <w:rPr>
          <w:rFonts w:hint="eastAsia" w:ascii="Times New Roman" w:hAnsi="Times New Roman"/>
          <w:color w:val="auto"/>
          <w:sz w:val="21"/>
          <w:szCs w:val="21"/>
          <w:vertAlign w:val="subscript"/>
        </w:rPr>
        <w:t>DRTM</w:t>
      </w:r>
      <w:r>
        <w:rPr>
          <w:rFonts w:hint="eastAsia" w:ascii="Times New Roman" w:hAnsi="Times New Roman"/>
          <w:color w:val="auto"/>
          <w:sz w:val="21"/>
          <w:szCs w:val="21"/>
        </w:rPr>
        <w:t>成立</w:t>
      </w:r>
      <w:r>
        <w:rPr>
          <w:rFonts w:hint="eastAsia" w:ascii="Times New Roman" w:hAnsi="Times New Roman"/>
          <w:color w:val="auto"/>
          <w:sz w:val="21"/>
          <w:szCs w:val="21"/>
          <w:vertAlign w:val="superscript"/>
        </w:rPr>
        <w:t>[27]</w:t>
      </w:r>
      <w:r>
        <w:rPr>
          <w:rFonts w:hint="eastAsia" w:ascii="Times New Roman" w:hAnsi="Times New Roman"/>
          <w:color w:val="auto"/>
          <w:sz w:val="21"/>
          <w:szCs w:val="21"/>
        </w:rPr>
        <w:t>。</w:t>
      </w:r>
    </w:p>
    <w:p>
      <w:pPr>
        <w:pStyle w:val="11"/>
        <w:keepNext w:val="0"/>
        <w:keepLines w:val="0"/>
        <w:pageBreakBefore w:val="0"/>
        <w:numPr>
          <w:ilvl w:val="2"/>
          <w:numId w:val="9"/>
        </w:numPr>
        <w:tabs>
          <w:tab w:val="left" w:pos="420"/>
        </w:tabs>
        <w:kinsoku/>
        <w:wordWrap/>
        <w:overflowPunct/>
        <w:topLinePunct w:val="0"/>
        <w:autoSpaceDE/>
        <w:autoSpaceDN/>
        <w:bidi w:val="0"/>
        <w:adjustRightInd/>
        <w:snapToGrid/>
        <w:spacing w:before="120" w:after="120" w:line="240" w:lineRule="auto"/>
        <w:ind w:right="0" w:rightChars="0"/>
        <w:textAlignment w:val="auto"/>
        <w:rPr>
          <w:rFonts w:hint="default"/>
          <w:sz w:val="21"/>
          <w:szCs w:val="21"/>
        </w:rPr>
      </w:pPr>
      <w:r>
        <w:rPr>
          <w:rFonts w:hint="eastAsia"/>
          <w:sz w:val="21"/>
          <w:szCs w:val="21"/>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基于定义2及TJP度量后的</w:t>
      </w:r>
      <w:r>
        <w:rPr>
          <w:rFonts w:hint="eastAsia" w:ascii="Times New Roman" w:hAnsi="Times New Roman"/>
          <w:iCs/>
          <w:color w:val="auto"/>
          <w:sz w:val="21"/>
          <w:szCs w:val="21"/>
        </w:rPr>
        <w:t>PCR</w:t>
      </w:r>
      <w:r>
        <w:rPr>
          <w:rFonts w:hint="eastAsia" w:ascii="Times New Roman" w:hAnsi="Times New Roman"/>
          <w:color w:val="auto"/>
          <w:sz w:val="21"/>
          <w:szCs w:val="21"/>
        </w:rPr>
        <w:t>和其中的每个组件存在的唯一性、确定性映射关系，可将TJP的本地信任传递属性归纳为：如果最终的</w:t>
      </w:r>
      <w:r>
        <w:rPr>
          <w:rFonts w:hint="eastAsia" w:ascii="Times New Roman" w:hAnsi="Times New Roman"/>
          <w:iCs/>
          <w:color w:val="auto"/>
          <w:sz w:val="21"/>
          <w:szCs w:val="21"/>
        </w:rPr>
        <w:t>PCR</w:t>
      </w:r>
      <w:r>
        <w:rPr>
          <w:rFonts w:hint="eastAsia" w:ascii="Times New Roman" w:hAnsi="Times New Roman"/>
          <w:color w:val="auto"/>
          <w:sz w:val="21"/>
          <w:szCs w:val="21"/>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sz w:val="21"/>
          <w:szCs w:val="21"/>
          <w:vertAlign w:val="superscript"/>
        </w:rPr>
        <w:t>2</w:t>
      </w:r>
      <w:r>
        <w:rPr>
          <w:rFonts w:hint="eastAsia" w:ascii="Times New Roman" w:hAnsi="Times New Roman"/>
          <w:color w:val="auto"/>
          <w:sz w:val="21"/>
          <w:szCs w:val="21"/>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MeasuredBoot</w:t>
      </w:r>
      <w:r>
        <w:rPr>
          <w:rFonts w:hint="eastAsia" w:ascii="Times New Roman" w:hAnsi="Times New Roman"/>
          <w:color w:val="auto"/>
          <w:sz w:val="21"/>
          <w:szCs w:val="21"/>
          <w:vertAlign w:val="subscript"/>
        </w:rPr>
        <w:t>DRTM</w:t>
      </w:r>
      <w:r>
        <w:rPr>
          <w:rFonts w:hint="eastAsia" w:ascii="Times New Roman" w:hAnsi="Times New Roman"/>
          <w:color w:val="auto"/>
          <w:sz w:val="21"/>
          <w:szCs w:val="21"/>
        </w:rPr>
        <w:t>(TJP,</w:t>
      </w:r>
      <w:r>
        <w:rPr>
          <w:rFonts w:hint="eastAsia" w:ascii="Times New Roman" w:hAnsi="Times New Roman"/>
          <w:i/>
          <w:iCs/>
          <w:color w:val="auto"/>
          <w:sz w:val="21"/>
          <w:szCs w:val="21"/>
        </w:rPr>
        <w:t>t</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sz w:val="21"/>
          <w:szCs w:val="21"/>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165"/>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sz w:val="21"/>
          <w:szCs w:val="21"/>
        </w:rPr>
        <w:object>
          <v:shape id="_x0000_i1147" o:spt="75" type="#_x0000_t75" style="height:17.35pt;width:138.05pt;" o:ole="t" filled="f" o:preferrelative="t" stroked="f" coordsize="21600,21600">
            <v:path/>
            <v:fill on="f" focussize="0,0"/>
            <v:stroke on="f"/>
            <v:imagedata r:id="rId167" o:title=""/>
            <o:lock v:ext="edit" aspectratio="t"/>
            <w10:wrap type="none"/>
            <w10:anchorlock/>
          </v:shape>
          <o:OLEObject Type="Embed" ProgID="Equation.KSEE3" ShapeID="_x0000_i1147" DrawAspect="Content" ObjectID="_1468075847" r:id="rId166">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148"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148" DrawAspect="Content" ObjectID="_1468075848" r:id="rId168">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K</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vtb</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149"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149" DrawAspect="Content" ObjectID="_1468075849" r:id="rId169">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K</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vvb</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150"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150" DrawAspect="Content" ObjectID="_1468075850" r:id="rId170">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K</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vvmb</w:t>
      </w:r>
      <w:r>
        <w:rPr>
          <w:rFonts w:hint="eastAsia" w:ascii="Times New Roman" w:hAnsi="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151"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151" DrawAspect="Content" ObjectID="_1468075851" r:id="rId171">
            <o:LockedField>false</o:LockedField>
          </o:OLEObject>
        </w:object>
      </w:r>
      <w:r>
        <w:rPr>
          <w:rFonts w:hint="eastAsia" w:ascii="Times New Roman" w:hAnsi="Times New Roman"/>
          <w:color w:val="auto"/>
          <w:sz w:val="21"/>
          <w:szCs w:val="21"/>
        </w:rPr>
        <w:t>(Jump(</w:t>
      </w:r>
      <w:r>
        <w:rPr>
          <w:rFonts w:hint="eastAsia" w:ascii="Times New Roman" w:hAnsi="Times New Roman"/>
          <w:i/>
          <w:iCs/>
          <w:color w:val="auto"/>
          <w:sz w:val="21"/>
          <w:szCs w:val="21"/>
        </w:rPr>
        <w:t>K</w:t>
      </w:r>
      <w:r>
        <w:rPr>
          <w:rFonts w:hint="eastAsia" w:ascii="Times New Roman" w:hAnsi="Times New Roman"/>
          <w:iCs/>
          <w:color w:val="auto"/>
          <w:sz w:val="21"/>
          <w:szCs w:val="21"/>
        </w:rPr>
        <w:t>,</w:t>
      </w:r>
      <w:r>
        <w:rPr>
          <w:rFonts w:hint="eastAsia" w:ascii="Times New Roman" w:hAnsi="Times New Roman"/>
          <w:i/>
          <w:iCs/>
          <w:color w:val="auto"/>
          <w:sz w:val="21"/>
          <w:szCs w:val="21"/>
        </w:rPr>
        <w:t>vTPM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vtpmb</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152"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152" DrawAspect="Content" ObjectID="_1468075852" r:id="rId172">
            <o:LockedField>false</o:LockedField>
          </o:OLEObject>
        </w:object>
      </w:r>
      <w:r>
        <w:rPr>
          <w:rFonts w:hint="eastAsia" w:ascii="Times New Roman" w:hAnsi="Times New Roman"/>
          <w:color w:val="auto"/>
          <w:sz w:val="21"/>
          <w:szCs w:val="21"/>
        </w:rPr>
        <w:t>(</w:t>
      </w:r>
      <w:r>
        <w:rPr>
          <w:rFonts w:hint="eastAsia" w:ascii="宋体" w:hAnsi="宋体" w:cs="宋体"/>
          <w:color w:val="auto"/>
          <w:sz w:val="21"/>
          <w:szCs w:val="21"/>
        </w:rPr>
        <w:t>┐</w:t>
      </w:r>
      <w:r>
        <w:rPr>
          <w:rFonts w:hint="eastAsia" w:ascii="Times New Roman" w:hAnsi="Times New Roman"/>
          <w:color w:val="auto"/>
          <w:sz w:val="21"/>
          <w:szCs w:val="21"/>
        </w:rPr>
        <w:t>Reset(</w:t>
      </w:r>
      <w:r>
        <w:rPr>
          <w:rFonts w:hint="eastAsia" w:ascii="Times New Roman" w:hAnsi="Times New Roman"/>
          <w:i/>
          <w:iCs/>
          <w:color w:val="auto"/>
          <w:sz w:val="21"/>
          <w:szCs w:val="21"/>
        </w:rPr>
        <w:t>m</w:t>
      </w:r>
      <w:r>
        <w:rPr>
          <w:rFonts w:hint="eastAsia" w:ascii="Times New Roman" w:hAnsi="Times New Roman"/>
          <w:color w:val="auto"/>
          <w:sz w:val="21"/>
          <w:szCs w:val="21"/>
        </w:rPr>
        <w:t>)on(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vtb</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color w:val="auto"/>
          <w:sz w:val="21"/>
          <w:szCs w:val="21"/>
        </w:rPr>
        <w:t>])(</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K</w:t>
      </w:r>
      <w:r>
        <w:rPr>
          <w:rFonts w:hint="eastAsia" w:ascii="Times New Roman" w:hAnsi="Times New Roman"/>
          <w:color w:val="auto"/>
          <w:sz w:val="21"/>
          <w:szCs w:val="21"/>
        </w:rPr>
        <w:t>)on(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vtb</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vvb</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153"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153" DrawAspect="Content" ObjectID="_1468075853" r:id="rId173">
            <o:LockedField>false</o:LockedField>
          </o:OLEObject>
        </w:object>
      </w:r>
      <w:r>
        <w:rPr>
          <w:rFonts w:hint="eastAsia" w:ascii="Times New Roman" w:hAnsi="Times New Roman"/>
          <w:color w:val="auto"/>
          <w:sz w:val="21"/>
          <w:szCs w:val="21"/>
        </w:rPr>
        <w:t>(</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K</w:t>
      </w:r>
      <w:r>
        <w:rPr>
          <w:rFonts w:hint="eastAsia" w:ascii="Times New Roman" w:hAnsi="Times New Roman"/>
          <w:color w:val="auto"/>
          <w:sz w:val="21"/>
          <w:szCs w:val="21"/>
        </w:rPr>
        <w:t>)on(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vvb</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vvmb</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54" o:spt="75" type="#_x0000_t75" style="height:9pt;width:11pt;" o:ole="t" filled="f" o:preferrelative="t" stroked="f" coordsize="21600,21600">
            <v:path/>
            <v:fill on="f" focussize="0,0"/>
            <v:stroke on="f"/>
            <v:imagedata r:id="rId11" embosscolor="#FFFFFF" o:title=""/>
            <o:lock v:ext="edit" grouping="f" rotation="f" text="f" aspectratio="t"/>
            <w10:wrap type="none"/>
            <w10:anchorlock/>
          </v:shape>
          <o:OLEObject Type="Embed" ProgID="Equation.KSEE3" ShapeID="_x0000_i1154" DrawAspect="Content" ObjectID="_1468075854" r:id="rId174">
            <o:LockedField>false</o:LockedField>
          </o:OLEObject>
        </w:object>
      </w:r>
      <w:r>
        <w:rPr>
          <w:rFonts w:hint="eastAsia" w:ascii="Times New Roman" w:hAnsi="Times New Roman"/>
          <w:color w:val="auto"/>
          <w:sz w:val="21"/>
          <w:szCs w:val="21"/>
        </w:rPr>
        <w:t>(</w:t>
      </w:r>
      <w:r>
        <w:rPr>
          <w:rFonts w:hint="eastAsia" w:ascii="宋体" w:hAnsi="宋体" w:cs="宋体"/>
          <w:color w:val="auto"/>
          <w:sz w:val="21"/>
          <w:szCs w:val="21"/>
        </w:rPr>
        <w:t>┐</w:t>
      </w:r>
      <w:r>
        <w:rPr>
          <w:rFonts w:hint="eastAsia" w:ascii="Times New Roman" w:hAnsi="Times New Roman"/>
          <w:color w:val="auto"/>
          <w:sz w:val="21"/>
          <w:szCs w:val="21"/>
        </w:rPr>
        <w:t>Jump(</w:t>
      </w:r>
      <w:r>
        <w:rPr>
          <w:rFonts w:hint="eastAsia" w:ascii="Times New Roman" w:hAnsi="Times New Roman"/>
          <w:i/>
          <w:iCs/>
          <w:color w:val="auto"/>
          <w:sz w:val="21"/>
          <w:szCs w:val="21"/>
        </w:rPr>
        <w:t>K</w:t>
      </w:r>
      <w:r>
        <w:rPr>
          <w:rFonts w:hint="eastAsia" w:ascii="Times New Roman" w:hAnsi="Times New Roman"/>
          <w:color w:val="auto"/>
          <w:sz w:val="21"/>
          <w:szCs w:val="21"/>
        </w:rPr>
        <w:t>)on(</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vvmb</w:t>
      </w:r>
      <w:r>
        <w:rPr>
          <w:rFonts w:hint="eastAsia" w:ascii="Times New Roman" w:hAnsi="Times New Roman"/>
          <w:iCs/>
          <w:color w:val="auto"/>
          <w:sz w:val="21"/>
          <w:szCs w:val="21"/>
        </w:rPr>
        <w:t>,</w:t>
      </w:r>
      <w:r>
        <w:rPr>
          <w:rFonts w:hint="eastAsia" w:ascii="Times New Roman" w:hAnsi="Times New Roman"/>
          <w:i/>
          <w:iCs/>
          <w:color w:val="auto"/>
          <w:sz w:val="21"/>
          <w:szCs w:val="21"/>
        </w:rPr>
        <w:t>t</w:t>
      </w:r>
      <w:r>
        <w:rPr>
          <w:rFonts w:hint="eastAsia" w:ascii="Times New Roman" w:hAnsi="Times New Roman"/>
          <w:i/>
          <w:iCs/>
          <w:color w:val="auto"/>
          <w:sz w:val="21"/>
          <w:szCs w:val="21"/>
          <w:vertAlign w:val="subscript"/>
        </w:rPr>
        <w:t>vtpmb</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b/>
          <w:bCs/>
          <w:color w:val="auto"/>
          <w:sz w:val="21"/>
          <w:szCs w:val="21"/>
        </w:rPr>
        <w:t xml:space="preserve">定理3 </w:t>
      </w:r>
      <w:r>
        <w:rPr>
          <w:rFonts w:hint="eastAsia" w:ascii="Times New Roman" w:hAnsi="Times New Roman"/>
          <w:color w:val="auto"/>
          <w:sz w:val="21"/>
          <w:szCs w:val="21"/>
        </w:rPr>
        <w:t>如果TJP加载成功，且与该TJP加载过程对应的</w:t>
      </w:r>
      <w:r>
        <w:rPr>
          <w:rFonts w:hint="eastAsia" w:ascii="Times New Roman" w:hAnsi="Times New Roman"/>
          <w:iCs/>
          <w:color w:val="auto"/>
          <w:sz w:val="21"/>
          <w:szCs w:val="21"/>
        </w:rPr>
        <w:t>PCR</w:t>
      </w:r>
      <w:r>
        <w:rPr>
          <w:rFonts w:hint="eastAsia" w:ascii="Times New Roman" w:hAnsi="Times New Roman"/>
          <w:color w:val="auto"/>
          <w:sz w:val="21"/>
          <w:szCs w:val="21"/>
        </w:rPr>
        <w:t>值为</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，那么该TJP的本地信任链传递过程就是唯一的、正确的，即确定地从vTPM Builder(</w:t>
      </w:r>
      <w:r>
        <w:rPr>
          <w:rFonts w:hint="eastAsia" w:ascii="Times New Roman" w:hAnsi="Times New Roman"/>
          <w:i/>
          <w:iCs/>
          <w:color w:val="auto"/>
          <w:sz w:val="21"/>
          <w:szCs w:val="21"/>
        </w:rPr>
        <w:t>TJP</w:t>
      </w:r>
      <w:r>
        <w:rPr>
          <w:rFonts w:hint="eastAsia" w:ascii="Times New Roman" w:hAnsi="Times New Roman"/>
          <w:color w:val="auto"/>
          <w:sz w:val="21"/>
          <w:szCs w:val="21"/>
        </w:rPr>
        <w:t>)到vTPM-VM Binding(</w:t>
      </w:r>
      <w:r>
        <w:rPr>
          <w:rFonts w:hint="eastAsia" w:ascii="Times New Roman" w:hAnsi="Times New Roman"/>
          <w:i/>
          <w:iCs/>
          <w:color w:val="auto"/>
          <w:sz w:val="21"/>
          <w:szCs w:val="21"/>
        </w:rPr>
        <w:t>TJP</w:t>
      </w:r>
      <w:r>
        <w:rPr>
          <w:rFonts w:hint="eastAsia" w:ascii="Times New Roman" w:hAnsi="Times New Roman"/>
          <w:color w:val="auto"/>
          <w:sz w:val="21"/>
          <w:szCs w:val="21"/>
        </w:rPr>
        <w:t>)再到VM Builder(</w:t>
      </w:r>
      <w:r>
        <w:rPr>
          <w:rFonts w:hint="eastAsia" w:ascii="Times New Roman" w:hAnsi="Times New Roman"/>
          <w:i/>
          <w:iCs/>
          <w:color w:val="auto"/>
          <w:sz w:val="21"/>
          <w:szCs w:val="21"/>
        </w:rPr>
        <w:t>TJP</w:t>
      </w:r>
      <w:r>
        <w:rPr>
          <w:rFonts w:hint="eastAsia" w:ascii="Times New Roman" w:hAnsi="Times New Roman"/>
          <w:color w:val="auto"/>
          <w:sz w:val="21"/>
          <w:szCs w:val="21"/>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iCs/>
          <w:color w:val="auto"/>
          <w:sz w:val="21"/>
          <w:szCs w:val="21"/>
        </w:rPr>
      </w:pPr>
      <w:r>
        <w:rPr>
          <w:rFonts w:hint="eastAsia" w:ascii="Times New Roman" w:hAnsi="Times New Roman"/>
          <w:color w:val="auto"/>
          <w:sz w:val="21"/>
          <w:szCs w:val="21"/>
        </w:rPr>
        <w:t>Mem(</w:t>
      </w:r>
      <w:r>
        <w:rPr>
          <w:rFonts w:hint="eastAsia" w:ascii="Times New Roman" w:hAnsi="Times New Roman"/>
          <w:i/>
          <w:iCs/>
          <w:color w:val="auto"/>
          <w:sz w:val="21"/>
          <w:szCs w:val="21"/>
        </w:rPr>
        <w:t>m.dpcr.d</w:t>
      </w:r>
      <w:r>
        <w:rPr>
          <w:rFonts w:hint="eastAsia" w:ascii="Times New Roman" w:hAnsi="Times New Roman"/>
          <w:color w:val="auto"/>
          <w:sz w:val="21"/>
          <w:szCs w:val="21"/>
        </w:rPr>
        <w:t>,</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position w:val="-4"/>
          <w:sz w:val="21"/>
          <w:szCs w:val="21"/>
        </w:rPr>
        <w:object>
          <v:shape id="_x0000_i1155" o:spt="75" type="#_x0000_t75" style="height:10pt;width:13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155" DrawAspect="Content" ObjectID="_1468075855" r:id="rId175">
            <o:LockedField>false</o:LockedField>
          </o:OLEObject>
        </w:object>
      </w:r>
      <w:r>
        <w:rPr>
          <w:rFonts w:hint="eastAsia" w:ascii="Times New Roman" w:hAnsi="Times New Roman"/>
          <w:color w:val="auto"/>
          <w:sz w:val="21"/>
          <w:szCs w:val="21"/>
        </w:rPr>
        <w:t>MeasuredBoot</w:t>
      </w:r>
      <w:r>
        <w:rPr>
          <w:rFonts w:hint="eastAsia" w:ascii="Times New Roman" w:hAnsi="Times New Roman"/>
          <w:color w:val="auto"/>
          <w:sz w:val="21"/>
          <w:szCs w:val="21"/>
          <w:vertAlign w:val="subscript"/>
        </w:rPr>
        <w:t>DRTM</w:t>
      </w:r>
      <w:r>
        <w:rPr>
          <w:rFonts w:hint="eastAsia" w:ascii="Times New Roman" w:hAnsi="Times New Roman"/>
          <w:color w:val="auto"/>
          <w:sz w:val="21"/>
          <w:szCs w:val="21"/>
        </w:rPr>
        <w:t>(TJP,</w:t>
      </w:r>
      <w:r>
        <w:rPr>
          <w:rFonts w:hint="eastAsia" w:ascii="Times New Roman" w:hAnsi="Times New Roman"/>
          <w:i/>
          <w:iCs/>
          <w:color w:val="auto"/>
          <w:sz w:val="21"/>
          <w:szCs w:val="21"/>
        </w:rPr>
        <w:t>t</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color w:val="auto"/>
          <w:sz w:val="21"/>
          <w:szCs w:val="21"/>
        </w:rPr>
      </w:pPr>
      <w:r>
        <w:rPr>
          <w:rFonts w:hint="eastAsia"/>
          <w:color w:val="auto"/>
          <w:sz w:val="21"/>
          <w:szCs w:val="21"/>
        </w:rPr>
        <w:t>证明过程类似</w:t>
      </w:r>
      <w:r>
        <w:rPr>
          <w:rFonts w:ascii="Times New Roman" w:hAnsi="Times New Roman"/>
          <w:color w:val="auto"/>
          <w:sz w:val="21"/>
          <w:szCs w:val="21"/>
        </w:rPr>
        <w:t>m</w:t>
      </w:r>
      <w:r>
        <w:rPr>
          <w:rFonts w:hint="eastAsia"/>
          <w:color w:val="auto"/>
          <w:sz w:val="21"/>
          <w:szCs w:val="21"/>
        </w:rPr>
        <w:t>的信任链本地可信属性的证明，在此不再叙述。</w:t>
      </w:r>
    </w:p>
    <w:p>
      <w:pPr>
        <w:pStyle w:val="11"/>
        <w:keepNext w:val="0"/>
        <w:keepLines w:val="0"/>
        <w:pageBreakBefore w:val="0"/>
        <w:numPr>
          <w:ilvl w:val="2"/>
          <w:numId w:val="9"/>
        </w:numPr>
        <w:tabs>
          <w:tab w:val="left" w:pos="420"/>
        </w:tabs>
        <w:kinsoku/>
        <w:wordWrap/>
        <w:overflowPunct/>
        <w:topLinePunct w:val="0"/>
        <w:autoSpaceDE/>
        <w:autoSpaceDN/>
        <w:bidi w:val="0"/>
        <w:adjustRightInd/>
        <w:snapToGrid/>
        <w:spacing w:before="120" w:after="120" w:line="240" w:lineRule="auto"/>
        <w:ind w:right="0" w:rightChars="0"/>
        <w:textAlignment w:val="auto"/>
        <w:rPr>
          <w:rFonts w:hint="eastAsia"/>
          <w:sz w:val="21"/>
          <w:szCs w:val="21"/>
        </w:rPr>
      </w:pPr>
      <w:r>
        <w:rPr>
          <w:rFonts w:hint="eastAsia"/>
          <w:sz w:val="21"/>
          <w:szCs w:val="21"/>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ascii="Times New Roman" w:hAnsi="Times New Roman"/>
          <w:color w:val="auto"/>
          <w:sz w:val="21"/>
          <w:szCs w:val="21"/>
        </w:rPr>
      </w:pPr>
      <w:r>
        <w:rPr>
          <w:rFonts w:hint="eastAsia" w:ascii="Times New Roman" w:hAnsi="Times New Roman"/>
          <w:color w:val="auto"/>
          <w:sz w:val="21"/>
          <w:szCs w:val="21"/>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sz w:val="21"/>
          <w:szCs w:val="21"/>
          <w:vertAlign w:val="subscript"/>
        </w:rPr>
        <w:t>DRTM</w:t>
      </w:r>
      <w:r>
        <w:rPr>
          <w:rFonts w:hint="eastAsia" w:ascii="Times New Roman" w:hAnsi="Times New Roman"/>
          <w:color w:val="auto"/>
          <w:sz w:val="21"/>
          <w:szCs w:val="21"/>
        </w:rPr>
        <w:t>(TJP,</w:t>
      </w:r>
      <w:r>
        <w:rPr>
          <w:rFonts w:hint="eastAsia" w:ascii="Times New Roman" w:hAnsi="Times New Roman"/>
          <w:i/>
          <w:iCs/>
          <w:color w:val="auto"/>
          <w:sz w:val="21"/>
          <w:szCs w:val="21"/>
        </w:rPr>
        <w:t>t</w:t>
      </w:r>
      <w:r>
        <w:rPr>
          <w:rFonts w:hint="eastAsia" w:ascii="Times New Roman" w:hAnsi="Times New Roman"/>
          <w:color w:val="auto"/>
          <w:sz w:val="21"/>
          <w:szCs w:val="21"/>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00" w:firstLineChars="0"/>
        <w:jc w:val="both"/>
        <w:textAlignment w:val="auto"/>
        <w:outlineLvl w:val="9"/>
        <w:rPr>
          <w:rFonts w:hint="eastAsia" w:ascii="Times New Roman" w:hAnsi="Times New Roman"/>
          <w:b/>
          <w:bCs/>
          <w:color w:val="auto"/>
          <w:sz w:val="21"/>
          <w:szCs w:val="21"/>
        </w:rPr>
      </w:pPr>
      <w:r>
        <w:rPr>
          <w:rFonts w:hint="eastAsia"/>
          <w:b/>
          <w:bCs/>
          <w:color w:val="auto"/>
          <w:sz w:val="21"/>
          <w:szCs w:val="21"/>
          <w:lang w:val="en-US" w:eastAsia="zh-CN"/>
        </w:rPr>
        <w:t>a.</w:t>
      </w:r>
      <w:r>
        <w:rPr>
          <w:rFonts w:hint="eastAsia" w:ascii="Times New Roman" w:hAnsi="Times New Roman"/>
          <w:b/>
          <w:bCs/>
          <w:color w:val="auto"/>
          <w:sz w:val="21"/>
          <w:szCs w:val="21"/>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首先，根据 TCG 远程证明协议规范及在虚拟化平台中的实现，给出TJP 信任传递的远程验证过程中涉及到的程序，如图</w:t>
      </w:r>
      <w:r>
        <w:rPr>
          <w:rFonts w:hint="eastAsia"/>
          <w:color w:val="auto"/>
          <w:sz w:val="21"/>
          <w:szCs w:val="21"/>
          <w:lang w:val="en-US" w:eastAsia="zh-CN"/>
        </w:rPr>
        <w:t>7</w:t>
      </w:r>
      <w:r>
        <w:rPr>
          <w:rFonts w:hint="eastAsia" w:ascii="Times New Roman" w:hAnsi="Times New Roman"/>
          <w:color w:val="auto"/>
          <w:sz w:val="21"/>
          <w:szCs w:val="21"/>
        </w:rPr>
        <w:t xml:space="preserve">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16"/>
        <w:textAlignment w:val="auto"/>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16"/>
        <w:textAlignment w:val="auto"/>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16"/>
        <w:textAlignment w:val="auto"/>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16"/>
        <w:textAlignment w:val="auto"/>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p>
    <w:p>
      <w:pPr>
        <w:keepNext w:val="0"/>
        <w:keepLines w:val="0"/>
        <w:pageBreakBefore w:val="0"/>
        <w:numPr>
          <w:ilvl w:val="0"/>
          <w:numId w:val="7"/>
        </w:numPr>
        <w:kinsoku/>
        <w:wordWrap/>
        <w:overflowPunct/>
        <w:topLinePunct w:val="0"/>
        <w:autoSpaceDE/>
        <w:autoSpaceDN/>
        <w:bidi w:val="0"/>
        <w:adjustRightInd/>
        <w:snapToGrid/>
        <w:spacing w:line="240" w:lineRule="auto"/>
        <w:ind w:left="420" w:leftChars="0" w:right="0" w:rightChars="0" w:hanging="420" w:firstLineChars="0"/>
        <w:jc w:val="center"/>
        <w:textAlignment w:val="auto"/>
        <w:rPr>
          <w:rFonts w:hint="default" w:ascii="Times New Roman" w:hAnsi="Times New Roman" w:eastAsia="黑体" w:cs="Times New Roman"/>
          <w:sz w:val="21"/>
          <w:szCs w:val="21"/>
        </w:rPr>
      </w:pPr>
      <w:r>
        <w:rPr>
          <w:rFonts w:hint="eastAsia" w:ascii="Times New Roman" w:hAnsi="Times New Roman"/>
          <w:color w:val="auto"/>
          <w:sz w:val="21"/>
          <w:szCs w:val="21"/>
        </w:rPr>
        <w:t>TVP-QT中m信任传递的远程验证程序</w:t>
      </w:r>
    </w:p>
    <w:p>
      <w:pPr>
        <w:pStyle w:val="7"/>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420" w:leftChars="0" w:right="0" w:rightChars="0" w:hanging="420" w:firstLineChars="0"/>
        <w:textAlignment w:val="auto"/>
        <w:rPr>
          <w:rFonts w:hint="eastAsia" w:ascii="Times New Roman" w:hAnsi="Times New Roman"/>
          <w:color w:val="auto"/>
          <w:sz w:val="21"/>
          <w:szCs w:val="21"/>
        </w:rPr>
      </w:pPr>
      <w:r>
        <w:rPr>
          <w:rFonts w:hint="eastAsia" w:ascii="Times New Roman" w:hAnsi="Times New Roman" w:cs="Times New Roman"/>
          <w:color w:val="auto"/>
          <w:sz w:val="21"/>
          <w:szCs w:val="21"/>
          <w:lang w:val="en-US" w:eastAsia="zh-CN"/>
        </w:rPr>
        <w:t>The  remote authentication of TJP</w:t>
      </w:r>
      <w:r>
        <w:rPr>
          <w:rFonts w:hint="default" w:ascii="Times New Roman" w:hAnsi="Times New Roman" w:cs="Times New Roman"/>
          <w:color w:val="auto"/>
          <w:sz w:val="21"/>
          <w:szCs w:val="21"/>
          <w:lang w:val="en-US" w:eastAsia="zh-CN"/>
        </w:rPr>
        <w:t>’</w:t>
      </w:r>
      <w:r>
        <w:rPr>
          <w:rFonts w:hint="eastAsia" w:ascii="Times New Roman" w:hAnsi="Times New Roman" w:cs="Times New Roman"/>
          <w:color w:val="auto"/>
          <w:sz w:val="21"/>
          <w:szCs w:val="21"/>
          <w:lang w:val="en-US" w:eastAsia="zh-CN"/>
        </w:rPr>
        <w:t>s trust chain</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首先，m读取本地TJP的</w:t>
      </w:r>
      <w:r>
        <w:rPr>
          <w:rFonts w:hint="eastAsia" w:ascii="Times New Roman" w:hAnsi="Times New Roman"/>
          <w:iCs/>
          <w:color w:val="auto"/>
          <w:sz w:val="21"/>
          <w:szCs w:val="21"/>
        </w:rPr>
        <w:t>PCR</w:t>
      </w:r>
      <w:r>
        <w:rPr>
          <w:rFonts w:hint="eastAsia" w:ascii="Times New Roman" w:hAnsi="Times New Roman"/>
          <w:color w:val="auto"/>
          <w:sz w:val="21"/>
          <w:szCs w:val="21"/>
        </w:rPr>
        <w:t>值，用AIK签名（</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ascii="Times New Roman" w:hAnsi="Times New Roman"/>
          <w:color w:val="auto"/>
          <w:position w:val="-4"/>
          <w:sz w:val="21"/>
          <w:szCs w:val="21"/>
        </w:rPr>
        <w:object>
          <v:shape id="_x0000_i1156" o:spt="75" type="#_x0000_t75" style="height:12pt;width:11pt;" o:ole="t" filled="f" o:preferrelative="t" stroked="f" coordsize="21600,21600">
            <v:path/>
            <v:fill on="f" focussize="0,0"/>
            <v:stroke on="f"/>
            <v:imagedata r:id="rId89" embosscolor="#FFFFFF" o:title=""/>
            <o:lock v:ext="edit" grouping="f" rotation="f" text="f" aspectratio="t"/>
            <w10:wrap type="none"/>
            <w10:anchorlock/>
          </v:shape>
          <o:OLEObject Type="Embed" ProgID="Equation.KSEE3" ShapeID="_x0000_i1156" DrawAspect="Content" ObjectID="_1468075856" r:id="rId176">
            <o:LockedField>false</o:LockedField>
          </o:OLEObject>
        </w:object>
      </w:r>
      <w:r>
        <w:rPr>
          <w:rFonts w:hint="eastAsia" w:ascii="Times New Roman" w:hAnsi="Times New Roman"/>
          <w:color w:val="auto"/>
          <w:sz w:val="21"/>
          <w:szCs w:val="21"/>
          <w:vertAlign w:val="subscript"/>
        </w:rPr>
        <w:t xml:space="preserve">DRTM </w:t>
      </w:r>
      <w:r>
        <w:rPr>
          <w:rFonts w:hint="eastAsia" w:ascii="Times New Roman" w:hAnsi="Times New Roman"/>
          <w:color w:val="auto"/>
          <w:sz w:val="21"/>
          <w:szCs w:val="21"/>
        </w:rPr>
        <w:t>= {Honest(</w:t>
      </w:r>
      <w:r>
        <w:rPr>
          <w:rFonts w:hint="eastAsia" w:ascii="Times New Roman" w:hAnsi="Times New Roman"/>
          <w:i/>
          <w:iCs/>
          <w:color w:val="auto"/>
          <w:sz w:val="21"/>
          <w:szCs w:val="21"/>
        </w:rPr>
        <w:t>AIK</w:t>
      </w:r>
      <w:r>
        <w:rPr>
          <w:rFonts w:hint="eastAsia" w:ascii="Times New Roman" w:hAnsi="Times New Roman"/>
          <w:color w:val="auto"/>
          <w:sz w:val="21"/>
          <w:szCs w:val="21"/>
        </w:rPr>
        <w:t>(m))),</w:t>
      </w:r>
      <w:r>
        <w:rPr>
          <w:rFonts w:ascii="Times New Roman" w:hAnsi="Times New Roman"/>
          <w:i/>
          <w:iCs/>
          <w:color w:val="auto"/>
          <w:position w:val="-10"/>
          <w:sz w:val="21"/>
          <w:szCs w:val="21"/>
        </w:rPr>
        <w:object>
          <v:shape id="_x0000_i1157" o:spt="75" type="#_x0000_t75" style="height:17pt;width:9pt;" o:ole="t" filled="f" o:preferrelative="t" stroked="f" coordsize="21600,21600">
            <v:path/>
            <v:fill on="f" alignshape="1" focussize="0,0"/>
            <v:stroke on="f"/>
            <v:imagedata r:id="rId178" o:title=""/>
            <o:lock v:ext="edit" aspectratio="t"/>
            <w10:wrap type="none"/>
            <w10:anchorlock/>
          </v:shape>
          <o:OLEObject Type="Embed" ProgID="Equation.3" ShapeID="_x0000_i1157" DrawAspect="Content" ObjectID="_1468075857" r:id="rId177">
            <o:LockedField>false</o:LockedField>
          </o:OLEObject>
        </w:object>
      </w:r>
      <w:r>
        <w:rPr>
          <w:rFonts w:ascii="Times New Roman" w:hAnsi="Times New Roman"/>
          <w:i/>
          <w:iCs/>
          <w:color w:val="auto"/>
          <w:position w:val="-6"/>
          <w:sz w:val="21"/>
          <w:szCs w:val="21"/>
        </w:rPr>
        <w:object>
          <v:shape id="_x0000_i1158" o:spt="75" type="#_x0000_t75" style="height:17pt;width:12pt;" o:ole="t" filled="f" o:preferrelative="t" stroked="f" coordsize="21600,21600">
            <v:path/>
            <v:fill on="f" alignshape="1" focussize="0,0"/>
            <v:stroke on="f"/>
            <v:imagedata r:id="rId180" o:title=""/>
            <o:lock v:ext="edit" aspectratio="t"/>
            <w10:wrap type="none"/>
            <w10:anchorlock/>
          </v:shape>
          <o:OLEObject Type="Embed" ProgID="Equation.3" ShapeID="_x0000_i1158" DrawAspect="Content" ObjectID="_1468075858" r:id="rId179">
            <o:LockedField>false</o:LockedField>
          </o:OLEObject>
        </w:object>
      </w:r>
      <w:r>
        <w:rPr>
          <w:rFonts w:hint="eastAsia" w:ascii="Times New Roman" w:hAnsi="Times New Roman"/>
          <w:i/>
          <w:iCs/>
          <w:color w:val="auto"/>
          <w:position w:val="-4"/>
          <w:sz w:val="21"/>
          <w:szCs w:val="21"/>
        </w:rPr>
        <w:object>
          <v:shape id="_x0000_i1159" o:spt="75" type="#_x0000_t75" style="height:11pt;width:11pt;" o:ole="t" filled="f" o:preferrelative="t" stroked="f" coordsize="21600,21600">
            <v:path/>
            <v:fill on="f" focussize="0,0"/>
            <v:stroke on="f"/>
            <v:imagedata r:id="rId93" embosscolor="#FFFFFF" o:title=""/>
            <o:lock v:ext="edit" grouping="f" rotation="f" text="f" aspectratio="t"/>
            <w10:wrap type="none"/>
            <w10:anchorlock/>
          </v:shape>
          <o:OLEObject Type="Embed" ProgID="Equation.KSEE3" ShapeID="_x0000_i1159" DrawAspect="Content" ObjectID="_1468075859" r:id="rId181">
            <o:LockedField>false</o:LockedField>
          </o:OLEObject>
        </w:objec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200" w:right="0" w:rightChars="0"/>
        <w:textAlignment w:val="auto"/>
        <w:rPr>
          <w:rFonts w:ascii="Times New Roman" w:hAnsi="Times New Roman"/>
          <w:b/>
          <w:bCs/>
          <w:color w:val="auto"/>
          <w:sz w:val="21"/>
          <w:szCs w:val="21"/>
        </w:rPr>
      </w:pPr>
      <w:r>
        <w:rPr>
          <w:rFonts w:hint="eastAsia"/>
          <w:b/>
          <w:bCs/>
          <w:color w:val="auto"/>
          <w:sz w:val="21"/>
          <w:szCs w:val="21"/>
          <w:lang w:val="en-US" w:eastAsia="zh-CN"/>
        </w:rPr>
        <w:t>b.</w:t>
      </w:r>
      <w:r>
        <w:rPr>
          <w:rFonts w:ascii="Times New Roman" w:hAnsi="Times New Roman"/>
          <w:b/>
          <w:bCs/>
          <w:color w:val="auto"/>
          <w:sz w:val="21"/>
          <w:szCs w:val="21"/>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ascii="Times New Roman" w:hAnsi="Times New Roman"/>
          <w:color w:val="auto"/>
          <w:sz w:val="21"/>
          <w:szCs w:val="21"/>
        </w:rPr>
      </w:pPr>
      <w:r>
        <w:rPr>
          <w:rFonts w:ascii="Times New Roman" w:hAnsi="Times New Roman"/>
          <w:b/>
          <w:bCs/>
          <w:color w:val="auto"/>
          <w:sz w:val="21"/>
          <w:szCs w:val="21"/>
        </w:rPr>
        <w:t xml:space="preserve">定理 </w:t>
      </w:r>
      <w:r>
        <w:rPr>
          <w:rFonts w:hint="eastAsia" w:ascii="Times New Roman" w:hAnsi="Times New Roman"/>
          <w:b/>
          <w:bCs/>
          <w:color w:val="auto"/>
          <w:sz w:val="21"/>
          <w:szCs w:val="21"/>
        </w:rPr>
        <w:t>4</w:t>
      </w:r>
      <w:r>
        <w:rPr>
          <w:rFonts w:ascii="Times New Roman" w:hAnsi="Times New Roman"/>
          <w:color w:val="auto"/>
          <w:sz w:val="21"/>
          <w:szCs w:val="21"/>
        </w:rPr>
        <w:t>如果远程验证者确认</w:t>
      </w:r>
      <w:r>
        <w:rPr>
          <w:rFonts w:hint="eastAsia" w:ascii="Times New Roman" w:hAnsi="Times New Roman"/>
          <w:color w:val="auto"/>
          <w:sz w:val="21"/>
          <w:szCs w:val="21"/>
        </w:rPr>
        <w:t>TJP</w:t>
      </w:r>
      <w:r>
        <w:rPr>
          <w:rFonts w:ascii="Times New Roman" w:hAnsi="Times New Roman"/>
          <w:color w:val="auto"/>
          <w:sz w:val="21"/>
          <w:szCs w:val="21"/>
        </w:rPr>
        <w:t>提供的度量值是唯一的、正确的，那么该</w:t>
      </w:r>
      <w:r>
        <w:rPr>
          <w:rFonts w:hint="eastAsia" w:ascii="Times New Roman" w:hAnsi="Times New Roman"/>
          <w:color w:val="auto"/>
          <w:sz w:val="21"/>
          <w:szCs w:val="21"/>
        </w:rPr>
        <w:t>TJP</w:t>
      </w:r>
      <w:r>
        <w:rPr>
          <w:rFonts w:ascii="Times New Roman" w:hAnsi="Times New Roman"/>
          <w:color w:val="auto"/>
          <w:sz w:val="21"/>
          <w:szCs w:val="21"/>
        </w:rPr>
        <w:t>对应的PCR值一定是如下的确定序列</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ascii="Times New Roman" w:hAnsi="Times New Roman"/>
          <w:color w:val="auto"/>
          <w:sz w:val="21"/>
          <w:szCs w:val="21"/>
        </w:rPr>
        <w:t>，因为根据定理</w:t>
      </w:r>
      <w:r>
        <w:rPr>
          <w:rFonts w:hint="eastAsia" w:ascii="Times New Roman" w:hAnsi="Times New Roman"/>
          <w:color w:val="auto"/>
          <w:sz w:val="21"/>
          <w:szCs w:val="21"/>
        </w:rPr>
        <w:t>3</w:t>
      </w:r>
      <w:r>
        <w:rPr>
          <w:rFonts w:ascii="Times New Roman" w:hAnsi="Times New Roman"/>
          <w:color w:val="auto"/>
          <w:sz w:val="21"/>
          <w:szCs w:val="21"/>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ascii="Times New Roman" w:hAnsi="Times New Roman"/>
          <w:color w:val="auto"/>
          <w:sz w:val="21"/>
          <w:szCs w:val="21"/>
        </w:rPr>
        <w:t>形式化表示为</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ascii="Times New Roman" w:hAnsi="Times New Roman"/>
          <w:color w:val="auto"/>
          <w:position w:val="-4"/>
          <w:sz w:val="21"/>
          <w:szCs w:val="21"/>
        </w:rPr>
        <w:object>
          <v:shape id="_x0000_i1160" o:spt="75" type="#_x0000_t75" style="height:12pt;width:11pt;" o:ole="t" filled="f" o:preferrelative="t" stroked="f" coordsize="21600,21600">
            <v:path/>
            <v:fill on="f" focussize="0,0"/>
            <v:stroke on="f"/>
            <v:imagedata r:id="rId89" embosscolor="#FFFFFF" o:title=""/>
            <o:lock v:ext="edit" grouping="f" rotation="f" text="f" aspectratio="t"/>
            <w10:wrap type="none"/>
            <w10:anchorlock/>
          </v:shape>
          <o:OLEObject Type="Embed" ProgID="Equation.KSEE3" ShapeID="_x0000_i1160" DrawAspect="Content" ObjectID="_1468075860" r:id="rId182">
            <o:LockedField>false</o:LockedField>
          </o:OLEObject>
        </w:object>
      </w:r>
      <w:r>
        <w:rPr>
          <w:rFonts w:hint="eastAsia" w:ascii="Times New Roman" w:hAnsi="Times New Roman"/>
          <w:color w:val="auto"/>
          <w:sz w:val="21"/>
          <w:szCs w:val="21"/>
          <w:vertAlign w:val="subscript"/>
        </w:rPr>
        <w:t>DRTM</w:t>
      </w:r>
      <w:r>
        <w:rPr>
          <w:rFonts w:ascii="Times New Roman" w:hAnsi="Times New Roman"/>
          <w:color w:val="auto"/>
          <w:sz w:val="21"/>
          <w:szCs w:val="21"/>
        </w:rPr>
        <w:t>├</w:t>
      </w:r>
      <w:r>
        <w:rPr>
          <w:rFonts w:hint="eastAsia" w:ascii="Times New Roman" w:hAnsi="Times New Roman"/>
          <w:color w:val="auto"/>
          <w:sz w:val="21"/>
          <w:szCs w:val="21"/>
        </w:rPr>
        <w:t xml:space="preserve"> [Verifier(</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color w:val="auto"/>
          <w:position w:val="-12"/>
          <w:sz w:val="21"/>
          <w:szCs w:val="21"/>
        </w:rPr>
        <w:object>
          <v:shape id="_x0000_i1161" o:spt="75" type="#_x0000_t75" style="height:19pt;width:19pt;" o:ole="t" filled="f" o:preferrelative="t" stroked="f" coordsize="21600,21600">
            <v:path/>
            <v:fill on="f" focussize="0,0"/>
            <v:stroke on="f"/>
            <v:imagedata r:id="rId184" embosscolor="#FFFFFF" o:title=""/>
            <o:lock v:ext="edit" grouping="f" rotation="f" text="f" aspectratio="t"/>
            <w10:wrap type="none"/>
            <w10:anchorlock/>
          </v:shape>
          <o:OLEObject Type="Embed" ProgID="Equation.KSEE3" ShapeID="_x0000_i1161" DrawAspect="Content" ObjectID="_1468075861" r:id="rId183">
            <o:LockedField>false</o:LockedField>
          </o:OLEObject>
        </w:object>
      </w:r>
      <w:r>
        <w:rPr>
          <w:rFonts w:hint="eastAsia" w:ascii="Times New Roman" w:hAnsi="Times New Roman"/>
          <w:i/>
          <w:iCs/>
          <w:color w:val="auto"/>
          <w:position w:val="-4"/>
          <w:sz w:val="21"/>
          <w:szCs w:val="21"/>
        </w:rPr>
        <w:object>
          <v:shape id="_x0000_i1162" o:spt="75" type="#_x0000_t75" style="height:12pt;width:10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62" DrawAspect="Content" ObjectID="_1468075862" r:id="rId185">
            <o:LockedField>false</o:LockedField>
          </o:OLEObject>
        </w:object>
      </w:r>
      <w:r>
        <w:rPr>
          <w:rFonts w:hint="eastAsia" w:ascii="Times New Roman" w:hAnsi="Times New Roman"/>
          <w:i/>
          <w:iCs/>
          <w:color w:val="auto"/>
          <w:sz w:val="21"/>
          <w:szCs w:val="21"/>
        </w:rPr>
        <w:t>t.</w:t>
      </w:r>
      <w:r>
        <w:rPr>
          <w:rFonts w:hint="eastAsia" w:ascii="Times New Roman" w:hAnsi="Times New Roman"/>
          <w:color w:val="auto"/>
          <w:sz w:val="21"/>
          <w:szCs w:val="21"/>
        </w:rPr>
        <w:t>(</w:t>
      </w:r>
      <w:r>
        <w:rPr>
          <w:rFonts w:hint="eastAsia" w:ascii="Times New Roman" w:hAnsi="Times New Roman"/>
          <w:i/>
          <w:iCs/>
          <w:color w:val="auto"/>
          <w:sz w:val="21"/>
          <w:szCs w:val="21"/>
        </w:rPr>
        <w:t>t&lt;t</w:t>
      </w:r>
      <w:r>
        <w:rPr>
          <w:rFonts w:hint="eastAsia" w:ascii="Times New Roman" w:hAnsi="Times New Roman"/>
          <w:i/>
          <w:iCs/>
          <w:color w:val="auto"/>
          <w:sz w:val="21"/>
          <w:szCs w:val="21"/>
          <w:vertAlign w:val="subscript"/>
        </w:rPr>
        <w:t>e</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63"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63" DrawAspect="Content" ObjectID="_1468075863" r:id="rId186">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iCs/>
          <w:color w:val="auto"/>
          <w:sz w:val="21"/>
          <w:szCs w:val="21"/>
        </w:rPr>
      </w:pPr>
      <w:r>
        <w:rPr>
          <w:rFonts w:hint="eastAsia" w:ascii="Times New Roman" w:hAnsi="Times New Roman"/>
          <w:color w:val="auto"/>
          <w:sz w:val="21"/>
          <w:szCs w:val="21"/>
        </w:rPr>
        <w:t>(Mem(</w:t>
      </w:r>
      <w:r>
        <w:rPr>
          <w:rFonts w:hint="eastAsia" w:ascii="Times New Roman" w:hAnsi="Times New Roman"/>
          <w:i/>
          <w:iCs/>
          <w:color w:val="auto"/>
          <w:sz w:val="21"/>
          <w:szCs w:val="21"/>
        </w:rPr>
        <w:t>m.pcr.d</w:t>
      </w:r>
      <w:r>
        <w:rPr>
          <w:rFonts w:hint="eastAsia" w:ascii="Times New Roman" w:hAnsi="Times New Roman"/>
          <w:color w:val="auto"/>
          <w:sz w:val="21"/>
          <w:szCs w:val="21"/>
        </w:rPr>
        <w:t>,</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i/>
          <w:iCs/>
          <w:color w:val="auto"/>
          <w:sz w:val="21"/>
          <w:szCs w:val="21"/>
        </w:rPr>
        <w:t>vTPM-VMBinding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color w:val="auto"/>
          <w:sz w:val="21"/>
          <w:szCs w:val="21"/>
        </w:rPr>
        <w:t xml:space="preserve">) </w:t>
      </w:r>
      <w:r>
        <w:rPr>
          <w:rFonts w:hint="eastAsia"/>
          <w:color w:val="auto"/>
          <w:sz w:val="21"/>
          <w:szCs w:val="21"/>
          <w:lang w:val="en-US" w:eastAsia="zh-CN"/>
        </w:rPr>
        <w:t xml:space="preserve">    </w:t>
      </w:r>
      <w:r>
        <w:rPr>
          <w:rFonts w:hint="eastAsia" w:ascii="Times New Roman" w:hAnsi="Times New Roman"/>
          <w:bCs/>
          <w:color w:val="auto"/>
          <w:sz w:val="21"/>
          <w:szCs w:val="21"/>
        </w:rPr>
        <w:t>(</w:t>
      </w:r>
      <w:r>
        <w:rPr>
          <w:rFonts w:hint="eastAsia" w:ascii="Times New Roman" w:hAnsi="Times New Roman"/>
          <w:b/>
          <w:bCs/>
          <w:color w:val="auto"/>
          <w:sz w:val="21"/>
          <w:szCs w:val="21"/>
        </w:rPr>
        <w:t>16</w:t>
      </w:r>
      <w:r>
        <w:rPr>
          <w:rFonts w:hint="eastAsia" w:ascii="Times New Roman" w:hAnsi="Times New Roman"/>
          <w:bCs/>
          <w:color w:val="auto"/>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ascii="Times New Roman" w:hAnsi="Times New Roman"/>
          <w:color w:val="auto"/>
          <w:position w:val="-4"/>
          <w:sz w:val="21"/>
          <w:szCs w:val="21"/>
        </w:rPr>
        <w:object>
          <v:shape id="_x0000_i1164" o:spt="75" type="#_x0000_t75" style="height:12pt;width:11pt;" o:ole="t" filled="f" o:preferrelative="t" stroked="f" coordsize="21600,21600">
            <v:path/>
            <v:fill on="f" focussize="0,0"/>
            <v:stroke on="f"/>
            <v:imagedata r:id="rId89" embosscolor="#FFFFFF" o:title=""/>
            <o:lock v:ext="edit" grouping="f" rotation="f" text="f" aspectratio="t"/>
            <w10:wrap type="none"/>
            <w10:anchorlock/>
          </v:shape>
          <o:OLEObject Type="Embed" ProgID="Equation.KSEE3" ShapeID="_x0000_i1164" DrawAspect="Content" ObjectID="_1468075864" r:id="rId187">
            <o:LockedField>false</o:LockedField>
          </o:OLEObject>
        </w:object>
      </w:r>
      <w:r>
        <w:rPr>
          <w:rFonts w:hint="eastAsia" w:ascii="Times New Roman" w:hAnsi="Times New Roman"/>
          <w:color w:val="auto"/>
          <w:sz w:val="21"/>
          <w:szCs w:val="21"/>
          <w:vertAlign w:val="subscript"/>
        </w:rPr>
        <w:t>DRTM</w:t>
      </w:r>
      <w:r>
        <w:rPr>
          <w:rFonts w:hint="eastAsia" w:ascii="Times New Roman" w:hAnsi="Times New Roman"/>
          <w:color w:val="auto"/>
          <w:sz w:val="21"/>
          <w:szCs w:val="21"/>
        </w:rPr>
        <w:t>，Protected</w:t>
      </w:r>
      <w:r>
        <w:rPr>
          <w:rFonts w:hint="eastAsia" w:ascii="Times New Roman" w:hAnsi="Times New Roman"/>
          <w:color w:val="auto"/>
          <w:sz w:val="21"/>
          <w:szCs w:val="21"/>
          <w:vertAlign w:val="subscript"/>
        </w:rPr>
        <w:t>SRTM</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ascii="Times New Roman" w:hAnsi="Times New Roman"/>
          <w:color w:val="auto"/>
          <w:sz w:val="21"/>
          <w:szCs w:val="21"/>
        </w:rPr>
        <w:t>├</w:t>
      </w:r>
      <w:r>
        <w:rPr>
          <w:rFonts w:hint="eastAsia" w:ascii="Times New Roman" w:hAnsi="Times New Roman"/>
          <w:color w:val="auto"/>
          <w:sz w:val="21"/>
          <w:szCs w:val="21"/>
        </w:rPr>
        <w:t>[Verifier(</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color w:val="auto"/>
          <w:position w:val="-12"/>
          <w:sz w:val="21"/>
          <w:szCs w:val="21"/>
        </w:rPr>
        <w:object>
          <v:shape id="_x0000_i1165" o:spt="75" type="#_x0000_t75" style="height:19pt;width:19pt;" o:ole="t" filled="f" o:preferrelative="t" stroked="f" coordsize="21600,21600">
            <v:path/>
            <v:fill on="f" focussize="0,0"/>
            <v:stroke on="f"/>
            <v:imagedata r:id="rId189" embosscolor="#FFFFFF" o:title=""/>
            <o:lock v:ext="edit" grouping="f" rotation="f" text="f" aspectratio="t"/>
            <w10:wrap type="none"/>
            <w10:anchorlock/>
          </v:shape>
          <o:OLEObject Type="Embed" ProgID="Equation.KSEE3" ShapeID="_x0000_i1165" DrawAspect="Content" ObjectID="_1468075865" r:id="rId188">
            <o:LockedField>false</o:LockedField>
          </o:OLEObject>
        </w:object>
      </w:r>
      <w:r>
        <w:rPr>
          <w:rFonts w:hint="eastAsia" w:ascii="Times New Roman" w:hAnsi="Times New Roman"/>
          <w:i/>
          <w:iCs/>
          <w:color w:val="auto"/>
          <w:position w:val="-4"/>
          <w:sz w:val="21"/>
          <w:szCs w:val="21"/>
        </w:rPr>
        <w:object>
          <v:shape id="_x0000_i1166" o:spt="75" type="#_x0000_t75" style="height:12pt;width:10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66" DrawAspect="Content" ObjectID="_1468075866" r:id="rId190">
            <o:LockedField>false</o:LockedField>
          </o:OLEObject>
        </w:object>
      </w:r>
      <w:r>
        <w:rPr>
          <w:rFonts w:hint="eastAsia" w:ascii="Times New Roman" w:hAnsi="Times New Roman"/>
          <w:i/>
          <w:iCs/>
          <w:color w:val="auto"/>
          <w:sz w:val="21"/>
          <w:szCs w:val="21"/>
        </w:rPr>
        <w:t>t.</w:t>
      </w:r>
      <w:r>
        <w:rPr>
          <w:rFonts w:hint="eastAsia" w:ascii="Times New Roman" w:hAnsi="Times New Roman"/>
          <w:color w:val="auto"/>
          <w:sz w:val="21"/>
          <w:szCs w:val="21"/>
        </w:rPr>
        <w:t>(</w:t>
      </w:r>
      <w:r>
        <w:rPr>
          <w:rFonts w:hint="eastAsia" w:ascii="Times New Roman" w:hAnsi="Times New Roman"/>
          <w:i/>
          <w:iCs/>
          <w:color w:val="auto"/>
          <w:sz w:val="21"/>
          <w:szCs w:val="21"/>
        </w:rPr>
        <w:t>t&lt;t</w:t>
      </w:r>
      <w:r>
        <w:rPr>
          <w:rFonts w:hint="eastAsia" w:ascii="Times New Roman" w:hAnsi="Times New Roman"/>
          <w:i/>
          <w:iCs/>
          <w:color w:val="auto"/>
          <w:sz w:val="21"/>
          <w:szCs w:val="21"/>
          <w:vertAlign w:val="subscript"/>
        </w:rPr>
        <w:t>E</w:t>
      </w:r>
      <w:r>
        <w:rPr>
          <w:rFonts w:hint="eastAsia" w:ascii="Times New Roman" w:hAnsi="Times New Roman"/>
          <w:color w:val="auto"/>
          <w:sz w:val="21"/>
          <w:szCs w:val="21"/>
        </w:rPr>
        <w:t>)</w:t>
      </w:r>
      <w:r>
        <w:rPr>
          <w:rFonts w:hint="eastAsia" w:ascii="Times New Roman" w:hAnsi="Times New Roman"/>
          <w:color w:val="auto"/>
          <w:position w:val="-4"/>
          <w:sz w:val="21"/>
          <w:szCs w:val="21"/>
        </w:rPr>
        <w:object>
          <v:shape id="_x0000_i1167" o:spt="75" type="#_x0000_t75" style="height:10pt;width:11pt;" o:ole="t" filled="f" o:preferrelative="t" stroked="f" coordsize="21600,21600">
            <v:path/>
            <v:fill on="f" focussize="0,0"/>
            <v:stroke on="f"/>
            <v:imagedata r:id="rId38" embosscolor="#FFFFFF" o:title=""/>
            <o:lock v:ext="edit" grouping="f" rotation="f" text="f" aspectratio="t"/>
            <w10:wrap type="none"/>
            <w10:anchorlock/>
          </v:shape>
          <o:OLEObject Type="Embed" ProgID="Equation.KSEE3" ShapeID="_x0000_i1167" DrawAspect="Content" ObjectID="_1468075867" r:id="rId191">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1"/>
          <w:szCs w:val="21"/>
        </w:rPr>
      </w:pPr>
      <w:r>
        <w:rPr>
          <w:rFonts w:hint="eastAsia" w:ascii="Times New Roman" w:hAnsi="Times New Roman"/>
          <w:color w:val="auto"/>
          <w:sz w:val="21"/>
          <w:szCs w:val="21"/>
        </w:rPr>
        <w:t>MeasureBoot</w:t>
      </w:r>
      <w:r>
        <w:rPr>
          <w:rFonts w:hint="eastAsia" w:ascii="Times New Roman" w:hAnsi="Times New Roman"/>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r>
        <w:rPr>
          <w:rFonts w:hint="eastAsia" w:ascii="Times New Roman" w:hAnsi="Times New Roman"/>
          <w:i/>
          <w:iCs/>
          <w:color w:val="auto"/>
          <w:sz w:val="21"/>
          <w:szCs w:val="21"/>
        </w:rPr>
        <w:t>t</w:t>
      </w:r>
      <w:r>
        <w:rPr>
          <w:rFonts w:hint="eastAsia" w:ascii="Times New Roman" w:hAnsi="Times New Roman"/>
          <w:color w:val="auto"/>
          <w:sz w:val="21"/>
          <w:szCs w:val="21"/>
        </w:rPr>
        <w:t xml:space="preserve">)    </w:t>
      </w:r>
      <w:r>
        <w:rPr>
          <w:rFonts w:hint="eastAsia"/>
          <w:color w:val="auto"/>
          <w:sz w:val="21"/>
          <w:szCs w:val="21"/>
          <w:lang w:val="en-US" w:eastAsia="zh-CN"/>
        </w:rPr>
        <w:t xml:space="preserve">                  </w:t>
      </w:r>
      <w:r>
        <w:rPr>
          <w:rFonts w:hint="eastAsia" w:ascii="Times New Roman" w:hAnsi="Times New Roman"/>
          <w:color w:val="auto"/>
          <w:sz w:val="21"/>
          <w:szCs w:val="21"/>
        </w:rPr>
        <w:t xml:space="preserve">  </w:t>
      </w:r>
      <w:r>
        <w:rPr>
          <w:rFonts w:hint="eastAsia" w:ascii="Times New Roman" w:hAnsi="Times New Roman"/>
          <w:bCs/>
          <w:color w:val="auto"/>
          <w:sz w:val="21"/>
          <w:szCs w:val="21"/>
        </w:rPr>
        <w:t>(</w:t>
      </w:r>
      <w:r>
        <w:rPr>
          <w:rFonts w:hint="eastAsia" w:ascii="Times New Roman" w:hAnsi="Times New Roman"/>
          <w:b/>
          <w:bCs/>
          <w:color w:val="auto"/>
          <w:sz w:val="21"/>
          <w:szCs w:val="21"/>
        </w:rPr>
        <w:t>17</w:t>
      </w:r>
      <w:r>
        <w:rPr>
          <w:rFonts w:hint="eastAsia" w:ascii="Times New Roman" w:hAnsi="Times New Roman"/>
          <w:bCs/>
          <w:color w:val="auto"/>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rPr>
          <w:color w:val="auto"/>
          <w:sz w:val="21"/>
          <w:szCs w:val="21"/>
        </w:rPr>
      </w:pPr>
      <w:r>
        <w:rPr>
          <w:rFonts w:hint="eastAsia"/>
          <w:color w:val="auto"/>
          <w:sz w:val="21"/>
          <w:szCs w:val="21"/>
        </w:rPr>
        <w:t>证明过程类似</w:t>
      </w:r>
      <w:r>
        <w:rPr>
          <w:rFonts w:ascii="Times New Roman" w:hAnsi="Times New Roman"/>
          <w:color w:val="auto"/>
          <w:sz w:val="21"/>
          <w:szCs w:val="21"/>
        </w:rPr>
        <w:t>m</w:t>
      </w:r>
      <w:r>
        <w:rPr>
          <w:rFonts w:hint="eastAsia"/>
          <w:color w:val="auto"/>
          <w:sz w:val="21"/>
          <w:szCs w:val="21"/>
        </w:rPr>
        <w:t>的信任链远程验证的证明，在此不再叙述。</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3.4实例系统分析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Cs w:val="21"/>
        </w:rPr>
      </w:pPr>
      <w:r>
        <w:rPr>
          <w:rFonts w:hint="eastAsia" w:ascii="Times New Roman" w:hAnsi="Times New Roman"/>
          <w:color w:val="auto"/>
          <w:szCs w:val="21"/>
        </w:rPr>
        <w:t>为了在实际系统中检验TVP-QT及其信任链，课题组选择已经构建的实例系统进行分析。该实例系统基于 Xen半虚拟化平台，如图</w:t>
      </w:r>
      <w:r>
        <w:rPr>
          <w:rFonts w:hint="eastAsia"/>
          <w:color w:val="auto"/>
          <w:szCs w:val="21"/>
          <w:lang w:val="en-US" w:eastAsia="zh-CN"/>
        </w:rPr>
        <w:t>8；</w:t>
      </w:r>
    </w:p>
    <w:p>
      <w:pPr>
        <w:keepNext w:val="0"/>
        <w:keepLines w:val="0"/>
        <w:pageBreakBefore w:val="0"/>
        <w:numPr>
          <w:ilvl w:val="0"/>
          <w:numId w:val="7"/>
        </w:numPr>
        <w:kinsoku/>
        <w:wordWrap/>
        <w:overflowPunct/>
        <w:topLinePunct w:val="0"/>
        <w:autoSpaceDE/>
        <w:autoSpaceDN/>
        <w:bidi w:val="0"/>
        <w:adjustRightInd/>
        <w:snapToGrid/>
        <w:spacing w:line="240" w:lineRule="auto"/>
        <w:ind w:left="420" w:leftChars="0" w:right="0" w:rightChars="0" w:hanging="420" w:firstLineChars="0"/>
        <w:jc w:val="center"/>
        <w:textAlignment w:val="auto"/>
        <w:rPr>
          <w:rFonts w:hint="default" w:ascii="Times New Roman" w:hAnsi="Times New Roman" w:eastAsia="黑体" w:cs="Times New Roman"/>
          <w:sz w:val="15"/>
          <w:szCs w:val="15"/>
        </w:rPr>
      </w:pPr>
      <w:r>
        <w:rPr>
          <w:rFonts w:ascii="Times New Roman" w:hAnsi="Times New Roman"/>
          <w:color w:val="auto"/>
          <w:sz w:val="15"/>
          <w:szCs w:val="15"/>
        </w:rPr>
        <w:pict>
          <v:shape id="_x0000_s1029" o:spid="_x0000_s1029" o:spt="75" type="#_x0000_t75" style="position:absolute;left:0pt;margin-left:16pt;margin-top:6.4pt;height:115.15pt;width:192.15pt;mso-wrap-distance-bottom:0pt;mso-wrap-distance-top:0pt;z-index:251665408;mso-width-relative:page;mso-height-relative:page;" o:ole="t" filled="f" o:preferrelative="t" stroked="f" coordsize="21600,21600">
            <v:path/>
            <v:fill on="f" focussize="0,0"/>
            <v:stroke on="f"/>
            <v:imagedata r:id="rId193" o:title=""/>
            <o:lock v:ext="edit" aspectratio="t"/>
            <w10:wrap type="topAndBottom"/>
          </v:shape>
          <o:OLEObject Type="Embed" ProgID="Visio.Drawing.11" ShapeID="_x0000_s1029" DrawAspect="Content" ObjectID="_1468075868" r:id="rId192">
            <o:LockedField>false</o:LockedField>
          </o:OLEObject>
        </w:pict>
      </w:r>
      <w:r>
        <w:rPr>
          <w:rFonts w:hint="eastAsia" w:ascii="Times New Roman" w:hAnsi="Times New Roman"/>
          <w:color w:val="auto"/>
          <w:sz w:val="15"/>
          <w:szCs w:val="15"/>
        </w:rPr>
        <w:t>基于Xen的TVP-QT系统</w:t>
      </w:r>
    </w:p>
    <w:p>
      <w:pPr>
        <w:pStyle w:val="7"/>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420" w:leftChars="0" w:right="0" w:rightChars="0" w:hanging="420" w:firstLineChars="0"/>
        <w:textAlignment w:val="auto"/>
        <w:rPr>
          <w:rFonts w:hint="eastAsia" w:ascii="Times New Roman" w:hAnsi="Times New Roman"/>
          <w:color w:val="auto"/>
          <w:sz w:val="15"/>
          <w:szCs w:val="15"/>
        </w:rPr>
      </w:pPr>
      <w:r>
        <w:rPr>
          <w:rFonts w:hint="eastAsia" w:ascii="Times New Roman" w:hAnsi="Times New Roman" w:cs="Times New Roman"/>
          <w:color w:val="auto"/>
          <w:sz w:val="15"/>
          <w:szCs w:val="15"/>
          <w:lang w:val="en-US" w:eastAsia="zh-CN"/>
        </w:rPr>
        <w:t xml:space="preserve">The  TVP-QT system based on Xen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rPr>
      </w:pPr>
      <w:r>
        <w:rPr>
          <w:rFonts w:hint="eastAsia" w:ascii="Times New Roman" w:hAnsi="Times New Roman"/>
          <w:color w:val="auto"/>
          <w:szCs w:val="21"/>
        </w:rPr>
        <w:t>其中，</w:t>
      </w:r>
      <w:r>
        <w:rPr>
          <w:rFonts w:ascii="Times New Roman" w:hAnsi="Times New Roman"/>
          <w:color w:val="auto"/>
          <w:szCs w:val="21"/>
        </w:rPr>
        <w:t>vRT被分散在</w:t>
      </w:r>
      <w:r>
        <w:rPr>
          <w:rFonts w:hint="eastAsia" w:ascii="Times New Roman" w:hAnsi="Times New Roman"/>
          <w:color w:val="auto"/>
          <w:szCs w:val="21"/>
        </w:rPr>
        <w:t>Dom0、vTPMmanager域和vTPM域。本节我们</w:t>
      </w:r>
      <w:r>
        <w:rPr>
          <w:rFonts w:ascii="Times New Roman" w:hAnsi="Times New Roman"/>
          <w:color w:val="auto"/>
        </w:rPr>
        <w:t>根据第3节中对TVP-QT信任链的描述：第一层硬件TPM（CRTM）</w:t>
      </w:r>
      <w:r>
        <w:rPr>
          <w:rFonts w:ascii="Times New Roman" w:hAnsi="Times New Roman"/>
          <w:color w:val="auto"/>
          <w:szCs w:val="21"/>
        </w:rPr>
        <w:t>→</w:t>
      </w:r>
      <w:r>
        <w:rPr>
          <w:rFonts w:ascii="Times New Roman" w:hAnsi="Times New Roman"/>
          <w:color w:val="auto"/>
        </w:rPr>
        <w:t>第二层TCB（BIOS</w:t>
      </w:r>
      <w:r>
        <w:rPr>
          <w:rFonts w:ascii="Times New Roman" w:hAnsi="Times New Roman"/>
          <w:color w:val="auto"/>
          <w:szCs w:val="21"/>
        </w:rPr>
        <w:t>→</w:t>
      </w:r>
      <w:r>
        <w:rPr>
          <w:rFonts w:ascii="Times New Roman" w:hAnsi="Times New Roman"/>
          <w:color w:val="auto"/>
        </w:rPr>
        <w:t>OSLoader</w:t>
      </w:r>
      <w:r>
        <w:rPr>
          <w:rFonts w:ascii="Times New Roman" w:hAnsi="Times New Roman"/>
          <w:color w:val="auto"/>
          <w:szCs w:val="21"/>
        </w:rPr>
        <w:t>→</w:t>
      </w:r>
      <w:r>
        <w:rPr>
          <w:rFonts w:ascii="Times New Roman" w:hAnsi="Times New Roman"/>
          <w:color w:val="auto"/>
        </w:rPr>
        <w:t>VMM</w:t>
      </w:r>
      <w:r>
        <w:rPr>
          <w:rFonts w:ascii="Times New Roman" w:hAnsi="Times New Roman"/>
          <w:color w:val="auto"/>
          <w:szCs w:val="21"/>
        </w:rPr>
        <w:t>→</w:t>
      </w:r>
      <w:r>
        <w:rPr>
          <w:rFonts w:ascii="Times New Roman" w:hAnsi="Times New Roman"/>
          <w:color w:val="auto"/>
        </w:rPr>
        <w:t xml:space="preserve">Dom0 </w:t>
      </w:r>
      <w:r>
        <w:rPr>
          <w:rFonts w:hint="eastAsia" w:ascii="Times New Roman" w:hAnsi="Times New Roman"/>
          <w:color w:val="auto"/>
        </w:rPr>
        <w:t>Kernel</w:t>
      </w:r>
      <w:r>
        <w:rPr>
          <w:rFonts w:ascii="Times New Roman" w:hAnsi="Times New Roman"/>
          <w:color w:val="auto"/>
        </w:rPr>
        <w:t>）</w:t>
      </w:r>
      <w:r>
        <w:rPr>
          <w:rFonts w:ascii="Times New Roman" w:hAnsi="Times New Roman"/>
          <w:color w:val="auto"/>
          <w:szCs w:val="21"/>
        </w:rPr>
        <w:t>→</w:t>
      </w:r>
      <w:r>
        <w:rPr>
          <w:rFonts w:ascii="Times New Roman" w:hAnsi="Times New Roman"/>
          <w:color w:val="auto"/>
        </w:rPr>
        <w:t>第三层可信衔接点（vTPM Builder</w:t>
      </w:r>
      <w:r>
        <w:rPr>
          <w:rFonts w:ascii="Times New Roman" w:hAnsi="Times New Roman"/>
          <w:color w:val="auto"/>
          <w:szCs w:val="21"/>
        </w:rPr>
        <w:t>→</w:t>
      </w:r>
      <w:r>
        <w:rPr>
          <w:rFonts w:hint="eastAsia" w:ascii="Times New Roman" w:hAnsi="Times New Roman"/>
          <w:color w:val="auto"/>
        </w:rPr>
        <w:t>vTPM-VM</w:t>
      </w:r>
      <w:r>
        <w:rPr>
          <w:rFonts w:ascii="Times New Roman" w:hAnsi="Times New Roman"/>
          <w:color w:val="auto"/>
        </w:rPr>
        <w:t xml:space="preserve"> Binding</w:t>
      </w:r>
      <w:r>
        <w:rPr>
          <w:rFonts w:ascii="Times New Roman" w:hAnsi="Times New Roman"/>
          <w:color w:val="auto"/>
          <w:szCs w:val="21"/>
        </w:rPr>
        <w:t>→</w:t>
      </w:r>
      <w:r>
        <w:rPr>
          <w:rFonts w:ascii="Times New Roman" w:hAnsi="Times New Roman"/>
          <w:color w:val="auto"/>
        </w:rPr>
        <w:t>VM Builder）</w:t>
      </w:r>
      <w:r>
        <w:rPr>
          <w:rFonts w:ascii="Times New Roman" w:hAnsi="Times New Roman"/>
          <w:color w:val="auto"/>
          <w:szCs w:val="21"/>
        </w:rPr>
        <w:t>→</w:t>
      </w:r>
      <w:r>
        <w:rPr>
          <w:rFonts w:ascii="Times New Roman" w:hAnsi="Times New Roman"/>
          <w:color w:val="auto"/>
        </w:rPr>
        <w:t>第四层vTPM（vTPM实例）</w:t>
      </w:r>
      <w:r>
        <w:rPr>
          <w:rFonts w:ascii="Times New Roman" w:hAnsi="Times New Roman"/>
          <w:color w:val="auto"/>
          <w:szCs w:val="21"/>
        </w:rPr>
        <w:t>→</w:t>
      </w:r>
      <w:r>
        <w:rPr>
          <w:rFonts w:ascii="Times New Roman" w:hAnsi="Times New Roman"/>
          <w:color w:val="auto"/>
        </w:rPr>
        <w:t>第五层可信虚拟机（VBIOS</w:t>
      </w:r>
      <w:r>
        <w:rPr>
          <w:rFonts w:ascii="Times New Roman" w:hAnsi="Times New Roman"/>
          <w:color w:val="auto"/>
          <w:szCs w:val="21"/>
        </w:rPr>
        <w:t>→</w:t>
      </w:r>
      <w:r>
        <w:rPr>
          <w:rFonts w:ascii="Times New Roman" w:hAnsi="Times New Roman"/>
          <w:color w:val="auto"/>
        </w:rPr>
        <w:t>VOSLoader</w:t>
      </w:r>
      <w:r>
        <w:rPr>
          <w:rFonts w:ascii="Times New Roman" w:hAnsi="Times New Roman"/>
          <w:color w:val="auto"/>
          <w:szCs w:val="21"/>
        </w:rPr>
        <w:t>→</w:t>
      </w:r>
      <w:r>
        <w:rPr>
          <w:rFonts w:ascii="Times New Roman" w:hAnsi="Times New Roman"/>
          <w:color w:val="auto"/>
        </w:rPr>
        <w:t>VMOS</w:t>
      </w:r>
      <w:r>
        <w:rPr>
          <w:rFonts w:ascii="Times New Roman" w:hAnsi="Times New Roman"/>
          <w:color w:val="auto"/>
          <w:szCs w:val="21"/>
        </w:rPr>
        <w:t>→</w:t>
      </w:r>
      <w:r>
        <w:rPr>
          <w:rFonts w:ascii="Times New Roman" w:hAnsi="Times New Roman"/>
          <w:color w:val="auto"/>
        </w:rPr>
        <w:t>APP），将TVP-QT信任链分为三部分，第一部分就是虚拟化平台，包括TVP-QT信任链的第一层和第二层，第二部分是可信衔接点</w:t>
      </w:r>
      <w:r>
        <w:rPr>
          <w:rFonts w:hint="eastAsia" w:ascii="Times New Roman" w:hAnsi="Times New Roman"/>
          <w:color w:val="auto"/>
        </w:rPr>
        <w:t>TJP，就是</w:t>
      </w:r>
      <w:r>
        <w:rPr>
          <w:rFonts w:ascii="Times New Roman" w:hAnsi="Times New Roman"/>
          <w:color w:val="auto"/>
        </w:rPr>
        <w:t>TVP-QT信任链的第三层，第三部分是用户虚拟机，就是TVP-QT信任链的第四层和第五层。接下来我们结合</w:t>
      </w:r>
      <w:r>
        <w:rPr>
          <w:rFonts w:hint="eastAsia" w:ascii="Times New Roman" w:hAnsi="Times New Roman"/>
          <w:color w:val="auto"/>
        </w:rPr>
        <w:t>Xen 4.4系统</w:t>
      </w:r>
      <w:r>
        <w:rPr>
          <w:rFonts w:ascii="Times New Roman" w:hAnsi="Times New Roman"/>
          <w:color w:val="auto"/>
        </w:rPr>
        <w:t>，对</w:t>
      </w:r>
      <w:r>
        <w:rPr>
          <w:rFonts w:hint="eastAsia" w:ascii="Times New Roman" w:hAnsi="Times New Roman"/>
          <w:color w:val="auto"/>
        </w:rPr>
        <w:t>这</w:t>
      </w:r>
      <w:r>
        <w:rPr>
          <w:rFonts w:ascii="Times New Roman" w:hAnsi="Times New Roman"/>
          <w:color w:val="auto"/>
        </w:rPr>
        <w:t>三部分信任链进行实际的分析与讨论。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Cs w:val="21"/>
        </w:rPr>
      </w:pPr>
      <w:r>
        <w:rPr>
          <w:rFonts w:ascii="Times New Roman" w:hAnsi="Times New Roman"/>
          <w:color w:val="auto"/>
          <w:szCs w:val="21"/>
        </w:rPr>
        <w:t>对于第一部分</w:t>
      </w:r>
      <w:r>
        <w:rPr>
          <w:rFonts w:hint="eastAsia" w:ascii="Times New Roman" w:hAnsi="Times New Roman"/>
          <w:color w:val="auto"/>
          <w:szCs w:val="21"/>
        </w:rPr>
        <w:t>，</w:t>
      </w:r>
      <w:r>
        <w:rPr>
          <w:rFonts w:ascii="Times New Roman" w:hAnsi="Times New Roman"/>
          <w:color w:val="auto"/>
          <w:szCs w:val="21"/>
        </w:rPr>
        <w:t>在Xen平台硬件加电启动之后，把CRTM作为整个</w:t>
      </w:r>
      <w:r>
        <w:rPr>
          <w:rFonts w:hint="eastAsia" w:ascii="Times New Roman" w:hAnsi="Times New Roman"/>
          <w:color w:val="auto"/>
          <w:szCs w:val="21"/>
        </w:rPr>
        <w:t>信任</w:t>
      </w:r>
      <w:r>
        <w:rPr>
          <w:rFonts w:ascii="Times New Roman" w:hAnsi="Times New Roman"/>
          <w:color w:val="auto"/>
          <w:szCs w:val="21"/>
        </w:rPr>
        <w:t>链的起点，并由CRTM首先度量</w:t>
      </w:r>
      <w:r>
        <w:rPr>
          <w:rFonts w:hint="eastAsia" w:ascii="Times New Roman" w:hAnsi="Times New Roman"/>
          <w:color w:val="auto"/>
          <w:szCs w:val="21"/>
        </w:rPr>
        <w:t>物理平台</w:t>
      </w:r>
      <w:r>
        <w:rPr>
          <w:rFonts w:ascii="Times New Roman" w:hAnsi="Times New Roman"/>
          <w:color w:val="auto"/>
          <w:szCs w:val="21"/>
        </w:rPr>
        <w:t>BIOS和其他有关BIOS的配置，然后BIOS获得系统的控制权并度量</w:t>
      </w:r>
      <w:r>
        <w:rPr>
          <w:rFonts w:hint="eastAsia" w:ascii="Times New Roman" w:hAnsi="Times New Roman"/>
          <w:color w:val="auto"/>
          <w:szCs w:val="21"/>
        </w:rPr>
        <w:t>Xen的引导程序Grub</w:t>
      </w:r>
      <w:r>
        <w:rPr>
          <w:rFonts w:ascii="Times New Roman" w:hAnsi="Times New Roman"/>
          <w:color w:val="auto"/>
          <w:szCs w:val="21"/>
        </w:rPr>
        <w:t>，主要度量</w:t>
      </w:r>
      <w:r>
        <w:rPr>
          <w:rFonts w:hint="eastAsia" w:ascii="Times New Roman" w:hAnsi="Times New Roman"/>
          <w:color w:val="auto"/>
          <w:szCs w:val="21"/>
        </w:rPr>
        <w:t>grub-xen(</w:t>
      </w:r>
      <w:r>
        <w:rPr>
          <w:rFonts w:hint="eastAsia" w:ascii="MS Mincho" w:hAnsi="MS Mincho" w:eastAsia="MS Mincho" w:cs="MS Mincho"/>
          <w:color w:val="auto"/>
          <w:szCs w:val="21"/>
        </w:rPr>
        <w:t>‍</w:t>
      </w:r>
      <w:r>
        <w:rPr>
          <w:rFonts w:hint="eastAsia" w:ascii="Times New Roman" w:hAnsi="Times New Roman"/>
          <w:color w:val="auto"/>
          <w:szCs w:val="21"/>
        </w:rPr>
        <w:t>head.S, trampoline.S, x86_32.S)，Grub获得控制权后</w:t>
      </w:r>
      <w:r>
        <w:rPr>
          <w:rFonts w:ascii="Times New Roman" w:hAnsi="Times New Roman"/>
          <w:color w:val="auto"/>
          <w:szCs w:val="21"/>
        </w:rPr>
        <w:t>会根据</w:t>
      </w:r>
      <w:r>
        <w:rPr>
          <w:rFonts w:hint="eastAsia" w:ascii="Times New Roman" w:hAnsi="Times New Roman"/>
          <w:color w:val="auto"/>
          <w:szCs w:val="21"/>
        </w:rPr>
        <w:t>Xen</w:t>
      </w:r>
      <w:r>
        <w:rPr>
          <w:rFonts w:ascii="Times New Roman" w:hAnsi="Times New Roman"/>
          <w:color w:val="auto"/>
          <w:szCs w:val="21"/>
        </w:rPr>
        <w:t>的镜像头信息</w:t>
      </w:r>
      <w:r>
        <w:rPr>
          <w:rFonts w:hint="eastAsia" w:ascii="Times New Roman" w:hAnsi="Times New Roman"/>
          <w:color w:val="auto"/>
          <w:szCs w:val="21"/>
        </w:rPr>
        <w:t>获得入口地址Oxl0000</w:t>
      </w:r>
      <w:r>
        <w:rPr>
          <w:rFonts w:ascii="Times New Roman" w:hAnsi="Times New Roman"/>
          <w:color w:val="auto"/>
          <w:szCs w:val="21"/>
        </w:rPr>
        <w:t>后读入</w:t>
      </w:r>
      <w:r>
        <w:rPr>
          <w:rFonts w:hint="eastAsia" w:ascii="Times New Roman" w:hAnsi="Times New Roman"/>
          <w:color w:val="auto"/>
          <w:szCs w:val="21"/>
        </w:rPr>
        <w:t>Xen</w:t>
      </w:r>
      <w:r>
        <w:rPr>
          <w:rFonts w:ascii="Times New Roman" w:hAnsi="Times New Roman"/>
          <w:color w:val="auto"/>
          <w:szCs w:val="21"/>
        </w:rPr>
        <w:t>的镜像，并对</w:t>
      </w:r>
      <w:r>
        <w:rPr>
          <w:rFonts w:hint="eastAsia" w:ascii="Times New Roman" w:hAnsi="Times New Roman"/>
          <w:color w:val="auto"/>
          <w:szCs w:val="21"/>
        </w:rPr>
        <w:t>此镜像和__startxen()</w:t>
      </w:r>
      <w:r>
        <w:rPr>
          <w:rFonts w:ascii="Times New Roman" w:hAnsi="Times New Roman"/>
          <w:color w:val="auto"/>
          <w:szCs w:val="21"/>
        </w:rPr>
        <w:t>并进行度量，然后把控制权交给Xen，Xen获得信任之后对</w:t>
      </w:r>
      <w:r>
        <w:rPr>
          <w:rFonts w:hint="eastAsia" w:ascii="Times New Roman" w:hAnsi="Times New Roman"/>
          <w:color w:val="auto"/>
          <w:szCs w:val="21"/>
        </w:rPr>
        <w:t>Dom0相关组件进行度量，包括construct_dom0()、_start_32_、start_Kernel和LinuxOS镜像等。然后把</w:t>
      </w:r>
      <w:r>
        <w:rPr>
          <w:rFonts w:ascii="Times New Roman" w:hAnsi="Times New Roman"/>
          <w:color w:val="auto"/>
          <w:szCs w:val="21"/>
        </w:rPr>
        <w:t>控制权交给</w:t>
      </w:r>
      <w:r>
        <w:rPr>
          <w:rFonts w:hint="eastAsia" w:ascii="Times New Roman" w:hAnsi="Times New Roman"/>
          <w:color w:val="auto"/>
          <w:szCs w:val="21"/>
        </w:rPr>
        <w:t>Dom0。至此，第一部分可信引导结束</w:t>
      </w:r>
      <w:r>
        <w:rPr>
          <w:rFonts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Cs w:val="21"/>
        </w:rPr>
      </w:pPr>
      <w:r>
        <w:rPr>
          <w:rFonts w:hint="eastAsia" w:ascii="Times New Roman" w:hAnsi="Times New Roman"/>
          <w:color w:val="auto"/>
          <w:szCs w:val="21"/>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w:t>
      </w:r>
      <w:bookmarkStart w:id="1" w:name="OLE_LINK4"/>
      <w:r>
        <w:rPr>
          <w:rFonts w:hint="eastAsia" w:ascii="Times New Roman" w:hAnsi="Times New Roman"/>
          <w:color w:val="auto"/>
          <w:szCs w:val="21"/>
        </w:rPr>
        <w:t>vTPM-VM Binding</w:t>
      </w:r>
      <w:bookmarkEnd w:id="1"/>
      <w:r>
        <w:rPr>
          <w:rFonts w:hint="eastAsia" w:ascii="Times New Roman" w:hAnsi="Times New Roman"/>
          <w:color w:val="auto"/>
          <w:szCs w:val="21"/>
        </w:rPr>
        <w:t>进行度量，包括Xen中xl、xenstore、vtpmd、tpm-xen、vtpm_manager_handle等针对vTPM-VM绑定的组件。随后vTPMBuilder把控制权交给vTPM-VM Binding，vTPM-VM Binding获得控制权后，对TJP的最后的组件</w:t>
      </w:r>
      <w:bookmarkStart w:id="2" w:name="OLE_LINK9"/>
      <w:r>
        <w:rPr>
          <w:rFonts w:hint="eastAsia" w:ascii="Times New Roman" w:hAnsi="Times New Roman"/>
          <w:color w:val="auto"/>
          <w:szCs w:val="21"/>
        </w:rPr>
        <w:t>VM Builder</w:t>
      </w:r>
      <w:bookmarkEnd w:id="2"/>
      <w:r>
        <w:rPr>
          <w:rFonts w:hint="eastAsia" w:ascii="Times New Roman" w:hAnsi="Times New Roman"/>
          <w:color w:val="auto"/>
          <w:szCs w:val="21"/>
        </w:rPr>
        <w:t>进行度量，包括Xen的xl、libxl（Xen4.1之后xl作为默认的管理工具）等创建虚拟机所需的组件以及创建虚拟机的配置文件（.cfg）和虚拟机的镜像文件（.img）。完成</w:t>
      </w:r>
      <w:bookmarkStart w:id="3" w:name="OLE_LINK1"/>
      <w:r>
        <w:rPr>
          <w:rFonts w:hint="eastAsia" w:ascii="Times New Roman" w:hAnsi="Times New Roman"/>
          <w:color w:val="auto"/>
          <w:szCs w:val="21"/>
        </w:rPr>
        <w:t>VM Builder</w:t>
      </w:r>
      <w:bookmarkEnd w:id="3"/>
      <w:r>
        <w:rPr>
          <w:rFonts w:hint="eastAsia" w:ascii="Times New Roman" w:hAnsi="Times New Roman"/>
          <w:color w:val="auto"/>
          <w:szCs w:val="21"/>
        </w:rPr>
        <w:t>可信度量后，VM Builder获得信任链控制权。至此，第二部分可信信任链传递结束。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rPr>
      </w:pPr>
      <w:r>
        <w:rPr>
          <w:rFonts w:hint="eastAsia" w:ascii="Times New Roman" w:hAnsi="Times New Roman"/>
          <w:color w:val="auto"/>
          <w:szCs w:val="21"/>
        </w:rPr>
        <w:t>对于第三部分，完成度量</w:t>
      </w:r>
      <w:bookmarkStart w:id="4" w:name="OLE_LINK2"/>
      <w:r>
        <w:rPr>
          <w:rFonts w:hint="eastAsia" w:ascii="Times New Roman" w:hAnsi="Times New Roman"/>
          <w:color w:val="auto"/>
          <w:szCs w:val="21"/>
        </w:rPr>
        <w:t>VM Builder</w:t>
      </w:r>
      <w:bookmarkEnd w:id="4"/>
      <w:r>
        <w:rPr>
          <w:rFonts w:hint="eastAsia" w:ascii="Times New Roman" w:hAnsi="Times New Roman"/>
          <w:color w:val="auto"/>
          <w:szCs w:val="21"/>
        </w:rPr>
        <w:t>后，可以采用两种方法对vTPM进行度量，其一是静态度量，其二是动态度量。如果采用静态度量，控制权在VM Builder，如果采用动态度量，则控制权在物理TPM。但无论是静态度量还是动态度量，度量的对象都是</w:t>
      </w:r>
      <w:r>
        <w:rPr>
          <w:rFonts w:hint="eastAsia" w:ascii="Times New Roman" w:hAnsi="Times New Roman"/>
          <w:color w:val="auto"/>
        </w:rPr>
        <w:t>vTPM实例域，包括vTPM实例域的配置文件(.cfg)以及启动文件(.img)和Mini OS、tpm instance等组件。</w:t>
      </w:r>
      <w:r>
        <w:rPr>
          <w:rFonts w:hint="eastAsia" w:ascii="Times New Roman" w:hAnsi="Times New Roman"/>
          <w:color w:val="auto"/>
          <w:szCs w:val="21"/>
        </w:rPr>
        <w:t>由于目前较新的DRTM机制对其保护的应用有诸多限制，比如要求受保护的代码自包含等，因此我们采用对vTP</w:t>
      </w:r>
      <w:r>
        <w:rPr>
          <w:rFonts w:hint="eastAsia" w:ascii="Times New Roman" w:hAnsi="Times New Roman"/>
          <w:color w:val="auto"/>
        </w:rPr>
        <w:t>M实例域采用静态度量方式。</w:t>
      </w:r>
      <w:r>
        <w:rPr>
          <w:rFonts w:hint="eastAsia" w:ascii="Times New Roman" w:hAnsi="Times New Roman"/>
          <w:color w:val="auto"/>
          <w:szCs w:val="21"/>
        </w:rPr>
        <w:t>VM Builder完成对</w:t>
      </w:r>
      <w:r>
        <w:rPr>
          <w:rFonts w:hint="eastAsia" w:ascii="Times New Roman" w:hAnsi="Times New Roman"/>
          <w:color w:val="auto"/>
        </w:rPr>
        <w:t>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Cs w:val="21"/>
        </w:rPr>
      </w:pPr>
      <w:r>
        <w:rPr>
          <w:rFonts w:hint="eastAsia" w:ascii="Times New Roman" w:hAnsi="Times New Roman"/>
          <w:color w:val="auto"/>
          <w:szCs w:val="21"/>
        </w:rPr>
        <w:t>以上述实例系统为例，我们完整展示了本文建立的通用抽象模型。值得注意的是，本实例系统的信任链得以正确传递需要满足以下前提：</w:t>
      </w:r>
    </w:p>
    <w:p>
      <w:pPr>
        <w:keepNext w:val="0"/>
        <w:keepLines w:val="0"/>
        <w:pageBreakBefore w:val="0"/>
        <w:widowControl w:val="0"/>
        <w:numPr>
          <w:ilvl w:val="0"/>
          <w:numId w:val="10"/>
        </w:numPr>
        <w:tabs>
          <w:tab w:val="left" w:pos="284"/>
          <w:tab w:val="left" w:pos="993"/>
        </w:tabs>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rPr>
      </w:pPr>
      <w:r>
        <w:rPr>
          <w:rFonts w:hint="eastAsia" w:ascii="Times New Roman" w:hAnsi="Times New Roman"/>
          <w:color w:val="auto"/>
        </w:rPr>
        <w:t>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firstLine="420" w:firstLineChars="0"/>
        <w:textAlignment w:val="auto"/>
        <w:rPr>
          <w:rFonts w:hint="eastAsia" w:ascii="Times New Roman" w:hAnsi="Times New Roman"/>
          <w:color w:val="auto"/>
        </w:rPr>
      </w:pPr>
      <w:r>
        <w:rPr>
          <w:rFonts w:hint="eastAsia" w:ascii="Times New Roman" w:hAnsi="Times New Roman"/>
          <w:color w:val="auto"/>
        </w:rPr>
        <w:t>必须确保TJP中的</w:t>
      </w:r>
      <w:r>
        <w:rPr>
          <w:rFonts w:ascii="Times New Roman" w:hAnsi="Times New Roman"/>
          <w:color w:val="auto"/>
        </w:rPr>
        <w:t>vTPM Builder、</w:t>
      </w:r>
      <w:r>
        <w:rPr>
          <w:rFonts w:hint="eastAsia" w:ascii="Times New Roman" w:hAnsi="Times New Roman"/>
          <w:color w:val="auto"/>
        </w:rPr>
        <w:t>vTPM-VM</w:t>
      </w:r>
      <w:r>
        <w:rPr>
          <w:rFonts w:ascii="Times New Roman" w:hAnsi="Times New Roman"/>
          <w:color w:val="auto"/>
        </w:rPr>
        <w:t xml:space="preserve"> Binding、VM Builder</w:t>
      </w:r>
      <w:r>
        <w:rPr>
          <w:rFonts w:hint="eastAsia" w:ascii="Times New Roman" w:hAnsi="Times New Roman"/>
          <w:color w:val="auto"/>
        </w:rPr>
        <w:t>三个管理程序在启动时按顺序执行。尽管</w:t>
      </w:r>
      <w:r>
        <w:rPr>
          <w:rFonts w:ascii="Times New Roman" w:hAnsi="Times New Roman"/>
          <w:color w:val="auto"/>
        </w:rPr>
        <w:t>vTPM Builder</w:t>
      </w:r>
      <w:r>
        <w:rPr>
          <w:rFonts w:hint="eastAsia" w:ascii="Times New Roman" w:hAnsi="Times New Roman"/>
          <w:color w:val="auto"/>
        </w:rPr>
        <w:t>、vTPM-VM</w:t>
      </w:r>
      <w:r>
        <w:rPr>
          <w:rFonts w:ascii="Times New Roman" w:hAnsi="Times New Roman"/>
          <w:color w:val="auto"/>
        </w:rPr>
        <w:t xml:space="preserve"> Binding</w:t>
      </w:r>
      <w:r>
        <w:rPr>
          <w:rFonts w:hint="eastAsia" w:ascii="Times New Roman" w:hAnsi="Times New Roman"/>
          <w:color w:val="auto"/>
        </w:rPr>
        <w:t>和</w:t>
      </w:r>
      <w:r>
        <w:rPr>
          <w:rFonts w:ascii="Times New Roman" w:hAnsi="Times New Roman"/>
          <w:color w:val="auto"/>
        </w:rPr>
        <w:t>VM Builder是</w:t>
      </w:r>
      <w:r>
        <w:rPr>
          <w:rFonts w:hint="eastAsia" w:ascii="Times New Roman" w:hAnsi="Times New Roman"/>
          <w:color w:val="auto"/>
        </w:rPr>
        <w:t>Dom0中的应用程序，但必须保证按顺序执行才能度量结果。</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firstLine="420" w:firstLineChars="0"/>
        <w:textAlignment w:val="auto"/>
        <w:rPr>
          <w:rFonts w:hint="eastAsia" w:ascii="Times New Roman" w:hAnsi="Times New Roman"/>
          <w:color w:val="auto"/>
          <w:lang w:val="en-US" w:eastAsia="zh-CN"/>
        </w:rPr>
      </w:pPr>
      <w:r>
        <w:rPr>
          <w:rFonts w:hint="eastAsia" w:ascii="Times New Roman" w:hAnsi="Times New Roman"/>
          <w:color w:val="auto"/>
          <w:lang w:val="en-US" w:eastAsia="zh-CN"/>
        </w:rPr>
        <w:t>3.5 实验及性能</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textAlignment w:val="auto"/>
        <w:outlineLvl w:val="9"/>
        <w:rPr>
          <w:rFonts w:ascii="Times New Roman" w:hAnsi="Times New Roman"/>
          <w:color w:val="auto"/>
        </w:rPr>
      </w:pPr>
      <w:r>
        <w:rPr>
          <w:rFonts w:ascii="Times New Roman" w:hAnsi="Times New Roman"/>
          <w:color w:val="auto"/>
        </w:rPr>
        <w:t>我们基于Xen实现了TVP-QT的原型系统，并进行仿真实现和结果分析，对TVP-QT信任链进行有效性验证</w:t>
      </w:r>
      <w:r>
        <w:rPr>
          <w:rFonts w:hint="eastAsia" w:ascii="Times New Roman" w:hAnsi="Times New Roman"/>
          <w:color w:val="auto"/>
        </w:rPr>
        <w:t>和性能测试</w:t>
      </w:r>
      <w:r>
        <w:rPr>
          <w:rFonts w:ascii="Times New Roman" w:hAnsi="Times New Roman"/>
          <w:color w:val="auto"/>
        </w:rPr>
        <w:t>。下面对仿真实验的环境进行描述。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ascii="Times New Roman" w:hAnsi="Times New Roman"/>
          <w:color w:val="auto"/>
        </w:rPr>
        <w:t>使用TPM-Emulator对TPM功能进行仿真模拟，实验的Xen VMM版本为Xen4.4.0</w:t>
      </w:r>
      <w:r>
        <w:rPr>
          <w:rFonts w:ascii="Times New Roman" w:hAnsi="Times New Roman"/>
          <w:color w:val="auto"/>
          <w:vertAlign w:val="superscript"/>
        </w:rPr>
        <w:t>[</w:t>
      </w:r>
      <w:r>
        <w:rPr>
          <w:rFonts w:hint="eastAsia" w:ascii="Times New Roman" w:hAnsi="Times New Roman"/>
          <w:color w:val="auto"/>
          <w:vertAlign w:val="superscript"/>
          <w:lang w:val="en-US" w:eastAsia="zh-CN"/>
        </w:rPr>
        <w:t>40</w:t>
      </w:r>
      <w:r>
        <w:rPr>
          <w:rFonts w:hint="eastAsia" w:ascii="Times New Roman" w:hAnsi="Times New Roman"/>
          <w:color w:val="auto"/>
          <w:vertAlign w:val="superscript"/>
        </w:rPr>
        <w:t>]</w:t>
      </w:r>
      <w:r>
        <w:rPr>
          <w:rFonts w:ascii="Times New Roman" w:hAnsi="Times New Roman"/>
          <w:color w:val="auto"/>
          <w:vertAlign w:val="superscript"/>
        </w:rPr>
        <w:t>[</w:t>
      </w:r>
      <w:r>
        <w:rPr>
          <w:rFonts w:hint="eastAsia" w:ascii="Times New Roman" w:hAnsi="Times New Roman"/>
          <w:color w:val="auto"/>
          <w:vertAlign w:val="superscript"/>
          <w:lang w:val="en-US" w:eastAsia="zh-CN"/>
        </w:rPr>
        <w:t>41</w:t>
      </w:r>
      <w:r>
        <w:rPr>
          <w:rFonts w:ascii="Times New Roman" w:hAnsi="Times New Roman"/>
          <w:color w:val="auto"/>
          <w:vertAlign w:val="superscript"/>
        </w:rPr>
        <w:t>]</w:t>
      </w:r>
      <w:r>
        <w:rPr>
          <w:rFonts w:ascii="Times New Roman" w:hAnsi="Times New Roman"/>
          <w:color w:val="auto"/>
        </w:rPr>
        <w:t>，实验物理平台的配置为Intel Core i3 @3.4GHz处理器，内存为</w:t>
      </w:r>
      <w:r>
        <w:rPr>
          <w:rFonts w:hint="eastAsia" w:ascii="Times New Roman" w:hAnsi="Times New Roman"/>
          <w:color w:val="auto"/>
        </w:rPr>
        <w:t>8</w:t>
      </w:r>
      <w:r>
        <w:rPr>
          <w:rFonts w:ascii="Times New Roman" w:hAnsi="Times New Roman"/>
          <w:color w:val="auto"/>
        </w:rPr>
        <w:t>GB，物理存储为1T。Dom0采用Ubuntu LTS14.04，内核版本为Linux3.19.0，DomU使用</w:t>
      </w:r>
      <w:r>
        <w:rPr>
          <w:rFonts w:hint="eastAsia" w:ascii="Times New Roman" w:hAnsi="Times New Roman"/>
          <w:color w:val="auto"/>
        </w:rPr>
        <w:t>类型</w:t>
      </w:r>
      <w:r>
        <w:rPr>
          <w:rFonts w:ascii="Times New Roman" w:hAnsi="Times New Roman"/>
          <w:color w:val="auto"/>
        </w:rPr>
        <w:t>为Ubuntu</w:t>
      </w:r>
      <w:r>
        <w:rPr>
          <w:rFonts w:hint="eastAsia" w:ascii="Times New Roman" w:hAnsi="Times New Roman"/>
          <w:color w:val="auto"/>
        </w:rPr>
        <w:t xml:space="preserve"> </w:t>
      </w:r>
      <w:r>
        <w:rPr>
          <w:rFonts w:ascii="Times New Roman" w:hAnsi="Times New Roman"/>
          <w:color w:val="auto"/>
        </w:rPr>
        <w:t>LTS14.0</w:t>
      </w:r>
      <w:r>
        <w:rPr>
          <w:rFonts w:hint="eastAsia" w:ascii="Times New Roman" w:hAnsi="Times New Roman"/>
          <w:color w:val="auto"/>
        </w:rPr>
        <w:t>4的</w:t>
      </w:r>
      <w:r>
        <w:rPr>
          <w:rFonts w:ascii="Times New Roman" w:hAnsi="Times New Roman"/>
          <w:color w:val="auto"/>
        </w:rPr>
        <w:t>半虚拟化虚拟机，内存为</w:t>
      </w:r>
      <w:r>
        <w:rPr>
          <w:rFonts w:hint="eastAsia" w:ascii="Times New Roman" w:hAnsi="Times New Roman"/>
          <w:color w:val="auto"/>
        </w:rPr>
        <w:t>4</w:t>
      </w:r>
      <w:r>
        <w:rPr>
          <w:rFonts w:ascii="Times New Roman" w:hAnsi="Times New Roman"/>
          <w:color w:val="auto"/>
        </w:rPr>
        <w:t>GB，并且部署不同的应用作为仿真实验的测试对比。</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hint="eastAsia" w:ascii="Times New Roman" w:hAnsi="Times New Roman"/>
          <w:color w:val="auto"/>
        </w:rPr>
      </w:pPr>
      <w:r>
        <w:rPr>
          <w:rFonts w:hint="eastAsia" w:ascii="Times New Roman" w:hAnsi="Times New Roman"/>
          <w:color w:val="auto"/>
        </w:rPr>
        <w:t>下表为TVP-QT实验环境所用物理平台和DomU类型为Ubuntu的具体配置信息：</w:t>
      </w:r>
    </w:p>
    <w:p>
      <w:pPr>
        <w:pStyle w:val="7"/>
        <w:keepNext w:val="0"/>
        <w:keepLines w:val="0"/>
        <w:pageBreakBefore w:val="0"/>
        <w:numPr>
          <w:ilvl w:val="0"/>
          <w:numId w:val="4"/>
        </w:numPr>
        <w:kinsoku/>
        <w:wordWrap/>
        <w:overflowPunct/>
        <w:topLinePunct w:val="0"/>
        <w:autoSpaceDE/>
        <w:autoSpaceDN/>
        <w:bidi w:val="0"/>
        <w:adjustRightInd/>
        <w:snapToGrid/>
        <w:spacing w:line="240" w:lineRule="auto"/>
        <w:ind w:left="420" w:leftChars="0" w:right="0" w:rightChars="0" w:hanging="420" w:firstLineChars="0"/>
        <w:textAlignment w:val="auto"/>
        <w:rPr>
          <w:rFonts w:hint="default" w:ascii="Times New Roman" w:hAnsi="Times New Roman" w:cs="Times New Roman"/>
          <w:sz w:val="15"/>
          <w:szCs w:val="15"/>
        </w:rPr>
      </w:pPr>
      <w:r>
        <w:rPr>
          <w:rFonts w:hint="default" w:ascii="Times New Roman" w:hAnsi="Times New Roman" w:cs="Times New Roman"/>
          <w:sz w:val="15"/>
          <w:szCs w:val="15"/>
        </w:rPr>
        <w:t>物理平台(Dom0)和用户虚拟机(DomU-Ubuntu)配置</w:t>
      </w:r>
    </w:p>
    <w:tbl>
      <w:tblPr>
        <w:tblStyle w:val="5"/>
        <w:tblpPr w:leftFromText="180" w:rightFromText="180" w:vertAnchor="text" w:horzAnchor="page" w:tblpX="2764" w:tblpY="79"/>
        <w:tblOverlap w:val="never"/>
        <w:tblW w:w="70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9"/>
        <w:gridCol w:w="2446"/>
        <w:gridCol w:w="3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359"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446"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231"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359"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446"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231"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35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446"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2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35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446"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2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35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446"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2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359"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446"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231"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pStyle w:val="7"/>
        <w:keepNext w:val="0"/>
        <w:keepLines w:val="0"/>
        <w:pageBreakBefore w:val="0"/>
        <w:widowControl w:val="0"/>
        <w:numPr>
          <w:numId w:val="0"/>
        </w:numPr>
        <w:tabs>
          <w:tab w:val="left" w:pos="0"/>
        </w:tabs>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5"/>
          <w:szCs w:val="15"/>
        </w:rPr>
      </w:pPr>
    </w:p>
    <w:p>
      <w:pPr>
        <w:pStyle w:val="7"/>
        <w:keepNext w:val="0"/>
        <w:keepLines w:val="0"/>
        <w:pageBreakBefore w:val="0"/>
        <w:widowControl w:val="0"/>
        <w:numPr>
          <w:numId w:val="0"/>
        </w:numPr>
        <w:tabs>
          <w:tab w:val="left" w:pos="0"/>
        </w:tabs>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5"/>
          <w:szCs w:val="15"/>
        </w:rPr>
      </w:pPr>
    </w:p>
    <w:p>
      <w:pPr>
        <w:pStyle w:val="7"/>
        <w:keepNext w:val="0"/>
        <w:keepLines w:val="0"/>
        <w:pageBreakBefore w:val="0"/>
        <w:widowControl w:val="0"/>
        <w:numPr>
          <w:numId w:val="0"/>
        </w:numPr>
        <w:tabs>
          <w:tab w:val="left" w:pos="0"/>
        </w:tabs>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5"/>
          <w:szCs w:val="15"/>
        </w:rPr>
      </w:pPr>
    </w:p>
    <w:p>
      <w:pPr>
        <w:pStyle w:val="7"/>
        <w:keepNext w:val="0"/>
        <w:keepLines w:val="0"/>
        <w:pageBreakBefore w:val="0"/>
        <w:widowControl w:val="0"/>
        <w:numPr>
          <w:numId w:val="0"/>
        </w:numPr>
        <w:tabs>
          <w:tab w:val="left" w:pos="0"/>
        </w:tabs>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5"/>
          <w:szCs w:val="15"/>
        </w:rPr>
      </w:pPr>
    </w:p>
    <w:p>
      <w:pPr>
        <w:pStyle w:val="7"/>
        <w:keepNext w:val="0"/>
        <w:keepLines w:val="0"/>
        <w:pageBreakBefore w:val="0"/>
        <w:widowControl w:val="0"/>
        <w:numPr>
          <w:numId w:val="0"/>
        </w:numPr>
        <w:tabs>
          <w:tab w:val="left" w:pos="0"/>
        </w:tabs>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5"/>
          <w:szCs w:val="15"/>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ascii="Times New Roman" w:hAnsi="Times New Roman"/>
          <w:color w:val="auto"/>
        </w:rPr>
        <w:t>以下</w:t>
      </w:r>
      <w:r>
        <w:rPr>
          <w:rFonts w:hint="eastAsia" w:ascii="Times New Roman" w:hAnsi="Times New Roman"/>
          <w:color w:val="auto"/>
        </w:rPr>
        <w:t>图示表示在Dom0上创建</w:t>
      </w:r>
      <w:r>
        <w:rPr>
          <w:rFonts w:ascii="Times New Roman" w:hAnsi="Times New Roman"/>
          <w:color w:val="auto"/>
        </w:rPr>
        <w:t>DomU</w:t>
      </w:r>
      <w:r>
        <w:rPr>
          <w:rFonts w:hint="eastAsia" w:ascii="Times New Roman" w:hAnsi="Times New Roman"/>
          <w:color w:val="auto"/>
        </w:rPr>
        <w:t>类型</w:t>
      </w:r>
      <w:r>
        <w:rPr>
          <w:rFonts w:ascii="Times New Roman" w:hAnsi="Times New Roman"/>
          <w:color w:val="auto"/>
        </w:rPr>
        <w:t>为Ubuntu</w:t>
      </w:r>
      <w:r>
        <w:rPr>
          <w:rFonts w:hint="eastAsia" w:ascii="Times New Roman" w:hAnsi="Times New Roman"/>
          <w:color w:val="auto"/>
        </w:rPr>
        <w:t xml:space="preserve"> </w:t>
      </w:r>
      <w:r>
        <w:rPr>
          <w:rFonts w:ascii="Times New Roman" w:hAnsi="Times New Roman"/>
          <w:color w:val="auto"/>
        </w:rPr>
        <w:t>LTS14.04的配置文件部分参数，以及</w:t>
      </w:r>
      <w:r>
        <w:rPr>
          <w:rFonts w:hint="eastAsia" w:ascii="Times New Roman" w:hAnsi="Times New Roman"/>
          <w:color w:val="auto"/>
        </w:rPr>
        <w:t>实验所需vTPMManager域以及</w:t>
      </w:r>
      <w:r>
        <w:rPr>
          <w:rFonts w:ascii="Times New Roman" w:hAnsi="Times New Roman"/>
          <w:color w:val="auto"/>
        </w:rPr>
        <w:t>vTPM实例</w:t>
      </w:r>
      <w:r>
        <w:rPr>
          <w:rFonts w:hint="eastAsia" w:ascii="Times New Roman" w:hAnsi="Times New Roman"/>
          <w:color w:val="auto"/>
        </w:rPr>
        <w:t>域</w:t>
      </w:r>
      <w:r>
        <w:rPr>
          <w:rFonts w:ascii="Times New Roman" w:hAnsi="Times New Roman"/>
          <w:color w:val="auto"/>
        </w:rPr>
        <w:t>的配置参数。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2" w:firstLineChars="200"/>
        <w:textAlignment w:val="auto"/>
        <w:outlineLvl w:val="9"/>
        <w:rPr>
          <w:rFonts w:hint="eastAsia" w:ascii="Times New Roman" w:hAnsi="Times New Roman"/>
          <w:b/>
          <w:bCs/>
          <w:color w:val="auto"/>
        </w:rPr>
      </w:pPr>
      <w:r>
        <w:rPr>
          <w:rFonts w:hint="eastAsia" w:ascii="Times New Roman" w:hAnsi="Times New Roman"/>
          <w:b/>
          <w:bCs/>
          <w:color w:val="auto"/>
        </w:rPr>
        <w:t>图</w:t>
      </w:r>
      <w:r>
        <w:rPr>
          <w:rFonts w:hint="eastAsia"/>
          <w:b/>
          <w:bCs/>
          <w:color w:val="auto"/>
          <w:lang w:val="en-US" w:eastAsia="zh-CN"/>
        </w:rPr>
        <w:t>9</w:t>
      </w:r>
      <w:r>
        <w:rPr>
          <w:rFonts w:hint="eastAsia" w:ascii="Times New Roman" w:hAnsi="Times New Roman"/>
          <w:b/>
          <w:bCs/>
          <w:color w:val="auto"/>
        </w:rPr>
        <w:t>为类型为Ubuntu的用户虚拟机配置：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2" w:firstLineChars="200"/>
        <w:textAlignment w:val="auto"/>
        <w:outlineLvl w:val="9"/>
        <w:rPr>
          <w:rFonts w:ascii="Times New Roman" w:hAnsi="Times New Roman"/>
          <w:b/>
          <w:bCs/>
          <w:color w:val="auto"/>
        </w:rPr>
      </w:pPr>
      <w:r>
        <w:rPr>
          <w:rFonts w:ascii="Times New Roman" w:hAnsi="Times New Roman"/>
          <w:b/>
          <w:bCs/>
          <w:color w:val="auto"/>
        </w:rPr>
        <w:t>UbuntuTest1.cfg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hint="eastAsia" w:ascii="Times New Roman" w:hAnsi="Times New Roman"/>
          <w:color w:val="auto"/>
        </w:rPr>
        <w:t>Kernel</w:t>
      </w:r>
      <w:r>
        <w:rPr>
          <w:rFonts w:ascii="Times New Roman" w:hAnsi="Times New Roman"/>
          <w:color w:val="auto"/>
        </w:rPr>
        <w:t xml:space="preserve"> = "/boot/vmlinuz-3.19.0-25-generic"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ascii="Times New Roman" w:hAnsi="Times New Roman"/>
          <w:color w:val="auto"/>
        </w:rPr>
        <w:t>ramdisk = "/root/xen-image/UbuntuTest1.img"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ascii="Times New Roman" w:hAnsi="Times New Roman"/>
          <w:color w:val="auto"/>
        </w:rPr>
        <w:t>name = "UbuntuTest1"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ascii="Times New Roman" w:hAnsi="Times New Roman"/>
          <w:color w:val="auto"/>
        </w:rPr>
        <w:t>memory = "</w:t>
      </w:r>
      <w:r>
        <w:rPr>
          <w:rFonts w:hint="eastAsia" w:ascii="Times New Roman" w:hAnsi="Times New Roman"/>
          <w:color w:val="auto"/>
        </w:rPr>
        <w:t>4096</w:t>
      </w:r>
      <w:r>
        <w:rPr>
          <w:rFonts w:ascii="Times New Roman" w:hAnsi="Times New Roman"/>
          <w:color w:val="auto"/>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ascii="Times New Roman" w:hAnsi="Times New Roman"/>
          <w:color w:val="auto"/>
        </w:rPr>
        <w:t>disk = [ 'file:/root/xen-image/UbuntuTest1.img</w:t>
      </w:r>
      <w:r>
        <w:rPr>
          <w:rFonts w:hint="eastAsia" w:ascii="Times New Roman" w:hAnsi="Times New Roman"/>
          <w:color w:val="auto"/>
        </w:rPr>
        <w:t>,</w:t>
      </w:r>
      <w:r>
        <w:rPr>
          <w:rFonts w:ascii="Times New Roman" w:hAnsi="Times New Roman"/>
          <w:color w:val="auto"/>
        </w:rPr>
        <w:t>sda1</w:t>
      </w:r>
      <w:r>
        <w:rPr>
          <w:rFonts w:hint="eastAsia" w:ascii="Times New Roman" w:hAnsi="Times New Roman"/>
          <w:color w:val="auto"/>
        </w:rPr>
        <w:t>,</w:t>
      </w:r>
      <w:r>
        <w:rPr>
          <w:rFonts w:ascii="Times New Roman" w:hAnsi="Times New Roman"/>
          <w:color w:val="auto"/>
        </w:rPr>
        <w:t>w' ]</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ascii="Times New Roman" w:hAnsi="Times New Roman"/>
          <w:color w:val="auto"/>
        </w:rPr>
        <w:t>vtpm=["backend=vtpm-UbuntuTest1"]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ascii="Times New Roman" w:hAnsi="Times New Roman"/>
          <w:color w:val="auto"/>
        </w:rPr>
        <w:t>.</w:t>
      </w:r>
      <w:r>
        <w:rPr>
          <w:rFonts w:hint="eastAsia" w:ascii="Times New Roman" w:hAnsi="Times New Roman"/>
          <w:color w:val="auto"/>
        </w:rPr>
        <w:t>……</w:t>
      </w:r>
    </w:p>
    <w:p>
      <w:pPr>
        <w:keepNext w:val="0"/>
        <w:keepLines w:val="0"/>
        <w:pageBreakBefore w:val="0"/>
        <w:numPr>
          <w:ilvl w:val="0"/>
          <w:numId w:val="7"/>
        </w:numPr>
        <w:kinsoku/>
        <w:wordWrap/>
        <w:overflowPunct/>
        <w:topLinePunct w:val="0"/>
        <w:autoSpaceDE/>
        <w:autoSpaceDN/>
        <w:bidi w:val="0"/>
        <w:adjustRightInd/>
        <w:snapToGrid/>
        <w:spacing w:line="240" w:lineRule="auto"/>
        <w:ind w:left="420" w:leftChars="0" w:right="0" w:rightChars="0" w:hanging="420" w:firstLineChars="0"/>
        <w:jc w:val="center"/>
        <w:textAlignment w:val="auto"/>
        <w:rPr>
          <w:rFonts w:hint="default" w:ascii="Times New Roman" w:hAnsi="Times New Roman" w:eastAsia="黑体" w:cs="Times New Roman"/>
          <w:sz w:val="15"/>
          <w:szCs w:val="15"/>
        </w:rPr>
      </w:pPr>
      <w:r>
        <w:rPr>
          <w:rFonts w:hint="eastAsia" w:ascii="Times New Roman" w:hAnsi="Times New Roman"/>
          <w:color w:val="auto"/>
          <w:sz w:val="15"/>
          <w:szCs w:val="15"/>
        </w:rPr>
        <w:t>DomU-Ubuntu配置部分参数</w:t>
      </w:r>
    </w:p>
    <w:p>
      <w:pPr>
        <w:pStyle w:val="7"/>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420" w:leftChars="0" w:right="0" w:rightChars="0" w:hanging="420" w:firstLineChars="0"/>
        <w:textAlignment w:val="auto"/>
        <w:rPr>
          <w:rFonts w:hint="eastAsia" w:ascii="Times New Roman" w:hAnsi="Times New Roman"/>
          <w:color w:val="auto"/>
          <w:sz w:val="15"/>
          <w:szCs w:val="15"/>
        </w:rPr>
      </w:pPr>
      <w:r>
        <w:rPr>
          <w:rFonts w:hint="eastAsia" w:ascii="Times New Roman" w:hAnsi="Times New Roman" w:cs="Times New Roman"/>
          <w:color w:val="auto"/>
          <w:sz w:val="15"/>
          <w:szCs w:val="15"/>
          <w:lang w:val="en-US" w:eastAsia="zh-CN"/>
        </w:rPr>
        <w:t xml:space="preserve">The Configure of DomU-Ubuntu </w:t>
      </w:r>
    </w:p>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outlineLvl w:val="9"/>
        <w:rPr>
          <w:rFonts w:hint="eastAsia"/>
          <w:b/>
          <w:bCs/>
          <w:color w:val="auto"/>
          <w:lang w:eastAsia="zh-CN"/>
        </w:rPr>
      </w:pPr>
      <w:r>
        <w:rPr>
          <w:rFonts w:hint="eastAsia" w:ascii="Times New Roman" w:hAnsi="Times New Roman"/>
          <w:b/>
          <w:bCs/>
          <w:color w:val="auto"/>
        </w:rPr>
        <w:t>图</w:t>
      </w:r>
      <w:r>
        <w:rPr>
          <w:rFonts w:hint="eastAsia"/>
          <w:b/>
          <w:bCs/>
          <w:color w:val="auto"/>
          <w:lang w:val="en-US" w:eastAsia="zh-CN"/>
        </w:rPr>
        <w:t>10</w:t>
      </w:r>
      <w:r>
        <w:rPr>
          <w:rFonts w:hint="eastAsia" w:ascii="Times New Roman" w:hAnsi="Times New Roman"/>
          <w:b/>
          <w:bCs/>
          <w:color w:val="auto"/>
        </w:rPr>
        <w:t>为</w:t>
      </w:r>
      <w:r>
        <w:rPr>
          <w:rFonts w:ascii="Times New Roman" w:hAnsi="Times New Roman"/>
          <w:b/>
          <w:bCs/>
          <w:color w:val="auto"/>
        </w:rPr>
        <w:t>UbuntuTest1对</w:t>
      </w:r>
      <w:r>
        <w:rPr>
          <w:rFonts w:hint="eastAsia" w:ascii="Times New Roman" w:hAnsi="Times New Roman"/>
          <w:b/>
          <w:bCs/>
          <w:color w:val="auto"/>
        </w:rPr>
        <w:t>应</w:t>
      </w:r>
      <w:r>
        <w:rPr>
          <w:rFonts w:ascii="Times New Roman" w:hAnsi="Times New Roman"/>
          <w:b/>
          <w:bCs/>
          <w:color w:val="auto"/>
        </w:rPr>
        <w:t>的vTPM实例配置文件</w:t>
      </w:r>
      <w:r>
        <w:rPr>
          <w:rFonts w:hint="eastAsia"/>
          <w:b/>
          <w:bCs/>
          <w:color w:val="auto"/>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2" w:firstLineChars="200"/>
        <w:textAlignment w:val="auto"/>
        <w:outlineLvl w:val="9"/>
        <w:rPr>
          <w:rFonts w:ascii="Times New Roman" w:hAnsi="Times New Roman"/>
          <w:color w:val="auto"/>
        </w:rPr>
      </w:pPr>
      <w:r>
        <w:rPr>
          <w:rFonts w:ascii="Times New Roman" w:hAnsi="Times New Roman"/>
          <w:b/>
          <w:bCs/>
          <w:color w:val="auto"/>
        </w:rPr>
        <w:t>vtpm-UbuntuTest1.cfg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ascii="Times New Roman" w:hAnsi="Times New Roman"/>
          <w:color w:val="auto"/>
        </w:rPr>
        <w:t>name="vtpm-UbuntuTest1"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hint="eastAsia" w:ascii="Times New Roman" w:hAnsi="Times New Roman"/>
          <w:color w:val="auto"/>
        </w:rPr>
        <w:t>Kernel</w:t>
      </w:r>
      <w:r>
        <w:rPr>
          <w:rFonts w:ascii="Times New Roman" w:hAnsi="Times New Roman"/>
          <w:color w:val="auto"/>
        </w:rPr>
        <w:t>="/usr/lib/xen/boot/vtpm-stubdom.gz"</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ascii="Times New Roman" w:hAnsi="Times New Roman"/>
          <w:color w:val="auto"/>
        </w:rPr>
        <w:t>extra="loglevel=debug"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ascii="Times New Roman" w:hAnsi="Times New Roman"/>
          <w:color w:val="auto"/>
        </w:rPr>
        <w:t>memory=8</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ascii="Times New Roman" w:hAnsi="Times New Roman"/>
          <w:color w:val="auto"/>
        </w:rPr>
        <w:t>disk=["file://root/xen-images/vtpm-UbuntuTest1.img</w:t>
      </w:r>
      <w:r>
        <w:rPr>
          <w:rFonts w:hint="eastAsia" w:ascii="Times New Roman" w:hAnsi="Times New Roman"/>
          <w:color w:val="auto"/>
        </w:rPr>
        <w:t>,</w:t>
      </w:r>
      <w:r>
        <w:rPr>
          <w:rFonts w:ascii="Times New Roman" w:hAnsi="Times New Roman"/>
          <w:color w:val="auto"/>
        </w:rPr>
        <w:t>sda1</w:t>
      </w:r>
      <w:r>
        <w:rPr>
          <w:rFonts w:hint="eastAsia" w:ascii="Times New Roman" w:hAnsi="Times New Roman"/>
          <w:color w:val="auto"/>
        </w:rPr>
        <w:t>,</w:t>
      </w:r>
      <w:r>
        <w:rPr>
          <w:rFonts w:ascii="Times New Roman" w:hAnsi="Times New Roman"/>
          <w:color w:val="auto"/>
        </w:rPr>
        <w:t>w"]</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ascii="Times New Roman" w:hAnsi="Times New Roman"/>
          <w:color w:val="auto"/>
        </w:rPr>
        <w:t>vtpm=["backend=vtpmmgr</w:t>
      </w:r>
      <w:r>
        <w:rPr>
          <w:rFonts w:hint="eastAsia" w:ascii="Times New Roman" w:hAnsi="Times New Roman"/>
          <w:color w:val="auto"/>
        </w:rPr>
        <w:t>,</w:t>
      </w:r>
      <w:r>
        <w:rPr>
          <w:rFonts w:ascii="Times New Roman" w:hAnsi="Times New Roman"/>
          <w:color w:val="auto"/>
        </w:rPr>
        <w:t>uuid=ac0a5b9e-cbe2-4c07-b43b-1d69e46fb839"]</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ascii="Times New Roman" w:hAnsi="Times New Roman"/>
          <w:color w:val="auto"/>
        </w:rPr>
        <w:t>.</w:t>
      </w:r>
      <w:r>
        <w:rPr>
          <w:rFonts w:hint="eastAsia" w:ascii="Times New Roman" w:hAnsi="Times New Roman"/>
          <w:color w:val="auto"/>
        </w:rPr>
        <w:t>……</w:t>
      </w:r>
    </w:p>
    <w:p>
      <w:pPr>
        <w:keepNext w:val="0"/>
        <w:keepLines w:val="0"/>
        <w:pageBreakBefore w:val="0"/>
        <w:numPr>
          <w:ilvl w:val="0"/>
          <w:numId w:val="7"/>
        </w:numPr>
        <w:kinsoku/>
        <w:wordWrap/>
        <w:overflowPunct/>
        <w:topLinePunct w:val="0"/>
        <w:autoSpaceDE/>
        <w:autoSpaceDN/>
        <w:bidi w:val="0"/>
        <w:adjustRightInd/>
        <w:snapToGrid/>
        <w:spacing w:line="240" w:lineRule="auto"/>
        <w:ind w:left="420" w:leftChars="0" w:right="0" w:rightChars="0" w:hanging="420" w:firstLineChars="0"/>
        <w:jc w:val="center"/>
        <w:textAlignment w:val="auto"/>
        <w:rPr>
          <w:rFonts w:hint="default" w:ascii="Times New Roman" w:hAnsi="Times New Roman" w:eastAsia="黑体" w:cs="Times New Roman"/>
          <w:sz w:val="15"/>
          <w:szCs w:val="15"/>
        </w:rPr>
      </w:pPr>
      <w:r>
        <w:rPr>
          <w:rFonts w:hint="eastAsia"/>
          <w:color w:val="auto"/>
          <w:sz w:val="15"/>
          <w:szCs w:val="15"/>
          <w:lang w:val="en-US" w:eastAsia="zh-CN"/>
        </w:rPr>
        <w:t xml:space="preserve"> </w:t>
      </w:r>
      <w:r>
        <w:rPr>
          <w:rFonts w:hint="eastAsia" w:ascii="Times New Roman" w:hAnsi="Times New Roman"/>
          <w:color w:val="auto"/>
          <w:sz w:val="15"/>
          <w:szCs w:val="15"/>
        </w:rPr>
        <w:t>Ubuntu vTPM实例配置部分参数</w:t>
      </w:r>
    </w:p>
    <w:p>
      <w:pPr>
        <w:pStyle w:val="7"/>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420" w:leftChars="0" w:right="0" w:rightChars="0" w:hanging="420" w:firstLineChars="0"/>
        <w:textAlignment w:val="auto"/>
        <w:rPr>
          <w:rFonts w:hint="eastAsia" w:ascii="Times New Roman" w:hAnsi="Times New Roman"/>
          <w:color w:val="auto"/>
          <w:sz w:val="15"/>
          <w:szCs w:val="15"/>
        </w:rPr>
      </w:pPr>
      <w:r>
        <w:rPr>
          <w:rFonts w:hint="eastAsia" w:ascii="Times New Roman" w:hAnsi="Times New Roman" w:cs="Times New Roman"/>
          <w:color w:val="auto"/>
          <w:sz w:val="15"/>
          <w:szCs w:val="15"/>
          <w:lang w:val="en-US" w:eastAsia="zh-CN"/>
        </w:rPr>
        <w:t xml:space="preserve">The Configure of Ubuntu vTPM instance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2" w:firstLineChars="200"/>
        <w:textAlignment w:val="auto"/>
        <w:outlineLvl w:val="9"/>
        <w:rPr>
          <w:rFonts w:hint="eastAsia"/>
          <w:b/>
          <w:bCs/>
          <w:color w:val="auto"/>
          <w:lang w:eastAsia="zh-CN"/>
        </w:rPr>
      </w:pPr>
      <w:r>
        <w:rPr>
          <w:rFonts w:hint="eastAsia" w:ascii="Times New Roman" w:hAnsi="Times New Roman"/>
          <w:b/>
          <w:bCs/>
          <w:color w:val="auto"/>
        </w:rPr>
        <w:t>图1</w:t>
      </w:r>
      <w:r>
        <w:rPr>
          <w:rFonts w:hint="eastAsia"/>
          <w:b/>
          <w:bCs/>
          <w:color w:val="auto"/>
          <w:lang w:val="en-US" w:eastAsia="zh-CN"/>
        </w:rPr>
        <w:t>1</w:t>
      </w:r>
      <w:r>
        <w:rPr>
          <w:rFonts w:hint="eastAsia" w:ascii="Times New Roman" w:hAnsi="Times New Roman"/>
          <w:b/>
          <w:bCs/>
          <w:color w:val="auto"/>
        </w:rPr>
        <w:t>为vTPMManager域配置文件</w:t>
      </w:r>
      <w:r>
        <w:rPr>
          <w:rFonts w:hint="eastAsia"/>
          <w:b/>
          <w:bCs/>
          <w:color w:val="auto"/>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2" w:firstLineChars="200"/>
        <w:textAlignment w:val="auto"/>
        <w:outlineLvl w:val="9"/>
        <w:rPr>
          <w:rFonts w:hint="eastAsia" w:ascii="Times New Roman" w:hAnsi="Times New Roman"/>
          <w:color w:val="auto"/>
        </w:rPr>
      </w:pPr>
      <w:r>
        <w:rPr>
          <w:rFonts w:hint="eastAsia" w:ascii="Times New Roman" w:hAnsi="Times New Roman"/>
          <w:b/>
          <w:bCs/>
          <w:color w:val="auto"/>
        </w:rPr>
        <w:t>vtpmmgr.cfg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hint="eastAsia" w:ascii="Times New Roman" w:hAnsi="Times New Roman"/>
          <w:color w:val="auto"/>
        </w:rPr>
      </w:pPr>
      <w:r>
        <w:rPr>
          <w:rFonts w:hint="eastAsia" w:ascii="Times New Roman" w:hAnsi="Times New Roman"/>
          <w:color w:val="auto"/>
        </w:rPr>
        <w:t>name="vtpmmgr"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hint="eastAsia" w:ascii="Times New Roman" w:hAnsi="Times New Roman"/>
          <w:color w:val="auto"/>
        </w:rPr>
      </w:pPr>
      <w:r>
        <w:rPr>
          <w:rFonts w:hint="eastAsia" w:ascii="Times New Roman" w:hAnsi="Times New Roman"/>
          <w:color w:val="auto"/>
        </w:rPr>
        <w:t>Kernel="/usr/lib/xen/boot/vtpmmgr-stubdom.gz"</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hint="eastAsia" w:ascii="Times New Roman" w:hAnsi="Times New Roman"/>
          <w:color w:val="auto"/>
        </w:rPr>
      </w:pPr>
      <w:r>
        <w:rPr>
          <w:rFonts w:hint="eastAsia" w:ascii="Times New Roman" w:hAnsi="Times New Roman"/>
          <w:color w:val="auto"/>
        </w:rPr>
        <w:t>extra="tpmlocality=2"</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hint="eastAsia" w:ascii="Times New Roman" w:hAnsi="Times New Roman"/>
          <w:color w:val="auto"/>
        </w:rPr>
      </w:pPr>
      <w:r>
        <w:rPr>
          <w:rFonts w:hint="eastAsia" w:ascii="Times New Roman" w:hAnsi="Times New Roman"/>
          <w:color w:val="auto"/>
        </w:rPr>
        <w:t>memory=8</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hint="eastAsia" w:ascii="Times New Roman" w:hAnsi="Times New Roman"/>
          <w:color w:val="auto"/>
        </w:rPr>
      </w:pPr>
      <w:r>
        <w:rPr>
          <w:rFonts w:hint="eastAsia" w:ascii="Times New Roman" w:hAnsi="Times New Roman"/>
          <w:color w:val="auto"/>
        </w:rPr>
        <w:t>disk=["file:</w:t>
      </w:r>
      <w:r>
        <w:rPr>
          <w:rFonts w:ascii="Times New Roman" w:hAnsi="Times New Roman"/>
          <w:color w:val="auto"/>
        </w:rPr>
        <w:t>file://root/xen-images/</w:t>
      </w:r>
      <w:r>
        <w:rPr>
          <w:rFonts w:hint="eastAsia" w:ascii="Times New Roman" w:hAnsi="Times New Roman"/>
          <w:color w:val="auto"/>
        </w:rPr>
        <w:t>vtpmmgr-stubdom.img,hda,w"]</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hint="eastAsia" w:ascii="Times New Roman" w:hAnsi="Times New Roman"/>
          <w:color w:val="auto"/>
        </w:rPr>
      </w:pPr>
      <w:r>
        <w:rPr>
          <w:rFonts w:hint="eastAsia" w:ascii="Times New Roman" w:hAnsi="Times New Roman"/>
          <w:color w:val="auto"/>
        </w:rPr>
        <w:t>iomem=["fed42,1"]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hint="eastAsia" w:ascii="Times New Roman" w:hAnsi="Times New Roman"/>
          <w:color w:val="auto"/>
        </w:rPr>
      </w:pPr>
      <w:r>
        <w:rPr>
          <w:rFonts w:hint="eastAsia" w:ascii="Times New Roman" w:hAnsi="Times New Roman"/>
          <w:color w:val="auto"/>
        </w:rPr>
        <w:t>……</w:t>
      </w:r>
    </w:p>
    <w:p>
      <w:pPr>
        <w:keepNext w:val="0"/>
        <w:keepLines w:val="0"/>
        <w:pageBreakBefore w:val="0"/>
        <w:numPr>
          <w:ilvl w:val="0"/>
          <w:numId w:val="7"/>
        </w:numPr>
        <w:kinsoku/>
        <w:wordWrap/>
        <w:overflowPunct/>
        <w:topLinePunct w:val="0"/>
        <w:autoSpaceDE/>
        <w:autoSpaceDN/>
        <w:bidi w:val="0"/>
        <w:adjustRightInd/>
        <w:snapToGrid/>
        <w:spacing w:line="240" w:lineRule="auto"/>
        <w:ind w:left="420" w:leftChars="0" w:right="0" w:rightChars="0" w:hanging="420" w:firstLineChars="0"/>
        <w:jc w:val="center"/>
        <w:textAlignment w:val="auto"/>
        <w:rPr>
          <w:rFonts w:hint="default" w:ascii="Times New Roman" w:hAnsi="Times New Roman" w:eastAsia="黑体" w:cs="Times New Roman"/>
          <w:sz w:val="15"/>
          <w:szCs w:val="15"/>
        </w:rPr>
      </w:pPr>
      <w:r>
        <w:rPr>
          <w:rFonts w:hint="eastAsia"/>
          <w:color w:val="auto"/>
          <w:sz w:val="18"/>
          <w:szCs w:val="18"/>
          <w:lang w:val="en-US" w:eastAsia="zh-CN"/>
        </w:rPr>
        <w:t xml:space="preserve"> </w:t>
      </w:r>
      <w:r>
        <w:rPr>
          <w:rFonts w:hint="eastAsia" w:ascii="Times New Roman" w:hAnsi="Times New Roman"/>
          <w:color w:val="auto"/>
          <w:sz w:val="15"/>
          <w:szCs w:val="15"/>
        </w:rPr>
        <w:t>vTPMManager配置文件部分参数</w:t>
      </w:r>
    </w:p>
    <w:p>
      <w:pPr>
        <w:pStyle w:val="7"/>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420" w:leftChars="0" w:right="0" w:rightChars="0" w:hanging="420" w:firstLineChars="0"/>
        <w:textAlignment w:val="auto"/>
        <w:rPr>
          <w:rFonts w:hint="eastAsia" w:ascii="Times New Roman" w:hAnsi="Times New Roman"/>
          <w:color w:val="auto"/>
          <w:szCs w:val="21"/>
        </w:rPr>
      </w:pPr>
      <w:r>
        <w:rPr>
          <w:rFonts w:hint="eastAsia" w:ascii="Times New Roman" w:hAnsi="Times New Roman" w:cs="Times New Roman"/>
          <w:color w:val="auto"/>
          <w:sz w:val="15"/>
          <w:szCs w:val="15"/>
          <w:lang w:val="en-US" w:eastAsia="zh-CN"/>
        </w:rPr>
        <w:t xml:space="preserve">The Configure of Ubuntu </w:t>
      </w:r>
      <w:r>
        <w:rPr>
          <w:rFonts w:hint="eastAsia" w:ascii="Times New Roman" w:hAnsi="Times New Roman"/>
          <w:color w:val="auto"/>
          <w:sz w:val="15"/>
          <w:szCs w:val="15"/>
        </w:rPr>
        <w:t>vTPMManager</w:t>
      </w:r>
      <w:r>
        <w:rPr>
          <w:rFonts w:hint="eastAsia" w:ascii="Times New Roman" w:hAnsi="Times New Roman" w:cs="Times New Roman"/>
          <w:color w:val="auto"/>
          <w:sz w:val="18"/>
          <w:szCs w:val="18"/>
          <w:lang w:val="en-US" w:eastAsia="zh-CN"/>
        </w:rPr>
        <w:t xml:space="preserve"> </w:t>
      </w:r>
    </w:p>
    <w:p>
      <w:pPr>
        <w:pStyle w:val="10"/>
        <w:keepNext w:val="0"/>
        <w:keepLines w:val="0"/>
        <w:pageBreakBefore w:val="0"/>
        <w:kinsoku/>
        <w:wordWrap/>
        <w:overflowPunct/>
        <w:topLinePunct w:val="0"/>
        <w:autoSpaceDE/>
        <w:autoSpaceDN/>
        <w:bidi w:val="0"/>
        <w:adjustRightInd/>
        <w:snapToGrid/>
        <w:spacing w:before="192" w:after="192" w:line="240" w:lineRule="auto"/>
        <w:ind w:right="0" w:rightChars="0"/>
        <w:textAlignment w:val="auto"/>
        <w:rPr>
          <w:rFonts w:hint="eastAsia"/>
        </w:rPr>
      </w:pPr>
      <w:r>
        <w:rPr>
          <w:rFonts w:hint="eastAsia"/>
          <w:lang w:val="en-US" w:eastAsia="zh-CN"/>
        </w:rPr>
        <w:t>TVP-QT信任链构建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ascii="Times New Roman" w:hAnsi="Times New Roman"/>
          <w:color w:val="auto"/>
        </w:rPr>
      </w:pPr>
      <w:r>
        <w:rPr>
          <w:rFonts w:ascii="Times New Roman" w:hAnsi="Times New Roman"/>
          <w:color w:val="auto"/>
        </w:rPr>
        <w:t>TVP-QT信任链在此虚拟化平台进行有效性测试时，利用哈希函数对信任链各层次的构建模块、功能组件或文件进行哈希值存储。按照</w:t>
      </w:r>
      <w:r>
        <w:rPr>
          <w:rFonts w:hint="eastAsia" w:ascii="Times New Roman" w:hAnsi="Times New Roman"/>
          <w:color w:val="auto"/>
        </w:rPr>
        <w:t>TCG标准，</w:t>
      </w:r>
      <w:r>
        <w:rPr>
          <w:rFonts w:ascii="Times New Roman" w:hAnsi="Times New Roman"/>
          <w:color w:val="auto"/>
        </w:rPr>
        <w:t>采用迭代计算Hash值的方法对PCR进行扩展操作，将PCR的现值与新值相连，计算Hash值作为新的完整性度量值存储到PCR中，描述如下：</w:t>
      </w:r>
    </w:p>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outlineLvl w:val="9"/>
        <w:rPr>
          <w:rFonts w:hint="eastAsia" w:ascii="Times New Roman" w:hAnsi="Times New Roman"/>
          <w:color w:val="auto"/>
        </w:rPr>
      </w:pPr>
      <w:r>
        <w:rPr>
          <w:rFonts w:ascii="Times New Roman" w:hAnsi="Times New Roman"/>
          <w:color w:val="auto"/>
        </w:rPr>
        <w:t>New PCR</w:t>
      </w:r>
      <w:r>
        <w:rPr>
          <w:rFonts w:ascii="Times New Roman" w:hAnsi="Times New Roman"/>
          <w:color w:val="auto"/>
          <w:vertAlign w:val="subscript"/>
        </w:rPr>
        <w:t>i</w:t>
      </w:r>
      <w:r>
        <w:rPr>
          <w:rFonts w:ascii="Times New Roman" w:hAnsi="Times New Roman"/>
          <w:color w:val="auto"/>
        </w:rPr>
        <w:t>=Hash</w:t>
      </w:r>
      <w:r>
        <w:rPr>
          <w:rFonts w:hint="eastAsia" w:ascii="Times New Roman" w:hAnsi="Times New Roman"/>
          <w:color w:val="auto"/>
        </w:rPr>
        <w:t>(</w:t>
      </w:r>
      <w:r>
        <w:rPr>
          <w:rFonts w:ascii="Times New Roman" w:hAnsi="Times New Roman"/>
          <w:color w:val="auto"/>
        </w:rPr>
        <w:t>Old PCR</w:t>
      </w:r>
      <w:r>
        <w:rPr>
          <w:rFonts w:ascii="Times New Roman" w:hAnsi="Times New Roman"/>
          <w:color w:val="auto"/>
          <w:vertAlign w:val="subscript"/>
        </w:rPr>
        <w:t>i</w:t>
      </w:r>
      <w:r>
        <w:rPr>
          <w:rFonts w:ascii="Times New Roman" w:hAnsi="Times New Roman"/>
          <w:color w:val="auto"/>
        </w:rPr>
        <w:t>||New Value</w:t>
      </w:r>
      <w:r>
        <w:rPr>
          <w:rFonts w:hint="eastAsia" w:ascii="Times New Roman" w:hAnsi="Times New Roman"/>
          <w:color w:val="auto"/>
        </w:rPr>
        <w:t>)</w:t>
      </w:r>
      <w:r>
        <w:rPr>
          <w:rFonts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textAlignment w:val="auto"/>
        <w:outlineLvl w:val="9"/>
        <w:rPr>
          <w:rFonts w:hint="eastAsia" w:ascii="Times New Roman" w:hAnsi="Times New Roman"/>
          <w:color w:val="auto"/>
        </w:rPr>
      </w:pPr>
      <w:r>
        <w:rPr>
          <w:rFonts w:hint="eastAsia" w:ascii="Times New Roman" w:hAnsi="Times New Roman"/>
          <w:color w:val="auto"/>
        </w:rPr>
        <w:t>其中，</w:t>
      </w:r>
      <w:r>
        <w:rPr>
          <w:rFonts w:ascii="Times New Roman" w:hAnsi="Times New Roman"/>
          <w:color w:val="auto"/>
        </w:rPr>
        <w:t>Hash 函数选用</w:t>
      </w:r>
      <w:r>
        <w:rPr>
          <w:rFonts w:hint="eastAsia" w:ascii="Times New Roman" w:hAnsi="Times New Roman"/>
          <w:color w:val="auto"/>
        </w:rPr>
        <w:t>SHA-1，</w:t>
      </w:r>
      <w:r>
        <w:rPr>
          <w:rFonts w:ascii="Times New Roman" w:hAnsi="Times New Roman"/>
          <w:color w:val="auto"/>
        </w:rPr>
        <w:t>||表示连接符号。在实验中成功运行虚拟机UbuntuTest1。按照下表的顺序对PCR进行存储</w:t>
      </w:r>
      <w:r>
        <w:rPr>
          <w:rFonts w:hint="eastAsia" w:ascii="Times New Roman" w:hAnsi="Times New Roman"/>
          <w:color w:val="auto"/>
        </w:rPr>
        <w:t>。其中PCR[0]-[7]存储TVP-QT信任链第一层到第二层TCB的可信度量信息；PCR[8]-PCR[10]分别存储信任链中可信衔接点三个重要的组件的度量信息；PCR[11]-PCR[15]存储vTPM实例域和用户虚拟机信任链度量信息。具体的存储如表</w:t>
      </w:r>
      <w:r>
        <w:rPr>
          <w:rFonts w:hint="eastAsia"/>
          <w:color w:val="auto"/>
          <w:lang w:val="en-US" w:eastAsia="zh-CN"/>
        </w:rPr>
        <w:t>3</w:t>
      </w:r>
      <w:r>
        <w:rPr>
          <w:rFonts w:hint="eastAsia" w:ascii="Times New Roman" w:hAnsi="Times New Roman"/>
          <w:color w:val="auto"/>
        </w:rPr>
        <w:t>所示：</w:t>
      </w:r>
    </w:p>
    <w:p>
      <w:pPr>
        <w:pStyle w:val="7"/>
        <w:keepNext w:val="0"/>
        <w:keepLines w:val="0"/>
        <w:pageBreakBefore w:val="0"/>
        <w:numPr>
          <w:ilvl w:val="0"/>
          <w:numId w:val="4"/>
        </w:numPr>
        <w:kinsoku/>
        <w:wordWrap/>
        <w:overflowPunct/>
        <w:topLinePunct w:val="0"/>
        <w:autoSpaceDE/>
        <w:autoSpaceDN/>
        <w:bidi w:val="0"/>
        <w:adjustRightInd/>
        <w:snapToGrid/>
        <w:spacing w:line="240" w:lineRule="auto"/>
        <w:ind w:left="420" w:leftChars="0" w:right="0" w:rightChars="0" w:hanging="420" w:firstLineChars="0"/>
        <w:textAlignment w:val="auto"/>
        <w:rPr>
          <w:rFonts w:hint="default" w:ascii="Times New Roman" w:hAnsi="Times New Roman" w:cs="Times New Roman"/>
          <w:sz w:val="15"/>
          <w:szCs w:val="15"/>
        </w:rPr>
      </w:pPr>
      <w:r>
        <w:rPr>
          <w:rFonts w:hint="default" w:ascii="Times New Roman" w:hAnsi="Times New Roman" w:cs="Times New Roman"/>
          <w:sz w:val="15"/>
          <w:szCs w:val="15"/>
        </w:rPr>
        <w:t>仿真实验PCR存储简述</w:t>
      </w:r>
    </w:p>
    <w:tbl>
      <w:tblPr>
        <w:tblStyle w:val="5"/>
        <w:tblW w:w="4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282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67"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2824"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126"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67"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PCR[7]</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67"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67"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2824"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67"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2824"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126"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2824"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6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2824"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126"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color w:val="auto"/>
                <w:sz w:val="18"/>
                <w:szCs w:val="18"/>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textAlignment w:val="auto"/>
        <w:outlineLvl w:val="9"/>
        <w:rPr>
          <w:rFonts w:ascii="Times New Roman" w:hAnsi="Times New Roman"/>
          <w:color w:val="auto"/>
        </w:rPr>
      </w:pPr>
      <w:r>
        <w:rPr>
          <w:rFonts w:hint="eastAsia" w:ascii="Times New Roman" w:hAnsi="Times New Roman"/>
          <w:color w:val="auto"/>
          <w:sz w:val="15"/>
          <w:szCs w:val="15"/>
          <w:bdr w:val="single" w:color="auto" w:sz="4" w:space="0"/>
        </w:rPr>
        <w:drawing>
          <wp:anchor distT="0" distB="0" distL="114300" distR="114300" simplePos="0" relativeHeight="251672576" behindDoc="0" locked="0" layoutInCell="1" allowOverlap="1">
            <wp:simplePos x="0" y="0"/>
            <wp:positionH relativeFrom="column">
              <wp:posOffset>301625</wp:posOffset>
            </wp:positionH>
            <wp:positionV relativeFrom="paragraph">
              <wp:posOffset>7469505</wp:posOffset>
            </wp:positionV>
            <wp:extent cx="2145665" cy="949325"/>
            <wp:effectExtent l="9525" t="9525" r="16510" b="12700"/>
            <wp:wrapTopAndBottom/>
            <wp:docPr id="4" name="图片 6"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meitu(1)"/>
                    <pic:cNvPicPr>
                      <a:picLocks noChangeAspect="1"/>
                    </pic:cNvPicPr>
                  </pic:nvPicPr>
                  <pic:blipFill>
                    <a:blip r:embed="rId194"/>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ascii="Times New Roman" w:hAnsi="Times New Roman"/>
          <w:color w:val="auto"/>
        </w:rPr>
        <w:t>按照TVP-QT信任链顺序存储的信任链信息结果如</w:t>
      </w:r>
      <w:r>
        <w:rPr>
          <w:rFonts w:hint="eastAsia" w:ascii="Times New Roman" w:hAnsi="Times New Roman"/>
          <w:color w:val="auto"/>
        </w:rPr>
        <w:t>图1</w:t>
      </w:r>
      <w:r>
        <w:rPr>
          <w:rFonts w:hint="eastAsia"/>
          <w:color w:val="auto"/>
          <w:lang w:val="en-US" w:eastAsia="zh-CN"/>
        </w:rPr>
        <w:t>2</w:t>
      </w:r>
      <w:r>
        <w:rPr>
          <w:rFonts w:hint="eastAsia" w:ascii="Times New Roman" w:hAnsi="Times New Roman"/>
          <w:color w:val="auto"/>
        </w:rPr>
        <w:t xml:space="preserve"> 所示</w:t>
      </w:r>
      <w:r>
        <w:rPr>
          <w:rFonts w:ascii="Times New Roman" w:hAnsi="Times New Roman"/>
          <w:color w:val="auto"/>
        </w:rPr>
        <w:t>。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keepNext w:val="0"/>
        <w:keepLines w:val="0"/>
        <w:pageBreakBefore w:val="0"/>
        <w:numPr>
          <w:ilvl w:val="0"/>
          <w:numId w:val="7"/>
        </w:numPr>
        <w:kinsoku/>
        <w:wordWrap/>
        <w:overflowPunct/>
        <w:topLinePunct w:val="0"/>
        <w:autoSpaceDE/>
        <w:autoSpaceDN/>
        <w:bidi w:val="0"/>
        <w:adjustRightInd/>
        <w:snapToGrid/>
        <w:spacing w:line="240" w:lineRule="auto"/>
        <w:ind w:left="420" w:leftChars="0" w:right="0" w:rightChars="0" w:hanging="420" w:firstLineChars="0"/>
        <w:jc w:val="center"/>
        <w:textAlignment w:val="auto"/>
        <w:rPr>
          <w:rFonts w:hint="default" w:ascii="Times New Roman" w:hAnsi="Times New Roman" w:eastAsia="黑体" w:cs="Times New Roman"/>
          <w:sz w:val="15"/>
          <w:szCs w:val="15"/>
        </w:rPr>
      </w:pPr>
      <w:r>
        <w:rPr>
          <w:rFonts w:hint="eastAsia"/>
          <w:color w:val="auto"/>
          <w:sz w:val="15"/>
          <w:szCs w:val="15"/>
          <w:lang w:val="en-US" w:eastAsia="zh-CN"/>
        </w:rPr>
        <w:t xml:space="preserve"> </w:t>
      </w:r>
      <w:r>
        <w:rPr>
          <w:rFonts w:hint="eastAsia" w:ascii="Times New Roman" w:hAnsi="Times New Roman"/>
          <w:color w:val="auto"/>
          <w:sz w:val="15"/>
          <w:szCs w:val="15"/>
        </w:rPr>
        <w:t>信任链PCR信息</w:t>
      </w:r>
    </w:p>
    <w:p>
      <w:pPr>
        <w:pStyle w:val="7"/>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420" w:leftChars="0" w:right="0" w:rightChars="0" w:hanging="420" w:firstLineChars="0"/>
        <w:textAlignment w:val="auto"/>
        <w:rPr>
          <w:rFonts w:hint="eastAsia" w:ascii="Times New Roman" w:hAnsi="Times New Roman"/>
          <w:color w:val="auto"/>
          <w:szCs w:val="21"/>
        </w:rPr>
      </w:pPr>
      <w:r>
        <w:rPr>
          <w:rFonts w:hint="eastAsia" w:ascii="Times New Roman" w:hAnsi="Times New Roman" w:cs="Times New Roman"/>
          <w:color w:val="auto"/>
          <w:sz w:val="15"/>
          <w:szCs w:val="15"/>
          <w:lang w:val="en-US" w:eastAsia="zh-CN"/>
        </w:rPr>
        <w:t>PCR information of the trusted chain</w:t>
      </w:r>
      <w:r>
        <w:rPr>
          <w:rFonts w:hint="eastAsia" w:ascii="Times New Roman" w:hAnsi="Times New Roman" w:cs="Times New Roman"/>
          <w:color w:val="auto"/>
          <w:sz w:val="18"/>
          <w:szCs w:val="18"/>
          <w:lang w:val="en-US" w:eastAsia="zh-CN"/>
        </w:rPr>
        <w:t xml:space="preserve"> </w:t>
      </w:r>
    </w:p>
    <w:p>
      <w:pPr>
        <w:pStyle w:val="10"/>
        <w:keepNext w:val="0"/>
        <w:keepLines w:val="0"/>
        <w:pageBreakBefore w:val="0"/>
        <w:kinsoku/>
        <w:wordWrap/>
        <w:overflowPunct/>
        <w:topLinePunct w:val="0"/>
        <w:autoSpaceDE/>
        <w:autoSpaceDN/>
        <w:bidi w:val="0"/>
        <w:adjustRightInd/>
        <w:snapToGrid/>
        <w:spacing w:before="192" w:after="192" w:line="240" w:lineRule="auto"/>
        <w:ind w:right="0" w:rightChars="0"/>
        <w:textAlignment w:val="auto"/>
        <w:rPr>
          <w:rFonts w:hint="eastAsia"/>
        </w:rPr>
      </w:pPr>
      <w:r>
        <w:rPr>
          <w:rFonts w:hint="eastAsia"/>
        </w:rPr>
        <w:t>TVP-QT性能测试及分析</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rPr>
          <w:rFonts w:hint="eastAsia" w:ascii="Times New Roman" w:hAnsi="Times New Roman"/>
          <w:color w:val="auto"/>
        </w:rPr>
      </w:pPr>
      <w:r>
        <w:rPr>
          <w:rFonts w:hint="eastAsia" w:ascii="Times New Roman" w:hAnsi="Times New Roman"/>
          <w:color w:val="auto"/>
        </w:rPr>
        <w:t>与已有的TVP信任链模型相比，TVP-QT信任链模型增加了可信衔接点TJP。TJP包含的组件</w:t>
      </w:r>
      <w:r>
        <w:rPr>
          <w:rFonts w:ascii="Times New Roman" w:hAnsi="Times New Roman"/>
          <w:color w:val="auto"/>
        </w:rPr>
        <w:t>vTPM Builder、vTPM-VM Builder</w:t>
      </w:r>
      <w:r>
        <w:rPr>
          <w:rFonts w:hint="eastAsia" w:ascii="Times New Roman" w:hAnsi="Times New Roman"/>
          <w:color w:val="auto"/>
        </w:rPr>
        <w:t xml:space="preserve"> </w:t>
      </w:r>
      <w:r>
        <w:rPr>
          <w:rFonts w:ascii="Times New Roman" w:hAnsi="Times New Roman"/>
          <w:color w:val="auto"/>
        </w:rPr>
        <w:t>和VM Builder无论作为</w:t>
      </w:r>
      <w:r>
        <w:rPr>
          <w:rFonts w:hint="eastAsia" w:ascii="Times New Roman" w:hAnsi="Times New Roman"/>
          <w:color w:val="auto"/>
        </w:rPr>
        <w:t>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rPr>
          <w:rFonts w:hint="eastAsia" w:ascii="Times New Roman" w:hAnsi="Times New Roman"/>
          <w:color w:val="auto"/>
        </w:rPr>
      </w:pPr>
      <w:r>
        <w:rPr>
          <w:rFonts w:hint="eastAsia" w:ascii="Times New Roman" w:hAnsi="Times New Roman"/>
          <w:color w:val="auto"/>
        </w:rPr>
        <w:t>为此我们首先针对TVP-QT信任链构建过程中有关主机m的信任链构建进行性能测试和结果分析，并与传统的TVP架构（图1所示）进行对比；然后针对TVP-QT信任链构建过程中有关vm的信任链构建进行性能测试和结果分析。值得注意的是，与传统的TVP信任链相比，vm信任链的构建过程仅仅多了对TJP的动态度量。</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rPr>
          <w:rFonts w:hint="eastAsia" w:ascii="Times New Roman" w:hAnsi="Times New Roman" w:eastAsia="宋体"/>
          <w:color w:val="auto"/>
          <w:lang w:val="en-US" w:eastAsia="zh-CN"/>
        </w:rPr>
      </w:pPr>
      <w:r>
        <w:rPr>
          <w:rFonts w:hint="eastAsia" w:ascii="Times New Roman" w:hAnsi="Times New Roman"/>
          <w:color w:val="auto"/>
          <w:lang w:val="en-US" w:eastAsia="zh-CN"/>
        </w:rPr>
        <w:t>本节性能测试的实验环境采用表1所描述的物理平台Dom0(Ubuntu LTS 14.04)和用户虚拟机DomU(Ubuntu LTS 14.04)，并且在Dom0和DomU分别安装一些常用软件来模拟云计算开发环境和云用户环境，比如Firefox</w:t>
      </w:r>
      <w:r>
        <w:rPr>
          <w:rFonts w:hint="eastAsia" w:ascii="Times New Roman" w:hAnsi="Times New Roman"/>
          <w:color w:val="auto"/>
          <w:vertAlign w:val="superscript"/>
          <w:lang w:val="en-US" w:eastAsia="zh-CN"/>
        </w:rPr>
        <w:t>[41]</w:t>
      </w:r>
      <w:r>
        <w:rPr>
          <w:rFonts w:hint="eastAsia" w:ascii="Times New Roman" w:hAnsi="Times New Roman"/>
          <w:color w:val="auto"/>
          <w:lang w:val="en-US" w:eastAsia="zh-CN"/>
        </w:rPr>
        <w:t>、</w:t>
      </w:r>
      <w:r>
        <w:rPr>
          <w:rFonts w:hint="eastAsia" w:ascii="Times New Roman" w:hAnsi="Times New Roman"/>
          <w:color w:val="auto"/>
          <w:lang w:val="en-US" w:eastAsia="zh-CN"/>
        </w:rPr>
        <w:fldChar w:fldCharType="begin"/>
      </w:r>
      <w:r>
        <w:rPr>
          <w:rFonts w:hint="eastAsia" w:ascii="Times New Roman" w:hAnsi="Times New Roman"/>
          <w:color w:val="auto"/>
          <w:lang w:val="en-US" w:eastAsia="zh-CN"/>
        </w:rPr>
        <w:instrText xml:space="preserve"> HYPERLINK "http://linux.wps.cn/" \t "https://linux.cn/_blank" </w:instrText>
      </w:r>
      <w:r>
        <w:rPr>
          <w:rFonts w:hint="eastAsia" w:ascii="Times New Roman" w:hAnsi="Times New Roman"/>
          <w:color w:val="auto"/>
          <w:lang w:val="en-US" w:eastAsia="zh-CN"/>
        </w:rPr>
        <w:fldChar w:fldCharType="separate"/>
      </w:r>
      <w:r>
        <w:rPr>
          <w:rFonts w:hint="eastAsia" w:ascii="Times New Roman" w:hAnsi="Times New Roman"/>
          <w:color w:val="auto"/>
          <w:lang w:val="en-US" w:eastAsia="zh-CN"/>
        </w:rPr>
        <w:t>WPS for Linux</w:t>
      </w:r>
      <w:r>
        <w:rPr>
          <w:rFonts w:hint="eastAsia" w:ascii="Times New Roman" w:hAnsi="Times New Roman"/>
          <w:color w:val="auto"/>
          <w:lang w:val="en-US" w:eastAsia="zh-CN"/>
        </w:rPr>
        <w:fldChar w:fldCharType="end"/>
      </w:r>
      <w:r>
        <w:rPr>
          <w:rFonts w:hint="eastAsia" w:ascii="Times New Roman" w:hAnsi="Times New Roman"/>
          <w:color w:val="auto"/>
          <w:vertAlign w:val="superscript"/>
          <w:lang w:val="en-US" w:eastAsia="zh-CN"/>
        </w:rPr>
        <w:t>[42]</w:t>
      </w:r>
      <w:r>
        <w:rPr>
          <w:rFonts w:hint="eastAsia" w:ascii="Times New Roman" w:hAnsi="Times New Roman"/>
          <w:color w:val="auto"/>
          <w:lang w:val="en-US" w:eastAsia="zh-CN"/>
        </w:rPr>
        <w:t>、Wine</w:t>
      </w:r>
      <w:r>
        <w:rPr>
          <w:rFonts w:hint="eastAsia" w:ascii="Times New Roman" w:hAnsi="Times New Roman"/>
          <w:color w:val="auto"/>
          <w:vertAlign w:val="superscript"/>
          <w:lang w:val="en-US" w:eastAsia="zh-CN"/>
        </w:rPr>
        <w:t>[43]</w:t>
      </w:r>
      <w:r>
        <w:rPr>
          <w:rFonts w:hint="eastAsia" w:ascii="Times New Roman" w:hAnsi="Times New Roman"/>
          <w:color w:val="auto"/>
          <w:lang w:val="en-US" w:eastAsia="zh-CN"/>
        </w:rPr>
        <w:t>、Eclipse</w:t>
      </w:r>
      <w:r>
        <w:rPr>
          <w:rFonts w:hint="eastAsia" w:ascii="Times New Roman" w:hAnsi="Times New Roman"/>
          <w:color w:val="auto"/>
          <w:vertAlign w:val="superscript"/>
          <w:lang w:val="en-US" w:eastAsia="zh-CN"/>
        </w:rPr>
        <w:t>[44]</w:t>
      </w:r>
      <w:r>
        <w:rPr>
          <w:rFonts w:hint="eastAsia" w:ascii="Times New Roman" w:hAnsi="Times New Roman"/>
          <w:color w:val="auto"/>
          <w:lang w:val="en-US" w:eastAsia="zh-CN"/>
        </w:rPr>
        <w:t>等。下面本文分别针对在TVP-QT和传统TVP下m、vm的信任链构建实验，对性能方面进行对比和分析。</w:t>
      </w:r>
    </w:p>
    <w:p>
      <w:pPr>
        <w:pStyle w:val="11"/>
        <w:keepNext w:val="0"/>
        <w:keepLines w:val="0"/>
        <w:pageBreakBefore w:val="0"/>
        <w:numPr>
          <w:ilvl w:val="2"/>
          <w:numId w:val="9"/>
        </w:numPr>
        <w:tabs>
          <w:tab w:val="left" w:pos="420"/>
        </w:tabs>
        <w:kinsoku/>
        <w:wordWrap/>
        <w:overflowPunct/>
        <w:topLinePunct w:val="0"/>
        <w:autoSpaceDE/>
        <w:autoSpaceDN/>
        <w:bidi w:val="0"/>
        <w:adjustRightInd/>
        <w:snapToGrid/>
        <w:spacing w:before="120" w:after="120" w:line="240" w:lineRule="auto"/>
        <w:ind w:right="0" w:rightChars="0"/>
        <w:textAlignment w:val="auto"/>
        <w:rPr>
          <w:rFonts w:hint="default" w:ascii="Times New Roman" w:hAnsi="Times New Roman" w:cs="Times New Roman"/>
        </w:rPr>
      </w:pPr>
      <w:r>
        <w:rPr>
          <w:rFonts w:hint="eastAsia" w:ascii="Times New Roman" w:hAnsi="Times New Roman" w:cs="Times New Roman"/>
          <w:lang w:val="en-US" w:eastAsia="zh-CN"/>
        </w:rPr>
        <w:t xml:space="preserve"> </w:t>
      </w:r>
      <w:r>
        <w:rPr>
          <w:rFonts w:hint="default" w:ascii="Times New Roman" w:hAnsi="Times New Roman" w:cs="Times New Roman"/>
        </w:rPr>
        <w:t>信任链构建的性能分析</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4" w:firstLineChars="202"/>
        <w:textAlignment w:val="auto"/>
        <w:rPr>
          <w:rFonts w:hint="eastAsia" w:ascii="Times New Roman" w:hAnsi="Times New Roman"/>
          <w:color w:val="auto"/>
        </w:rPr>
      </w:pPr>
      <w:r>
        <w:rPr>
          <w:rFonts w:hint="eastAsia" w:ascii="Times New Roman" w:hAnsi="Times New Roman"/>
          <w:color w:val="auto"/>
        </w:rPr>
        <w:t>传统TVP信任链中主机m的信任链构建过程为：</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rPr>
          <w:rFonts w:hint="eastAsia" w:ascii="Arial" w:hAnsi="Arial" w:cs="Arial"/>
          <w:color w:val="auto"/>
        </w:rPr>
      </w:pPr>
      <w:r>
        <w:rPr>
          <w:rFonts w:ascii="Times New Roman" w:hAnsi="Times New Roman"/>
          <w:color w:val="auto"/>
          <w:szCs w:val="21"/>
        </w:rPr>
        <w:t>CRTM→BIOS→</w:t>
      </w:r>
      <w:r>
        <w:rPr>
          <w:rFonts w:hint="eastAsia" w:ascii="Times New Roman" w:hAnsi="Times New Roman"/>
          <w:color w:val="auto"/>
          <w:szCs w:val="21"/>
        </w:rPr>
        <w:t>OS</w:t>
      </w:r>
      <w:r>
        <w:rPr>
          <w:rFonts w:ascii="Times New Roman" w:hAnsi="Times New Roman"/>
          <w:color w:val="auto"/>
          <w:szCs w:val="21"/>
        </w:rPr>
        <w:t xml:space="preserve">Loader→VMM→Dom0 </w:t>
      </w:r>
      <w:r>
        <w:rPr>
          <w:rFonts w:hint="eastAsia" w:ascii="Times New Roman" w:hAnsi="Times New Roman"/>
          <w:color w:val="auto"/>
          <w:szCs w:val="21"/>
        </w:rPr>
        <w:t xml:space="preserve">OS Kernel </w:t>
      </w:r>
      <w:r>
        <w:rPr>
          <w:rFonts w:ascii="Times New Roman" w:hAnsi="Times New Roman"/>
          <w:color w:val="auto"/>
          <w:szCs w:val="21"/>
        </w:rPr>
        <w:t>→</w:t>
      </w:r>
      <w:r>
        <w:rPr>
          <w:rFonts w:hint="eastAsia" w:ascii="Times New Roman" w:hAnsi="Times New Roman"/>
          <w:color w:val="auto"/>
          <w:szCs w:val="21"/>
        </w:rPr>
        <w:t>app</w:t>
      </w:r>
      <w:r>
        <w:rPr>
          <w:rFonts w:hint="eastAsia" w:ascii="Arial" w:hAnsi="Arial" w:cs="Arial"/>
          <w:color w:val="auto"/>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rPr>
          <w:rFonts w:hint="eastAsia" w:ascii="Times New Roman" w:hAnsi="Times New Roman"/>
          <w:color w:val="auto"/>
        </w:rPr>
      </w:pPr>
      <w:r>
        <w:rPr>
          <w:rFonts w:hint="eastAsia" w:ascii="Times New Roman" w:hAnsi="Times New Roman"/>
          <w:color w:val="auto"/>
        </w:rPr>
        <w:t>TVP-QT中主机m的信任链构建过程：</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rPr>
          <w:rFonts w:hint="eastAsia" w:ascii="Times New Roman" w:hAnsi="Times New Roman"/>
          <w:color w:val="auto"/>
          <w:szCs w:val="21"/>
        </w:rPr>
      </w:pPr>
      <w:r>
        <w:rPr>
          <w:rFonts w:ascii="Times New Roman" w:hAnsi="Times New Roman"/>
          <w:color w:val="auto"/>
          <w:szCs w:val="21"/>
        </w:rPr>
        <w:t>CRTM→BIOS→</w:t>
      </w:r>
      <w:r>
        <w:rPr>
          <w:rFonts w:hint="eastAsia" w:ascii="Times New Roman" w:hAnsi="Times New Roman"/>
          <w:color w:val="auto"/>
          <w:szCs w:val="21"/>
        </w:rPr>
        <w:t>OS</w:t>
      </w:r>
      <w:r>
        <w:rPr>
          <w:rFonts w:ascii="Times New Roman" w:hAnsi="Times New Roman"/>
          <w:color w:val="auto"/>
          <w:szCs w:val="21"/>
        </w:rPr>
        <w:t xml:space="preserve">Loader→VMM→Dom0 </w:t>
      </w:r>
      <w:r>
        <w:rPr>
          <w:rFonts w:hint="eastAsia" w:ascii="Times New Roman" w:hAnsi="Times New Roman"/>
          <w:color w:val="auto"/>
          <w:szCs w:val="21"/>
        </w:rPr>
        <w:t>OS Kernel</w:t>
      </w:r>
      <w:r>
        <w:rPr>
          <w:rFonts w:ascii="Times New Roman" w:hAnsi="Times New Roman"/>
          <w:color w:val="auto"/>
          <w:szCs w:val="21"/>
        </w:rPr>
        <w:t xml:space="preserve"> →</w:t>
      </w:r>
      <w:r>
        <w:rPr>
          <w:rFonts w:hint="eastAsia" w:ascii="Times New Roman" w:hAnsi="Times New Roman"/>
          <w:color w:val="auto"/>
          <w:szCs w:val="21"/>
        </w:rPr>
        <w:t xml:space="preserve">vTPM Builder </w:t>
      </w:r>
      <w:r>
        <w:rPr>
          <w:rFonts w:ascii="Times New Roman" w:hAnsi="Times New Roman"/>
          <w:color w:val="auto"/>
          <w:szCs w:val="21"/>
        </w:rPr>
        <w:t>→</w:t>
      </w:r>
      <w:r>
        <w:rPr>
          <w:rFonts w:hint="eastAsia" w:ascii="Times New Roman" w:hAnsi="Times New Roman"/>
          <w:color w:val="auto"/>
          <w:szCs w:val="21"/>
        </w:rPr>
        <w:t>vTPM-VM Binding</w:t>
      </w:r>
      <w:r>
        <w:rPr>
          <w:rFonts w:ascii="Times New Roman" w:hAnsi="Times New Roman"/>
          <w:color w:val="auto"/>
          <w:szCs w:val="21"/>
        </w:rPr>
        <w:t>→</w:t>
      </w:r>
      <w:r>
        <w:rPr>
          <w:rFonts w:hint="eastAsia" w:ascii="Times New Roman" w:hAnsi="Times New Roman"/>
          <w:color w:val="auto"/>
          <w:szCs w:val="21"/>
        </w:rPr>
        <w:t>VM Builder</w:t>
      </w:r>
      <w:r>
        <w:rPr>
          <w:rFonts w:ascii="Times New Roman" w:hAnsi="Times New Roman"/>
          <w:color w:val="auto"/>
          <w:szCs w:val="21"/>
        </w:rPr>
        <w:t>→</w:t>
      </w:r>
      <w:r>
        <w:rPr>
          <w:rFonts w:hint="eastAsia" w:ascii="Times New Roman" w:hAnsi="Times New Roman"/>
          <w:color w:val="auto"/>
          <w:szCs w:val="21"/>
        </w:rPr>
        <w:t xml:space="preserve">    other_app</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rPr>
          <w:rFonts w:hint="eastAsia" w:ascii="Times New Roman" w:hAnsi="Times New Roman"/>
          <w:color w:val="auto"/>
        </w:rPr>
      </w:pPr>
      <w:r>
        <w:rPr>
          <w:color w:val="auto"/>
        </w:rPr>
        <w:drawing>
          <wp:anchor distT="0" distB="0" distL="114300" distR="114300" simplePos="0" relativeHeight="251673600" behindDoc="0" locked="0" layoutInCell="1" allowOverlap="1">
            <wp:simplePos x="0" y="0"/>
            <wp:positionH relativeFrom="column">
              <wp:posOffset>422910</wp:posOffset>
            </wp:positionH>
            <wp:positionV relativeFrom="paragraph">
              <wp:posOffset>429260</wp:posOffset>
            </wp:positionV>
            <wp:extent cx="2031365" cy="1344295"/>
            <wp:effectExtent l="9525" t="9525" r="16510" b="17780"/>
            <wp:wrapTopAndBottom/>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95"/>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eastAsia" w:ascii="Times New Roman" w:hAnsi="Times New Roman"/>
          <w:color w:val="auto"/>
        </w:rPr>
        <w:t>我们对以上两条信任链进行10次实验，并记录每次的完成时间。如图1</w:t>
      </w:r>
      <w:r>
        <w:rPr>
          <w:rFonts w:hint="eastAsia"/>
          <w:color w:val="auto"/>
          <w:lang w:val="en-US" w:eastAsia="zh-CN"/>
        </w:rPr>
        <w:t>3</w:t>
      </w:r>
      <w:r>
        <w:rPr>
          <w:rFonts w:hint="eastAsia" w:ascii="Times New Roman" w:hAnsi="Times New Roman"/>
          <w:color w:val="auto"/>
        </w:rPr>
        <w:t>所示。</w:t>
      </w:r>
    </w:p>
    <w:p>
      <w:pPr>
        <w:keepNext w:val="0"/>
        <w:keepLines w:val="0"/>
        <w:pageBreakBefore w:val="0"/>
        <w:numPr>
          <w:ilvl w:val="0"/>
          <w:numId w:val="7"/>
        </w:numPr>
        <w:kinsoku/>
        <w:wordWrap/>
        <w:overflowPunct/>
        <w:topLinePunct w:val="0"/>
        <w:autoSpaceDE/>
        <w:autoSpaceDN/>
        <w:bidi w:val="0"/>
        <w:adjustRightInd/>
        <w:snapToGrid/>
        <w:spacing w:line="240" w:lineRule="auto"/>
        <w:ind w:left="420" w:leftChars="0" w:right="0" w:rightChars="0" w:hanging="420" w:firstLineChars="0"/>
        <w:jc w:val="center"/>
        <w:textAlignment w:val="auto"/>
        <w:rPr>
          <w:rFonts w:hint="default" w:ascii="Times New Roman" w:hAnsi="Times New Roman" w:eastAsia="黑体" w:cs="Times New Roman"/>
          <w:sz w:val="15"/>
          <w:szCs w:val="15"/>
        </w:rPr>
      </w:pPr>
      <w:r>
        <w:rPr>
          <w:rFonts w:hint="eastAsia"/>
          <w:color w:val="auto"/>
          <w:sz w:val="15"/>
          <w:szCs w:val="15"/>
          <w:lang w:val="en-US" w:eastAsia="zh-CN"/>
        </w:rPr>
        <w:t xml:space="preserve"> </w:t>
      </w:r>
      <w:r>
        <w:rPr>
          <w:rFonts w:hint="eastAsia" w:ascii="Times New Roman" w:hAnsi="Times New Roman"/>
          <w:color w:val="auto"/>
          <w:sz w:val="15"/>
          <w:szCs w:val="15"/>
        </w:rPr>
        <w:t>m</w:t>
      </w:r>
      <w:r>
        <w:rPr>
          <w:rFonts w:ascii="Times New Roman" w:hAnsi="Times New Roman"/>
          <w:color w:val="auto"/>
          <w:sz w:val="15"/>
          <w:szCs w:val="15"/>
        </w:rPr>
        <w:t>信任链</w:t>
      </w:r>
      <w:r>
        <w:rPr>
          <w:rFonts w:hint="eastAsia" w:ascii="Times New Roman" w:hAnsi="Times New Roman"/>
          <w:color w:val="auto"/>
          <w:sz w:val="15"/>
          <w:szCs w:val="15"/>
        </w:rPr>
        <w:t>构建时间</w:t>
      </w:r>
    </w:p>
    <w:p>
      <w:pPr>
        <w:pStyle w:val="7"/>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420" w:leftChars="0" w:right="0" w:rightChars="0" w:hanging="420" w:firstLineChars="0"/>
        <w:textAlignment w:val="auto"/>
        <w:rPr>
          <w:rFonts w:hint="eastAsia" w:ascii="Times New Roman" w:hAnsi="Times New Roman"/>
          <w:color w:val="auto"/>
          <w:sz w:val="15"/>
          <w:szCs w:val="15"/>
        </w:rPr>
      </w:pPr>
      <w:r>
        <w:rPr>
          <w:rFonts w:hint="eastAsia" w:ascii="Times New Roman" w:hAnsi="Times New Roman" w:cs="Times New Roman"/>
          <w:color w:val="auto"/>
          <w:sz w:val="15"/>
          <w:szCs w:val="15"/>
          <w:lang w:val="en-US" w:eastAsia="zh-CN"/>
        </w:rPr>
        <w:t xml:space="preserve">The structure time of m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rPr>
          <w:rFonts w:hint="eastAsia" w:ascii="Times New Roman" w:hAnsi="Times New Roman"/>
          <w:color w:val="auto"/>
          <w:sz w:val="18"/>
          <w:szCs w:val="18"/>
        </w:rPr>
      </w:pPr>
      <w:r>
        <w:rPr>
          <w:rFonts w:hint="eastAsia" w:ascii="Times New Roman" w:hAnsi="Times New Roman"/>
          <w:color w:val="auto"/>
        </w:rPr>
        <w:t>由图1</w:t>
      </w:r>
      <w:r>
        <w:rPr>
          <w:rFonts w:hint="eastAsia"/>
          <w:color w:val="auto"/>
          <w:lang w:val="en-US" w:eastAsia="zh-CN"/>
        </w:rPr>
        <w:t>3</w:t>
      </w:r>
      <w:r>
        <w:rPr>
          <w:rFonts w:hint="eastAsia" w:ascii="Times New Roman" w:hAnsi="Times New Roman"/>
          <w:color w:val="auto"/>
        </w:rPr>
        <w:t>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pStyle w:val="11"/>
        <w:keepNext w:val="0"/>
        <w:keepLines w:val="0"/>
        <w:pageBreakBefore w:val="0"/>
        <w:numPr>
          <w:ilvl w:val="2"/>
          <w:numId w:val="9"/>
        </w:numPr>
        <w:tabs>
          <w:tab w:val="left" w:pos="420"/>
        </w:tabs>
        <w:kinsoku/>
        <w:wordWrap/>
        <w:overflowPunct/>
        <w:topLinePunct w:val="0"/>
        <w:autoSpaceDE/>
        <w:autoSpaceDN/>
        <w:bidi w:val="0"/>
        <w:adjustRightInd/>
        <w:snapToGrid/>
        <w:spacing w:before="120" w:after="120" w:line="240" w:lineRule="auto"/>
        <w:ind w:right="0" w:rightChars="0"/>
        <w:textAlignment w:val="auto"/>
        <w:rPr>
          <w:rFonts w:hint="default" w:ascii="Times New Roman" w:hAnsi="Times New Roman" w:cs="Times New Roman"/>
        </w:rPr>
      </w:pPr>
      <w:r>
        <w:rPr>
          <w:rFonts w:hint="eastAsia" w:ascii="Times New Roman" w:hAnsi="Times New Roman" w:cs="Times New Roman"/>
          <w:lang w:val="en-US" w:eastAsia="zh-CN"/>
        </w:rPr>
        <w:t xml:space="preserve"> </w:t>
      </w:r>
      <w:r>
        <w:rPr>
          <w:rFonts w:hint="default" w:ascii="Times New Roman" w:hAnsi="Times New Roman" w:cs="Times New Roman"/>
        </w:rPr>
        <w:t>vm信任链构建的性能分析</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rPr>
          <w:rFonts w:hint="eastAsia" w:ascii="Times New Roman" w:hAnsi="Times New Roman"/>
          <w:color w:val="auto"/>
        </w:rPr>
      </w:pPr>
      <w:r>
        <w:rPr>
          <w:rFonts w:hint="eastAsia" w:ascii="Times New Roman" w:hAnsi="Times New Roman"/>
          <w:color w:val="auto"/>
        </w:rPr>
        <w:t>传统TVP信任链中vm的信任链构建过程为: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rPr>
          <w:rFonts w:hint="eastAsia" w:ascii="Times New Roman" w:hAnsi="Times New Roman"/>
          <w:color w:val="auto"/>
          <w:szCs w:val="21"/>
        </w:rPr>
      </w:pPr>
      <w:r>
        <w:rPr>
          <w:rFonts w:hint="eastAsia" w:ascii="Times New Roman" w:hAnsi="Times New Roman"/>
          <w:color w:val="auto"/>
          <w:szCs w:val="21"/>
        </w:rPr>
        <w:t>INIT</w:t>
      </w:r>
      <w:r>
        <w:rPr>
          <w:rFonts w:ascii="Times New Roman" w:hAnsi="Times New Roman"/>
          <w:color w:val="auto"/>
          <w:szCs w:val="21"/>
        </w:rPr>
        <w:t>→VBIOS→VOSLoader→VMOS→APP</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200"/>
        <w:textAlignment w:val="auto"/>
        <w:rPr>
          <w:rFonts w:hint="eastAsia" w:ascii="Times New Roman" w:hAnsi="Times New Roman"/>
          <w:color w:val="auto"/>
        </w:rPr>
      </w:pPr>
      <w:r>
        <w:rPr>
          <w:rFonts w:hint="eastAsia" w:ascii="Times New Roman" w:hAnsi="Times New Roman"/>
          <w:color w:val="auto"/>
        </w:rPr>
        <w:t>TVP-QT中主机vm的信任链构建过程：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rPr>
          <w:rFonts w:ascii="Times New Roman" w:hAnsi="Times New Roman"/>
          <w:color w:val="auto"/>
          <w:szCs w:val="21"/>
        </w:rPr>
      </w:pPr>
      <w:r>
        <w:rPr>
          <w:rFonts w:hint="eastAsia" w:ascii="Times New Roman" w:hAnsi="Times New Roman"/>
          <w:color w:val="auto"/>
          <w:szCs w:val="21"/>
        </w:rPr>
        <w:t>(TJP)</w:t>
      </w:r>
      <w:r>
        <w:rPr>
          <w:rFonts w:hint="eastAsia" w:ascii="Times New Roman" w:hAnsi="Times New Roman"/>
          <w:color w:val="auto"/>
          <w:szCs w:val="21"/>
          <w:vertAlign w:val="subscript"/>
        </w:rPr>
        <w:t>TPM_Dynamic</w:t>
      </w:r>
      <w:r>
        <w:rPr>
          <w:rFonts w:ascii="Times New Roman" w:hAnsi="Times New Roman"/>
          <w:color w:val="auto"/>
          <w:szCs w:val="21"/>
        </w:rPr>
        <w:t>→</w:t>
      </w:r>
      <w:r>
        <w:rPr>
          <w:rFonts w:hint="eastAsia" w:ascii="Times New Roman" w:hAnsi="Times New Roman"/>
          <w:color w:val="auto"/>
          <w:szCs w:val="21"/>
        </w:rPr>
        <w:t>vTPM</w:t>
      </w:r>
      <w:r>
        <w:rPr>
          <w:rFonts w:ascii="Times New Roman" w:hAnsi="Times New Roman"/>
          <w:color w:val="auto"/>
          <w:szCs w:val="21"/>
        </w:rPr>
        <w:t>→VBIOS→VOSLoader→VMOS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rPr>
          <w:rFonts w:hint="eastAsia" w:ascii="Times New Roman" w:hAnsi="Times New Roman"/>
          <w:color w:val="auto"/>
          <w:szCs w:val="21"/>
        </w:rPr>
      </w:pPr>
      <w:r>
        <w:rPr>
          <w:rFonts w:ascii="Times New Roman" w:hAnsi="Times New Roman"/>
          <w:color w:val="auto"/>
          <w:szCs w:val="21"/>
        </w:rPr>
        <w:t>→</w:t>
      </w:r>
      <w:r>
        <w:rPr>
          <w:rFonts w:hint="eastAsia" w:ascii="Times New Roman" w:hAnsi="Times New Roman"/>
          <w:color w:val="auto"/>
          <w:szCs w:val="21"/>
        </w:rPr>
        <w:t>APP</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rPr>
          <w:rFonts w:hint="eastAsia" w:ascii="Times New Roman" w:hAnsi="Times New Roman"/>
          <w:color w:val="auto"/>
        </w:rPr>
      </w:pPr>
      <w:r>
        <w:rPr>
          <w:color w:val="auto"/>
        </w:rPr>
        <w:drawing>
          <wp:anchor distT="0" distB="0" distL="114300" distR="114300" simplePos="0" relativeHeight="251674624" behindDoc="0" locked="0" layoutInCell="1" allowOverlap="1">
            <wp:simplePos x="0" y="0"/>
            <wp:positionH relativeFrom="column">
              <wp:posOffset>459740</wp:posOffset>
            </wp:positionH>
            <wp:positionV relativeFrom="paragraph">
              <wp:posOffset>408940</wp:posOffset>
            </wp:positionV>
            <wp:extent cx="2143760" cy="1343660"/>
            <wp:effectExtent l="9525" t="9525" r="18415" b="18415"/>
            <wp:wrapTopAndBottom/>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196"/>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eastAsia" w:ascii="Times New Roman" w:hAnsi="Times New Roman"/>
          <w:color w:val="auto"/>
        </w:rPr>
        <w:t>我们对以上两条信任链进行10次，并记录每次的完成时间。如图1</w:t>
      </w:r>
      <w:r>
        <w:rPr>
          <w:rFonts w:hint="eastAsia"/>
          <w:color w:val="auto"/>
          <w:lang w:val="en-US" w:eastAsia="zh-CN"/>
        </w:rPr>
        <w:t>4</w:t>
      </w:r>
      <w:r>
        <w:rPr>
          <w:rFonts w:hint="eastAsia" w:ascii="Times New Roman" w:hAnsi="Times New Roman"/>
          <w:color w:val="auto"/>
        </w:rPr>
        <w:t>所示。</w:t>
      </w:r>
    </w:p>
    <w:p>
      <w:pPr>
        <w:keepNext w:val="0"/>
        <w:keepLines w:val="0"/>
        <w:pageBreakBefore w:val="0"/>
        <w:numPr>
          <w:ilvl w:val="0"/>
          <w:numId w:val="7"/>
        </w:numPr>
        <w:kinsoku/>
        <w:wordWrap/>
        <w:overflowPunct/>
        <w:topLinePunct w:val="0"/>
        <w:autoSpaceDE/>
        <w:autoSpaceDN/>
        <w:bidi w:val="0"/>
        <w:adjustRightInd/>
        <w:snapToGrid/>
        <w:spacing w:line="240" w:lineRule="auto"/>
        <w:ind w:left="420" w:leftChars="0" w:right="0" w:rightChars="0" w:hanging="420" w:firstLineChars="0"/>
        <w:jc w:val="center"/>
        <w:textAlignment w:val="auto"/>
        <w:rPr>
          <w:rFonts w:hint="default" w:ascii="Times New Roman" w:hAnsi="Times New Roman" w:eastAsia="黑体" w:cs="Times New Roman"/>
          <w:sz w:val="15"/>
          <w:szCs w:val="15"/>
        </w:rPr>
      </w:pPr>
      <w:r>
        <w:rPr>
          <w:rFonts w:hint="eastAsia"/>
          <w:color w:val="auto"/>
          <w:sz w:val="15"/>
          <w:szCs w:val="15"/>
          <w:lang w:val="en-US" w:eastAsia="zh-CN"/>
        </w:rPr>
        <w:t xml:space="preserve"> </w:t>
      </w:r>
      <w:r>
        <w:rPr>
          <w:rFonts w:hint="eastAsia" w:ascii="Times New Roman" w:hAnsi="Times New Roman"/>
          <w:color w:val="auto"/>
          <w:sz w:val="15"/>
          <w:szCs w:val="15"/>
        </w:rPr>
        <w:t>m</w:t>
      </w:r>
      <w:r>
        <w:rPr>
          <w:rFonts w:ascii="Times New Roman" w:hAnsi="Times New Roman"/>
          <w:color w:val="auto"/>
          <w:sz w:val="15"/>
          <w:szCs w:val="15"/>
        </w:rPr>
        <w:t>信任链</w:t>
      </w:r>
      <w:r>
        <w:rPr>
          <w:rFonts w:hint="eastAsia" w:ascii="Times New Roman" w:hAnsi="Times New Roman"/>
          <w:color w:val="auto"/>
          <w:sz w:val="15"/>
          <w:szCs w:val="15"/>
        </w:rPr>
        <w:t>构建时间</w:t>
      </w:r>
    </w:p>
    <w:p>
      <w:pPr>
        <w:pStyle w:val="7"/>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420" w:leftChars="0" w:right="0" w:rightChars="0" w:hanging="420" w:firstLineChars="0"/>
        <w:textAlignment w:val="auto"/>
        <w:rPr>
          <w:rFonts w:hint="eastAsia" w:ascii="Times New Roman" w:hAnsi="Times New Roman"/>
          <w:color w:val="auto"/>
        </w:rPr>
      </w:pPr>
      <w:r>
        <w:rPr>
          <w:rFonts w:hint="eastAsia" w:ascii="Times New Roman" w:hAnsi="Times New Roman" w:cs="Times New Roman"/>
          <w:color w:val="auto"/>
          <w:sz w:val="15"/>
          <w:szCs w:val="15"/>
          <w:lang w:val="en-US" w:eastAsia="zh-CN"/>
        </w:rPr>
        <w:t>The structure time of m</w:t>
      </w:r>
      <w:r>
        <w:rPr>
          <w:rFonts w:hint="eastAsia" w:ascii="Times New Roman" w:hAnsi="Times New Roman" w:cs="Times New Roman"/>
          <w:color w:val="auto"/>
          <w:sz w:val="18"/>
          <w:szCs w:val="1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rPr>
          <w:rFonts w:hint="eastAsia" w:ascii="Times New Roman" w:hAnsi="Times New Roman"/>
          <w:color w:val="auto"/>
        </w:rPr>
      </w:pPr>
      <w:r>
        <w:rPr>
          <w:rFonts w:hint="eastAsia" w:ascii="Times New Roman" w:hAnsi="Times New Roman"/>
          <w:color w:val="auto"/>
        </w:rPr>
        <w:t>由图1</w:t>
      </w:r>
      <w:r>
        <w:rPr>
          <w:rFonts w:hint="eastAsia"/>
          <w:color w:val="auto"/>
          <w:lang w:val="en-US" w:eastAsia="zh-CN"/>
        </w:rPr>
        <w:t>4</w:t>
      </w:r>
      <w:r>
        <w:rPr>
          <w:rFonts w:hint="eastAsia" w:ascii="Times New Roman" w:hAnsi="Times New Roman"/>
          <w:color w:val="auto"/>
        </w:rPr>
        <w:t>可知，TVP-QT相比传统TVP下对vm的信任链构建过程，也仅仅多了由TJP带来的额外开销，可以保证对vm可信度量后的正常启动。</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textAlignment w:val="auto"/>
        <w:rPr>
          <w:rFonts w:hint="eastAsia" w:ascii="Times New Roman" w:hAnsi="Times New Roman"/>
          <w:color w:val="auto"/>
        </w:rPr>
      </w:pPr>
      <w:r>
        <w:rPr>
          <w:rFonts w:hint="eastAsia" w:ascii="Times New Roman" w:hAnsi="Times New Roman"/>
          <w:color w:val="auto"/>
        </w:rPr>
        <w:t>综上对TVP-QT与TVP信任链构建过程的对比实验来看，带有可信衔接点TJP的可信虚拟平台TVP-QT能够保证在对整个平台带来足够小的开销的情况下实现对平台的可信度量，保证了虚拟化环境的安全可信。</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firstLine="420" w:firstLineChars="0"/>
        <w:textAlignment w:val="auto"/>
        <w:rPr>
          <w:rFonts w:hint="eastAsia" w:ascii="Times New Roman" w:hAnsi="Times New Roman"/>
          <w:color w:val="auto"/>
          <w:lang w:val="en-US" w:eastAsia="zh-CN"/>
        </w:rPr>
      </w:pP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3.5本章小结</w:t>
      </w:r>
    </w:p>
    <w:p>
      <w:pPr>
        <w:numPr>
          <w:ilvl w:val="0"/>
          <w:numId w:val="0"/>
        </w:numPr>
        <w:ind w:firstLine="420" w:firstLineChars="0"/>
        <w:rPr>
          <w:rFonts w:hint="default" w:ascii="Times New Roman" w:hAnsi="Times New Roman" w:cs="Times New Roman"/>
          <w:lang w:val="en-US" w:eastAsia="zh-CN"/>
        </w:rPr>
      </w:pPr>
    </w:p>
    <w:p>
      <w:pPr>
        <w:numPr>
          <w:ilvl w:val="0"/>
          <w:numId w:val="2"/>
        </w:numPr>
        <w:rPr>
          <w:rFonts w:hint="default" w:ascii="Times New Roman" w:hAnsi="Times New Roman" w:cs="Times New Roman"/>
          <w:lang w:val="en-US" w:eastAsia="zh-CN"/>
        </w:rPr>
      </w:pPr>
      <w:r>
        <w:rPr>
          <w:rFonts w:hint="default" w:ascii="Times New Roman" w:hAnsi="Times New Roman" w:cs="Times New Roman"/>
          <w:lang w:val="en-US" w:eastAsia="zh-CN"/>
        </w:rPr>
        <w:t>基于无干扰+的云计算信任链传递分析方法</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4.1无干扰理论缺点</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4.2扩展无干扰理论（无干扰+）</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4.2.1基本定义</w:t>
      </w:r>
    </w:p>
    <w:p>
      <w:pPr>
        <w:spacing w:line="288" w:lineRule="auto"/>
        <w:ind w:firstLine="420" w:firstLineChars="200"/>
        <w:rPr>
          <w:rFonts w:hint="eastAsia" w:ascii="Times New Roman" w:hAnsi="Times New Roman"/>
          <w:szCs w:val="21"/>
        </w:rPr>
      </w:pPr>
      <w:r>
        <w:rPr>
          <w:rFonts w:hint="eastAsia" w:ascii="Times New Roman" w:hAnsi="Times New Roman"/>
          <w:szCs w:val="21"/>
        </w:rPr>
        <w:t>遵从Rushby等人的描述，本文以自动机（或叫状态机）的形式</w:t>
      </w:r>
      <w:r>
        <w:rPr>
          <w:rFonts w:hint="eastAsia" w:ascii="Times New Roman" w:hAnsi="Times New Roman"/>
          <w:szCs w:val="21"/>
          <w:lang w:eastAsia="zh-CN"/>
        </w:rPr>
        <w:t>，</w:t>
      </w:r>
      <w:r>
        <w:rPr>
          <w:rFonts w:hint="eastAsia" w:ascii="Times New Roman" w:hAnsi="Times New Roman"/>
          <w:szCs w:val="21"/>
          <w:lang w:val="en-US" w:eastAsia="zh-CN"/>
        </w:rPr>
        <w:t>并在安全域、动作等对无干扰进行扩充，在动作主体、动作主体对安全域和系统状态的影响扩展到无干扰理论中，</w:t>
      </w:r>
      <w:r>
        <w:rPr>
          <w:rFonts w:hint="eastAsia" w:ascii="Times New Roman" w:hAnsi="Times New Roman"/>
          <w:szCs w:val="21"/>
        </w:rPr>
        <w:t>给出无干扰的基本定义如下。</w:t>
      </w:r>
    </w:p>
    <w:p>
      <w:pPr>
        <w:spacing w:line="288" w:lineRule="auto"/>
        <w:ind w:firstLine="422" w:firstLineChars="200"/>
        <w:rPr>
          <w:rFonts w:hint="eastAsia" w:ascii="Times New Roman" w:hAnsi="Times New Roman"/>
          <w:szCs w:val="21"/>
        </w:rPr>
      </w:pPr>
      <w:r>
        <w:rPr>
          <w:rFonts w:hint="eastAsia" w:ascii="Times New Roman" w:hAnsi="Times New Roman"/>
          <w:b/>
          <w:bCs/>
          <w:szCs w:val="21"/>
        </w:rPr>
        <w:t xml:space="preserve">定义1. </w:t>
      </w:r>
      <w:r>
        <w:rPr>
          <w:rFonts w:hint="eastAsia" w:ascii="Times New Roman" w:hAnsi="Times New Roman"/>
          <w:szCs w:val="21"/>
        </w:rPr>
        <w:t>系统M由如下要素构成：</w:t>
      </w:r>
    </w:p>
    <w:p>
      <w:pPr>
        <w:numPr>
          <w:ilvl w:val="0"/>
          <w:numId w:val="11"/>
        </w:numPr>
        <w:spacing w:line="288" w:lineRule="auto"/>
        <w:ind w:firstLine="420" w:firstLineChars="200"/>
        <w:rPr>
          <w:rFonts w:hint="eastAsia" w:ascii="Times New Roman" w:hAnsi="Times New Roman"/>
          <w:szCs w:val="21"/>
        </w:rPr>
      </w:pPr>
      <w:r>
        <w:rPr>
          <w:rFonts w:hint="eastAsia" w:ascii="Times New Roman" w:hAnsi="Times New Roman"/>
          <w:szCs w:val="21"/>
        </w:rPr>
        <w:t>一个包含唯一初始状态</w:t>
      </w:r>
      <w:r>
        <w:rPr>
          <w:rFonts w:hint="eastAsia" w:ascii="Times New Roman" w:hAnsi="Times New Roman"/>
          <w:position w:val="-10"/>
          <w:szCs w:val="21"/>
        </w:rPr>
        <w:drawing>
          <wp:inline distT="0" distB="0" distL="114300" distR="114300">
            <wp:extent cx="152400" cy="203200"/>
            <wp:effectExtent l="0" t="0" r="0" b="3810"/>
            <wp:docPr id="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对象 1"/>
                    <pic:cNvPicPr>
                      <a:picLocks noChangeAspect="1"/>
                    </pic:cNvPicPr>
                  </pic:nvPicPr>
                  <pic:blipFill>
                    <a:blip r:embed="rId197"/>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szCs w:val="21"/>
        </w:rPr>
        <w:t>的状态集</w:t>
      </w:r>
      <w:r>
        <w:rPr>
          <w:rFonts w:hint="eastAsia" w:ascii="Times New Roman" w:hAnsi="Times New Roman"/>
          <w:position w:val="-6"/>
          <w:szCs w:val="21"/>
        </w:rPr>
        <w:drawing>
          <wp:inline distT="0" distB="0" distL="114300" distR="114300">
            <wp:extent cx="127000" cy="165100"/>
            <wp:effectExtent l="0" t="0" r="6350" b="5080"/>
            <wp:docPr id="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2"/>
                    <pic:cNvPicPr>
                      <a:picLocks noChangeAspect="1"/>
                    </pic:cNvPicPr>
                  </pic:nvPicPr>
                  <pic:blipFill>
                    <a:blip r:embed="rId198"/>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szCs w:val="21"/>
        </w:rPr>
        <w:t>。约定使用</w:t>
      </w:r>
      <w:r>
        <w:rPr>
          <w:rFonts w:hint="eastAsia" w:ascii="Times New Roman" w:hAnsi="Times New Roman"/>
          <w:position w:val="-8"/>
          <w:szCs w:val="21"/>
        </w:rPr>
        <w:drawing>
          <wp:inline distT="0" distB="0" distL="114300" distR="114300">
            <wp:extent cx="381000" cy="165100"/>
            <wp:effectExtent l="0" t="0" r="0" b="5080"/>
            <wp:docPr id="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对象 3"/>
                    <pic:cNvPicPr>
                      <a:picLocks noChangeAspect="1"/>
                    </pic:cNvPicPr>
                  </pic:nvPicPr>
                  <pic:blipFill>
                    <a:blip r:embed="rId199"/>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szCs w:val="21"/>
        </w:rPr>
        <w:t>等表示系统状态；</w:t>
      </w:r>
    </w:p>
    <w:p>
      <w:pPr>
        <w:numPr>
          <w:ilvl w:val="0"/>
          <w:numId w:val="11"/>
        </w:numPr>
        <w:spacing w:line="288" w:lineRule="auto"/>
        <w:ind w:firstLine="420" w:firstLineChars="200"/>
        <w:rPr>
          <w:rFonts w:hint="eastAsia" w:ascii="Times New Roman" w:hAnsi="Times New Roman"/>
          <w:szCs w:val="21"/>
        </w:rPr>
      </w:pPr>
      <w:r>
        <w:rPr>
          <w:rFonts w:hint="eastAsia" w:ascii="Times New Roman" w:hAnsi="Times New Roman"/>
          <w:szCs w:val="21"/>
        </w:rPr>
        <w:t>一个由系统中所有原子动作组成的动作集</w:t>
      </w:r>
      <w:r>
        <w:rPr>
          <w:rFonts w:hint="eastAsia" w:ascii="Times New Roman" w:hAnsi="Times New Roman"/>
          <w:position w:val="-4"/>
          <w:szCs w:val="21"/>
        </w:rPr>
        <w:drawing>
          <wp:inline distT="0" distB="0" distL="114300" distR="114300">
            <wp:extent cx="139700" cy="152400"/>
            <wp:effectExtent l="0" t="0" r="12700" b="0"/>
            <wp:docPr id="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4"/>
                    <pic:cNvPicPr>
                      <a:picLocks noChangeAspect="1"/>
                    </pic:cNvPicPr>
                  </pic:nvPicPr>
                  <pic:blipFill>
                    <a:blip r:embed="rId200"/>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szCs w:val="21"/>
        </w:rPr>
        <w:t>，约定用</w:t>
      </w:r>
      <w:r>
        <w:rPr>
          <w:rFonts w:hint="eastAsia" w:ascii="Times New Roman" w:hAnsi="Times New Roman"/>
          <w:position w:val="-8"/>
          <w:szCs w:val="21"/>
        </w:rPr>
        <w:drawing>
          <wp:inline distT="0" distB="0" distL="114300" distR="114300">
            <wp:extent cx="444500" cy="177165"/>
            <wp:effectExtent l="0" t="0" r="0" b="13970"/>
            <wp:docPr id="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5"/>
                    <pic:cNvPicPr>
                      <a:picLocks noChangeAspect="1"/>
                    </pic:cNvPicPr>
                  </pic:nvPicPr>
                  <pic:blipFill>
                    <a:blip r:embed="rId201"/>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szCs w:val="21"/>
        </w:rPr>
        <w:t>等表示原子动作；</w:t>
      </w:r>
    </w:p>
    <w:p>
      <w:pPr>
        <w:numPr>
          <w:ilvl w:val="0"/>
          <w:numId w:val="11"/>
        </w:numPr>
        <w:spacing w:line="288" w:lineRule="auto"/>
        <w:ind w:firstLine="420" w:firstLineChars="200"/>
        <w:rPr>
          <w:rFonts w:hint="eastAsia" w:ascii="Times New Roman" w:hAnsi="Times New Roman"/>
          <w:color w:val="FF0000"/>
          <w:szCs w:val="21"/>
        </w:rPr>
      </w:pPr>
      <w:r>
        <w:rPr>
          <w:rFonts w:hint="eastAsia" w:ascii="Times New Roman" w:hAnsi="Times New Roman"/>
          <w:color w:val="FF0000"/>
          <w:szCs w:val="21"/>
          <w:lang w:val="en-US" w:eastAsia="zh-CN"/>
        </w:rPr>
        <w:t>一个由系统中所有发出原子动作的动作主体集</w:t>
      </w:r>
      <w:r>
        <w:rPr>
          <w:rFonts w:hint="eastAsia" w:ascii="Times New Roman" w:hAnsi="Times New Roman"/>
          <w:color w:val="FF0000"/>
          <w:position w:val="-6"/>
          <w:szCs w:val="21"/>
          <w:lang w:val="en-US" w:eastAsia="zh-CN"/>
        </w:rPr>
        <w:drawing>
          <wp:inline distT="0" distB="0" distL="114300" distR="114300">
            <wp:extent cx="152400" cy="165100"/>
            <wp:effectExtent l="0" t="0" r="0" b="5080"/>
            <wp:docPr id="10"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对象 72"/>
                    <pic:cNvPicPr>
                      <a:picLocks noChangeAspect="1"/>
                    </pic:cNvPicPr>
                  </pic:nvPicPr>
                  <pic:blipFill>
                    <a:blip r:embed="rId202"/>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FF0000"/>
          <w:szCs w:val="21"/>
          <w:lang w:val="en-US" w:eastAsia="zh-CN"/>
        </w:rPr>
        <w:t>，每一个主体可能发出不同的动作，相同的动作也可能由不同的主体发出。即每一个属于</w:t>
      </w:r>
      <w:r>
        <w:rPr>
          <w:rFonts w:hint="eastAsia" w:ascii="Times New Roman" w:hAnsi="Times New Roman"/>
          <w:position w:val="-4"/>
          <w:szCs w:val="21"/>
        </w:rPr>
        <w:drawing>
          <wp:inline distT="0" distB="0" distL="114300" distR="114300">
            <wp:extent cx="139700" cy="152400"/>
            <wp:effectExtent l="0" t="0" r="12700" b="0"/>
            <wp:docPr id="11"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4"/>
                    <pic:cNvPicPr>
                      <a:picLocks noChangeAspect="1"/>
                    </pic:cNvPicPr>
                  </pic:nvPicPr>
                  <pic:blipFill>
                    <a:blip r:embed="rId200"/>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szCs w:val="21"/>
          <w:lang w:val="en-US" w:eastAsia="zh-CN"/>
        </w:rPr>
        <w:t>中的动作都有一个包含于</w:t>
      </w:r>
      <w:r>
        <w:rPr>
          <w:rFonts w:hint="eastAsia" w:ascii="Times New Roman" w:hAnsi="Times New Roman"/>
          <w:color w:val="FF0000"/>
          <w:position w:val="-6"/>
          <w:szCs w:val="21"/>
          <w:lang w:val="en-US" w:eastAsia="zh-CN"/>
        </w:rPr>
        <w:drawing>
          <wp:inline distT="0" distB="0" distL="114300" distR="114300">
            <wp:extent cx="152400" cy="165100"/>
            <wp:effectExtent l="0" t="0" r="0" b="5080"/>
            <wp:docPr id="12"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对象 75"/>
                    <pic:cNvPicPr>
                      <a:picLocks noChangeAspect="1"/>
                    </pic:cNvPicPr>
                  </pic:nvPicPr>
                  <pic:blipFill>
                    <a:blip r:embed="rId202"/>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FF0000"/>
          <w:szCs w:val="21"/>
          <w:lang w:val="en-US" w:eastAsia="zh-CN"/>
        </w:rPr>
        <w:t>中的主体集。即动作</w:t>
      </w:r>
      <w:r>
        <w:rPr>
          <w:rFonts w:hint="eastAsia" w:ascii="Times New Roman" w:hAnsi="Times New Roman"/>
          <w:color w:val="FF0000"/>
          <w:position w:val="-6"/>
          <w:szCs w:val="21"/>
          <w:lang w:val="en-US" w:eastAsia="zh-CN"/>
        </w:rPr>
        <w:drawing>
          <wp:inline distT="0" distB="0" distL="114300" distR="114300">
            <wp:extent cx="342900" cy="165100"/>
            <wp:effectExtent l="0" t="0" r="0" b="5080"/>
            <wp:docPr id="13"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对象 76"/>
                    <pic:cNvPicPr>
                      <a:picLocks noChangeAspect="1"/>
                    </pic:cNvPicPr>
                  </pic:nvPicPr>
                  <pic:blipFill>
                    <a:blip r:embed="rId203"/>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FF0000"/>
          <w:szCs w:val="21"/>
          <w:lang w:val="en-US" w:eastAsia="zh-CN"/>
        </w:rPr>
        <w:t>的主体集</w:t>
      </w:r>
      <w:r>
        <w:rPr>
          <w:rFonts w:hint="eastAsia" w:ascii="Times New Roman" w:hAnsi="Times New Roman"/>
          <w:color w:val="FF0000"/>
          <w:position w:val="-10"/>
          <w:szCs w:val="21"/>
          <w:lang w:val="en-US" w:eastAsia="zh-CN"/>
        </w:rPr>
        <w:drawing>
          <wp:inline distT="0" distB="0" distL="114300" distR="114300">
            <wp:extent cx="431800" cy="203200"/>
            <wp:effectExtent l="0" t="0" r="6350" b="4445"/>
            <wp:docPr id="14"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对象 77"/>
                    <pic:cNvPicPr>
                      <a:picLocks noChangeAspect="1"/>
                    </pic:cNvPicPr>
                  </pic:nvPicPr>
                  <pic:blipFill>
                    <a:blip r:embed="rId204"/>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FF0000"/>
          <w:szCs w:val="21"/>
          <w:lang w:val="en-US" w:eastAsia="zh-CN"/>
        </w:rPr>
        <w:t>。</w:t>
      </w:r>
    </w:p>
    <w:p>
      <w:pPr>
        <w:numPr>
          <w:ilvl w:val="0"/>
          <w:numId w:val="11"/>
        </w:numPr>
        <w:spacing w:line="288" w:lineRule="auto"/>
        <w:ind w:firstLine="420" w:firstLineChars="200"/>
        <w:rPr>
          <w:rFonts w:hint="eastAsia" w:ascii="Times New Roman" w:hAnsi="Times New Roman"/>
          <w:szCs w:val="21"/>
        </w:rPr>
      </w:pPr>
      <w:r>
        <w:rPr>
          <w:rFonts w:hint="eastAsia" w:ascii="Times New Roman" w:hAnsi="Times New Roman"/>
          <w:szCs w:val="21"/>
        </w:rPr>
        <w:t>一个由系统中所有行为构成的行为集</w:t>
      </w:r>
      <w:r>
        <w:rPr>
          <w:rFonts w:hint="eastAsia" w:ascii="Times New Roman" w:hAnsi="Times New Roman"/>
          <w:position w:val="-4"/>
          <w:szCs w:val="21"/>
        </w:rPr>
        <w:drawing>
          <wp:inline distT="0" distB="0" distL="114300" distR="114300">
            <wp:extent cx="139700" cy="152400"/>
            <wp:effectExtent l="0" t="0" r="12700" b="0"/>
            <wp:docPr id="15"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6"/>
                    <pic:cNvPicPr>
                      <a:picLocks noChangeAspect="1"/>
                    </pic:cNvPicPr>
                  </pic:nvPicPr>
                  <pic:blipFill>
                    <a:blip r:embed="rId205"/>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szCs w:val="21"/>
        </w:rPr>
        <w:t>。其中，行为表达为原子动作序列的形式，约定用希腊字母</w:t>
      </w:r>
      <w:r>
        <w:rPr>
          <w:rFonts w:hint="eastAsia" w:ascii="Times New Roman" w:hAnsi="Times New Roman"/>
          <w:position w:val="-10"/>
          <w:szCs w:val="21"/>
        </w:rPr>
        <w:drawing>
          <wp:inline distT="0" distB="0" distL="114300" distR="114300">
            <wp:extent cx="660400" cy="190500"/>
            <wp:effectExtent l="0" t="0" r="0" b="0"/>
            <wp:docPr id="16"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7"/>
                    <pic:cNvPicPr>
                      <a:picLocks noChangeAspect="1"/>
                    </pic:cNvPicPr>
                  </pic:nvPicPr>
                  <pic:blipFill>
                    <a:blip r:embed="rId206"/>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szCs w:val="21"/>
        </w:rPr>
        <w:t>等表示行为。一个行为的示例是</w:t>
      </w:r>
      <w:r>
        <w:rPr>
          <w:rFonts w:hint="eastAsia" w:ascii="Times New Roman" w:hAnsi="Times New Roman"/>
          <w:position w:val="-10"/>
          <w:szCs w:val="21"/>
        </w:rPr>
        <w:drawing>
          <wp:inline distT="0" distB="0" distL="114300" distR="114300">
            <wp:extent cx="1562100" cy="228600"/>
            <wp:effectExtent l="0" t="0" r="0" b="0"/>
            <wp:docPr id="17"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8"/>
                    <pic:cNvPicPr>
                      <a:picLocks noChangeAspect="1"/>
                    </pic:cNvPicPr>
                  </pic:nvPicPr>
                  <pic:blipFill>
                    <a:blip r:embed="rId207"/>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szCs w:val="21"/>
        </w:rPr>
        <w:t>，其中</w:t>
      </w:r>
      <w:r>
        <w:rPr>
          <w:rFonts w:hint="eastAsia" w:ascii="Times New Roman" w:hAnsi="Times New Roman"/>
          <w:position w:val="-2"/>
          <w:szCs w:val="21"/>
        </w:rPr>
        <w:drawing>
          <wp:inline distT="0" distB="0" distL="114300" distR="114300">
            <wp:extent cx="101600" cy="101600"/>
            <wp:effectExtent l="0" t="0" r="12700" b="13970"/>
            <wp:docPr id="18"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9"/>
                    <pic:cNvPicPr>
                      <a:picLocks noChangeAspect="1"/>
                    </pic:cNvPicPr>
                  </pic:nvPicPr>
                  <pic:blipFill>
                    <a:blip r:embed="rId208"/>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szCs w:val="21"/>
        </w:rPr>
        <w:t>是连接符；</w:t>
      </w:r>
    </w:p>
    <w:p>
      <w:pPr>
        <w:numPr>
          <w:ilvl w:val="0"/>
          <w:numId w:val="11"/>
        </w:numPr>
        <w:spacing w:line="288" w:lineRule="auto"/>
        <w:ind w:firstLine="420" w:firstLineChars="200"/>
        <w:rPr>
          <w:rFonts w:hint="eastAsia" w:ascii="Times New Roman" w:hAnsi="Times New Roman"/>
          <w:szCs w:val="21"/>
        </w:rPr>
      </w:pPr>
      <w:r>
        <w:rPr>
          <w:rFonts w:hint="eastAsia" w:ascii="Times New Roman" w:hAnsi="Times New Roman"/>
          <w:szCs w:val="21"/>
        </w:rPr>
        <w:t>一个输出集</w:t>
      </w:r>
      <w:r>
        <w:rPr>
          <w:rFonts w:hint="eastAsia" w:ascii="Times New Roman" w:hAnsi="Times New Roman"/>
          <w:position w:val="-10"/>
          <w:szCs w:val="21"/>
        </w:rPr>
        <w:drawing>
          <wp:inline distT="0" distB="0" distL="114300" distR="114300">
            <wp:extent cx="139700" cy="190500"/>
            <wp:effectExtent l="0" t="0" r="0" b="0"/>
            <wp:docPr id="19"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10"/>
                    <pic:cNvPicPr>
                      <a:picLocks noChangeAspect="1"/>
                    </pic:cNvPicPr>
                  </pic:nvPicPr>
                  <pic:blipFill>
                    <a:blip r:embed="rId209"/>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szCs w:val="21"/>
        </w:rPr>
        <w:t>，其中包含了使用动作</w:t>
      </w:r>
      <w:r>
        <w:rPr>
          <w:rFonts w:hint="eastAsia" w:ascii="Times New Roman" w:hAnsi="Times New Roman"/>
          <w:position w:val="-6"/>
          <w:szCs w:val="21"/>
        </w:rPr>
        <w:drawing>
          <wp:inline distT="0" distB="0" distL="114300" distR="114300">
            <wp:extent cx="342900" cy="165100"/>
            <wp:effectExtent l="0" t="0" r="0" b="5080"/>
            <wp:docPr id="20"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11"/>
                    <pic:cNvPicPr>
                      <a:picLocks noChangeAspect="1"/>
                    </pic:cNvPicPr>
                  </pic:nvPicPr>
                  <pic:blipFill>
                    <a:blip r:embed="rId210"/>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szCs w:val="21"/>
        </w:rPr>
        <w:t>进行观察时所看到的结果；</w:t>
      </w:r>
    </w:p>
    <w:p>
      <w:pPr>
        <w:numPr>
          <w:ilvl w:val="0"/>
          <w:numId w:val="11"/>
        </w:numPr>
        <w:spacing w:line="288" w:lineRule="auto"/>
        <w:ind w:firstLine="420" w:firstLineChars="200"/>
        <w:rPr>
          <w:rFonts w:hint="eastAsia" w:ascii="Times New Roman" w:hAnsi="Times New Roman"/>
          <w:color w:val="FF0000"/>
          <w:szCs w:val="21"/>
        </w:rPr>
      </w:pPr>
      <w:r>
        <w:rPr>
          <w:rFonts w:hint="eastAsia" w:ascii="Times New Roman" w:hAnsi="Times New Roman"/>
          <w:color w:val="FF0000"/>
          <w:szCs w:val="21"/>
        </w:rPr>
        <w:t>每一个原子动作</w:t>
      </w:r>
      <w:r>
        <w:rPr>
          <w:rFonts w:hint="eastAsia" w:ascii="Times New Roman" w:hAnsi="Times New Roman"/>
          <w:color w:val="FF0000"/>
          <w:szCs w:val="21"/>
          <w:lang w:val="en-US" w:eastAsia="zh-CN"/>
        </w:rPr>
        <w:t>以及原子动作的主体</w:t>
      </w:r>
      <w:r>
        <w:rPr>
          <w:rFonts w:hint="eastAsia" w:ascii="Times New Roman" w:hAnsi="Times New Roman"/>
          <w:color w:val="FF0000"/>
          <w:szCs w:val="21"/>
        </w:rPr>
        <w:t>都有自身所属的</w:t>
      </w:r>
      <w:r>
        <w:rPr>
          <w:rFonts w:hint="eastAsia" w:ascii="Times New Roman" w:hAnsi="Times New Roman"/>
          <w:color w:val="FF0000"/>
          <w:szCs w:val="21"/>
          <w:lang w:val="en-US" w:eastAsia="zh-CN"/>
        </w:rPr>
        <w:t>并且不可再分的Min</w:t>
      </w:r>
      <w:r>
        <w:rPr>
          <w:rFonts w:hint="eastAsia" w:ascii="Times New Roman" w:hAnsi="Times New Roman"/>
          <w:color w:val="FF0000"/>
          <w:szCs w:val="21"/>
        </w:rPr>
        <w:t>安全域，这些安全域构成的集合称为</w:t>
      </w:r>
      <w:r>
        <w:rPr>
          <w:rFonts w:hint="eastAsia" w:ascii="Times New Roman" w:hAnsi="Times New Roman"/>
          <w:color w:val="FF0000"/>
          <w:szCs w:val="21"/>
          <w:lang w:val="en-US" w:eastAsia="zh-CN"/>
        </w:rPr>
        <w:t>Min</w:t>
      </w:r>
      <w:r>
        <w:rPr>
          <w:rFonts w:hint="eastAsia" w:ascii="Times New Roman" w:hAnsi="Times New Roman"/>
          <w:color w:val="FF0000"/>
          <w:szCs w:val="21"/>
        </w:rPr>
        <w:t>安全域集</w:t>
      </w:r>
      <w:r>
        <w:rPr>
          <w:rFonts w:hint="eastAsia" w:ascii="Times New Roman" w:hAnsi="Times New Roman"/>
          <w:color w:val="FF0000"/>
          <w:position w:val="-4"/>
          <w:szCs w:val="21"/>
        </w:rPr>
        <w:drawing>
          <wp:inline distT="0" distB="0" distL="114300" distR="114300">
            <wp:extent cx="266700" cy="152400"/>
            <wp:effectExtent l="0" t="0" r="0" b="0"/>
            <wp:docPr id="21"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79"/>
                    <pic:cNvPicPr>
                      <a:picLocks noChangeAspect="1"/>
                    </pic:cNvPicPr>
                  </pic:nvPicPr>
                  <pic:blipFill>
                    <a:blip r:embed="rId21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FF0000"/>
          <w:szCs w:val="21"/>
        </w:rPr>
        <w:t>；</w:t>
      </w:r>
      <w:r>
        <w:rPr>
          <w:rFonts w:hint="eastAsia" w:ascii="Times New Roman" w:hAnsi="Times New Roman"/>
          <w:color w:val="FF0000"/>
          <w:szCs w:val="21"/>
          <w:lang w:val="en-US" w:eastAsia="zh-CN"/>
        </w:rPr>
        <w:t>安全域</w:t>
      </w:r>
      <w:r>
        <w:rPr>
          <w:rFonts w:hint="eastAsia" w:ascii="Times New Roman" w:hAnsi="Times New Roman"/>
          <w:color w:val="FF0000"/>
          <w:szCs w:val="21"/>
        </w:rPr>
        <w:t>中的主体向系统发出操作动作与系统进行交互</w:t>
      </w:r>
      <w:r>
        <w:rPr>
          <w:rFonts w:hint="eastAsia" w:ascii="Times New Roman" w:hAnsi="Times New Roman"/>
          <w:color w:val="FF0000"/>
          <w:szCs w:val="21"/>
          <w:lang w:eastAsia="zh-CN"/>
        </w:rPr>
        <w:t>，</w:t>
      </w:r>
      <w:r>
        <w:rPr>
          <w:rFonts w:hint="eastAsia" w:ascii="Times New Roman" w:hAnsi="Times New Roman"/>
          <w:color w:val="FF0000"/>
          <w:szCs w:val="21"/>
        </w:rPr>
        <w:t>并且能够观察到相应的结果</w:t>
      </w:r>
      <w:r>
        <w:rPr>
          <w:rFonts w:hint="eastAsia" w:ascii="Times New Roman" w:hAnsi="Times New Roman"/>
          <w:color w:val="FF0000"/>
          <w:szCs w:val="21"/>
          <w:lang w:eastAsia="zh-CN"/>
        </w:rPr>
        <w:t>。</w:t>
      </w:r>
      <w:r>
        <w:rPr>
          <w:rFonts w:hint="eastAsia" w:ascii="Times New Roman" w:hAnsi="Times New Roman"/>
          <w:color w:val="FF0000"/>
          <w:szCs w:val="21"/>
          <w:lang w:val="en-US" w:eastAsia="zh-CN"/>
        </w:rPr>
        <w:t>安全域</w:t>
      </w:r>
      <w:r>
        <w:rPr>
          <w:rFonts w:hint="eastAsia" w:ascii="Times New Roman" w:hAnsi="Times New Roman"/>
          <w:color w:val="FF0000"/>
          <w:szCs w:val="21"/>
        </w:rPr>
        <w:t>的划分可以限制系统中的信息流动</w:t>
      </w:r>
      <w:r>
        <w:rPr>
          <w:rFonts w:hint="eastAsia" w:ascii="Times New Roman" w:hAnsi="Times New Roman"/>
          <w:color w:val="FF0000"/>
          <w:szCs w:val="21"/>
          <w:lang w:eastAsia="zh-CN"/>
        </w:rPr>
        <w:t>。</w:t>
      </w:r>
      <w:r>
        <w:rPr>
          <w:rFonts w:hint="eastAsia" w:ascii="Times New Roman" w:hAnsi="Times New Roman"/>
          <w:color w:val="FF0000"/>
          <w:szCs w:val="21"/>
          <w:lang w:val="en-US" w:eastAsia="zh-CN"/>
        </w:rPr>
        <w:t>并且根据云计算环境运行机制，安全域集</w:t>
      </w:r>
      <w:r>
        <w:rPr>
          <w:rFonts w:hint="eastAsia" w:ascii="Times New Roman" w:hAnsi="Times New Roman"/>
          <w:color w:val="FF0000"/>
          <w:position w:val="-4"/>
          <w:szCs w:val="21"/>
          <w:lang w:val="en-US" w:eastAsia="zh-CN"/>
        </w:rPr>
        <w:drawing>
          <wp:inline distT="0" distB="0" distL="114300" distR="114300">
            <wp:extent cx="266700" cy="152400"/>
            <wp:effectExtent l="0" t="0" r="0" b="0"/>
            <wp:docPr id="22"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80"/>
                    <pic:cNvPicPr>
                      <a:picLocks noChangeAspect="1"/>
                    </pic:cNvPicPr>
                  </pic:nvPicPr>
                  <pic:blipFill>
                    <a:blip r:embed="rId212"/>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FF0000"/>
          <w:szCs w:val="21"/>
          <w:lang w:val="en-US" w:eastAsia="zh-CN"/>
        </w:rPr>
        <w:t>的某一子集也可能单独成为运行的一个组合安全域，这些由</w:t>
      </w:r>
      <w:r>
        <w:rPr>
          <w:rFonts w:hint="eastAsia" w:ascii="Times New Roman" w:hAnsi="Times New Roman"/>
          <w:color w:val="FF0000"/>
          <w:position w:val="-4"/>
          <w:szCs w:val="21"/>
          <w:lang w:val="en-US" w:eastAsia="zh-CN"/>
        </w:rPr>
        <w:drawing>
          <wp:inline distT="0" distB="0" distL="114300" distR="114300">
            <wp:extent cx="266700" cy="152400"/>
            <wp:effectExtent l="0" t="0" r="0" b="0"/>
            <wp:docPr id="23"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1"/>
                    <pic:cNvPicPr>
                      <a:picLocks noChangeAspect="1"/>
                    </pic:cNvPicPr>
                  </pic:nvPicPr>
                  <pic:blipFill>
                    <a:blip r:embed="rId212"/>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FF0000"/>
          <w:szCs w:val="21"/>
          <w:lang w:val="en-US" w:eastAsia="zh-CN"/>
        </w:rPr>
        <w:t>子集组成的组合安全域称为</w:t>
      </w:r>
      <w:r>
        <w:rPr>
          <w:rFonts w:hint="eastAsia" w:ascii="Times New Roman" w:hAnsi="Times New Roman"/>
          <w:color w:val="FF0000"/>
          <w:position w:val="-6"/>
          <w:szCs w:val="21"/>
          <w:lang w:val="en-US" w:eastAsia="zh-CN"/>
        </w:rPr>
        <w:drawing>
          <wp:inline distT="0" distB="0" distL="114300" distR="114300">
            <wp:extent cx="1765300" cy="177165"/>
            <wp:effectExtent l="0" t="0" r="0" b="14605"/>
            <wp:docPr id="24"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82"/>
                    <pic:cNvPicPr>
                      <a:picLocks noChangeAspect="1"/>
                    </pic:cNvPicPr>
                  </pic:nvPicPr>
                  <pic:blipFill>
                    <a:blip r:embed="rId213"/>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FF0000"/>
          <w:szCs w:val="21"/>
          <w:lang w:val="en-US" w:eastAsia="zh-CN"/>
        </w:rPr>
        <w:t>，且</w:t>
      </w:r>
      <w:r>
        <w:rPr>
          <w:rFonts w:hint="eastAsia" w:ascii="Times New Roman" w:hAnsi="Times New Roman"/>
          <w:color w:val="FF0000"/>
          <w:position w:val="-6"/>
          <w:szCs w:val="21"/>
          <w:lang w:val="en-US" w:eastAsia="zh-CN"/>
        </w:rPr>
        <w:drawing>
          <wp:inline distT="0" distB="0" distL="114300" distR="114300">
            <wp:extent cx="241300" cy="165100"/>
            <wp:effectExtent l="0" t="0" r="6350" b="5080"/>
            <wp:docPr id="25"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83"/>
                    <pic:cNvPicPr>
                      <a:picLocks noChangeAspect="1"/>
                    </pic:cNvPicPr>
                  </pic:nvPicPr>
                  <pic:blipFill>
                    <a:blip r:embed="rId214"/>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FF0000"/>
          <w:szCs w:val="21"/>
          <w:lang w:val="en-US" w:eastAsia="zh-CN"/>
        </w:rPr>
        <w:t>中任意两个元素可能存在交集。即对于</w:t>
      </w:r>
      <w:r>
        <w:rPr>
          <w:rFonts w:hint="eastAsia" w:ascii="Times New Roman" w:hAnsi="Times New Roman"/>
          <w:color w:val="FF0000"/>
          <w:position w:val="-14"/>
          <w:szCs w:val="21"/>
          <w:lang w:val="en-US" w:eastAsia="zh-CN"/>
        </w:rPr>
        <w:drawing>
          <wp:inline distT="0" distB="0" distL="114300" distR="114300">
            <wp:extent cx="1422400" cy="228600"/>
            <wp:effectExtent l="0" t="0" r="6350" b="0"/>
            <wp:docPr id="26"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85"/>
                    <pic:cNvPicPr>
                      <a:picLocks noChangeAspect="1"/>
                    </pic:cNvPicPr>
                  </pic:nvPicPr>
                  <pic:blipFill>
                    <a:blip r:embed="rId215"/>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FF0000"/>
          <w:szCs w:val="21"/>
          <w:lang w:val="en-US" w:eastAsia="zh-CN"/>
        </w:rPr>
        <w:t>，有</w:t>
      </w:r>
      <w:r>
        <w:rPr>
          <w:rFonts w:hint="eastAsia" w:ascii="Times New Roman" w:hAnsi="Times New Roman"/>
          <w:color w:val="FF0000"/>
          <w:position w:val="-14"/>
          <w:szCs w:val="21"/>
          <w:lang w:val="en-US" w:eastAsia="zh-CN"/>
        </w:rPr>
        <w:drawing>
          <wp:inline distT="0" distB="0" distL="114300" distR="114300">
            <wp:extent cx="889000" cy="228600"/>
            <wp:effectExtent l="0" t="0" r="6350" b="0"/>
            <wp:docPr id="27"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84"/>
                    <pic:cNvPicPr>
                      <a:picLocks noChangeAspect="1"/>
                    </pic:cNvPicPr>
                  </pic:nvPicPr>
                  <pic:blipFill>
                    <a:blip r:embed="rId216"/>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FF0000"/>
          <w:szCs w:val="21"/>
          <w:lang w:val="en-US" w:eastAsia="zh-CN"/>
        </w:rPr>
        <w:t>。且对应与系统状态，域也有相应的状态，用</w:t>
      </w:r>
      <w:r>
        <w:rPr>
          <w:rFonts w:hint="eastAsia" w:ascii="Times New Roman" w:hAnsi="Times New Roman"/>
          <w:color w:val="FF0000"/>
          <w:position w:val="-6"/>
          <w:szCs w:val="21"/>
          <w:lang w:val="en-US" w:eastAsia="zh-CN"/>
        </w:rPr>
        <w:drawing>
          <wp:inline distT="0" distB="0" distL="114300" distR="114300">
            <wp:extent cx="241300" cy="165100"/>
            <wp:effectExtent l="0" t="0" r="6350" b="5080"/>
            <wp:docPr id="28"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114"/>
                    <pic:cNvPicPr>
                      <a:picLocks noChangeAspect="1"/>
                    </pic:cNvPicPr>
                  </pic:nvPicPr>
                  <pic:blipFill>
                    <a:blip r:embed="rId21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FF0000"/>
          <w:szCs w:val="21"/>
          <w:lang w:val="en-US" w:eastAsia="zh-CN"/>
        </w:rPr>
        <w:t>表示域状态集合，约定使用</w:t>
      </w:r>
      <w:r>
        <w:rPr>
          <w:rFonts w:hint="eastAsia" w:ascii="Times New Roman" w:hAnsi="Times New Roman"/>
          <w:color w:val="FF0000"/>
          <w:position w:val="-10"/>
          <w:szCs w:val="21"/>
          <w:lang w:val="en-US" w:eastAsia="zh-CN"/>
        </w:rPr>
        <w:drawing>
          <wp:inline distT="0" distB="0" distL="114300" distR="114300">
            <wp:extent cx="482600" cy="228600"/>
            <wp:effectExtent l="0" t="0" r="0" b="0"/>
            <wp:docPr id="29"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115"/>
                    <pic:cNvPicPr>
                      <a:picLocks noChangeAspect="1"/>
                    </pic:cNvPicPr>
                  </pic:nvPicPr>
                  <pic:blipFill>
                    <a:blip r:embed="rId218"/>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FF0000"/>
          <w:szCs w:val="21"/>
          <w:lang w:val="en-US" w:eastAsia="zh-CN"/>
        </w:rPr>
        <w:t>分别表示安全域</w:t>
      </w:r>
      <w:r>
        <w:rPr>
          <w:rFonts w:hint="eastAsia" w:ascii="Times New Roman" w:hAnsi="Times New Roman"/>
          <w:color w:val="FF0000"/>
          <w:position w:val="-6"/>
          <w:szCs w:val="21"/>
          <w:lang w:val="en-US" w:eastAsia="zh-CN"/>
        </w:rPr>
        <w:drawing>
          <wp:inline distT="0" distB="0" distL="114300" distR="114300">
            <wp:extent cx="114300" cy="127000"/>
            <wp:effectExtent l="0" t="0" r="0" b="4445"/>
            <wp:docPr id="3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98"/>
                    <pic:cNvPicPr>
                      <a:picLocks noChangeAspect="1"/>
                    </pic:cNvPicPr>
                  </pic:nvPicPr>
                  <pic:blipFill>
                    <a:blip r:embed="rId21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FF0000"/>
          <w:szCs w:val="21"/>
          <w:lang w:val="en-US" w:eastAsia="zh-CN"/>
        </w:rPr>
        <w:t>的状态在系统状态为</w:t>
      </w:r>
      <w:r>
        <w:rPr>
          <w:rFonts w:hint="eastAsia" w:ascii="Times New Roman" w:hAnsi="Times New Roman"/>
          <w:color w:val="FF0000"/>
          <w:position w:val="-8"/>
          <w:szCs w:val="21"/>
          <w:lang w:val="en-US" w:eastAsia="zh-CN"/>
        </w:rPr>
        <w:drawing>
          <wp:inline distT="0" distB="0" distL="114300" distR="114300">
            <wp:extent cx="203200" cy="165100"/>
            <wp:effectExtent l="0" t="0" r="6350" b="5080"/>
            <wp:docPr id="31"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116"/>
                    <pic:cNvPicPr>
                      <a:picLocks noChangeAspect="1"/>
                    </pic:cNvPicPr>
                  </pic:nvPicPr>
                  <pic:blipFill>
                    <a:blip r:embed="rId220"/>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FF0000"/>
          <w:szCs w:val="21"/>
          <w:lang w:val="en-US" w:eastAsia="zh-CN"/>
        </w:rPr>
        <w:t>本安全域状态，显然有</w:t>
      </w:r>
    </w:p>
    <w:p>
      <w:pPr>
        <w:numPr>
          <w:ilvl w:val="0"/>
          <w:numId w:val="0"/>
        </w:numPr>
        <w:spacing w:line="288" w:lineRule="auto"/>
        <w:rPr>
          <w:rFonts w:hint="eastAsia" w:ascii="Times New Roman" w:hAnsi="Times New Roman"/>
          <w:color w:val="FF0000"/>
          <w:szCs w:val="21"/>
        </w:rPr>
      </w:pPr>
      <w:r>
        <w:rPr>
          <w:rFonts w:hint="eastAsia" w:ascii="Times New Roman" w:hAnsi="Times New Roman"/>
          <w:color w:val="FF0000"/>
          <w:position w:val="-10"/>
          <w:szCs w:val="21"/>
          <w:lang w:val="en-US" w:eastAsia="zh-CN"/>
        </w:rPr>
        <w:drawing>
          <wp:inline distT="0" distB="0" distL="114300" distR="114300">
            <wp:extent cx="1917065" cy="228600"/>
            <wp:effectExtent l="0" t="0" r="0" b="0"/>
            <wp:docPr id="32"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100"/>
                    <pic:cNvPicPr>
                      <a:picLocks noChangeAspect="1"/>
                    </pic:cNvPicPr>
                  </pic:nvPicPr>
                  <pic:blipFill>
                    <a:blip r:embed="rId221"/>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FF0000"/>
          <w:szCs w:val="21"/>
          <w:lang w:val="en-US" w:eastAsia="zh-CN"/>
        </w:rPr>
        <w:t>。</w:t>
      </w:r>
    </w:p>
    <w:p>
      <w:pPr>
        <w:numPr>
          <w:ilvl w:val="0"/>
          <w:numId w:val="11"/>
        </w:numPr>
        <w:spacing w:line="288" w:lineRule="auto"/>
        <w:ind w:firstLine="420" w:firstLineChars="200"/>
        <w:rPr>
          <w:rFonts w:hint="eastAsia" w:ascii="Times New Roman" w:hAnsi="Times New Roman"/>
          <w:szCs w:val="21"/>
        </w:rPr>
      </w:pPr>
      <w:r>
        <w:rPr>
          <w:rFonts w:hint="eastAsia" w:ascii="Times New Roman" w:hAnsi="Times New Roman"/>
          <w:szCs w:val="21"/>
        </w:rPr>
        <w:t>安全策略</w:t>
      </w:r>
      <w:r>
        <w:rPr>
          <w:rFonts w:hint="eastAsia" w:ascii="Times New Roman" w:hAnsi="Times New Roman"/>
          <w:position w:val="-4"/>
          <w:szCs w:val="21"/>
        </w:rPr>
        <w:drawing>
          <wp:inline distT="0" distB="0" distL="114300" distR="114300">
            <wp:extent cx="215900" cy="127000"/>
            <wp:effectExtent l="0" t="0" r="0" b="5715"/>
            <wp:docPr id="33"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58"/>
                    <pic:cNvPicPr>
                      <a:picLocks noChangeAspect="1"/>
                    </pic:cNvPicPr>
                  </pic:nvPicPr>
                  <pic:blipFill>
                    <a:blip r:embed="rId222"/>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szCs w:val="21"/>
        </w:rPr>
        <w:t>和</w:t>
      </w:r>
      <w:r>
        <w:rPr>
          <w:rFonts w:hint="eastAsia" w:ascii="Times New Roman" w:hAnsi="Times New Roman"/>
          <w:position w:val="-8"/>
          <w:szCs w:val="21"/>
        </w:rPr>
        <w:drawing>
          <wp:inline distT="0" distB="0" distL="114300" distR="114300">
            <wp:extent cx="215900" cy="165100"/>
            <wp:effectExtent l="0" t="0" r="0" b="5715"/>
            <wp:docPr id="34"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61"/>
                    <pic:cNvPicPr>
                      <a:picLocks noChangeAspect="1"/>
                    </pic:cNvPicPr>
                  </pic:nvPicPr>
                  <pic:blipFill>
                    <a:blip r:embed="rId223"/>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szCs w:val="21"/>
        </w:rPr>
        <w:t>。安全域集之间可以有信息流动，信息是否能够在特定域间流动由安全策略</w:t>
      </w:r>
      <w:r>
        <w:rPr>
          <w:rFonts w:hint="eastAsia" w:ascii="Times New Roman" w:hAnsi="Times New Roman"/>
          <w:position w:val="-4"/>
          <w:szCs w:val="21"/>
        </w:rPr>
        <w:drawing>
          <wp:inline distT="0" distB="0" distL="114300" distR="114300">
            <wp:extent cx="215900" cy="127000"/>
            <wp:effectExtent l="0" t="0" r="0" b="5715"/>
            <wp:docPr id="35"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60"/>
                    <pic:cNvPicPr>
                      <a:picLocks noChangeAspect="1"/>
                    </pic:cNvPicPr>
                  </pic:nvPicPr>
                  <pic:blipFill>
                    <a:blip r:embed="rId222"/>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szCs w:val="21"/>
        </w:rPr>
        <w:t>和</w:t>
      </w:r>
      <w:r>
        <w:rPr>
          <w:rFonts w:hint="eastAsia" w:ascii="Times New Roman" w:hAnsi="Times New Roman"/>
          <w:position w:val="-8"/>
          <w:szCs w:val="21"/>
        </w:rPr>
        <w:drawing>
          <wp:inline distT="0" distB="0" distL="114300" distR="114300">
            <wp:extent cx="215900" cy="165100"/>
            <wp:effectExtent l="0" t="0" r="0" b="5715"/>
            <wp:docPr id="36"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67"/>
                    <pic:cNvPicPr>
                      <a:picLocks noChangeAspect="1"/>
                    </pic:cNvPicPr>
                  </pic:nvPicPr>
                  <pic:blipFill>
                    <a:blip r:embed="rId223"/>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szCs w:val="21"/>
        </w:rPr>
        <w:t>决定，</w:t>
      </w:r>
      <w:r>
        <w:rPr>
          <w:rFonts w:hint="eastAsia" w:ascii="Times New Roman" w:hAnsi="Times New Roman"/>
          <w:position w:val="-4"/>
          <w:szCs w:val="21"/>
        </w:rPr>
        <w:drawing>
          <wp:inline distT="0" distB="0" distL="114300" distR="114300">
            <wp:extent cx="215900" cy="127000"/>
            <wp:effectExtent l="0" t="0" r="0" b="5715"/>
            <wp:docPr id="37"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64"/>
                    <pic:cNvPicPr>
                      <a:picLocks noChangeAspect="1"/>
                    </pic:cNvPicPr>
                  </pic:nvPicPr>
                  <pic:blipFill>
                    <a:blip r:embed="rId222"/>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szCs w:val="21"/>
        </w:rPr>
        <w:t>和</w:t>
      </w:r>
      <w:r>
        <w:rPr>
          <w:rFonts w:hint="eastAsia" w:ascii="Times New Roman" w:hAnsi="Times New Roman"/>
          <w:position w:val="-8"/>
          <w:szCs w:val="21"/>
        </w:rPr>
        <w:drawing>
          <wp:inline distT="0" distB="0" distL="114300" distR="114300">
            <wp:extent cx="215900" cy="165100"/>
            <wp:effectExtent l="0" t="0" r="0" b="5715"/>
            <wp:docPr id="38"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66"/>
                    <pic:cNvPicPr>
                      <a:picLocks noChangeAspect="1"/>
                    </pic:cNvPicPr>
                  </pic:nvPicPr>
                  <pic:blipFill>
                    <a:blip r:embed="rId223"/>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szCs w:val="21"/>
        </w:rPr>
        <w:t>分别称为干扰和无干扰关系，两者互为补集；</w:t>
      </w:r>
    </w:p>
    <w:p>
      <w:pPr>
        <w:numPr>
          <w:ilvl w:val="0"/>
          <w:numId w:val="11"/>
        </w:numPr>
        <w:spacing w:line="288" w:lineRule="auto"/>
        <w:ind w:firstLine="420" w:firstLineChars="200"/>
        <w:rPr>
          <w:rFonts w:hint="eastAsia" w:ascii="Times New Roman" w:hAnsi="Times New Roman"/>
          <w:color w:val="FF0000"/>
          <w:szCs w:val="21"/>
        </w:rPr>
      </w:pPr>
      <w:r>
        <w:rPr>
          <w:rFonts w:hint="eastAsia" w:ascii="Times New Roman" w:hAnsi="Times New Roman"/>
          <w:color w:val="FF0000"/>
          <w:szCs w:val="21"/>
          <w:lang w:val="en-US" w:eastAsia="zh-CN"/>
        </w:rPr>
        <w:t>动作主体到动作的映射函数：</w:t>
      </w:r>
      <w:r>
        <w:rPr>
          <w:rFonts w:hint="eastAsia" w:ascii="Times New Roman" w:hAnsi="Times New Roman"/>
          <w:color w:val="FF0000"/>
          <w:position w:val="-6"/>
          <w:szCs w:val="21"/>
          <w:lang w:val="en-US" w:eastAsia="zh-CN"/>
        </w:rPr>
        <w:drawing>
          <wp:inline distT="0" distB="0" distL="114300" distR="114300">
            <wp:extent cx="800100" cy="165100"/>
            <wp:effectExtent l="0" t="0" r="0" b="5080"/>
            <wp:docPr id="39"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86"/>
                    <pic:cNvPicPr>
                      <a:picLocks noChangeAspect="1"/>
                    </pic:cNvPicPr>
                  </pic:nvPicPr>
                  <pic:blipFill>
                    <a:blip r:embed="rId224"/>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FF0000"/>
          <w:szCs w:val="21"/>
          <w:lang w:val="en-US" w:eastAsia="zh-CN"/>
        </w:rPr>
        <w:t>。</w:t>
      </w:r>
      <w:r>
        <w:rPr>
          <w:rFonts w:hint="eastAsia" w:ascii="Times New Roman" w:hAnsi="Times New Roman"/>
          <w:color w:val="FF0000"/>
          <w:position w:val="-6"/>
          <w:szCs w:val="21"/>
          <w:lang w:val="en-US" w:eastAsia="zh-CN"/>
        </w:rPr>
        <w:drawing>
          <wp:inline distT="0" distB="0" distL="114300" distR="114300">
            <wp:extent cx="279400" cy="127000"/>
            <wp:effectExtent l="0" t="0" r="6350" b="5715"/>
            <wp:docPr id="40"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87"/>
                    <pic:cNvPicPr>
                      <a:picLocks noChangeAspect="1"/>
                    </pic:cNvPicPr>
                  </pic:nvPicPr>
                  <pic:blipFill>
                    <a:blip r:embed="rId225"/>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FF0000"/>
          <w:szCs w:val="21"/>
          <w:lang w:val="en-US" w:eastAsia="zh-CN"/>
        </w:rPr>
        <w:t>返回一个特点动作</w:t>
      </w:r>
      <w:r>
        <w:rPr>
          <w:rFonts w:hint="eastAsia" w:ascii="Times New Roman" w:hAnsi="Times New Roman"/>
          <w:color w:val="FF0000"/>
          <w:position w:val="-6"/>
          <w:szCs w:val="21"/>
        </w:rPr>
        <w:drawing>
          <wp:inline distT="0" distB="0" distL="114300" distR="114300">
            <wp:extent cx="127000" cy="127000"/>
            <wp:effectExtent l="0" t="0" r="6350" b="5715"/>
            <wp:docPr id="4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8"/>
                    <pic:cNvPicPr>
                      <a:picLocks noChangeAspect="1"/>
                    </pic:cNvPicPr>
                  </pic:nvPicPr>
                  <pic:blipFill>
                    <a:blip r:embed="rId226"/>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FF0000"/>
          <w:szCs w:val="21"/>
          <w:lang w:val="en-US" w:eastAsia="zh-CN"/>
        </w:rPr>
        <w:t>所属的动作主体</w:t>
      </w:r>
      <w:r>
        <w:rPr>
          <w:rFonts w:hint="eastAsia" w:ascii="Times New Roman" w:hAnsi="Times New Roman"/>
          <w:color w:val="FF0000"/>
          <w:position w:val="-10"/>
          <w:szCs w:val="21"/>
          <w:lang w:val="en-US" w:eastAsia="zh-CN"/>
        </w:rPr>
        <w:drawing>
          <wp:inline distT="0" distB="0" distL="114300" distR="114300">
            <wp:extent cx="457200" cy="190500"/>
            <wp:effectExtent l="0" t="0" r="0" b="0"/>
            <wp:docPr id="42"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89"/>
                    <pic:cNvPicPr>
                      <a:picLocks noChangeAspect="1"/>
                    </pic:cNvPicPr>
                  </pic:nvPicPr>
                  <pic:blipFill>
                    <a:blip r:embed="rId227"/>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FF0000"/>
          <w:szCs w:val="21"/>
          <w:lang w:val="en-US" w:eastAsia="zh-CN"/>
        </w:rPr>
        <w:t>；</w:t>
      </w:r>
    </w:p>
    <w:p>
      <w:pPr>
        <w:numPr>
          <w:ilvl w:val="0"/>
          <w:numId w:val="11"/>
        </w:numPr>
        <w:spacing w:line="288" w:lineRule="auto"/>
        <w:ind w:firstLine="420" w:firstLineChars="200"/>
        <w:rPr>
          <w:rFonts w:hint="eastAsia" w:ascii="Times New Roman" w:hAnsi="Times New Roman"/>
          <w:color w:val="FF0000"/>
          <w:szCs w:val="21"/>
        </w:rPr>
      </w:pPr>
      <w:r>
        <w:rPr>
          <w:rFonts w:hint="eastAsia" w:ascii="Times New Roman" w:hAnsi="Times New Roman"/>
          <w:color w:val="FF0000"/>
          <w:szCs w:val="21"/>
        </w:rPr>
        <w:t>安全域</w:t>
      </w:r>
      <w:r>
        <w:rPr>
          <w:rFonts w:hint="eastAsia" w:ascii="Times New Roman" w:hAnsi="Times New Roman"/>
          <w:color w:val="FF0000"/>
          <w:position w:val="-4"/>
          <w:szCs w:val="21"/>
          <w:lang w:val="en-US" w:eastAsia="zh-CN"/>
        </w:rPr>
        <w:drawing>
          <wp:inline distT="0" distB="0" distL="114300" distR="114300">
            <wp:extent cx="266700" cy="152400"/>
            <wp:effectExtent l="0" t="0" r="0" b="0"/>
            <wp:docPr id="43"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90"/>
                    <pic:cNvPicPr>
                      <a:picLocks noChangeAspect="1"/>
                    </pic:cNvPicPr>
                  </pic:nvPicPr>
                  <pic:blipFill>
                    <a:blip r:embed="rId212"/>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FF0000"/>
          <w:szCs w:val="21"/>
        </w:rPr>
        <w:t>到动作的映射函数：</w:t>
      </w:r>
      <w:r>
        <w:rPr>
          <w:rFonts w:hint="eastAsia" w:ascii="Times New Roman" w:hAnsi="Times New Roman"/>
          <w:color w:val="FF0000"/>
          <w:position w:val="-6"/>
          <w:szCs w:val="21"/>
        </w:rPr>
        <w:drawing>
          <wp:inline distT="0" distB="0" distL="114300" distR="114300">
            <wp:extent cx="876300" cy="165100"/>
            <wp:effectExtent l="0" t="0" r="0" b="5080"/>
            <wp:docPr id="44"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92"/>
                    <pic:cNvPicPr>
                      <a:picLocks noChangeAspect="1"/>
                    </pic:cNvPicPr>
                  </pic:nvPicPr>
                  <pic:blipFill>
                    <a:blip r:embed="rId228"/>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FF0000"/>
          <w:szCs w:val="21"/>
        </w:rPr>
        <w:t>。</w:t>
      </w:r>
      <w:r>
        <w:rPr>
          <w:rFonts w:hint="eastAsia" w:ascii="Times New Roman" w:hAnsi="Times New Roman"/>
          <w:color w:val="FF0000"/>
          <w:position w:val="-6"/>
          <w:szCs w:val="21"/>
        </w:rPr>
        <w:drawing>
          <wp:inline distT="0" distB="0" distL="114300" distR="114300">
            <wp:extent cx="292100" cy="165100"/>
            <wp:effectExtent l="0" t="0" r="12700" b="5080"/>
            <wp:docPr id="45"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23"/>
                    <pic:cNvPicPr>
                      <a:picLocks noChangeAspect="1"/>
                    </pic:cNvPicPr>
                  </pic:nvPicPr>
                  <pic:blipFill>
                    <a:blip r:embed="rId229"/>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FF0000"/>
          <w:szCs w:val="21"/>
        </w:rPr>
        <w:t>返回一个特定动作</w:t>
      </w:r>
      <w:r>
        <w:rPr>
          <w:rFonts w:hint="eastAsia" w:ascii="Times New Roman" w:hAnsi="Times New Roman"/>
          <w:color w:val="FF0000"/>
          <w:position w:val="-6"/>
          <w:szCs w:val="21"/>
        </w:rPr>
        <w:drawing>
          <wp:inline distT="0" distB="0" distL="114300" distR="114300">
            <wp:extent cx="127000" cy="127000"/>
            <wp:effectExtent l="0" t="0" r="6350" b="5715"/>
            <wp:docPr id="46"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24"/>
                    <pic:cNvPicPr>
                      <a:picLocks noChangeAspect="1"/>
                    </pic:cNvPicPr>
                  </pic:nvPicPr>
                  <pic:blipFill>
                    <a:blip r:embed="rId226"/>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FF0000"/>
          <w:szCs w:val="21"/>
        </w:rPr>
        <w:t>所属的</w:t>
      </w:r>
      <w:r>
        <w:rPr>
          <w:rFonts w:hint="eastAsia" w:ascii="Times New Roman" w:hAnsi="Times New Roman"/>
          <w:color w:val="FF0000"/>
          <w:szCs w:val="21"/>
          <w:lang w:val="en-US" w:eastAsia="zh-CN"/>
        </w:rPr>
        <w:t>Min</w:t>
      </w:r>
      <w:r>
        <w:rPr>
          <w:rFonts w:hint="eastAsia" w:ascii="Times New Roman" w:hAnsi="Times New Roman"/>
          <w:color w:val="FF0000"/>
          <w:szCs w:val="21"/>
        </w:rPr>
        <w:t>安全域</w:t>
      </w:r>
      <w:r>
        <w:rPr>
          <w:rFonts w:hint="eastAsia" w:ascii="Times New Roman" w:hAnsi="Times New Roman"/>
          <w:color w:val="FF0000"/>
          <w:position w:val="-10"/>
          <w:szCs w:val="21"/>
        </w:rPr>
        <w:drawing>
          <wp:inline distT="0" distB="0" distL="114300" distR="114300">
            <wp:extent cx="457200" cy="190500"/>
            <wp:effectExtent l="0" t="0" r="0" b="0"/>
            <wp:docPr id="47"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3"/>
                    <pic:cNvPicPr>
                      <a:picLocks noChangeAspect="1"/>
                    </pic:cNvPicPr>
                  </pic:nvPicPr>
                  <pic:blipFill>
                    <a:blip r:embed="rId230"/>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FF0000"/>
          <w:szCs w:val="21"/>
          <w:lang w:eastAsia="zh-CN"/>
        </w:rPr>
        <w:t>，</w:t>
      </w:r>
      <w:r>
        <w:rPr>
          <w:rFonts w:hint="eastAsia" w:ascii="Times New Roman" w:hAnsi="Times New Roman"/>
          <w:color w:val="FF0000"/>
          <w:szCs w:val="21"/>
          <w:lang w:val="en-US" w:eastAsia="zh-CN"/>
        </w:rPr>
        <w:t>并且必然</w:t>
      </w:r>
      <w:r>
        <w:rPr>
          <w:rFonts w:hint="eastAsia" w:ascii="Times New Roman" w:hAnsi="Times New Roman"/>
          <w:color w:val="FF0000"/>
          <w:position w:val="-10"/>
          <w:szCs w:val="21"/>
          <w:lang w:val="en-US" w:eastAsia="zh-CN"/>
        </w:rPr>
        <w:drawing>
          <wp:inline distT="0" distB="0" distL="114300" distR="114300">
            <wp:extent cx="685800" cy="203200"/>
            <wp:effectExtent l="0" t="0" r="0" b="5080"/>
            <wp:docPr id="48"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94"/>
                    <pic:cNvPicPr>
                      <a:picLocks noChangeAspect="1"/>
                    </pic:cNvPicPr>
                  </pic:nvPicPr>
                  <pic:blipFill>
                    <a:blip r:embed="rId231"/>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FF0000"/>
          <w:szCs w:val="21"/>
          <w:lang w:val="en-US" w:eastAsia="zh-CN"/>
        </w:rPr>
        <w:t>，使得</w:t>
      </w:r>
      <w:r>
        <w:rPr>
          <w:rFonts w:hint="eastAsia" w:ascii="Times New Roman" w:hAnsi="Times New Roman"/>
          <w:color w:val="FF0000"/>
          <w:position w:val="-10"/>
          <w:szCs w:val="21"/>
          <w:lang w:val="en-US" w:eastAsia="zh-CN"/>
        </w:rPr>
        <w:drawing>
          <wp:inline distT="0" distB="0" distL="114300" distR="114300">
            <wp:extent cx="838200" cy="203200"/>
            <wp:effectExtent l="0" t="0" r="0" b="5080"/>
            <wp:docPr id="49"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5"/>
                    <pic:cNvPicPr>
                      <a:picLocks noChangeAspect="1"/>
                    </pic:cNvPicPr>
                  </pic:nvPicPr>
                  <pic:blipFill>
                    <a:blip r:embed="rId232"/>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FF0000"/>
          <w:szCs w:val="21"/>
          <w:lang w:val="en-US" w:eastAsia="zh-CN"/>
        </w:rPr>
        <w:t>。</w:t>
      </w:r>
    </w:p>
    <w:p>
      <w:pPr>
        <w:numPr>
          <w:ilvl w:val="0"/>
          <w:numId w:val="11"/>
        </w:numPr>
        <w:spacing w:line="288" w:lineRule="auto"/>
        <w:ind w:firstLine="420" w:firstLineChars="200"/>
        <w:rPr>
          <w:rFonts w:hint="eastAsia" w:ascii="Times New Roman" w:hAnsi="Times New Roman"/>
          <w:color w:val="FF0000"/>
          <w:szCs w:val="21"/>
        </w:rPr>
      </w:pPr>
      <w:r>
        <w:rPr>
          <w:rFonts w:hint="eastAsia" w:ascii="Times New Roman" w:hAnsi="Times New Roman"/>
          <w:color w:val="FF0000"/>
          <w:szCs w:val="21"/>
        </w:rPr>
        <w:t>单步</w:t>
      </w:r>
      <w:r>
        <w:rPr>
          <w:rFonts w:hint="eastAsia" w:ascii="Times New Roman" w:hAnsi="Times New Roman"/>
          <w:color w:val="FF0000"/>
          <w:szCs w:val="21"/>
          <w:lang w:val="en-US" w:eastAsia="zh-CN"/>
        </w:rPr>
        <w:t>系统状态</w:t>
      </w:r>
      <w:r>
        <w:rPr>
          <w:rFonts w:hint="eastAsia" w:ascii="Times New Roman" w:hAnsi="Times New Roman"/>
          <w:color w:val="FF0000"/>
          <w:szCs w:val="21"/>
        </w:rPr>
        <w:t>函数：</w:t>
      </w:r>
      <w:r>
        <w:rPr>
          <w:rFonts w:hint="eastAsia" w:ascii="Times New Roman" w:hAnsi="Times New Roman"/>
          <w:color w:val="FF0000"/>
          <w:position w:val="-22"/>
          <w:szCs w:val="21"/>
        </w:rPr>
        <w:drawing>
          <wp:inline distT="0" distB="0" distL="114300" distR="114300">
            <wp:extent cx="1104900" cy="368300"/>
            <wp:effectExtent l="0" t="0" r="0" b="13335"/>
            <wp:docPr id="50"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7"/>
                    <pic:cNvPicPr>
                      <a:picLocks noChangeAspect="1"/>
                    </pic:cNvPicPr>
                  </pic:nvPicPr>
                  <pic:blipFill>
                    <a:blip r:embed="rId233"/>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FF0000"/>
          <w:szCs w:val="21"/>
          <w:lang w:eastAsia="zh-CN"/>
        </w:rPr>
        <w:t>。</w:t>
      </w:r>
      <w:r>
        <w:rPr>
          <w:rFonts w:hint="eastAsia" w:ascii="Times New Roman" w:hAnsi="Times New Roman"/>
          <w:color w:val="FF0000"/>
          <w:szCs w:val="21"/>
        </w:rPr>
        <w:t>.单步函数描述的是</w:t>
      </w:r>
      <w:r>
        <w:rPr>
          <w:rFonts w:hint="eastAsia" w:ascii="Times New Roman" w:hAnsi="Times New Roman"/>
          <w:color w:val="FF0000"/>
          <w:szCs w:val="21"/>
          <w:lang w:val="en-US" w:eastAsia="zh-CN"/>
        </w:rPr>
        <w:t>系</w:t>
      </w:r>
      <w:r>
        <w:rPr>
          <w:rFonts w:hint="eastAsia" w:ascii="Times New Roman" w:hAnsi="Times New Roman"/>
          <w:color w:val="FF0000"/>
          <w:szCs w:val="21"/>
        </w:rPr>
        <w:t>从前一个状态，</w:t>
      </w:r>
      <w:r>
        <w:rPr>
          <w:rFonts w:hint="eastAsia" w:ascii="Times New Roman" w:hAnsi="Times New Roman"/>
          <w:color w:val="FF0000"/>
          <w:szCs w:val="21"/>
          <w:lang w:val="en-US" w:eastAsia="zh-CN"/>
        </w:rPr>
        <w:t>由某一</w:t>
      </w:r>
      <w:r>
        <w:rPr>
          <w:rFonts w:hint="eastAsia" w:ascii="Times New Roman" w:hAnsi="Times New Roman"/>
          <w:color w:val="FF0000"/>
          <w:szCs w:val="21"/>
        </w:rPr>
        <w:t>安全域</w:t>
      </w:r>
      <w:r>
        <w:rPr>
          <w:rFonts w:hint="eastAsia" w:ascii="Times New Roman" w:hAnsi="Times New Roman"/>
          <w:color w:val="FF0000"/>
          <w:position w:val="-4"/>
          <w:szCs w:val="21"/>
          <w:lang w:val="en-US" w:eastAsia="zh-CN"/>
        </w:rPr>
        <w:drawing>
          <wp:inline distT="0" distB="0" distL="114300" distR="114300">
            <wp:extent cx="266700" cy="152400"/>
            <wp:effectExtent l="0" t="0" r="0" b="0"/>
            <wp:docPr id="51"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90"/>
                    <pic:cNvPicPr>
                      <a:picLocks noChangeAspect="1"/>
                    </pic:cNvPicPr>
                  </pic:nvPicPr>
                  <pic:blipFill>
                    <a:blip r:embed="rId212"/>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FF0000"/>
          <w:szCs w:val="21"/>
          <w:lang w:val="en-US" w:eastAsia="zh-CN"/>
        </w:rPr>
        <w:t>某一动作主体</w:t>
      </w:r>
      <w:r>
        <w:rPr>
          <w:rFonts w:hint="eastAsia" w:ascii="Times New Roman" w:hAnsi="Times New Roman"/>
          <w:color w:val="FF0000"/>
          <w:szCs w:val="21"/>
        </w:rPr>
        <w:t>执行某个动作之后，应该到达的后一个状态</w:t>
      </w:r>
      <w:r>
        <w:rPr>
          <w:rFonts w:hint="eastAsia" w:ascii="Times New Roman" w:hAnsi="Times New Roman"/>
          <w:color w:val="FF0000"/>
          <w:szCs w:val="21"/>
          <w:lang w:eastAsia="zh-CN"/>
        </w:rPr>
        <w:t>；</w:t>
      </w:r>
      <w:r>
        <w:rPr>
          <w:rFonts w:hint="eastAsia" w:ascii="Times New Roman" w:hAnsi="Times New Roman"/>
          <w:color w:val="FF0000"/>
          <w:szCs w:val="21"/>
          <w:lang w:val="en-US" w:eastAsia="zh-CN"/>
        </w:rPr>
        <w:t>在系统</w:t>
      </w:r>
      <w:r>
        <w:rPr>
          <w:rFonts w:hint="eastAsia" w:ascii="Times New Roman" w:hAnsi="Times New Roman"/>
          <w:color w:val="FF0000"/>
          <w:position w:val="-6"/>
          <w:szCs w:val="21"/>
          <w:lang w:val="en-US" w:eastAsia="zh-CN"/>
        </w:rPr>
        <w:drawing>
          <wp:inline distT="0" distB="0" distL="114300" distR="114300">
            <wp:extent cx="114300" cy="127000"/>
            <wp:effectExtent l="0" t="0" r="0" b="5715"/>
            <wp:docPr id="52"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96"/>
                    <pic:cNvPicPr>
                      <a:picLocks noChangeAspect="1"/>
                    </pic:cNvPicPr>
                  </pic:nvPicPr>
                  <pic:blipFill>
                    <a:blip r:embed="rId23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FF0000"/>
          <w:szCs w:val="21"/>
          <w:lang w:val="en-US" w:eastAsia="zh-CN"/>
        </w:rPr>
        <w:t>存在安全域</w:t>
      </w:r>
      <w:r>
        <w:rPr>
          <w:rFonts w:hint="eastAsia" w:ascii="Times New Roman" w:hAnsi="Times New Roman"/>
          <w:color w:val="FF0000"/>
          <w:position w:val="-6"/>
          <w:szCs w:val="21"/>
          <w:lang w:val="en-US" w:eastAsia="zh-CN"/>
        </w:rPr>
        <w:drawing>
          <wp:inline distT="0" distB="0" distL="114300" distR="114300">
            <wp:extent cx="114300" cy="127000"/>
            <wp:effectExtent l="0" t="0" r="0" b="4445"/>
            <wp:docPr id="53"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对象 91"/>
                    <pic:cNvPicPr>
                      <a:picLocks noChangeAspect="1"/>
                    </pic:cNvPicPr>
                  </pic:nvPicPr>
                  <pic:blipFill>
                    <a:blip r:embed="rId235"/>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FF0000"/>
          <w:szCs w:val="21"/>
          <w:lang w:val="en-US" w:eastAsia="zh-CN"/>
        </w:rPr>
        <w:t>中的主体</w:t>
      </w:r>
      <w:r>
        <w:rPr>
          <w:rFonts w:hint="eastAsia" w:ascii="Times New Roman" w:hAnsi="Times New Roman"/>
          <w:color w:val="FF0000"/>
          <w:position w:val="-10"/>
          <w:szCs w:val="21"/>
          <w:lang w:val="en-US" w:eastAsia="zh-CN"/>
        </w:rPr>
        <w:drawing>
          <wp:inline distT="0" distB="0" distL="114300" distR="114300">
            <wp:extent cx="177165" cy="203200"/>
            <wp:effectExtent l="0" t="0" r="13335" b="4445"/>
            <wp:docPr id="54"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2"/>
                    <pic:cNvPicPr>
                      <a:picLocks noChangeAspect="1"/>
                    </pic:cNvPicPr>
                  </pic:nvPicPr>
                  <pic:blipFill>
                    <a:blip r:embed="rId236"/>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FF0000"/>
          <w:szCs w:val="21"/>
          <w:lang w:val="en-US" w:eastAsia="zh-CN"/>
        </w:rPr>
        <w:t>，执行动作</w:t>
      </w:r>
      <w:r>
        <w:rPr>
          <w:rFonts w:hint="eastAsia" w:ascii="Times New Roman" w:hAnsi="Times New Roman"/>
          <w:color w:val="FF0000"/>
          <w:position w:val="-6"/>
          <w:szCs w:val="21"/>
          <w:lang w:val="en-US" w:eastAsia="zh-CN"/>
        </w:rPr>
        <w:drawing>
          <wp:inline distT="0" distB="0" distL="114300" distR="114300">
            <wp:extent cx="127000" cy="127000"/>
            <wp:effectExtent l="0" t="0" r="6350" b="5715"/>
            <wp:docPr id="55"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3"/>
                    <pic:cNvPicPr>
                      <a:picLocks noChangeAspect="1"/>
                    </pic:cNvPicPr>
                  </pic:nvPicPr>
                  <pic:blipFill>
                    <a:blip r:embed="rId237"/>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FF0000"/>
          <w:szCs w:val="21"/>
          <w:lang w:val="en-US" w:eastAsia="zh-CN"/>
        </w:rPr>
        <w:t>之后，对系统的改变为</w:t>
      </w:r>
      <w:r>
        <w:rPr>
          <w:rFonts w:hint="eastAsia" w:ascii="Times New Roman" w:hAnsi="Times New Roman"/>
          <w:color w:val="FF0000"/>
          <w:position w:val="-28"/>
          <w:szCs w:val="21"/>
          <w:lang w:val="en-US" w:eastAsia="zh-CN"/>
        </w:rPr>
        <w:drawing>
          <wp:inline distT="0" distB="0" distL="114300" distR="114300">
            <wp:extent cx="634365" cy="405765"/>
            <wp:effectExtent l="0" t="0" r="0" b="14605"/>
            <wp:docPr id="56"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5"/>
                    <pic:cNvPicPr>
                      <a:picLocks noChangeAspect="1"/>
                    </pic:cNvPicPr>
                  </pic:nvPicPr>
                  <pic:blipFill>
                    <a:blip r:embed="rId238"/>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FF0000"/>
          <w:szCs w:val="21"/>
          <w:lang w:val="en-US" w:eastAsia="zh-CN"/>
        </w:rPr>
        <w:t>。同理，动作对动作所属安全域的改变单步域状态函数为</w:t>
      </w:r>
      <w:r>
        <w:rPr>
          <w:rFonts w:hint="eastAsia" w:ascii="Times New Roman" w:hAnsi="Times New Roman"/>
          <w:color w:val="FF0000"/>
          <w:position w:val="-22"/>
          <w:szCs w:val="21"/>
          <w:lang w:val="en-US" w:eastAsia="zh-CN"/>
        </w:rPr>
        <w:drawing>
          <wp:inline distT="0" distB="0" distL="114300" distR="114300">
            <wp:extent cx="1219200" cy="368300"/>
            <wp:effectExtent l="0" t="0" r="0" b="13335"/>
            <wp:docPr id="57"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102"/>
                    <pic:cNvPicPr>
                      <a:picLocks noChangeAspect="1"/>
                    </pic:cNvPicPr>
                  </pic:nvPicPr>
                  <pic:blipFill>
                    <a:blip r:embed="rId239"/>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FF0000"/>
          <w:szCs w:val="21"/>
          <w:lang w:val="en-US" w:eastAsia="zh-CN"/>
        </w:rPr>
        <w:t>，在安全域</w:t>
      </w:r>
      <w:r>
        <w:rPr>
          <w:rFonts w:hint="eastAsia" w:ascii="Times New Roman" w:hAnsi="Times New Roman"/>
          <w:color w:val="FF0000"/>
          <w:position w:val="-6"/>
          <w:szCs w:val="21"/>
          <w:lang w:val="en-US" w:eastAsia="zh-CN"/>
        </w:rPr>
        <w:drawing>
          <wp:inline distT="0" distB="0" distL="114300" distR="114300">
            <wp:extent cx="114300" cy="127000"/>
            <wp:effectExtent l="0" t="0" r="0" b="4445"/>
            <wp:docPr id="58"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117"/>
                    <pic:cNvPicPr>
                      <a:picLocks noChangeAspect="1"/>
                    </pic:cNvPicPr>
                  </pic:nvPicPr>
                  <pic:blipFill>
                    <a:blip r:embed="rId240"/>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FF0000"/>
          <w:szCs w:val="21"/>
          <w:lang w:val="en-US" w:eastAsia="zh-CN"/>
        </w:rPr>
        <w:t>在</w:t>
      </w:r>
      <w:r>
        <w:rPr>
          <w:rFonts w:hint="eastAsia" w:ascii="Times New Roman" w:hAnsi="Times New Roman"/>
          <w:color w:val="FF0000"/>
          <w:position w:val="-10"/>
          <w:szCs w:val="21"/>
          <w:lang w:val="en-US" w:eastAsia="zh-CN"/>
        </w:rPr>
        <w:drawing>
          <wp:inline distT="0" distB="0" distL="114300" distR="114300">
            <wp:extent cx="228600" cy="228600"/>
            <wp:effectExtent l="0" t="0" r="0" b="0"/>
            <wp:docPr id="59"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103"/>
                    <pic:cNvPicPr>
                      <a:picLocks noChangeAspect="1"/>
                    </pic:cNvPicPr>
                  </pic:nvPicPr>
                  <pic:blipFill>
                    <a:blip r:embed="rId241"/>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FF0000"/>
          <w:szCs w:val="21"/>
          <w:lang w:val="en-US" w:eastAsia="zh-CN"/>
        </w:rPr>
        <w:t>下的主体</w:t>
      </w:r>
      <w:r>
        <w:rPr>
          <w:rFonts w:hint="eastAsia" w:ascii="Times New Roman" w:hAnsi="Times New Roman"/>
          <w:color w:val="FF0000"/>
          <w:position w:val="-10"/>
          <w:szCs w:val="21"/>
          <w:lang w:val="en-US" w:eastAsia="zh-CN"/>
        </w:rPr>
        <w:drawing>
          <wp:inline distT="0" distB="0" distL="114300" distR="114300">
            <wp:extent cx="177165" cy="203200"/>
            <wp:effectExtent l="0" t="0" r="13335" b="4445"/>
            <wp:docPr id="60"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105"/>
                    <pic:cNvPicPr>
                      <a:picLocks noChangeAspect="1"/>
                    </pic:cNvPicPr>
                  </pic:nvPicPr>
                  <pic:blipFill>
                    <a:blip r:embed="rId236"/>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FF0000"/>
          <w:szCs w:val="21"/>
          <w:lang w:val="en-US" w:eastAsia="zh-CN"/>
        </w:rPr>
        <w:t>，执行动作</w:t>
      </w:r>
      <w:r>
        <w:rPr>
          <w:rFonts w:hint="eastAsia" w:ascii="Times New Roman" w:hAnsi="Times New Roman"/>
          <w:color w:val="FF0000"/>
          <w:position w:val="-6"/>
          <w:szCs w:val="21"/>
          <w:lang w:val="en-US" w:eastAsia="zh-CN"/>
        </w:rPr>
        <w:drawing>
          <wp:inline distT="0" distB="0" distL="114300" distR="114300">
            <wp:extent cx="127000" cy="127000"/>
            <wp:effectExtent l="0" t="0" r="6350" b="5715"/>
            <wp:docPr id="61"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106"/>
                    <pic:cNvPicPr>
                      <a:picLocks noChangeAspect="1"/>
                    </pic:cNvPicPr>
                  </pic:nvPicPr>
                  <pic:blipFill>
                    <a:blip r:embed="rId237"/>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FF0000"/>
          <w:szCs w:val="21"/>
          <w:lang w:val="en-US" w:eastAsia="zh-CN"/>
        </w:rPr>
        <w:t>之后，对安全域</w:t>
      </w:r>
      <w:r>
        <w:rPr>
          <w:rFonts w:hint="eastAsia" w:ascii="Times New Roman" w:hAnsi="Times New Roman"/>
          <w:color w:val="FF0000"/>
          <w:position w:val="-6"/>
          <w:szCs w:val="21"/>
          <w:lang w:val="en-US" w:eastAsia="zh-CN"/>
        </w:rPr>
        <w:drawing>
          <wp:inline distT="0" distB="0" distL="114300" distR="114300">
            <wp:extent cx="114300" cy="127000"/>
            <wp:effectExtent l="0" t="0" r="0" b="4445"/>
            <wp:docPr id="62"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118"/>
                    <pic:cNvPicPr>
                      <a:picLocks noChangeAspect="1"/>
                    </pic:cNvPicPr>
                  </pic:nvPicPr>
                  <pic:blipFill>
                    <a:blip r:embed="rId240"/>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FF0000"/>
          <w:szCs w:val="21"/>
          <w:lang w:val="en-US" w:eastAsia="zh-CN"/>
        </w:rPr>
        <w:t>改变为</w:t>
      </w:r>
      <w:r>
        <w:rPr>
          <w:rFonts w:hint="eastAsia" w:ascii="Times New Roman" w:hAnsi="Times New Roman"/>
          <w:color w:val="FF0000"/>
          <w:position w:val="-28"/>
          <w:szCs w:val="21"/>
          <w:lang w:val="en-US" w:eastAsia="zh-CN"/>
        </w:rPr>
        <w:drawing>
          <wp:inline distT="0" distB="0" distL="114300" distR="114300">
            <wp:extent cx="800100" cy="431800"/>
            <wp:effectExtent l="0" t="0" r="0" b="5715"/>
            <wp:docPr id="63"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8"/>
                    <pic:cNvPicPr>
                      <a:picLocks noChangeAspect="1"/>
                    </pic:cNvPicPr>
                  </pic:nvPicPr>
                  <pic:blipFill>
                    <a:blip r:embed="rId242"/>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FF0000"/>
          <w:szCs w:val="21"/>
          <w:lang w:val="en-US" w:eastAsia="zh-CN"/>
        </w:rPr>
        <w:t>。</w:t>
      </w:r>
    </w:p>
    <w:p>
      <w:pPr>
        <w:numPr>
          <w:ilvl w:val="0"/>
          <w:numId w:val="0"/>
        </w:numPr>
        <w:spacing w:line="288" w:lineRule="auto"/>
        <w:ind w:firstLine="420" w:firstLineChars="0"/>
        <w:rPr>
          <w:rFonts w:hint="eastAsia" w:ascii="Times New Roman" w:hAnsi="Times New Roman"/>
          <w:color w:val="FF0000"/>
          <w:szCs w:val="21"/>
          <w:lang w:val="en-US" w:eastAsia="zh-CN"/>
        </w:rPr>
      </w:pPr>
      <w:r>
        <w:rPr>
          <w:rFonts w:hint="eastAsia" w:ascii="Times New Roman" w:hAnsi="Times New Roman"/>
          <w:color w:val="FF0000"/>
          <w:szCs w:val="21"/>
          <w:lang w:val="en-US" w:eastAsia="zh-CN"/>
        </w:rPr>
        <w:t>且单步状态函数满足以下条件：</w:t>
      </w:r>
    </w:p>
    <w:p>
      <w:pPr>
        <w:numPr>
          <w:ilvl w:val="0"/>
          <w:numId w:val="0"/>
        </w:numPr>
        <w:spacing w:line="288" w:lineRule="auto"/>
        <w:ind w:firstLine="420" w:firstLineChars="0"/>
        <w:rPr>
          <w:rFonts w:hint="eastAsia" w:ascii="Times New Roman" w:hAnsi="Times New Roman"/>
          <w:color w:val="FF0000"/>
          <w:szCs w:val="21"/>
          <w:lang w:val="en-US"/>
        </w:rPr>
      </w:pPr>
      <w:r>
        <w:rPr>
          <w:rFonts w:hint="eastAsia" w:ascii="Times New Roman" w:hAnsi="Times New Roman"/>
          <w:color w:val="FF0000"/>
          <w:position w:val="-28"/>
          <w:szCs w:val="21"/>
          <w:lang w:val="en-US" w:eastAsia="zh-CN"/>
        </w:rPr>
        <w:drawing>
          <wp:inline distT="0" distB="0" distL="114300" distR="114300">
            <wp:extent cx="4559300" cy="405765"/>
            <wp:effectExtent l="0" t="0" r="0" b="14605"/>
            <wp:docPr id="64"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98"/>
                    <pic:cNvPicPr>
                      <a:picLocks noChangeAspect="1"/>
                    </pic:cNvPicPr>
                  </pic:nvPicPr>
                  <pic:blipFill>
                    <a:blip r:embed="rId243"/>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FF0000"/>
          <w:szCs w:val="21"/>
          <w:lang w:val="en-US" w:eastAsia="zh-CN"/>
        </w:rPr>
        <w:t xml:space="preserve">。  </w:t>
      </w:r>
    </w:p>
    <w:p>
      <w:pPr>
        <w:numPr>
          <w:ilvl w:val="0"/>
          <w:numId w:val="0"/>
        </w:numPr>
        <w:spacing w:line="288" w:lineRule="auto"/>
        <w:rPr>
          <w:rFonts w:hint="eastAsia" w:ascii="Times New Roman" w:hAnsi="Times New Roman"/>
          <w:color w:val="FF0000"/>
          <w:szCs w:val="21"/>
        </w:rPr>
      </w:pPr>
    </w:p>
    <w:p>
      <w:pPr>
        <w:numPr>
          <w:ilvl w:val="0"/>
          <w:numId w:val="11"/>
        </w:numPr>
        <w:spacing w:line="288" w:lineRule="auto"/>
        <w:ind w:firstLine="420" w:firstLineChars="200"/>
        <w:rPr>
          <w:rFonts w:hint="eastAsia" w:ascii="Times New Roman" w:hAnsi="Times New Roman"/>
          <w:color w:val="FF0000"/>
          <w:szCs w:val="21"/>
        </w:rPr>
      </w:pPr>
      <w:r>
        <w:rPr>
          <w:rFonts w:hint="eastAsia" w:ascii="Times New Roman" w:hAnsi="Times New Roman"/>
          <w:color w:val="FF0000"/>
          <w:szCs w:val="21"/>
        </w:rPr>
        <w:t>行为结果函数：</w:t>
      </w:r>
      <w:r>
        <w:rPr>
          <w:rFonts w:hint="eastAsia" w:ascii="Times New Roman" w:hAnsi="Times New Roman"/>
          <w:color w:val="FF0000"/>
          <w:position w:val="-6"/>
          <w:szCs w:val="21"/>
        </w:rPr>
        <w:drawing>
          <wp:inline distT="0" distB="0" distL="114300" distR="114300">
            <wp:extent cx="1193800" cy="165100"/>
            <wp:effectExtent l="0" t="0" r="6350" b="5080"/>
            <wp:docPr id="65"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10"/>
                    <pic:cNvPicPr>
                      <a:picLocks noChangeAspect="1"/>
                    </pic:cNvPicPr>
                  </pic:nvPicPr>
                  <pic:blipFill>
                    <a:blip r:embed="rId244"/>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FF0000"/>
          <w:szCs w:val="21"/>
        </w:rPr>
        <w:t>。行为结果函数</w:t>
      </w:r>
      <w:r>
        <w:rPr>
          <w:rFonts w:hint="eastAsia" w:ascii="Times New Roman" w:hAnsi="Times New Roman"/>
          <w:color w:val="FF0000"/>
          <w:position w:val="-10"/>
          <w:szCs w:val="21"/>
        </w:rPr>
        <w:drawing>
          <wp:inline distT="0" distB="0" distL="114300" distR="114300">
            <wp:extent cx="1777365" cy="190500"/>
            <wp:effectExtent l="0" t="0" r="13335" b="0"/>
            <wp:docPr id="66"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29"/>
                    <pic:cNvPicPr>
                      <a:picLocks noChangeAspect="1"/>
                    </pic:cNvPicPr>
                  </pic:nvPicPr>
                  <pic:blipFill>
                    <a:blip r:embed="rId245"/>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FF0000"/>
          <w:szCs w:val="21"/>
        </w:rPr>
        <w:t>给出了：在状态</w:t>
      </w:r>
      <w:r>
        <w:rPr>
          <w:rFonts w:hint="eastAsia" w:ascii="Times New Roman" w:hAnsi="Times New Roman"/>
          <w:color w:val="FF0000"/>
          <w:position w:val="-6"/>
          <w:szCs w:val="21"/>
        </w:rPr>
        <w:drawing>
          <wp:inline distT="0" distB="0" distL="114300" distR="114300">
            <wp:extent cx="330200" cy="165100"/>
            <wp:effectExtent l="0" t="0" r="12700" b="5080"/>
            <wp:docPr id="67"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30"/>
                    <pic:cNvPicPr>
                      <a:picLocks noChangeAspect="1"/>
                    </pic:cNvPicPr>
                  </pic:nvPicPr>
                  <pic:blipFill>
                    <a:blip r:embed="rId246"/>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FF0000"/>
          <w:szCs w:val="21"/>
        </w:rPr>
        <w:t>使用特定的动作</w:t>
      </w:r>
      <w:r>
        <w:rPr>
          <w:rFonts w:hint="eastAsia" w:ascii="Times New Roman" w:hAnsi="Times New Roman"/>
          <w:color w:val="FF0000"/>
          <w:position w:val="-6"/>
          <w:szCs w:val="21"/>
        </w:rPr>
        <w:drawing>
          <wp:inline distT="0" distB="0" distL="114300" distR="114300">
            <wp:extent cx="342900" cy="165100"/>
            <wp:effectExtent l="0" t="0" r="0" b="5080"/>
            <wp:docPr id="68"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31"/>
                    <pic:cNvPicPr>
                      <a:picLocks noChangeAspect="1"/>
                    </pic:cNvPicPr>
                  </pic:nvPicPr>
                  <pic:blipFill>
                    <a:blip r:embed="rId247"/>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FF0000"/>
          <w:szCs w:val="21"/>
        </w:rPr>
        <w:t>所观察到的行为执行结果。</w:t>
      </w:r>
    </w:p>
    <w:p>
      <w:pPr>
        <w:numPr>
          <w:ilvl w:val="0"/>
          <w:numId w:val="11"/>
        </w:numPr>
        <w:spacing w:line="288" w:lineRule="auto"/>
        <w:ind w:firstLine="420" w:firstLineChars="200"/>
        <w:rPr>
          <w:rFonts w:hint="eastAsia" w:ascii="Times New Roman" w:hAnsi="Times New Roman"/>
          <w:color w:val="FF0000"/>
          <w:szCs w:val="21"/>
        </w:rPr>
      </w:pPr>
      <w:r>
        <w:rPr>
          <w:rFonts w:hint="eastAsia" w:ascii="Times New Roman" w:hAnsi="Times New Roman"/>
          <w:color w:val="FF0000"/>
          <w:szCs w:val="21"/>
        </w:rPr>
        <w:t>行为执行函数：</w:t>
      </w:r>
      <w:r>
        <w:rPr>
          <w:rFonts w:hint="eastAsia" w:ascii="Times New Roman" w:hAnsi="Times New Roman"/>
          <w:color w:val="FF0000"/>
          <w:position w:val="-6"/>
          <w:szCs w:val="21"/>
        </w:rPr>
        <w:drawing>
          <wp:inline distT="0" distB="0" distL="114300" distR="114300">
            <wp:extent cx="939800" cy="165100"/>
            <wp:effectExtent l="0" t="0" r="12700" b="5080"/>
            <wp:docPr id="69"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32"/>
                    <pic:cNvPicPr>
                      <a:picLocks noChangeAspect="1"/>
                    </pic:cNvPicPr>
                  </pic:nvPicPr>
                  <pic:blipFill>
                    <a:blip r:embed="rId248"/>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FF0000"/>
          <w:szCs w:val="21"/>
        </w:rPr>
        <w:t>。如果用</w:t>
      </w:r>
      <w:r>
        <w:rPr>
          <w:rFonts w:hint="eastAsia" w:ascii="Times New Roman" w:hAnsi="Times New Roman"/>
          <w:color w:val="FF0000"/>
          <w:position w:val="-4"/>
          <w:szCs w:val="21"/>
        </w:rPr>
        <w:drawing>
          <wp:inline distT="0" distB="0" distL="114300" distR="114300">
            <wp:extent cx="152400" cy="152400"/>
            <wp:effectExtent l="0" t="0" r="0" b="0"/>
            <wp:docPr id="70"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113"/>
                    <pic:cNvPicPr>
                      <a:picLocks noChangeAspect="1"/>
                    </pic:cNvPicPr>
                  </pic:nvPicPr>
                  <pic:blipFill>
                    <a:blip r:embed="rId249"/>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FF0000"/>
          <w:szCs w:val="21"/>
        </w:rPr>
        <w:t>表示空动作序列，则</w:t>
      </w:r>
      <w:r>
        <w:rPr>
          <w:rFonts w:hint="eastAsia" w:ascii="Times New Roman" w:hAnsi="Times New Roman"/>
          <w:color w:val="FF0000"/>
          <w:position w:val="-6"/>
          <w:szCs w:val="21"/>
        </w:rPr>
        <w:drawing>
          <wp:inline distT="0" distB="0" distL="114300" distR="114300">
            <wp:extent cx="292100" cy="127000"/>
            <wp:effectExtent l="0" t="0" r="12700" b="5715"/>
            <wp:docPr id="71"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33"/>
                    <pic:cNvPicPr>
                      <a:picLocks noChangeAspect="1"/>
                    </pic:cNvPicPr>
                  </pic:nvPicPr>
                  <pic:blipFill>
                    <a:blip r:embed="rId250"/>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FF0000"/>
          <w:szCs w:val="21"/>
        </w:rPr>
        <w:t>可以表示为右递归的形式：</w:t>
      </w:r>
    </w:p>
    <w:p>
      <w:pPr>
        <w:numPr>
          <w:ilvl w:val="0"/>
          <w:numId w:val="0"/>
        </w:numPr>
        <w:spacing w:line="288" w:lineRule="auto"/>
        <w:ind w:firstLine="420" w:firstLineChars="0"/>
        <w:rPr>
          <w:rFonts w:hint="eastAsia" w:ascii="Times New Roman" w:hAnsi="Times New Roman" w:eastAsia="宋体"/>
          <w:color w:val="FF0000"/>
          <w:szCs w:val="21"/>
          <w:lang w:val="en-US" w:eastAsia="zh-CN"/>
        </w:rPr>
      </w:pPr>
      <w:r>
        <w:rPr>
          <w:rFonts w:hint="eastAsia" w:ascii="Times New Roman" w:hAnsi="Times New Roman"/>
          <w:color w:val="FF0000"/>
          <w:szCs w:val="21"/>
          <w:lang w:val="en-US" w:eastAsia="zh-CN"/>
        </w:rPr>
        <w:t>对于系统状态：</w:t>
      </w:r>
    </w:p>
    <w:p>
      <w:pPr>
        <w:widowControl w:val="0"/>
        <w:numPr>
          <w:ilvl w:val="0"/>
          <w:numId w:val="0"/>
        </w:numPr>
        <w:spacing w:line="288" w:lineRule="auto"/>
        <w:jc w:val="both"/>
        <w:rPr>
          <w:rFonts w:hint="eastAsia" w:ascii="Times New Roman" w:hAnsi="Times New Roman"/>
          <w:color w:val="FF0000"/>
          <w:szCs w:val="21"/>
        </w:rPr>
      </w:pPr>
    </w:p>
    <w:p>
      <w:pPr>
        <w:widowControl w:val="0"/>
        <w:numPr>
          <w:ilvl w:val="0"/>
          <w:numId w:val="0"/>
        </w:numPr>
        <w:spacing w:line="288" w:lineRule="auto"/>
        <w:ind w:firstLine="420" w:firstLineChars="0"/>
        <w:jc w:val="both"/>
        <w:rPr>
          <w:rFonts w:hint="eastAsia" w:ascii="Times New Roman" w:hAnsi="Times New Roman" w:eastAsia="宋体"/>
          <w:color w:val="FF0000"/>
          <w:szCs w:val="21"/>
          <w:lang w:eastAsia="zh-CN"/>
        </w:rPr>
      </w:pPr>
      <w:r>
        <w:rPr>
          <w:rFonts w:hint="eastAsia" w:ascii="Times New Roman" w:hAnsi="Times New Roman" w:eastAsia="宋体"/>
          <w:color w:val="FF0000"/>
          <w:position w:val="-40"/>
          <w:szCs w:val="21"/>
          <w:lang w:eastAsia="zh-CN"/>
        </w:rPr>
        <w:drawing>
          <wp:inline distT="0" distB="0" distL="114300" distR="114300">
            <wp:extent cx="3492500" cy="571500"/>
            <wp:effectExtent l="0" t="0" r="12700" b="0"/>
            <wp:docPr id="72"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111"/>
                    <pic:cNvPicPr>
                      <a:picLocks noChangeAspect="1"/>
                    </pic:cNvPicPr>
                  </pic:nvPicPr>
                  <pic:blipFill>
                    <a:blip r:embed="rId251"/>
                    <a:stretch>
                      <a:fillRect/>
                    </a:stretch>
                  </pic:blipFill>
                  <pic:spPr>
                    <a:xfrm>
                      <a:off x="0" y="0"/>
                      <a:ext cx="3492500" cy="571500"/>
                    </a:xfrm>
                    <a:prstGeom prst="rect">
                      <a:avLst/>
                    </a:prstGeom>
                    <a:noFill/>
                    <a:ln w="9525">
                      <a:noFill/>
                    </a:ln>
                  </pic:spPr>
                </pic:pic>
              </a:graphicData>
            </a:graphic>
          </wp:inline>
        </w:drawing>
      </w:r>
    </w:p>
    <w:p>
      <w:pPr>
        <w:spacing w:line="288" w:lineRule="auto"/>
        <w:ind w:firstLine="420" w:firstLineChars="0"/>
        <w:rPr>
          <w:rFonts w:hint="eastAsia" w:ascii="Times New Roman" w:hAnsi="Times New Roman"/>
          <w:color w:val="FF0000"/>
          <w:szCs w:val="21"/>
          <w:lang w:val="en-US" w:eastAsia="zh-CN"/>
        </w:rPr>
      </w:pPr>
      <w:r>
        <w:rPr>
          <w:rFonts w:hint="eastAsia" w:ascii="Times New Roman" w:hAnsi="Times New Roman"/>
          <w:color w:val="FF0000"/>
          <w:szCs w:val="21"/>
          <w:lang w:val="en-US" w:eastAsia="zh-CN"/>
        </w:rPr>
        <w:t>对于安全域状态：</w:t>
      </w:r>
    </w:p>
    <w:p>
      <w:pPr>
        <w:spacing w:line="288" w:lineRule="auto"/>
        <w:ind w:firstLine="420" w:firstLineChars="0"/>
        <w:jc w:val="left"/>
        <w:rPr>
          <w:rFonts w:hint="eastAsia" w:ascii="Times New Roman" w:hAnsi="Times New Roman"/>
          <w:szCs w:val="21"/>
        </w:rPr>
      </w:pPr>
      <w:r>
        <w:rPr>
          <w:rFonts w:hint="eastAsia" w:ascii="Times New Roman" w:hAnsi="Times New Roman" w:eastAsia="宋体"/>
          <w:color w:val="FF0000"/>
          <w:position w:val="-42"/>
          <w:szCs w:val="21"/>
          <w:lang w:eastAsia="zh-CN"/>
        </w:rPr>
        <w:drawing>
          <wp:inline distT="0" distB="0" distL="114300" distR="114300">
            <wp:extent cx="3848100" cy="596900"/>
            <wp:effectExtent l="0" t="0" r="0" b="13335"/>
            <wp:docPr id="73"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112"/>
                    <pic:cNvPicPr>
                      <a:picLocks noChangeAspect="1"/>
                    </pic:cNvPicPr>
                  </pic:nvPicPr>
                  <pic:blipFill>
                    <a:blip r:embed="rId252"/>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FF0000"/>
          <w:szCs w:val="21"/>
        </w:rPr>
        <w:t>。</w:t>
      </w:r>
      <w:r>
        <w:rPr>
          <w:rFonts w:hint="eastAsia" w:ascii="Times New Roman" w:hAnsi="Times New Roman"/>
          <w:position w:val="-10"/>
          <w:szCs w:val="21"/>
        </w:rPr>
        <w:drawing>
          <wp:inline distT="0" distB="0" distL="114300" distR="114300">
            <wp:extent cx="914400" cy="203200"/>
            <wp:effectExtent l="0" t="0" r="0" b="0"/>
            <wp:docPr id="74"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109"/>
                    <pic:cNvPicPr>
                      <a:picLocks noChangeAspect="1"/>
                    </pic:cNvPicPr>
                  </pic:nvPicPr>
                  <pic:blipFill>
                    <a:blip r:embed="rId253"/>
                    <a:stretch>
                      <a:fillRect/>
                    </a:stretch>
                  </pic:blipFill>
                  <pic:spPr>
                    <a:xfrm>
                      <a:off x="0" y="0"/>
                      <a:ext cx="914400" cy="203200"/>
                    </a:xfrm>
                    <a:prstGeom prst="rect">
                      <a:avLst/>
                    </a:prstGeom>
                    <a:noFill/>
                    <a:ln w="9525">
                      <a:noFill/>
                    </a:ln>
                  </pic:spPr>
                </pic:pic>
              </a:graphicData>
            </a:graphic>
          </wp:inline>
        </w:drawing>
      </w:r>
    </w:p>
    <w:p>
      <w:pPr>
        <w:spacing w:line="288" w:lineRule="auto"/>
        <w:ind w:firstLine="420"/>
        <w:rPr>
          <w:rFonts w:hint="eastAsia" w:ascii="Times New Roman" w:hAnsi="Times New Roman"/>
          <w:szCs w:val="21"/>
        </w:rPr>
      </w:pPr>
      <w:r>
        <w:rPr>
          <w:rFonts w:hint="eastAsia" w:ascii="Times New Roman" w:hAnsi="Times New Roman"/>
          <w:szCs w:val="21"/>
        </w:rPr>
        <w:t>需要强调的是，无干扰模型将输入定义为行为，也就是原子动作的连接序列。</w:t>
      </w:r>
      <w:r>
        <w:rPr>
          <w:rFonts w:hint="eastAsia" w:ascii="Times New Roman" w:hAnsi="Times New Roman"/>
          <w:szCs w:val="21"/>
          <w:lang w:val="en-US" w:eastAsia="zh-CN"/>
        </w:rPr>
        <w:t>本文遵从原有的无干扰理论，对系统进行描述。</w:t>
      </w:r>
    </w:p>
    <w:p>
      <w:pPr>
        <w:spacing w:line="288" w:lineRule="auto"/>
        <w:ind w:firstLine="420"/>
        <w:rPr>
          <w:rFonts w:hint="eastAsia" w:ascii="Times New Roman" w:hAnsi="Times New Roman"/>
          <w:szCs w:val="21"/>
        </w:rPr>
      </w:pPr>
      <w:r>
        <w:rPr>
          <w:rFonts w:hint="eastAsia" w:ascii="Times New Roman" w:hAnsi="Times New Roman"/>
          <w:b/>
          <w:bCs/>
          <w:szCs w:val="21"/>
        </w:rPr>
        <w:t xml:space="preserve">定义2 </w:t>
      </w:r>
      <w:r>
        <w:rPr>
          <w:rFonts w:hint="eastAsia" w:ascii="Times New Roman" w:hAnsi="Times New Roman"/>
          <w:szCs w:val="21"/>
        </w:rPr>
        <w:t>.</w:t>
      </w:r>
      <w:r>
        <w:rPr>
          <w:rFonts w:hint="eastAsia" w:ascii="Times New Roman" w:hAnsi="Times New Roman"/>
          <w:szCs w:val="21"/>
          <w:lang w:val="en-US" w:eastAsia="zh-CN"/>
        </w:rPr>
        <w:t>系统视图</w:t>
      </w:r>
      <w:r>
        <w:rPr>
          <w:rFonts w:hint="eastAsia" w:ascii="Times New Roman" w:hAnsi="Times New Roman"/>
          <w:szCs w:val="21"/>
        </w:rPr>
        <w:t>。</w:t>
      </w:r>
    </w:p>
    <w:p>
      <w:pPr>
        <w:spacing w:line="288" w:lineRule="auto"/>
        <w:ind w:firstLine="420"/>
        <w:rPr>
          <w:rFonts w:hint="eastAsia" w:ascii="Times New Roman" w:hAnsi="Times New Roman"/>
          <w:szCs w:val="21"/>
        </w:rPr>
      </w:pPr>
      <w:r>
        <w:rPr>
          <w:rFonts w:hint="eastAsia" w:ascii="Times New Roman" w:hAnsi="Times New Roman"/>
          <w:szCs w:val="21"/>
          <w:lang w:val="en-US" w:eastAsia="zh-CN"/>
        </w:rPr>
        <w:t>系统</w:t>
      </w:r>
      <w:r>
        <w:rPr>
          <w:rFonts w:hint="eastAsia" w:ascii="Times New Roman" w:hAnsi="Times New Roman"/>
          <w:szCs w:val="21"/>
        </w:rPr>
        <w:t>视图对应于实际机器M，其关注于存储单元(内外存单元、芯片存储单元等)及其取值，以及可观察存储单元、可修改存储单元等内涵。</w:t>
      </w:r>
    </w:p>
    <w:p>
      <w:pPr>
        <w:numPr>
          <w:ilvl w:val="0"/>
          <w:numId w:val="12"/>
        </w:numPr>
        <w:spacing w:line="288" w:lineRule="auto"/>
        <w:ind w:firstLine="420"/>
        <w:rPr>
          <w:rFonts w:hint="eastAsia" w:ascii="Times New Roman" w:hAnsi="Times New Roman"/>
          <w:szCs w:val="21"/>
        </w:rPr>
      </w:pPr>
      <w:r>
        <w:rPr>
          <w:rFonts w:hint="eastAsia" w:ascii="Times New Roman" w:hAnsi="Times New Roman"/>
          <w:szCs w:val="21"/>
        </w:rPr>
        <w:t>存储单元集</w:t>
      </w:r>
      <w:r>
        <w:rPr>
          <w:rFonts w:hint="eastAsia" w:ascii="Times New Roman" w:hAnsi="Times New Roman"/>
          <w:position w:val="-6"/>
          <w:szCs w:val="21"/>
        </w:rPr>
        <w:drawing>
          <wp:inline distT="0" distB="0" distL="114300" distR="114300">
            <wp:extent cx="165100" cy="165100"/>
            <wp:effectExtent l="0" t="0" r="6350" b="5080"/>
            <wp:docPr id="75"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5"/>
                    <pic:cNvPicPr>
                      <a:picLocks noChangeAspect="1"/>
                    </pic:cNvPicPr>
                  </pic:nvPicPr>
                  <pic:blipFill>
                    <a:blip r:embed="rId254"/>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szCs w:val="21"/>
        </w:rPr>
        <w:t>。机器的每一个存储单元都有一个名字。所有存储单元名字的集合构成存储单元集</w:t>
      </w:r>
      <w:r>
        <w:rPr>
          <w:rFonts w:hint="eastAsia" w:ascii="Times New Roman" w:hAnsi="Times New Roman"/>
          <w:position w:val="-6"/>
          <w:szCs w:val="21"/>
        </w:rPr>
        <w:drawing>
          <wp:inline distT="0" distB="0" distL="114300" distR="114300">
            <wp:extent cx="165100" cy="165100"/>
            <wp:effectExtent l="0" t="0" r="6350" b="5080"/>
            <wp:docPr id="76"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36"/>
                    <pic:cNvPicPr>
                      <a:picLocks noChangeAspect="1"/>
                    </pic:cNvPicPr>
                  </pic:nvPicPr>
                  <pic:blipFill>
                    <a:blip r:embed="rId254"/>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szCs w:val="21"/>
        </w:rPr>
        <w:t>，又叫做名字集</w:t>
      </w:r>
      <w:r>
        <w:rPr>
          <w:rFonts w:hint="eastAsia" w:ascii="Times New Roman" w:hAnsi="Times New Roman"/>
          <w:position w:val="-6"/>
          <w:szCs w:val="21"/>
        </w:rPr>
        <w:drawing>
          <wp:inline distT="0" distB="0" distL="114300" distR="114300">
            <wp:extent cx="165100" cy="165100"/>
            <wp:effectExtent l="0" t="0" r="6350" b="5080"/>
            <wp:docPr id="77"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7"/>
                    <pic:cNvPicPr>
                      <a:picLocks noChangeAspect="1"/>
                    </pic:cNvPicPr>
                  </pic:nvPicPr>
                  <pic:blipFill>
                    <a:blip r:embed="rId254"/>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szCs w:val="21"/>
        </w:rPr>
        <w:t>。</w:t>
      </w:r>
    </w:p>
    <w:p>
      <w:pPr>
        <w:numPr>
          <w:ilvl w:val="0"/>
          <w:numId w:val="12"/>
        </w:numPr>
        <w:spacing w:line="288" w:lineRule="auto"/>
        <w:ind w:firstLine="420"/>
        <w:rPr>
          <w:rFonts w:hint="eastAsia" w:ascii="Times New Roman" w:hAnsi="Times New Roman"/>
          <w:szCs w:val="21"/>
        </w:rPr>
      </w:pPr>
      <w:r>
        <w:rPr>
          <w:rFonts w:hint="eastAsia" w:ascii="Times New Roman" w:hAnsi="Times New Roman"/>
          <w:szCs w:val="21"/>
          <w:lang w:val="en-US" w:eastAsia="zh-CN"/>
        </w:rPr>
        <w:t>系统视图</w:t>
      </w:r>
      <w:r>
        <w:rPr>
          <w:rFonts w:hint="eastAsia" w:ascii="Times New Roman" w:hAnsi="Times New Roman"/>
          <w:szCs w:val="21"/>
        </w:rPr>
        <w:t>值集</w:t>
      </w:r>
      <w:r>
        <w:rPr>
          <w:rFonts w:hint="eastAsia" w:ascii="Times New Roman" w:hAnsi="Times New Roman"/>
          <w:position w:val="-6"/>
          <w:szCs w:val="21"/>
        </w:rPr>
        <w:drawing>
          <wp:inline distT="0" distB="0" distL="114300" distR="114300">
            <wp:extent cx="139700" cy="165100"/>
            <wp:effectExtent l="0" t="0" r="12700" b="5080"/>
            <wp:docPr id="78"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38"/>
                    <pic:cNvPicPr>
                      <a:picLocks noChangeAspect="1"/>
                    </pic:cNvPicPr>
                  </pic:nvPicPr>
                  <pic:blipFill>
                    <a:blip r:embed="rId255"/>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szCs w:val="21"/>
        </w:rPr>
        <w:t>。每一个存储单元</w:t>
      </w:r>
      <w:r>
        <w:rPr>
          <w:rFonts w:hint="eastAsia" w:ascii="Times New Roman" w:hAnsi="Times New Roman"/>
          <w:position w:val="-6"/>
          <w:szCs w:val="21"/>
        </w:rPr>
        <w:drawing>
          <wp:inline distT="0" distB="0" distL="114300" distR="114300">
            <wp:extent cx="368300" cy="165100"/>
            <wp:effectExtent l="0" t="0" r="12700" b="5080"/>
            <wp:docPr id="79"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39"/>
                    <pic:cNvPicPr>
                      <a:picLocks noChangeAspect="1"/>
                    </pic:cNvPicPr>
                  </pic:nvPicPr>
                  <pic:blipFill>
                    <a:blip r:embed="rId256"/>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szCs w:val="21"/>
        </w:rPr>
        <w:t>在特定的状态</w:t>
      </w:r>
      <w:r>
        <w:rPr>
          <w:rFonts w:hint="eastAsia" w:ascii="Times New Roman" w:hAnsi="Times New Roman"/>
          <w:position w:val="-6"/>
          <w:szCs w:val="21"/>
        </w:rPr>
        <w:drawing>
          <wp:inline distT="0" distB="0" distL="114300" distR="114300">
            <wp:extent cx="330200" cy="165100"/>
            <wp:effectExtent l="0" t="0" r="12700" b="5080"/>
            <wp:docPr id="80"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40"/>
                    <pic:cNvPicPr>
                      <a:picLocks noChangeAspect="1"/>
                    </pic:cNvPicPr>
                  </pic:nvPicPr>
                  <pic:blipFill>
                    <a:blip r:embed="rId257"/>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szCs w:val="21"/>
        </w:rPr>
        <w:t>都会有一个特定的值</w:t>
      </w:r>
      <w:r>
        <w:rPr>
          <w:rFonts w:hint="eastAsia" w:ascii="Times New Roman" w:hAnsi="Times New Roman"/>
          <w:position w:val="-6"/>
          <w:szCs w:val="21"/>
        </w:rPr>
        <w:drawing>
          <wp:inline distT="0" distB="0" distL="114300" distR="114300">
            <wp:extent cx="571500" cy="165100"/>
            <wp:effectExtent l="0" t="0" r="0" b="5080"/>
            <wp:docPr id="81"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41"/>
                    <pic:cNvPicPr>
                      <a:picLocks noChangeAspect="1"/>
                    </pic:cNvPicPr>
                  </pic:nvPicPr>
                  <pic:blipFill>
                    <a:blip r:embed="rId258"/>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szCs w:val="21"/>
        </w:rPr>
        <w:t>。具体的取值可以由下面的内容函数计算。所有取值的集合构成值集</w:t>
      </w:r>
      <w:r>
        <w:rPr>
          <w:rFonts w:hint="eastAsia" w:ascii="Times New Roman" w:hAnsi="Times New Roman"/>
          <w:position w:val="-6"/>
          <w:szCs w:val="21"/>
        </w:rPr>
        <w:drawing>
          <wp:inline distT="0" distB="0" distL="114300" distR="114300">
            <wp:extent cx="139700" cy="165100"/>
            <wp:effectExtent l="0" t="0" r="12700" b="5080"/>
            <wp:docPr id="82"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42"/>
                    <pic:cNvPicPr>
                      <a:picLocks noChangeAspect="1"/>
                    </pic:cNvPicPr>
                  </pic:nvPicPr>
                  <pic:blipFill>
                    <a:blip r:embed="rId255"/>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szCs w:val="21"/>
        </w:rPr>
        <w:t>。</w:t>
      </w:r>
    </w:p>
    <w:p>
      <w:pPr>
        <w:numPr>
          <w:ilvl w:val="0"/>
          <w:numId w:val="12"/>
        </w:numPr>
        <w:spacing w:line="288" w:lineRule="auto"/>
        <w:ind w:firstLine="420"/>
        <w:rPr>
          <w:rFonts w:hint="eastAsia" w:ascii="Times New Roman" w:hAnsi="Times New Roman"/>
          <w:color w:val="FF0000"/>
          <w:szCs w:val="21"/>
        </w:rPr>
      </w:pPr>
      <w:r>
        <w:rPr>
          <w:rFonts w:hint="eastAsia" w:ascii="Times New Roman" w:hAnsi="Times New Roman"/>
          <w:color w:val="FF0000"/>
          <w:szCs w:val="21"/>
          <w:lang w:val="en-US" w:eastAsia="zh-CN"/>
        </w:rPr>
        <w:t>系统视图</w:t>
      </w:r>
      <w:r>
        <w:rPr>
          <w:rFonts w:hint="eastAsia" w:ascii="Times New Roman" w:hAnsi="Times New Roman"/>
          <w:color w:val="FF0000"/>
          <w:szCs w:val="21"/>
        </w:rPr>
        <w:t>内容函数</w:t>
      </w:r>
      <w:r>
        <w:rPr>
          <w:rFonts w:hint="eastAsia" w:ascii="Times New Roman" w:hAnsi="Times New Roman"/>
          <w:color w:val="FF0000"/>
          <w:position w:val="-6"/>
          <w:szCs w:val="21"/>
        </w:rPr>
        <w:drawing>
          <wp:inline distT="0" distB="0" distL="114300" distR="114300">
            <wp:extent cx="1181100" cy="165100"/>
            <wp:effectExtent l="0" t="0" r="0" b="5080"/>
            <wp:docPr id="83"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43"/>
                    <pic:cNvPicPr>
                      <a:picLocks noChangeAspect="1"/>
                    </pic:cNvPicPr>
                  </pic:nvPicPr>
                  <pic:blipFill>
                    <a:blip r:embed="rId259"/>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FF0000"/>
          <w:szCs w:val="21"/>
        </w:rPr>
        <w:t>。</w:t>
      </w:r>
    </w:p>
    <w:p>
      <w:pPr>
        <w:spacing w:line="288" w:lineRule="auto"/>
        <w:ind w:firstLine="420"/>
        <w:rPr>
          <w:rFonts w:hint="eastAsia" w:ascii="Times New Roman" w:hAnsi="Times New Roman"/>
          <w:szCs w:val="21"/>
        </w:rPr>
      </w:pPr>
      <w:r>
        <w:rPr>
          <w:rFonts w:hint="eastAsia" w:ascii="Times New Roman" w:hAnsi="Times New Roman"/>
          <w:b/>
          <w:bCs/>
          <w:szCs w:val="21"/>
        </w:rPr>
        <w:t>定义</w:t>
      </w:r>
      <w:r>
        <w:rPr>
          <w:rFonts w:hint="eastAsia" w:ascii="Times New Roman" w:hAnsi="Times New Roman"/>
          <w:b/>
          <w:bCs/>
          <w:szCs w:val="21"/>
          <w:lang w:val="en-US" w:eastAsia="zh-CN"/>
        </w:rPr>
        <w:t>3</w:t>
      </w:r>
      <w:r>
        <w:rPr>
          <w:rFonts w:hint="eastAsia" w:ascii="Times New Roman" w:hAnsi="Times New Roman"/>
          <w:b/>
          <w:bCs/>
          <w:szCs w:val="21"/>
        </w:rPr>
        <w:t xml:space="preserve"> </w:t>
      </w:r>
      <w:r>
        <w:rPr>
          <w:rFonts w:hint="eastAsia" w:ascii="Times New Roman" w:hAnsi="Times New Roman"/>
          <w:szCs w:val="21"/>
        </w:rPr>
        <w:t>.域视图。</w:t>
      </w:r>
    </w:p>
    <w:p>
      <w:pPr>
        <w:numPr>
          <w:ilvl w:val="0"/>
          <w:numId w:val="0"/>
        </w:numPr>
        <w:spacing w:line="288" w:lineRule="auto"/>
        <w:ind w:firstLine="420"/>
        <w:rPr>
          <w:rFonts w:hint="eastAsia" w:ascii="Times New Roman" w:hAnsi="Times New Roman"/>
          <w:color w:val="FF0000"/>
          <w:szCs w:val="21"/>
          <w:lang w:val="en-US" w:eastAsia="zh-CN"/>
        </w:rPr>
      </w:pPr>
      <w:r>
        <w:rPr>
          <w:rFonts w:hint="eastAsia" w:ascii="Times New Roman" w:hAnsi="Times New Roman"/>
          <w:color w:val="FF0000"/>
          <w:szCs w:val="21"/>
          <w:lang w:val="en-US" w:eastAsia="zh-CN"/>
        </w:rPr>
        <w:t>域视图对应于M中的安全域</w:t>
      </w:r>
      <w:r>
        <w:rPr>
          <w:rFonts w:hint="eastAsia" w:ascii="Times New Roman" w:hAnsi="Times New Roman"/>
          <w:color w:val="FF0000"/>
          <w:position w:val="-4"/>
          <w:szCs w:val="21"/>
          <w:lang w:val="en-US" w:eastAsia="zh-CN"/>
        </w:rPr>
        <w:drawing>
          <wp:inline distT="0" distB="0" distL="114300" distR="114300">
            <wp:extent cx="266700" cy="152400"/>
            <wp:effectExtent l="0" t="0" r="0" b="0"/>
            <wp:docPr id="84"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119"/>
                    <pic:cNvPicPr>
                      <a:picLocks noChangeAspect="1"/>
                    </pic:cNvPicPr>
                  </pic:nvPicPr>
                  <pic:blipFill>
                    <a:blip r:embed="rId26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FF0000"/>
          <w:szCs w:val="21"/>
          <w:lang w:val="en-US" w:eastAsia="zh-CN"/>
        </w:rPr>
        <w:t>，是M视图的子集。</w:t>
      </w:r>
    </w:p>
    <w:p>
      <w:pPr>
        <w:numPr>
          <w:ilvl w:val="0"/>
          <w:numId w:val="0"/>
        </w:numPr>
        <w:spacing w:line="288" w:lineRule="auto"/>
        <w:ind w:firstLine="420"/>
        <w:rPr>
          <w:rFonts w:hint="eastAsia" w:ascii="Times New Roman" w:hAnsi="Times New Roman"/>
          <w:color w:val="FF0000"/>
          <w:szCs w:val="21"/>
          <w:lang w:val="en-US" w:eastAsia="zh-CN"/>
        </w:rPr>
      </w:pPr>
      <w:r>
        <w:rPr>
          <w:rFonts w:hint="eastAsia" w:ascii="Times New Roman" w:hAnsi="Times New Roman"/>
          <w:color w:val="FF0000"/>
          <w:szCs w:val="21"/>
          <w:lang w:val="en-US" w:eastAsia="zh-CN"/>
        </w:rPr>
        <w:t>对应于系统状态等相关内容函数，域视图有以下表示：</w:t>
      </w:r>
    </w:p>
    <w:p>
      <w:pPr>
        <w:numPr>
          <w:ilvl w:val="0"/>
          <w:numId w:val="13"/>
        </w:numPr>
        <w:spacing w:line="288" w:lineRule="auto"/>
        <w:ind w:firstLine="420"/>
        <w:rPr>
          <w:rFonts w:hint="eastAsia" w:ascii="Times New Roman" w:hAnsi="Times New Roman"/>
          <w:color w:val="FF0000"/>
          <w:szCs w:val="21"/>
        </w:rPr>
      </w:pPr>
      <w:r>
        <w:rPr>
          <w:rFonts w:hint="eastAsia" w:ascii="Times New Roman" w:hAnsi="Times New Roman"/>
          <w:color w:val="FF0000"/>
          <w:szCs w:val="21"/>
          <w:lang w:val="en-US" w:eastAsia="zh-CN"/>
        </w:rPr>
        <w:t>域视图</w:t>
      </w:r>
      <w:r>
        <w:rPr>
          <w:rFonts w:hint="eastAsia" w:ascii="Times New Roman" w:hAnsi="Times New Roman"/>
          <w:color w:val="FF0000"/>
          <w:szCs w:val="21"/>
        </w:rPr>
        <w:t>值集</w:t>
      </w:r>
      <w:r>
        <w:rPr>
          <w:rFonts w:hint="eastAsia" w:ascii="Times New Roman" w:hAnsi="Times New Roman"/>
          <w:color w:val="FF0000"/>
          <w:position w:val="-6"/>
          <w:szCs w:val="21"/>
        </w:rPr>
        <w:drawing>
          <wp:inline distT="0" distB="0" distL="114300" distR="114300">
            <wp:extent cx="254000" cy="165100"/>
            <wp:effectExtent l="0" t="0" r="12700" b="5080"/>
            <wp:docPr id="8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133"/>
                    <pic:cNvPicPr>
                      <a:picLocks noChangeAspect="1"/>
                    </pic:cNvPicPr>
                  </pic:nvPicPr>
                  <pic:blipFill>
                    <a:blip r:embed="rId261"/>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FF0000"/>
          <w:szCs w:val="21"/>
        </w:rPr>
        <w:t>。</w:t>
      </w:r>
      <w:r>
        <w:rPr>
          <w:rFonts w:hint="eastAsia" w:ascii="Times New Roman" w:hAnsi="Times New Roman"/>
          <w:color w:val="FF0000"/>
          <w:szCs w:val="21"/>
          <w:lang w:val="en-US" w:eastAsia="zh-CN"/>
        </w:rPr>
        <w:t>安全域</w:t>
      </w:r>
      <w:r>
        <w:rPr>
          <w:rFonts w:hint="eastAsia" w:ascii="Times New Roman" w:hAnsi="Times New Roman"/>
          <w:color w:val="FF0000"/>
          <w:position w:val="-6"/>
          <w:szCs w:val="21"/>
          <w:lang w:val="en-US" w:eastAsia="zh-CN"/>
        </w:rPr>
        <w:drawing>
          <wp:inline distT="0" distB="0" distL="114300" distR="114300">
            <wp:extent cx="114300" cy="127000"/>
            <wp:effectExtent l="0" t="0" r="0" b="4445"/>
            <wp:docPr id="86"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136"/>
                    <pic:cNvPicPr>
                      <a:picLocks noChangeAspect="1"/>
                    </pic:cNvPicPr>
                  </pic:nvPicPr>
                  <pic:blipFill>
                    <a:blip r:embed="rId26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FF0000"/>
          <w:szCs w:val="21"/>
          <w:lang w:val="en-US" w:eastAsia="zh-CN"/>
        </w:rPr>
        <w:t>中</w:t>
      </w:r>
      <w:r>
        <w:rPr>
          <w:rFonts w:hint="eastAsia" w:ascii="Times New Roman" w:hAnsi="Times New Roman"/>
          <w:color w:val="FF0000"/>
          <w:szCs w:val="21"/>
        </w:rPr>
        <w:t>每一个存储单元</w:t>
      </w:r>
      <w:r>
        <w:rPr>
          <w:rFonts w:hint="eastAsia" w:ascii="Times New Roman" w:hAnsi="Times New Roman"/>
          <w:color w:val="FF0000"/>
          <w:position w:val="-6"/>
          <w:szCs w:val="21"/>
        </w:rPr>
        <w:drawing>
          <wp:inline distT="0" distB="0" distL="114300" distR="114300">
            <wp:extent cx="368300" cy="165100"/>
            <wp:effectExtent l="0" t="0" r="12700" b="5080"/>
            <wp:docPr id="87"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24"/>
                    <pic:cNvPicPr>
                      <a:picLocks noChangeAspect="1"/>
                    </pic:cNvPicPr>
                  </pic:nvPicPr>
                  <pic:blipFill>
                    <a:blip r:embed="rId256"/>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FF0000"/>
          <w:szCs w:val="21"/>
        </w:rPr>
        <w:t>在特定的状态</w:t>
      </w:r>
      <w:r>
        <w:rPr>
          <w:rFonts w:hint="eastAsia" w:ascii="Times New Roman" w:hAnsi="Times New Roman"/>
          <w:color w:val="FF0000"/>
          <w:position w:val="-10"/>
          <w:szCs w:val="21"/>
        </w:rPr>
        <w:drawing>
          <wp:inline distT="0" distB="0" distL="114300" distR="114300">
            <wp:extent cx="558800" cy="228600"/>
            <wp:effectExtent l="0" t="0" r="12700" b="0"/>
            <wp:docPr id="88"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134"/>
                    <pic:cNvPicPr>
                      <a:picLocks noChangeAspect="1"/>
                    </pic:cNvPicPr>
                  </pic:nvPicPr>
                  <pic:blipFill>
                    <a:blip r:embed="rId263"/>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FF0000"/>
          <w:szCs w:val="21"/>
        </w:rPr>
        <w:t>都会有一个特定的值</w:t>
      </w:r>
      <w:r>
        <w:rPr>
          <w:rFonts w:hint="eastAsia" w:ascii="Times New Roman" w:hAnsi="Times New Roman"/>
          <w:color w:val="FF0000"/>
          <w:position w:val="-6"/>
          <w:szCs w:val="21"/>
        </w:rPr>
        <w:drawing>
          <wp:inline distT="0" distB="0" distL="114300" distR="114300">
            <wp:extent cx="749300" cy="203200"/>
            <wp:effectExtent l="0" t="0" r="0" b="3810"/>
            <wp:docPr id="89"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136"/>
                    <pic:cNvPicPr>
                      <a:picLocks noChangeAspect="1"/>
                    </pic:cNvPicPr>
                  </pic:nvPicPr>
                  <pic:blipFill>
                    <a:blip r:embed="rId264"/>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FF0000"/>
          <w:szCs w:val="21"/>
        </w:rPr>
        <w:t>。具体的取值可以由下面的</w:t>
      </w:r>
      <w:r>
        <w:rPr>
          <w:rFonts w:hint="eastAsia" w:ascii="Times New Roman" w:hAnsi="Times New Roman"/>
          <w:color w:val="FF0000"/>
          <w:szCs w:val="21"/>
          <w:lang w:val="en-US" w:eastAsia="zh-CN"/>
        </w:rPr>
        <w:t>域视图</w:t>
      </w:r>
      <w:r>
        <w:rPr>
          <w:rFonts w:hint="eastAsia" w:ascii="Times New Roman" w:hAnsi="Times New Roman"/>
          <w:color w:val="FF0000"/>
          <w:szCs w:val="21"/>
        </w:rPr>
        <w:t>内容函数计算。所有取值的集合构成值集</w:t>
      </w:r>
      <w:r>
        <w:rPr>
          <w:rFonts w:hint="eastAsia" w:ascii="Times New Roman" w:hAnsi="Times New Roman"/>
          <w:color w:val="FF0000"/>
          <w:position w:val="-6"/>
          <w:szCs w:val="21"/>
        </w:rPr>
        <w:drawing>
          <wp:inline distT="0" distB="0" distL="114300" distR="114300">
            <wp:extent cx="316865" cy="203200"/>
            <wp:effectExtent l="0" t="0" r="0" b="3810"/>
            <wp:docPr id="90"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37"/>
                    <pic:cNvPicPr>
                      <a:picLocks noChangeAspect="1"/>
                    </pic:cNvPicPr>
                  </pic:nvPicPr>
                  <pic:blipFill>
                    <a:blip r:embed="rId265"/>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FF0000"/>
          <w:szCs w:val="21"/>
        </w:rPr>
        <w:t>。</w:t>
      </w:r>
    </w:p>
    <w:p>
      <w:pPr>
        <w:numPr>
          <w:ilvl w:val="0"/>
          <w:numId w:val="13"/>
        </w:numPr>
        <w:spacing w:line="288" w:lineRule="auto"/>
        <w:ind w:firstLine="420"/>
        <w:rPr>
          <w:rFonts w:hint="eastAsia" w:ascii="Times New Roman" w:hAnsi="Times New Roman"/>
          <w:color w:val="FF0000"/>
          <w:szCs w:val="21"/>
          <w:lang w:val="en-US" w:eastAsia="zh-CN"/>
        </w:rPr>
      </w:pPr>
      <w:r>
        <w:rPr>
          <w:rFonts w:hint="eastAsia" w:ascii="Times New Roman" w:hAnsi="Times New Roman"/>
          <w:color w:val="FF0000"/>
          <w:szCs w:val="21"/>
          <w:lang w:val="en-US" w:eastAsia="zh-CN"/>
        </w:rPr>
        <w:t>域视图</w:t>
      </w:r>
      <w:r>
        <w:rPr>
          <w:rFonts w:hint="eastAsia" w:ascii="Times New Roman" w:hAnsi="Times New Roman"/>
          <w:color w:val="FF0000"/>
          <w:szCs w:val="21"/>
        </w:rPr>
        <w:t>内容函数</w:t>
      </w:r>
      <w:r>
        <w:rPr>
          <w:rFonts w:hint="eastAsia" w:ascii="Times New Roman" w:hAnsi="Times New Roman"/>
          <w:color w:val="FF0000"/>
          <w:position w:val="-6"/>
          <w:szCs w:val="21"/>
        </w:rPr>
        <w:drawing>
          <wp:inline distT="0" distB="0" distL="114300" distR="114300">
            <wp:extent cx="1587500" cy="165100"/>
            <wp:effectExtent l="0" t="0" r="12700" b="5080"/>
            <wp:docPr id="91"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8"/>
                    <pic:cNvPicPr>
                      <a:picLocks noChangeAspect="1"/>
                    </pic:cNvPicPr>
                  </pic:nvPicPr>
                  <pic:blipFill>
                    <a:blip r:embed="rId266"/>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FF0000"/>
          <w:szCs w:val="21"/>
        </w:rPr>
        <w:t>。</w:t>
      </w:r>
    </w:p>
    <w:p>
      <w:pPr>
        <w:numPr>
          <w:ilvl w:val="0"/>
          <w:numId w:val="13"/>
        </w:numPr>
        <w:spacing w:line="288" w:lineRule="auto"/>
        <w:ind w:firstLine="420"/>
        <w:rPr>
          <w:rFonts w:hint="eastAsia" w:ascii="Times New Roman" w:hAnsi="Times New Roman"/>
          <w:color w:val="FF0000"/>
          <w:szCs w:val="21"/>
          <w:lang w:val="en-US" w:eastAsia="zh-CN"/>
        </w:rPr>
      </w:pPr>
      <w:r>
        <w:rPr>
          <w:rFonts w:hint="eastAsia" w:ascii="Times New Roman" w:hAnsi="Times New Roman"/>
          <w:color w:val="FF0000"/>
          <w:szCs w:val="21"/>
          <w:lang w:val="en-US" w:eastAsia="zh-CN"/>
        </w:rPr>
        <w:t>域视图</w:t>
      </w:r>
      <w:r>
        <w:rPr>
          <w:rFonts w:hint="eastAsia" w:ascii="Times New Roman" w:hAnsi="Times New Roman"/>
          <w:color w:val="FF0000"/>
          <w:szCs w:val="21"/>
        </w:rPr>
        <w:t>观察函数</w:t>
      </w:r>
      <w:r>
        <w:rPr>
          <w:rFonts w:hint="eastAsia" w:ascii="Times New Roman" w:hAnsi="Times New Roman"/>
          <w:color w:val="FF0000"/>
          <w:position w:val="-10"/>
          <w:szCs w:val="21"/>
        </w:rPr>
        <w:drawing>
          <wp:inline distT="0" distB="0" distL="114300" distR="114300">
            <wp:extent cx="1358900" cy="190500"/>
            <wp:effectExtent l="0" t="0" r="12700" b="0"/>
            <wp:docPr id="9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40"/>
                    <pic:cNvPicPr>
                      <a:picLocks noChangeAspect="1"/>
                    </pic:cNvPicPr>
                  </pic:nvPicPr>
                  <pic:blipFill>
                    <a:blip r:embed="rId267"/>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FF0000"/>
          <w:szCs w:val="21"/>
        </w:rPr>
        <w:t>和</w:t>
      </w:r>
      <w:r>
        <w:rPr>
          <w:rFonts w:hint="eastAsia" w:ascii="Times New Roman" w:hAnsi="Times New Roman"/>
          <w:color w:val="FF0000"/>
          <w:szCs w:val="21"/>
          <w:lang w:val="en-US" w:eastAsia="zh-CN"/>
        </w:rPr>
        <w:t>域视图</w:t>
      </w:r>
      <w:r>
        <w:rPr>
          <w:rFonts w:hint="eastAsia" w:ascii="Times New Roman" w:hAnsi="Times New Roman"/>
          <w:color w:val="FF0000"/>
          <w:szCs w:val="21"/>
        </w:rPr>
        <w:t>修改函数</w:t>
      </w:r>
      <w:r>
        <w:rPr>
          <w:rFonts w:hint="eastAsia" w:ascii="Times New Roman" w:hAnsi="Times New Roman"/>
          <w:color w:val="FF0000"/>
          <w:position w:val="-10"/>
          <w:szCs w:val="21"/>
        </w:rPr>
        <w:drawing>
          <wp:inline distT="0" distB="0" distL="114300" distR="114300">
            <wp:extent cx="1193800" cy="190500"/>
            <wp:effectExtent l="0" t="0" r="6350" b="0"/>
            <wp:docPr id="9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对象 142"/>
                    <pic:cNvPicPr>
                      <a:picLocks noChangeAspect="1"/>
                    </pic:cNvPicPr>
                  </pic:nvPicPr>
                  <pic:blipFill>
                    <a:blip r:embed="rId268"/>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FF0000"/>
          <w:szCs w:val="21"/>
        </w:rPr>
        <w:t>。观察函数和修改函数分别给出了特定的安全域</w:t>
      </w:r>
      <w:r>
        <w:rPr>
          <w:rFonts w:hint="eastAsia" w:ascii="Times New Roman" w:hAnsi="Times New Roman"/>
          <w:color w:val="FF0000"/>
          <w:position w:val="-6"/>
          <w:szCs w:val="21"/>
        </w:rPr>
        <w:drawing>
          <wp:inline distT="0" distB="0" distL="114300" distR="114300">
            <wp:extent cx="469900" cy="165100"/>
            <wp:effectExtent l="0" t="0" r="6350" b="5080"/>
            <wp:docPr id="94"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44"/>
                    <pic:cNvPicPr>
                      <a:picLocks noChangeAspect="1"/>
                    </pic:cNvPicPr>
                  </pic:nvPicPr>
                  <pic:blipFill>
                    <a:blip r:embed="rId269"/>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FF0000"/>
          <w:szCs w:val="21"/>
        </w:rPr>
        <w:t>所能观察和修改的存储单元的集合，其中</w:t>
      </w:r>
      <w:r>
        <w:rPr>
          <w:rFonts w:hint="eastAsia" w:ascii="Times New Roman" w:hAnsi="Times New Roman"/>
          <w:color w:val="FF0000"/>
          <w:position w:val="-10"/>
          <w:szCs w:val="21"/>
        </w:rPr>
        <w:drawing>
          <wp:inline distT="0" distB="0" distL="114300" distR="114300">
            <wp:extent cx="355600" cy="190500"/>
            <wp:effectExtent l="0" t="0" r="6350" b="0"/>
            <wp:docPr id="95"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43"/>
                    <pic:cNvPicPr>
                      <a:picLocks noChangeAspect="1"/>
                    </pic:cNvPicPr>
                  </pic:nvPicPr>
                  <pic:blipFill>
                    <a:blip r:embed="rId270"/>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FF0000"/>
          <w:szCs w:val="21"/>
        </w:rPr>
        <w:t>是幂集计算。</w:t>
      </w:r>
    </w:p>
    <w:p>
      <w:pPr>
        <w:spacing w:line="288" w:lineRule="auto"/>
        <w:ind w:firstLine="420"/>
        <w:rPr>
          <w:rFonts w:hint="eastAsia" w:ascii="Times New Roman" w:hAnsi="Times New Roman"/>
          <w:szCs w:val="21"/>
        </w:rPr>
      </w:pPr>
      <w:r>
        <w:rPr>
          <w:rFonts w:hint="eastAsia" w:ascii="Times New Roman" w:hAnsi="Times New Roman"/>
          <w:b/>
          <w:bCs/>
          <w:szCs w:val="21"/>
        </w:rPr>
        <w:t>定义</w:t>
      </w:r>
      <w:r>
        <w:rPr>
          <w:rFonts w:hint="eastAsia" w:ascii="Times New Roman" w:hAnsi="Times New Roman"/>
          <w:b/>
          <w:bCs/>
          <w:szCs w:val="21"/>
          <w:lang w:val="en-US" w:eastAsia="zh-CN"/>
        </w:rPr>
        <w:t>4</w:t>
      </w:r>
      <w:r>
        <w:rPr>
          <w:rFonts w:hint="eastAsia" w:ascii="Times New Roman" w:hAnsi="Times New Roman"/>
          <w:b/>
          <w:bCs/>
          <w:szCs w:val="21"/>
        </w:rPr>
        <w:t xml:space="preserve"> </w:t>
      </w:r>
      <w:r>
        <w:rPr>
          <w:rFonts w:hint="eastAsia" w:ascii="Times New Roman" w:hAnsi="Times New Roman"/>
          <w:szCs w:val="21"/>
        </w:rPr>
        <w:t>.</w:t>
      </w:r>
      <w:r>
        <w:rPr>
          <w:rFonts w:hint="eastAsia" w:ascii="Times New Roman" w:hAnsi="Times New Roman"/>
          <w:szCs w:val="21"/>
          <w:lang w:val="en-US" w:eastAsia="zh-CN"/>
        </w:rPr>
        <w:t>主体视图</w:t>
      </w:r>
      <w:r>
        <w:rPr>
          <w:rFonts w:hint="eastAsia" w:ascii="Times New Roman" w:hAnsi="Times New Roman"/>
          <w:szCs w:val="21"/>
        </w:rPr>
        <w:t>。</w:t>
      </w:r>
    </w:p>
    <w:p>
      <w:pPr>
        <w:numPr>
          <w:ilvl w:val="0"/>
          <w:numId w:val="14"/>
        </w:numPr>
        <w:spacing w:line="288" w:lineRule="auto"/>
        <w:ind w:firstLine="420"/>
        <w:rPr>
          <w:rFonts w:hint="eastAsia" w:ascii="Times New Roman" w:hAnsi="Times New Roman"/>
          <w:color w:val="FF0000"/>
          <w:szCs w:val="21"/>
          <w:lang w:val="en-US" w:eastAsia="zh-CN"/>
        </w:rPr>
      </w:pPr>
      <w:r>
        <w:rPr>
          <w:rFonts w:hint="eastAsia" w:ascii="Times New Roman" w:hAnsi="Times New Roman"/>
          <w:color w:val="FF0000"/>
          <w:szCs w:val="21"/>
          <w:lang w:val="en-US" w:eastAsia="zh-CN"/>
        </w:rPr>
        <w:t>在整个系统M中，域中有很多可以发出动作的主体，即</w:t>
      </w:r>
    </w:p>
    <w:p>
      <w:pPr>
        <w:numPr>
          <w:ilvl w:val="0"/>
          <w:numId w:val="0"/>
        </w:numPr>
        <w:spacing w:line="288" w:lineRule="auto"/>
        <w:ind w:firstLine="420" w:firstLineChars="0"/>
        <w:rPr>
          <w:rFonts w:hint="eastAsia" w:ascii="Times New Roman" w:hAnsi="Times New Roman"/>
          <w:color w:val="FF0000"/>
          <w:szCs w:val="21"/>
          <w:lang w:val="en-US" w:eastAsia="zh-CN"/>
        </w:rPr>
      </w:pPr>
      <w:r>
        <w:rPr>
          <w:rFonts w:hint="eastAsia" w:ascii="Times New Roman" w:hAnsi="Times New Roman"/>
          <w:color w:val="FF0000"/>
          <w:position w:val="-10"/>
          <w:szCs w:val="21"/>
          <w:lang w:val="en-US" w:eastAsia="zh-CN"/>
        </w:rPr>
        <w:drawing>
          <wp:inline distT="0" distB="0" distL="114300" distR="114300">
            <wp:extent cx="1752600" cy="215900"/>
            <wp:effectExtent l="0" t="0" r="0" b="13970"/>
            <wp:docPr id="96"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28"/>
                    <pic:cNvPicPr>
                      <a:picLocks noChangeAspect="1"/>
                    </pic:cNvPicPr>
                  </pic:nvPicPr>
                  <pic:blipFill>
                    <a:blip r:embed="rId271"/>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FF0000"/>
          <w:szCs w:val="21"/>
          <w:lang w:val="en-US" w:eastAsia="zh-CN"/>
        </w:rPr>
        <w:t>。</w:t>
      </w:r>
    </w:p>
    <w:p>
      <w:pPr>
        <w:numPr>
          <w:ilvl w:val="0"/>
          <w:numId w:val="0"/>
        </w:numPr>
        <w:spacing w:line="288" w:lineRule="auto"/>
        <w:ind w:firstLine="420" w:firstLineChars="0"/>
        <w:rPr>
          <w:rFonts w:hint="eastAsia" w:ascii="Times New Roman" w:hAnsi="Times New Roman"/>
          <w:color w:val="FF0000"/>
          <w:szCs w:val="21"/>
          <w:lang w:val="en-US" w:eastAsia="zh-CN"/>
        </w:rPr>
      </w:pPr>
      <w:r>
        <w:rPr>
          <w:rFonts w:hint="eastAsia" w:ascii="Times New Roman" w:hAnsi="Times New Roman"/>
          <w:color w:val="FF0000"/>
          <w:szCs w:val="21"/>
          <w:lang w:val="en-US" w:eastAsia="zh-CN"/>
        </w:rPr>
        <w:t>亦有</w:t>
      </w:r>
      <w:r>
        <w:rPr>
          <w:rFonts w:hint="eastAsia" w:ascii="Times New Roman" w:hAnsi="Times New Roman"/>
          <w:color w:val="FF0000"/>
          <w:position w:val="-10"/>
          <w:szCs w:val="21"/>
          <w:lang w:val="en-US" w:eastAsia="zh-CN"/>
        </w:rPr>
        <w:drawing>
          <wp:inline distT="0" distB="0" distL="114300" distR="114300">
            <wp:extent cx="1600200" cy="215900"/>
            <wp:effectExtent l="0" t="0" r="0" b="13970"/>
            <wp:docPr id="97"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29"/>
                    <pic:cNvPicPr>
                      <a:picLocks noChangeAspect="1"/>
                    </pic:cNvPicPr>
                  </pic:nvPicPr>
                  <pic:blipFill>
                    <a:blip r:embed="rId272"/>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FF0000"/>
          <w:szCs w:val="21"/>
          <w:lang w:val="en-US" w:eastAsia="zh-CN"/>
        </w:rPr>
        <w:t>。</w:t>
      </w:r>
    </w:p>
    <w:p>
      <w:pPr>
        <w:numPr>
          <w:ilvl w:val="0"/>
          <w:numId w:val="0"/>
        </w:numPr>
        <w:spacing w:line="288" w:lineRule="auto"/>
        <w:ind w:firstLine="420" w:firstLineChars="0"/>
        <w:rPr>
          <w:rFonts w:hint="eastAsia" w:ascii="Times New Roman" w:hAnsi="Times New Roman"/>
          <w:color w:val="FF0000"/>
          <w:szCs w:val="21"/>
          <w:lang w:val="en-US" w:eastAsia="zh-CN"/>
        </w:rPr>
      </w:pPr>
      <w:r>
        <w:rPr>
          <w:rFonts w:hint="eastAsia" w:ascii="Times New Roman" w:hAnsi="Times New Roman"/>
          <w:color w:val="FF0000"/>
          <w:szCs w:val="21"/>
          <w:lang w:val="en-US" w:eastAsia="zh-CN"/>
        </w:rPr>
        <w:t>仅次于安全域的单位为动作主体，动作主体对应系统中的存储单元在域不同状态下，由动作发出后，其存储单元也会改变。</w:t>
      </w:r>
    </w:p>
    <w:p>
      <w:pPr>
        <w:numPr>
          <w:ilvl w:val="0"/>
          <w:numId w:val="0"/>
        </w:numPr>
        <w:spacing w:line="288" w:lineRule="auto"/>
        <w:ind w:firstLine="420" w:firstLineChars="0"/>
        <w:rPr>
          <w:rFonts w:hint="eastAsia" w:ascii="Times New Roman" w:hAnsi="Times New Roman"/>
          <w:color w:val="FF0000"/>
          <w:szCs w:val="21"/>
          <w:lang w:val="en-US" w:eastAsia="zh-CN"/>
        </w:rPr>
      </w:pPr>
      <w:r>
        <w:rPr>
          <w:rFonts w:hint="eastAsia" w:ascii="Times New Roman" w:hAnsi="Times New Roman"/>
          <w:color w:val="FF0000"/>
          <w:szCs w:val="21"/>
          <w:lang w:val="en-US" w:eastAsia="zh-CN"/>
        </w:rPr>
        <w:t>主体视图值集</w:t>
      </w:r>
      <w:r>
        <w:rPr>
          <w:rFonts w:hint="eastAsia" w:ascii="Times New Roman" w:hAnsi="Times New Roman"/>
          <w:color w:val="FF0000"/>
          <w:position w:val="-6"/>
          <w:szCs w:val="21"/>
          <w:lang w:val="en-US" w:eastAsia="zh-CN"/>
        </w:rPr>
        <w:drawing>
          <wp:inline distT="0" distB="0" distL="114300" distR="114300">
            <wp:extent cx="254000" cy="165100"/>
            <wp:effectExtent l="0" t="0" r="12700" b="5080"/>
            <wp:docPr id="98"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32"/>
                    <pic:cNvPicPr>
                      <a:picLocks noChangeAspect="1"/>
                    </pic:cNvPicPr>
                  </pic:nvPicPr>
                  <pic:blipFill>
                    <a:blip r:embed="rId273"/>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FF0000"/>
          <w:szCs w:val="21"/>
          <w:lang w:val="en-US" w:eastAsia="zh-CN"/>
        </w:rPr>
        <w:t>。动作主体</w:t>
      </w:r>
      <w:r>
        <w:rPr>
          <w:rFonts w:hint="eastAsia" w:ascii="Times New Roman" w:hAnsi="Times New Roman"/>
          <w:color w:val="FF0000"/>
          <w:position w:val="-10"/>
          <w:szCs w:val="21"/>
          <w:lang w:val="en-US" w:eastAsia="zh-CN"/>
        </w:rPr>
        <w:drawing>
          <wp:inline distT="0" distB="0" distL="114300" distR="114300">
            <wp:extent cx="139700" cy="152400"/>
            <wp:effectExtent l="0" t="0" r="12700" b="0"/>
            <wp:docPr id="99"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33"/>
                    <pic:cNvPicPr>
                      <a:picLocks noChangeAspect="1"/>
                    </pic:cNvPicPr>
                  </pic:nvPicPr>
                  <pic:blipFill>
                    <a:blip r:embed="rId274"/>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FF0000"/>
          <w:szCs w:val="21"/>
          <w:lang w:val="en-US" w:eastAsia="zh-CN"/>
        </w:rPr>
        <w:t>每一个存储单元</w:t>
      </w:r>
      <w:r>
        <w:rPr>
          <w:rFonts w:hint="eastAsia" w:ascii="Times New Roman" w:hAnsi="Times New Roman"/>
          <w:color w:val="FF0000"/>
          <w:position w:val="-6"/>
          <w:szCs w:val="21"/>
        </w:rPr>
        <w:drawing>
          <wp:inline distT="0" distB="0" distL="114300" distR="114300">
            <wp:extent cx="368300" cy="165100"/>
            <wp:effectExtent l="0" t="0" r="12700" b="5080"/>
            <wp:docPr id="100"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34"/>
                    <pic:cNvPicPr>
                      <a:picLocks noChangeAspect="1"/>
                    </pic:cNvPicPr>
                  </pic:nvPicPr>
                  <pic:blipFill>
                    <a:blip r:embed="rId256"/>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FF0000"/>
          <w:szCs w:val="21"/>
          <w:lang w:val="en-US" w:eastAsia="zh-CN"/>
        </w:rPr>
        <w:t>在特定的状态下</w:t>
      </w:r>
      <w:r>
        <w:rPr>
          <w:rFonts w:hint="eastAsia" w:ascii="Times New Roman" w:hAnsi="Times New Roman"/>
          <w:color w:val="FF0000"/>
          <w:position w:val="-10"/>
          <w:szCs w:val="21"/>
        </w:rPr>
        <w:drawing>
          <wp:inline distT="0" distB="0" distL="114300" distR="114300">
            <wp:extent cx="558800" cy="228600"/>
            <wp:effectExtent l="0" t="0" r="12700" b="0"/>
            <wp:docPr id="101"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35"/>
                    <pic:cNvPicPr>
                      <a:picLocks noChangeAspect="1"/>
                    </pic:cNvPicPr>
                  </pic:nvPicPr>
                  <pic:blipFill>
                    <a:blip r:embed="rId263"/>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FF0000"/>
          <w:szCs w:val="21"/>
          <w:lang w:val="en-US" w:eastAsia="zh-CN"/>
        </w:rPr>
        <w:t>都会有一个特定的值</w:t>
      </w:r>
      <w:r>
        <w:rPr>
          <w:rFonts w:hint="eastAsia" w:ascii="Times New Roman" w:hAnsi="Times New Roman"/>
          <w:color w:val="FF0000"/>
          <w:position w:val="-6"/>
          <w:szCs w:val="21"/>
        </w:rPr>
        <w:drawing>
          <wp:inline distT="0" distB="0" distL="114300" distR="114300">
            <wp:extent cx="749300" cy="203200"/>
            <wp:effectExtent l="0" t="0" r="12700" b="3810"/>
            <wp:docPr id="102"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37"/>
                    <pic:cNvPicPr>
                      <a:picLocks noChangeAspect="1"/>
                    </pic:cNvPicPr>
                  </pic:nvPicPr>
                  <pic:blipFill>
                    <a:blip r:embed="rId275"/>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FF0000"/>
          <w:szCs w:val="21"/>
          <w:lang w:eastAsia="zh-CN"/>
        </w:rPr>
        <w:t>，</w:t>
      </w:r>
      <w:r>
        <w:rPr>
          <w:rFonts w:hint="eastAsia" w:ascii="Times New Roman" w:hAnsi="Times New Roman"/>
          <w:color w:val="FF0000"/>
          <w:szCs w:val="21"/>
          <w:lang w:val="en-US" w:eastAsia="zh-CN"/>
        </w:rPr>
        <w:t>其中有</w:t>
      </w:r>
      <w:r>
        <w:rPr>
          <w:rFonts w:hint="eastAsia" w:ascii="Times New Roman" w:hAnsi="Times New Roman"/>
          <w:color w:val="FF0000"/>
          <w:position w:val="-10"/>
          <w:szCs w:val="21"/>
          <w:lang w:val="en-US" w:eastAsia="zh-CN"/>
        </w:rPr>
        <w:drawing>
          <wp:inline distT="0" distB="0" distL="114300" distR="114300">
            <wp:extent cx="342900" cy="152400"/>
            <wp:effectExtent l="0" t="0" r="0" b="0"/>
            <wp:docPr id="103"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38"/>
                    <pic:cNvPicPr>
                      <a:picLocks noChangeAspect="1"/>
                    </pic:cNvPicPr>
                  </pic:nvPicPr>
                  <pic:blipFill>
                    <a:blip r:embed="rId276"/>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FF0000"/>
          <w:szCs w:val="21"/>
          <w:lang w:val="en-US" w:eastAsia="zh-CN"/>
        </w:rPr>
        <w:t>。具体的取值可以由下面的主体视图内容函数计算。</w:t>
      </w:r>
    </w:p>
    <w:p>
      <w:pPr>
        <w:numPr>
          <w:ilvl w:val="0"/>
          <w:numId w:val="14"/>
        </w:numPr>
        <w:spacing w:line="288" w:lineRule="auto"/>
        <w:ind w:firstLine="420"/>
        <w:rPr>
          <w:rFonts w:hint="eastAsia" w:ascii="Times New Roman" w:hAnsi="Times New Roman"/>
          <w:color w:val="FF0000"/>
          <w:szCs w:val="21"/>
        </w:rPr>
      </w:pPr>
      <w:r>
        <w:rPr>
          <w:rFonts w:hint="eastAsia" w:ascii="Times New Roman" w:hAnsi="Times New Roman"/>
          <w:color w:val="FF0000"/>
          <w:szCs w:val="21"/>
          <w:lang w:val="en-US" w:eastAsia="zh-CN"/>
        </w:rPr>
        <w:t>主体视图内容函数</w:t>
      </w:r>
      <w:r>
        <w:rPr>
          <w:rFonts w:hint="eastAsia" w:ascii="Times New Roman" w:hAnsi="Times New Roman"/>
          <w:color w:val="FF0000"/>
          <w:position w:val="-6"/>
          <w:szCs w:val="21"/>
          <w:lang w:val="en-US" w:eastAsia="zh-CN"/>
        </w:rPr>
        <w:drawing>
          <wp:inline distT="0" distB="0" distL="114300" distR="114300">
            <wp:extent cx="1562100" cy="165100"/>
            <wp:effectExtent l="0" t="0" r="0" b="5080"/>
            <wp:docPr id="104"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0"/>
                    <pic:cNvPicPr>
                      <a:picLocks noChangeAspect="1"/>
                    </pic:cNvPicPr>
                  </pic:nvPicPr>
                  <pic:blipFill>
                    <a:blip r:embed="rId277"/>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FF0000"/>
          <w:szCs w:val="21"/>
          <w:lang w:val="en-US" w:eastAsia="zh-CN"/>
        </w:rPr>
        <w:t>。</w:t>
      </w:r>
    </w:p>
    <w:p>
      <w:pPr>
        <w:numPr>
          <w:ilvl w:val="0"/>
          <w:numId w:val="14"/>
        </w:numPr>
        <w:spacing w:line="288" w:lineRule="auto"/>
        <w:ind w:firstLine="420"/>
        <w:rPr>
          <w:rFonts w:hint="eastAsia" w:ascii="Times New Roman" w:hAnsi="Times New Roman"/>
          <w:color w:val="FF0000"/>
          <w:szCs w:val="21"/>
        </w:rPr>
      </w:pPr>
      <w:r>
        <w:rPr>
          <w:rFonts w:hint="eastAsia" w:ascii="Times New Roman" w:hAnsi="Times New Roman"/>
          <w:color w:val="FF0000"/>
          <w:szCs w:val="21"/>
          <w:lang w:val="en-US" w:eastAsia="zh-CN"/>
        </w:rPr>
        <w:t>主体视图观察函数</w:t>
      </w:r>
      <w:r>
        <w:rPr>
          <w:rFonts w:hint="eastAsia" w:ascii="Times New Roman" w:hAnsi="Times New Roman"/>
          <w:color w:val="FF0000"/>
          <w:position w:val="-10"/>
          <w:szCs w:val="21"/>
          <w:lang w:val="en-US" w:eastAsia="zh-CN"/>
        </w:rPr>
        <w:drawing>
          <wp:inline distT="0" distB="0" distL="114300" distR="114300">
            <wp:extent cx="1231265" cy="190500"/>
            <wp:effectExtent l="0" t="0" r="6985" b="0"/>
            <wp:docPr id="105"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9"/>
                    <pic:cNvPicPr>
                      <a:picLocks noChangeAspect="1"/>
                    </pic:cNvPicPr>
                  </pic:nvPicPr>
                  <pic:blipFill>
                    <a:blip r:embed="rId278"/>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FF0000"/>
          <w:szCs w:val="21"/>
          <w:lang w:val="en-US" w:eastAsia="zh-CN"/>
        </w:rPr>
        <w:t>和主体视图函数</w:t>
      </w:r>
      <w:r>
        <w:rPr>
          <w:rFonts w:hint="eastAsia" w:ascii="Times New Roman" w:hAnsi="Times New Roman"/>
          <w:color w:val="FF0000"/>
          <w:position w:val="-10"/>
          <w:szCs w:val="21"/>
          <w:lang w:val="en-US" w:eastAsia="zh-CN"/>
        </w:rPr>
        <w:drawing>
          <wp:inline distT="0" distB="0" distL="114300" distR="114300">
            <wp:extent cx="1066800" cy="190500"/>
            <wp:effectExtent l="0" t="0" r="0" b="0"/>
            <wp:docPr id="106"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40"/>
                    <pic:cNvPicPr>
                      <a:picLocks noChangeAspect="1"/>
                    </pic:cNvPicPr>
                  </pic:nvPicPr>
                  <pic:blipFill>
                    <a:blip r:embed="rId279"/>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FF0000"/>
          <w:szCs w:val="21"/>
          <w:lang w:val="en-US" w:eastAsia="zh-CN"/>
        </w:rPr>
        <w:t>。不同的主体能观察和修改的存储单元的集合不同。</w:t>
      </w:r>
    </w:p>
    <w:p>
      <w:pPr>
        <w:spacing w:line="288" w:lineRule="auto"/>
        <w:ind w:firstLine="420"/>
        <w:rPr>
          <w:rFonts w:hint="eastAsia" w:ascii="Times New Roman" w:hAnsi="Times New Roman"/>
          <w:szCs w:val="21"/>
        </w:rPr>
      </w:pPr>
      <w:r>
        <w:rPr>
          <w:rFonts w:hint="eastAsia" w:ascii="Times New Roman" w:hAnsi="Times New Roman"/>
          <w:b/>
          <w:bCs/>
          <w:szCs w:val="21"/>
        </w:rPr>
        <w:t>定义</w:t>
      </w:r>
      <w:r>
        <w:rPr>
          <w:rFonts w:hint="eastAsia" w:ascii="Times New Roman" w:hAnsi="Times New Roman"/>
          <w:b/>
          <w:bCs/>
          <w:szCs w:val="21"/>
          <w:lang w:val="en-US" w:eastAsia="zh-CN"/>
        </w:rPr>
        <w:t>5</w:t>
      </w:r>
      <w:r>
        <w:rPr>
          <w:rFonts w:hint="eastAsia" w:ascii="Times New Roman" w:hAnsi="Times New Roman"/>
          <w:b/>
          <w:bCs/>
          <w:szCs w:val="21"/>
        </w:rPr>
        <w:t>.</w:t>
      </w:r>
      <w:r>
        <w:rPr>
          <w:rFonts w:hint="eastAsia" w:ascii="Times New Roman" w:hAnsi="Times New Roman"/>
          <w:szCs w:val="21"/>
        </w:rPr>
        <w:t>关系</w:t>
      </w:r>
      <w:r>
        <w:rPr>
          <w:rFonts w:hint="eastAsia" w:ascii="Times New Roman" w:hAnsi="Times New Roman"/>
          <w:position w:val="-4"/>
          <w:szCs w:val="21"/>
        </w:rPr>
        <w:drawing>
          <wp:inline distT="0" distB="0" distL="114300" distR="114300">
            <wp:extent cx="127000" cy="254000"/>
            <wp:effectExtent l="0" t="0" r="0" b="13970"/>
            <wp:docPr id="10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46"/>
                    <pic:cNvPicPr>
                      <a:picLocks noChangeAspect="1"/>
                    </pic:cNvPicPr>
                  </pic:nvPicPr>
                  <pic:blipFill>
                    <a:blip r:embed="rId280"/>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szCs w:val="21"/>
        </w:rPr>
        <w:t>称为是等价关系，当且仅当同时满足输出一致性和（弱）单步一致性。</w:t>
      </w:r>
    </w:p>
    <w:p>
      <w:pPr>
        <w:numPr>
          <w:ilvl w:val="0"/>
          <w:numId w:val="15"/>
        </w:numPr>
        <w:spacing w:line="288" w:lineRule="auto"/>
        <w:ind w:firstLine="420"/>
        <w:rPr>
          <w:rFonts w:hint="eastAsia" w:ascii="Times New Roman" w:hAnsi="Times New Roman"/>
          <w:szCs w:val="21"/>
        </w:rPr>
      </w:pPr>
      <w:r>
        <w:rPr>
          <w:rFonts w:hint="eastAsia" w:ascii="Times New Roman" w:hAnsi="Times New Roman"/>
          <w:szCs w:val="21"/>
        </w:rPr>
        <w:t>输出一致性：。</w:t>
      </w:r>
    </w:p>
    <w:p>
      <w:pPr>
        <w:spacing w:line="288" w:lineRule="auto"/>
        <w:ind w:firstLine="420" w:firstLineChars="0"/>
        <w:rPr>
          <w:rFonts w:hint="eastAsia" w:ascii="Times New Roman" w:hAnsi="Times New Roman"/>
          <w:szCs w:val="21"/>
        </w:rPr>
      </w:pPr>
      <w:r>
        <w:rPr>
          <w:rFonts w:hint="eastAsia" w:ascii="Times New Roman" w:hAnsi="Times New Roman"/>
          <w:szCs w:val="21"/>
          <w:lang w:val="en-US" w:eastAsia="zh-CN"/>
        </w:rPr>
        <w:t>在系统视图上：</w:t>
      </w:r>
      <w:r>
        <w:rPr>
          <w:rFonts w:hint="eastAsia" w:ascii="Times New Roman" w:hAnsi="Times New Roman"/>
          <w:position w:val="-10"/>
          <w:szCs w:val="21"/>
        </w:rPr>
        <w:drawing>
          <wp:inline distT="0" distB="0" distL="114300" distR="114300">
            <wp:extent cx="2209165" cy="292100"/>
            <wp:effectExtent l="0" t="0" r="635" b="13970"/>
            <wp:docPr id="108"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49"/>
                    <pic:cNvPicPr>
                      <a:picLocks noChangeAspect="1"/>
                    </pic:cNvPicPr>
                  </pic:nvPicPr>
                  <pic:blipFill>
                    <a:blip r:embed="rId281"/>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szCs w:val="21"/>
        </w:rPr>
        <w:t>。</w:t>
      </w:r>
    </w:p>
    <w:p>
      <w:pPr>
        <w:spacing w:line="288" w:lineRule="auto"/>
        <w:ind w:firstLine="420" w:firstLineChars="0"/>
        <w:rPr>
          <w:rFonts w:hint="eastAsia" w:ascii="Times New Roman" w:hAnsi="Times New Roman"/>
          <w:szCs w:val="21"/>
          <w:lang w:val="en-US" w:eastAsia="zh-CN"/>
        </w:rPr>
      </w:pPr>
      <w:r>
        <w:rPr>
          <w:rFonts w:hint="eastAsia" w:ascii="Times New Roman" w:hAnsi="Times New Roman"/>
          <w:szCs w:val="21"/>
          <w:lang w:val="en-US" w:eastAsia="zh-CN"/>
        </w:rPr>
        <w:t>并且由</w:t>
      </w:r>
      <w:r>
        <w:rPr>
          <w:rFonts w:hint="eastAsia" w:ascii="Times New Roman" w:hAnsi="Times New Roman" w:eastAsia="宋体"/>
          <w:position w:val="-10"/>
          <w:szCs w:val="21"/>
          <w:lang w:eastAsia="zh-CN"/>
        </w:rPr>
        <w:drawing>
          <wp:inline distT="0" distB="0" distL="114300" distR="114300">
            <wp:extent cx="889000" cy="228600"/>
            <wp:effectExtent l="0" t="0" r="0" b="0"/>
            <wp:docPr id="109"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47"/>
                    <pic:cNvPicPr>
                      <a:picLocks noChangeAspect="1"/>
                    </pic:cNvPicPr>
                  </pic:nvPicPr>
                  <pic:blipFill>
                    <a:blip r:embed="rId282"/>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szCs w:val="21"/>
          <w:lang w:val="en-US" w:eastAsia="zh-CN"/>
        </w:rPr>
        <w:t>可得域视图的输出一致性：</w:t>
      </w:r>
    </w:p>
    <w:p>
      <w:pPr>
        <w:spacing w:line="288" w:lineRule="auto"/>
        <w:ind w:firstLine="420" w:firstLineChars="0"/>
        <w:rPr>
          <w:rFonts w:hint="eastAsia" w:ascii="Times New Roman" w:hAnsi="Times New Roman"/>
          <w:szCs w:val="21"/>
          <w:lang w:val="en-US" w:eastAsia="zh-CN"/>
        </w:rPr>
      </w:pPr>
      <w:r>
        <w:rPr>
          <w:rFonts w:hint="eastAsia" w:ascii="Times New Roman" w:hAnsi="Times New Roman"/>
          <w:position w:val="-10"/>
          <w:szCs w:val="21"/>
          <w:lang w:val="en-US" w:eastAsia="zh-CN"/>
        </w:rPr>
        <w:drawing>
          <wp:inline distT="0" distB="0" distL="114300" distR="114300">
            <wp:extent cx="2746375" cy="292100"/>
            <wp:effectExtent l="0" t="0" r="15875" b="13970"/>
            <wp:docPr id="110"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48"/>
                    <pic:cNvPicPr>
                      <a:picLocks noChangeAspect="1"/>
                    </pic:cNvPicPr>
                  </pic:nvPicPr>
                  <pic:blipFill>
                    <a:blip r:embed="rId283"/>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szCs w:val="21"/>
          <w:lang w:val="en-US" w:eastAsia="zh-CN"/>
        </w:rPr>
        <w:t>。</w:t>
      </w:r>
    </w:p>
    <w:p>
      <w:pPr>
        <w:numPr>
          <w:ilvl w:val="0"/>
          <w:numId w:val="15"/>
        </w:numPr>
        <w:spacing w:line="288" w:lineRule="auto"/>
        <w:ind w:firstLine="420"/>
        <w:rPr>
          <w:rFonts w:hint="eastAsia" w:ascii="Times New Roman" w:hAnsi="Times New Roman"/>
          <w:szCs w:val="21"/>
        </w:rPr>
      </w:pPr>
      <w:r>
        <w:rPr>
          <w:rFonts w:hint="eastAsia" w:ascii="Times New Roman" w:hAnsi="Times New Roman"/>
          <w:szCs w:val="21"/>
        </w:rPr>
        <w:t>（弱）单步一致性：</w:t>
      </w:r>
    </w:p>
    <w:p>
      <w:pPr>
        <w:spacing w:line="288" w:lineRule="auto"/>
        <w:ind w:firstLine="420"/>
        <w:rPr>
          <w:rFonts w:hint="eastAsia" w:ascii="Times New Roman" w:hAnsi="Times New Roman"/>
          <w:color w:val="FF0000"/>
          <w:szCs w:val="21"/>
        </w:rPr>
      </w:pPr>
      <w:r>
        <w:rPr>
          <w:rFonts w:hint="eastAsia" w:ascii="Times New Roman" w:hAnsi="Times New Roman"/>
          <w:color w:val="FF0000"/>
          <w:szCs w:val="21"/>
        </w:rPr>
        <w:t>对于传递安全策略，需满足单步一致性：</w:t>
      </w:r>
    </w:p>
    <w:p>
      <w:pPr>
        <w:spacing w:line="288" w:lineRule="auto"/>
        <w:ind w:firstLine="420"/>
        <w:rPr>
          <w:rFonts w:hint="eastAsia" w:ascii="Times New Roman" w:hAnsi="Times New Roman"/>
          <w:color w:val="FF0000"/>
          <w:szCs w:val="21"/>
        </w:rPr>
      </w:pPr>
      <w:r>
        <w:rPr>
          <w:rFonts w:hint="eastAsia" w:ascii="Times New Roman" w:hAnsi="Times New Roman" w:eastAsia="宋体"/>
          <w:color w:val="FF0000"/>
          <w:position w:val="-26"/>
          <w:szCs w:val="21"/>
          <w:lang w:eastAsia="zh-CN"/>
        </w:rPr>
        <w:drawing>
          <wp:inline distT="0" distB="0" distL="114300" distR="114300">
            <wp:extent cx="2413000" cy="393700"/>
            <wp:effectExtent l="0" t="0" r="6350" b="5715"/>
            <wp:docPr id="111"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41"/>
                    <pic:cNvPicPr>
                      <a:picLocks noChangeAspect="1"/>
                    </pic:cNvPicPr>
                  </pic:nvPicPr>
                  <pic:blipFill>
                    <a:blip r:embed="rId284"/>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FF0000"/>
          <w:szCs w:val="21"/>
        </w:rPr>
        <w:t>。</w:t>
      </w:r>
    </w:p>
    <w:p>
      <w:pPr>
        <w:spacing w:line="288" w:lineRule="auto"/>
        <w:ind w:firstLine="420"/>
        <w:rPr>
          <w:rFonts w:hint="eastAsia" w:ascii="Times New Roman" w:hAnsi="Times New Roman"/>
          <w:color w:val="FF0000"/>
          <w:szCs w:val="21"/>
        </w:rPr>
      </w:pPr>
      <w:r>
        <w:rPr>
          <w:rFonts w:hint="eastAsia" w:ascii="Times New Roman" w:hAnsi="Times New Roman"/>
          <w:color w:val="FF0000"/>
          <w:szCs w:val="21"/>
        </w:rPr>
        <w:t>对于非传递安全策略，需满足弱单步一致性：</w:t>
      </w:r>
    </w:p>
    <w:p>
      <w:pPr>
        <w:spacing w:line="288" w:lineRule="auto"/>
        <w:ind w:firstLine="420"/>
        <w:rPr>
          <w:rFonts w:hint="eastAsia" w:ascii="Times New Roman" w:hAnsi="Times New Roman"/>
          <w:color w:val="FF0000"/>
          <w:szCs w:val="21"/>
        </w:rPr>
      </w:pPr>
      <w:r>
        <w:rPr>
          <w:rFonts w:hint="eastAsia" w:ascii="Times New Roman" w:hAnsi="Times New Roman" w:eastAsia="宋体"/>
          <w:color w:val="FF0000"/>
          <w:position w:val="-26"/>
          <w:szCs w:val="21"/>
          <w:lang w:eastAsia="zh-CN"/>
        </w:rPr>
        <w:drawing>
          <wp:inline distT="0" distB="0" distL="114300" distR="114300">
            <wp:extent cx="2959100" cy="405765"/>
            <wp:effectExtent l="0" t="0" r="12700" b="13970"/>
            <wp:docPr id="112"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2"/>
                    <pic:cNvPicPr>
                      <a:picLocks noChangeAspect="1"/>
                    </pic:cNvPicPr>
                  </pic:nvPicPr>
                  <pic:blipFill>
                    <a:blip r:embed="rId285"/>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FF0000"/>
          <w:szCs w:val="21"/>
        </w:rPr>
        <w:t>。</w:t>
      </w:r>
    </w:p>
    <w:p>
      <w:pPr>
        <w:spacing w:line="288" w:lineRule="auto"/>
        <w:ind w:firstLine="420"/>
        <w:rPr>
          <w:rFonts w:hint="eastAsia" w:ascii="Times New Roman" w:hAnsi="Times New Roman"/>
          <w:szCs w:val="21"/>
        </w:rPr>
      </w:pPr>
      <w:r>
        <w:rPr>
          <w:rFonts w:hint="eastAsia" w:ascii="Times New Roman" w:hAnsi="Times New Roman"/>
          <w:szCs w:val="21"/>
        </w:rPr>
        <w:t>与单步一致性相比，弱单步一致性增加了条件</w:t>
      </w:r>
      <w:r>
        <w:rPr>
          <w:rFonts w:hint="eastAsia" w:ascii="Times New Roman" w:hAnsi="Times New Roman"/>
          <w:position w:val="-6"/>
          <w:szCs w:val="21"/>
        </w:rPr>
        <w:drawing>
          <wp:inline distT="0" distB="0" distL="114300" distR="114300">
            <wp:extent cx="457200" cy="279400"/>
            <wp:effectExtent l="0" t="0" r="0" b="5080"/>
            <wp:docPr id="113"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56"/>
                    <pic:cNvPicPr>
                      <a:picLocks noChangeAspect="1"/>
                    </pic:cNvPicPr>
                  </pic:nvPicPr>
                  <pic:blipFill>
                    <a:blip r:embed="rId286"/>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szCs w:val="21"/>
        </w:rPr>
        <w:t>，这个条件很重要。这是因为：弱单步一致性对应的是非传递无干扰，因此其除了要考虑直接干扰关系之外，还要考虑间接干扰关系上的“单步一致性”。注意：本文中遵从Rushby的符号表达，约定使用表达蕴含关系。</w:t>
      </w:r>
    </w:p>
    <w:p>
      <w:pPr>
        <w:spacing w:line="288" w:lineRule="auto"/>
        <w:ind w:firstLine="420"/>
        <w:rPr>
          <w:rFonts w:hint="eastAsia" w:ascii="Times New Roman" w:hAnsi="Times New Roman"/>
          <w:szCs w:val="21"/>
        </w:rPr>
      </w:pPr>
      <w:r>
        <w:rPr>
          <w:rFonts w:hint="eastAsia" w:ascii="Times New Roman" w:hAnsi="Times New Roman"/>
          <w:b/>
          <w:bCs/>
          <w:szCs w:val="21"/>
        </w:rPr>
        <w:t>定义</w:t>
      </w:r>
      <w:r>
        <w:rPr>
          <w:rFonts w:hint="eastAsia" w:ascii="Times New Roman" w:hAnsi="Times New Roman"/>
          <w:b/>
          <w:bCs/>
          <w:szCs w:val="21"/>
          <w:lang w:val="en-US" w:eastAsia="zh-CN"/>
        </w:rPr>
        <w:t>6</w:t>
      </w:r>
      <w:r>
        <w:rPr>
          <w:rFonts w:hint="eastAsia" w:ascii="Times New Roman" w:hAnsi="Times New Roman"/>
          <w:b/>
          <w:bCs/>
          <w:szCs w:val="21"/>
        </w:rPr>
        <w:t>.</w:t>
      </w:r>
      <w:r>
        <w:rPr>
          <w:rFonts w:hint="eastAsia" w:ascii="Times New Roman" w:hAnsi="Times New Roman"/>
          <w:szCs w:val="21"/>
        </w:rPr>
        <w:t>间接干扰关系</w:t>
      </w:r>
      <w:r>
        <w:rPr>
          <w:rFonts w:hint="eastAsia" w:ascii="Times New Roman" w:hAnsi="Times New Roman"/>
          <w:position w:val="-4"/>
          <w:szCs w:val="21"/>
        </w:rPr>
        <w:drawing>
          <wp:inline distT="0" distB="0" distL="114300" distR="114300">
            <wp:extent cx="215900" cy="304800"/>
            <wp:effectExtent l="0" t="0" r="0" b="0"/>
            <wp:docPr id="114"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57"/>
                    <pic:cNvPicPr>
                      <a:picLocks noChangeAspect="1"/>
                    </pic:cNvPicPr>
                  </pic:nvPicPr>
                  <pic:blipFill>
                    <a:blip r:embed="rId287"/>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szCs w:val="21"/>
        </w:rPr>
        <w:t>。</w:t>
      </w:r>
    </w:p>
    <w:p>
      <w:pPr>
        <w:spacing w:line="288" w:lineRule="auto"/>
        <w:ind w:firstLine="420"/>
        <w:rPr>
          <w:rFonts w:hint="eastAsia" w:ascii="Times New Roman" w:hAnsi="Times New Roman"/>
          <w:szCs w:val="21"/>
        </w:rPr>
      </w:pPr>
      <w:r>
        <w:rPr>
          <w:rFonts w:hint="eastAsia" w:ascii="Times New Roman" w:hAnsi="Times New Roman"/>
          <w:szCs w:val="21"/>
        </w:rPr>
        <w:t>对于非传递安全策略</w:t>
      </w:r>
      <w:r>
        <w:rPr>
          <w:rFonts w:hint="eastAsia" w:ascii="Times New Roman" w:hAnsi="Times New Roman"/>
          <w:position w:val="-10"/>
          <w:szCs w:val="21"/>
        </w:rPr>
        <w:drawing>
          <wp:inline distT="0" distB="0" distL="114300" distR="114300">
            <wp:extent cx="2362200" cy="203200"/>
            <wp:effectExtent l="0" t="0" r="0" b="5080"/>
            <wp:docPr id="115"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72"/>
                    <pic:cNvPicPr>
                      <a:picLocks noChangeAspect="1"/>
                    </pic:cNvPicPr>
                  </pic:nvPicPr>
                  <pic:blipFill>
                    <a:blip r:embed="rId288"/>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szCs w:val="21"/>
        </w:rPr>
        <w:t>而言，安全域</w:t>
      </w:r>
      <w:r>
        <w:rPr>
          <w:rFonts w:hint="eastAsia" w:ascii="Times New Roman" w:hAnsi="Times New Roman"/>
          <w:position w:val="-6"/>
          <w:szCs w:val="21"/>
        </w:rPr>
        <w:drawing>
          <wp:inline distT="0" distB="0" distL="114300" distR="114300">
            <wp:extent cx="114300" cy="127000"/>
            <wp:effectExtent l="0" t="0" r="0" b="4445"/>
            <wp:docPr id="116"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70"/>
                    <pic:cNvPicPr>
                      <a:picLocks noChangeAspect="1"/>
                    </pic:cNvPicPr>
                  </pic:nvPicPr>
                  <pic:blipFill>
                    <a:blip r:embed="rId28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szCs w:val="21"/>
        </w:rPr>
        <w:t>虽然不能直接干扰安全域</w:t>
      </w:r>
      <w:r>
        <w:rPr>
          <w:rFonts w:hint="eastAsia" w:ascii="Times New Roman" w:hAnsi="Times New Roman"/>
          <w:position w:val="-6"/>
          <w:szCs w:val="21"/>
        </w:rPr>
        <w:drawing>
          <wp:inline distT="0" distB="0" distL="114300" distR="114300">
            <wp:extent cx="139700" cy="127000"/>
            <wp:effectExtent l="0" t="0" r="12700" b="4445"/>
            <wp:docPr id="117"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71"/>
                    <pic:cNvPicPr>
                      <a:picLocks noChangeAspect="1"/>
                    </pic:cNvPicPr>
                  </pic:nvPicPr>
                  <pic:blipFill>
                    <a:blip r:embed="rId290"/>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szCs w:val="21"/>
        </w:rPr>
        <w:t>（因为</w:t>
      </w:r>
      <w:r>
        <w:rPr>
          <w:rFonts w:hint="eastAsia" w:ascii="Times New Roman" w:hAnsi="Times New Roman"/>
          <w:position w:val="-8"/>
          <w:szCs w:val="21"/>
        </w:rPr>
        <w:drawing>
          <wp:inline distT="0" distB="0" distL="114300" distR="114300">
            <wp:extent cx="431800" cy="165100"/>
            <wp:effectExtent l="0" t="0" r="6350" b="5715"/>
            <wp:docPr id="11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75"/>
                    <pic:cNvPicPr>
                      <a:picLocks noChangeAspect="1"/>
                    </pic:cNvPicPr>
                  </pic:nvPicPr>
                  <pic:blipFill>
                    <a:blip r:embed="rId291"/>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szCs w:val="21"/>
        </w:rPr>
        <w:t>），但是，仍然可以间接对进行干扰(因为</w:t>
      </w:r>
      <w:r>
        <w:rPr>
          <w:rFonts w:hint="eastAsia" w:ascii="Times New Roman" w:hAnsi="Times New Roman"/>
          <w:position w:val="-10"/>
          <w:szCs w:val="21"/>
        </w:rPr>
        <w:drawing>
          <wp:inline distT="0" distB="0" distL="114300" distR="114300">
            <wp:extent cx="1828800" cy="203200"/>
            <wp:effectExtent l="0" t="0" r="0" b="4445"/>
            <wp:docPr id="119"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74"/>
                    <pic:cNvPicPr>
                      <a:picLocks noChangeAspect="1"/>
                    </pic:cNvPicPr>
                  </pic:nvPicPr>
                  <pic:blipFill>
                    <a:blip r:embed="rId292"/>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szCs w:val="21"/>
        </w:rPr>
        <w:t>)。若将定义1当中的干扰关系称作是“直接干扰关系”，则可以定义“间接干扰关系”</w:t>
      </w:r>
      <w:r>
        <w:rPr>
          <w:rFonts w:hint="eastAsia" w:ascii="Times New Roman" w:hAnsi="Times New Roman"/>
          <w:position w:val="-4"/>
          <w:szCs w:val="21"/>
        </w:rPr>
        <w:drawing>
          <wp:inline distT="0" distB="0" distL="114300" distR="114300">
            <wp:extent cx="215900" cy="304800"/>
            <wp:effectExtent l="0" t="0" r="0" b="0"/>
            <wp:docPr id="120"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76"/>
                    <pic:cNvPicPr>
                      <a:picLocks noChangeAspect="1"/>
                    </pic:cNvPicPr>
                  </pic:nvPicPr>
                  <pic:blipFill>
                    <a:blip r:embed="rId287"/>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szCs w:val="21"/>
        </w:rPr>
        <w:t>如下:</w:t>
      </w:r>
    </w:p>
    <w:p>
      <w:pPr>
        <w:spacing w:line="288" w:lineRule="auto"/>
        <w:ind w:firstLine="420"/>
        <w:rPr>
          <w:rFonts w:hint="eastAsia" w:ascii="Times New Roman" w:hAnsi="Times New Roman"/>
          <w:szCs w:val="21"/>
        </w:rPr>
      </w:pPr>
      <w:r>
        <w:rPr>
          <w:rFonts w:hint="eastAsia" w:ascii="Times New Roman" w:hAnsi="Times New Roman"/>
          <w:position w:val="-38"/>
          <w:szCs w:val="21"/>
        </w:rPr>
        <w:drawing>
          <wp:inline distT="0" distB="0" distL="114300" distR="114300">
            <wp:extent cx="2844800" cy="558800"/>
            <wp:effectExtent l="0" t="0" r="12700" b="13335"/>
            <wp:docPr id="121"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7"/>
                    <pic:cNvPicPr>
                      <a:picLocks noChangeAspect="1"/>
                    </pic:cNvPicPr>
                  </pic:nvPicPr>
                  <pic:blipFill>
                    <a:blip r:embed="rId293"/>
                    <a:stretch>
                      <a:fillRect/>
                    </a:stretch>
                  </pic:blipFill>
                  <pic:spPr>
                    <a:xfrm>
                      <a:off x="0" y="0"/>
                      <a:ext cx="2844800" cy="558800"/>
                    </a:xfrm>
                    <a:prstGeom prst="rect">
                      <a:avLst/>
                    </a:prstGeom>
                    <a:noFill/>
                    <a:ln w="9525">
                      <a:noFill/>
                    </a:ln>
                  </pic:spPr>
                </pic:pic>
              </a:graphicData>
            </a:graphic>
          </wp:inline>
        </w:drawing>
      </w:r>
    </w:p>
    <w:p>
      <w:pPr>
        <w:spacing w:line="288" w:lineRule="auto"/>
        <w:ind w:firstLine="420"/>
        <w:rPr>
          <w:rFonts w:hint="eastAsia" w:ascii="Times New Roman" w:hAnsi="Times New Roman"/>
          <w:szCs w:val="21"/>
        </w:rPr>
      </w:pPr>
      <w:r>
        <w:rPr>
          <w:rFonts w:hint="eastAsia" w:ascii="Times New Roman" w:hAnsi="Times New Roman"/>
          <w:b/>
          <w:bCs/>
          <w:szCs w:val="21"/>
        </w:rPr>
        <w:t>定义</w:t>
      </w:r>
      <w:r>
        <w:rPr>
          <w:rFonts w:hint="eastAsia" w:ascii="Times New Roman" w:hAnsi="Times New Roman"/>
          <w:b/>
          <w:bCs/>
          <w:szCs w:val="21"/>
          <w:lang w:val="en-US" w:eastAsia="zh-CN"/>
        </w:rPr>
        <w:t>7</w:t>
      </w:r>
      <w:r>
        <w:rPr>
          <w:rFonts w:hint="eastAsia" w:ascii="Times New Roman" w:hAnsi="Times New Roman"/>
          <w:b/>
          <w:bCs/>
          <w:szCs w:val="21"/>
        </w:rPr>
        <w:t>.</w:t>
      </w:r>
      <w:r>
        <w:rPr>
          <w:rFonts w:hint="eastAsia" w:ascii="Times New Roman" w:hAnsi="Times New Roman"/>
          <w:szCs w:val="21"/>
        </w:rPr>
        <w:t>干扰源集</w:t>
      </w:r>
      <w:r>
        <w:rPr>
          <w:rFonts w:hint="eastAsia" w:ascii="Times New Roman" w:hAnsi="Times New Roman"/>
          <w:position w:val="-10"/>
          <w:szCs w:val="21"/>
        </w:rPr>
        <w:drawing>
          <wp:inline distT="0" distB="0" distL="114300" distR="114300">
            <wp:extent cx="1447800" cy="190500"/>
            <wp:effectExtent l="0" t="0" r="0" b="0"/>
            <wp:docPr id="122"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8"/>
                    <pic:cNvPicPr>
                      <a:picLocks noChangeAspect="1"/>
                    </pic:cNvPicPr>
                  </pic:nvPicPr>
                  <pic:blipFill>
                    <a:blip r:embed="rId294"/>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szCs w:val="21"/>
        </w:rPr>
        <w:t>。</w:t>
      </w:r>
    </w:p>
    <w:p>
      <w:pPr>
        <w:spacing w:line="288" w:lineRule="auto"/>
        <w:ind w:firstLine="420"/>
        <w:rPr>
          <w:rFonts w:hint="eastAsia" w:ascii="Times New Roman" w:hAnsi="Times New Roman"/>
          <w:szCs w:val="21"/>
        </w:rPr>
      </w:pPr>
      <w:r>
        <w:rPr>
          <w:rFonts w:hint="eastAsia" w:ascii="Times New Roman" w:hAnsi="Times New Roman"/>
          <w:szCs w:val="21"/>
        </w:rPr>
        <w:t>干扰源集的递归定义如下:</w:t>
      </w:r>
    </w:p>
    <w:p>
      <w:pPr>
        <w:spacing w:line="288" w:lineRule="auto"/>
        <w:ind w:firstLine="420"/>
        <w:rPr>
          <w:rFonts w:hint="eastAsia" w:ascii="Times New Roman" w:hAnsi="Times New Roman"/>
          <w:szCs w:val="21"/>
        </w:rPr>
      </w:pPr>
      <w:r>
        <w:rPr>
          <w:rFonts w:hint="eastAsia" w:ascii="Times New Roman" w:hAnsi="Times New Roman"/>
          <w:position w:val="-10"/>
          <w:szCs w:val="21"/>
        </w:rPr>
        <w:drawing>
          <wp:inline distT="0" distB="0" distL="114300" distR="114300">
            <wp:extent cx="1244600" cy="190500"/>
            <wp:effectExtent l="0" t="0" r="0" b="0"/>
            <wp:docPr id="123"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9"/>
                    <pic:cNvPicPr>
                      <a:picLocks noChangeAspect="1"/>
                    </pic:cNvPicPr>
                  </pic:nvPicPr>
                  <pic:blipFill>
                    <a:blip r:embed="rId295"/>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szCs w:val="21"/>
        </w:rPr>
        <w:t>，且</w:t>
      </w:r>
    </w:p>
    <w:p>
      <w:pPr>
        <w:spacing w:line="288" w:lineRule="auto"/>
        <w:ind w:firstLine="420"/>
        <w:rPr>
          <w:rFonts w:hint="eastAsia" w:ascii="Times New Roman" w:hAnsi="Times New Roman"/>
          <w:szCs w:val="21"/>
        </w:rPr>
      </w:pPr>
      <w:r>
        <w:rPr>
          <w:rFonts w:hint="eastAsia" w:ascii="Times New Roman" w:hAnsi="Times New Roman"/>
          <w:position w:val="-44"/>
          <w:szCs w:val="21"/>
        </w:rPr>
        <w:drawing>
          <wp:inline distT="0" distB="0" distL="114300" distR="114300">
            <wp:extent cx="2527300" cy="634365"/>
            <wp:effectExtent l="0" t="0" r="6350" b="13970"/>
            <wp:docPr id="124"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81"/>
                    <pic:cNvPicPr>
                      <a:picLocks noChangeAspect="1"/>
                    </pic:cNvPicPr>
                  </pic:nvPicPr>
                  <pic:blipFill>
                    <a:blip r:embed="rId296"/>
                    <a:stretch>
                      <a:fillRect/>
                    </a:stretch>
                  </pic:blipFill>
                  <pic:spPr>
                    <a:xfrm>
                      <a:off x="0" y="0"/>
                      <a:ext cx="2527300" cy="634365"/>
                    </a:xfrm>
                    <a:prstGeom prst="rect">
                      <a:avLst/>
                    </a:prstGeom>
                    <a:noFill/>
                    <a:ln w="9525">
                      <a:noFill/>
                    </a:ln>
                  </pic:spPr>
                </pic:pic>
              </a:graphicData>
            </a:graphic>
          </wp:inline>
        </w:drawing>
      </w:r>
    </w:p>
    <w:p>
      <w:pPr>
        <w:spacing w:line="288" w:lineRule="auto"/>
        <w:ind w:firstLine="420"/>
        <w:rPr>
          <w:rFonts w:hint="eastAsia" w:ascii="Times New Roman" w:hAnsi="Times New Roman"/>
          <w:szCs w:val="21"/>
        </w:rPr>
      </w:pPr>
      <w:r>
        <w:rPr>
          <w:rFonts w:hint="eastAsia" w:ascii="Times New Roman" w:hAnsi="Times New Roman"/>
          <w:szCs w:val="21"/>
        </w:rPr>
        <w:t>，且。其中</w:t>
      </w:r>
      <w:r>
        <w:rPr>
          <w:rFonts w:hint="eastAsia" w:ascii="Times New Roman" w:hAnsi="Times New Roman"/>
          <w:position w:val="-10"/>
          <w:szCs w:val="21"/>
        </w:rPr>
        <w:drawing>
          <wp:inline distT="0" distB="0" distL="114300" distR="114300">
            <wp:extent cx="1841500" cy="203200"/>
            <wp:effectExtent l="0" t="0" r="6350" b="5080"/>
            <wp:docPr id="125"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82"/>
                    <pic:cNvPicPr>
                      <a:picLocks noChangeAspect="1"/>
                    </pic:cNvPicPr>
                  </pic:nvPicPr>
                  <pic:blipFill>
                    <a:blip r:embed="rId297"/>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szCs w:val="21"/>
        </w:rPr>
        <w:t>，</w:t>
      </w:r>
      <w:r>
        <w:rPr>
          <w:rFonts w:hint="eastAsia" w:ascii="Times New Roman" w:hAnsi="Times New Roman"/>
          <w:position w:val="-10"/>
          <w:szCs w:val="21"/>
        </w:rPr>
        <w:drawing>
          <wp:inline distT="0" distB="0" distL="114300" distR="114300">
            <wp:extent cx="1181100" cy="203200"/>
            <wp:effectExtent l="0" t="0" r="0" b="5080"/>
            <wp:docPr id="126"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83"/>
                    <pic:cNvPicPr>
                      <a:picLocks noChangeAspect="1"/>
                    </pic:cNvPicPr>
                  </pic:nvPicPr>
                  <pic:blipFill>
                    <a:blip r:embed="rId298"/>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szCs w:val="21"/>
        </w:rPr>
        <w:t>。</w:t>
      </w:r>
    </w:p>
    <w:p>
      <w:pPr>
        <w:spacing w:line="288" w:lineRule="auto"/>
        <w:ind w:firstLine="420"/>
        <w:rPr>
          <w:rFonts w:hint="eastAsia" w:ascii="Times New Roman" w:hAnsi="Times New Roman"/>
          <w:szCs w:val="21"/>
        </w:rPr>
      </w:pPr>
      <w:r>
        <w:rPr>
          <w:rFonts w:hint="eastAsia" w:ascii="Times New Roman" w:hAnsi="Times New Roman"/>
          <w:szCs w:val="21"/>
        </w:rPr>
        <w:t>干扰源集的含义是:抽取所有对安全域</w:t>
      </w:r>
      <w:r>
        <w:rPr>
          <w:rFonts w:hint="eastAsia" w:ascii="Times New Roman" w:hAnsi="Times New Roman"/>
          <w:position w:val="-6"/>
          <w:szCs w:val="21"/>
        </w:rPr>
        <w:drawing>
          <wp:inline distT="0" distB="0" distL="114300" distR="114300">
            <wp:extent cx="139700" cy="127000"/>
            <wp:effectExtent l="0" t="0" r="12700" b="4445"/>
            <wp:docPr id="127"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84"/>
                    <pic:cNvPicPr>
                      <a:picLocks noChangeAspect="1"/>
                    </pic:cNvPicPr>
                  </pic:nvPicPr>
                  <pic:blipFill>
                    <a:blip r:embed="rId299"/>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szCs w:val="21"/>
        </w:rPr>
        <w:t>有直接或间接干扰关系的安全域形成集合。</w:t>
      </w:r>
    </w:p>
    <w:p>
      <w:pPr>
        <w:spacing w:line="288" w:lineRule="auto"/>
        <w:ind w:firstLine="420"/>
        <w:rPr>
          <w:rFonts w:hint="eastAsia" w:ascii="Times New Roman" w:hAnsi="Times New Roman"/>
          <w:szCs w:val="21"/>
        </w:rPr>
      </w:pPr>
      <w:r>
        <w:rPr>
          <w:rFonts w:hint="eastAsia" w:ascii="Times New Roman" w:hAnsi="Times New Roman"/>
          <w:b/>
          <w:bCs/>
          <w:szCs w:val="21"/>
        </w:rPr>
        <w:t>定义</w:t>
      </w:r>
      <w:r>
        <w:rPr>
          <w:rFonts w:hint="eastAsia" w:ascii="Times New Roman" w:hAnsi="Times New Roman"/>
          <w:b/>
          <w:bCs/>
          <w:szCs w:val="21"/>
          <w:lang w:val="en-US" w:eastAsia="zh-CN"/>
        </w:rPr>
        <w:t>8</w:t>
      </w:r>
      <w:r>
        <w:rPr>
          <w:rFonts w:hint="eastAsia" w:ascii="Times New Roman" w:hAnsi="Times New Roman"/>
          <w:b/>
          <w:bCs/>
          <w:szCs w:val="21"/>
        </w:rPr>
        <w:t>.</w:t>
      </w:r>
      <w:r>
        <w:rPr>
          <w:rFonts w:hint="eastAsia" w:ascii="Times New Roman" w:hAnsi="Times New Roman"/>
          <w:szCs w:val="21"/>
        </w:rPr>
        <w:t>弱预期函数</w:t>
      </w:r>
      <w:r>
        <w:rPr>
          <w:rFonts w:hint="eastAsia" w:ascii="Times New Roman" w:hAnsi="Times New Roman"/>
          <w:position w:val="-10"/>
          <w:szCs w:val="21"/>
        </w:rPr>
        <w:drawing>
          <wp:inline distT="0" distB="0" distL="114300" distR="114300">
            <wp:extent cx="1320165" cy="190500"/>
            <wp:effectExtent l="0" t="0" r="13335" b="0"/>
            <wp:docPr id="128"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85"/>
                    <pic:cNvPicPr>
                      <a:picLocks noChangeAspect="1"/>
                    </pic:cNvPicPr>
                  </pic:nvPicPr>
                  <pic:blipFill>
                    <a:blip r:embed="rId300"/>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szCs w:val="21"/>
        </w:rPr>
        <w:t>。</w:t>
      </w:r>
    </w:p>
    <w:p>
      <w:pPr>
        <w:spacing w:line="288" w:lineRule="auto"/>
        <w:ind w:firstLine="420"/>
        <w:rPr>
          <w:rFonts w:hint="eastAsia" w:ascii="Times New Roman" w:hAnsi="Times New Roman"/>
          <w:szCs w:val="21"/>
        </w:rPr>
      </w:pPr>
      <w:r>
        <w:rPr>
          <w:rFonts w:hint="eastAsia" w:ascii="Times New Roman" w:hAnsi="Times New Roman"/>
          <w:position w:val="-10"/>
          <w:szCs w:val="21"/>
        </w:rPr>
        <w:drawing>
          <wp:inline distT="0" distB="0" distL="114300" distR="114300">
            <wp:extent cx="1219200" cy="190500"/>
            <wp:effectExtent l="0" t="0" r="0" b="0"/>
            <wp:docPr id="129"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86"/>
                    <pic:cNvPicPr>
                      <a:picLocks noChangeAspect="1"/>
                    </pic:cNvPicPr>
                  </pic:nvPicPr>
                  <pic:blipFill>
                    <a:blip r:embed="rId301"/>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szCs w:val="21"/>
        </w:rPr>
        <w:t>，且</w:t>
      </w:r>
    </w:p>
    <w:p>
      <w:pPr>
        <w:spacing w:line="288" w:lineRule="auto"/>
        <w:ind w:firstLine="420"/>
        <w:rPr>
          <w:rFonts w:hint="eastAsia" w:ascii="Times New Roman" w:hAnsi="Times New Roman"/>
          <w:szCs w:val="21"/>
        </w:rPr>
      </w:pPr>
      <w:r>
        <w:rPr>
          <w:rFonts w:hint="eastAsia" w:ascii="Times New Roman" w:hAnsi="Times New Roman"/>
          <w:position w:val="-44"/>
          <w:szCs w:val="21"/>
        </w:rPr>
        <w:drawing>
          <wp:inline distT="0" distB="0" distL="114300" distR="114300">
            <wp:extent cx="2159000" cy="634365"/>
            <wp:effectExtent l="0" t="0" r="12700" b="13970"/>
            <wp:docPr id="130"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7"/>
                    <pic:cNvPicPr>
                      <a:picLocks noChangeAspect="1"/>
                    </pic:cNvPicPr>
                  </pic:nvPicPr>
                  <pic:blipFill>
                    <a:blip r:embed="rId302"/>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szCs w:val="21"/>
        </w:rPr>
        <w:t>。</w:t>
      </w:r>
    </w:p>
    <w:p>
      <w:pPr>
        <w:spacing w:line="288" w:lineRule="auto"/>
        <w:ind w:firstLine="420"/>
        <w:rPr>
          <w:rFonts w:hint="eastAsia" w:ascii="Times New Roman" w:hAnsi="Times New Roman"/>
          <w:szCs w:val="21"/>
        </w:rPr>
      </w:pPr>
      <w:r>
        <w:rPr>
          <w:rFonts w:hint="eastAsia" w:ascii="Times New Roman" w:hAnsi="Times New Roman"/>
          <w:szCs w:val="21"/>
        </w:rPr>
        <w:t>其中，</w:t>
      </w:r>
      <w:r>
        <w:rPr>
          <w:rFonts w:hint="eastAsia" w:ascii="Times New Roman" w:hAnsi="Times New Roman"/>
          <w:position w:val="-10"/>
          <w:szCs w:val="21"/>
        </w:rPr>
        <w:drawing>
          <wp:inline distT="0" distB="0" distL="114300" distR="114300">
            <wp:extent cx="1422400" cy="203200"/>
            <wp:effectExtent l="0" t="0" r="6350" b="5080"/>
            <wp:docPr id="131"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8"/>
                    <pic:cNvPicPr>
                      <a:picLocks noChangeAspect="1"/>
                    </pic:cNvPicPr>
                  </pic:nvPicPr>
                  <pic:blipFill>
                    <a:blip r:embed="rId303"/>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szCs w:val="21"/>
        </w:rPr>
        <w:t>，</w:t>
      </w:r>
    </w:p>
    <w:p>
      <w:pPr>
        <w:spacing w:line="288" w:lineRule="auto"/>
        <w:ind w:firstLine="420"/>
        <w:rPr>
          <w:rFonts w:hint="eastAsia" w:ascii="Times New Roman" w:hAnsi="Times New Roman"/>
          <w:szCs w:val="21"/>
        </w:rPr>
      </w:pPr>
      <w:r>
        <w:rPr>
          <w:rFonts w:hint="eastAsia" w:ascii="Times New Roman" w:hAnsi="Times New Roman"/>
          <w:position w:val="-10"/>
          <w:szCs w:val="21"/>
        </w:rPr>
        <w:drawing>
          <wp:inline distT="0" distB="0" distL="114300" distR="114300">
            <wp:extent cx="2527300" cy="203200"/>
            <wp:effectExtent l="0" t="0" r="6350" b="5080"/>
            <wp:docPr id="132"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9"/>
                    <pic:cNvPicPr>
                      <a:picLocks noChangeAspect="1"/>
                    </pic:cNvPicPr>
                  </pic:nvPicPr>
                  <pic:blipFill>
                    <a:blip r:embed="rId304"/>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szCs w:val="21"/>
        </w:rPr>
        <w:t>。</w:t>
      </w:r>
    </w:p>
    <w:p>
      <w:pPr>
        <w:spacing w:line="288" w:lineRule="auto"/>
        <w:ind w:firstLine="420"/>
        <w:rPr>
          <w:rFonts w:hint="eastAsia" w:ascii="Times New Roman" w:hAnsi="Times New Roman"/>
          <w:szCs w:val="21"/>
        </w:rPr>
      </w:pPr>
      <w:r>
        <w:rPr>
          <w:rFonts w:hint="eastAsia" w:ascii="Times New Roman" w:hAnsi="Times New Roman"/>
          <w:szCs w:val="21"/>
        </w:rPr>
        <w:t>弱预期函数</w:t>
      </w:r>
      <w:r>
        <w:rPr>
          <w:rFonts w:hint="eastAsia" w:ascii="Times New Roman" w:hAnsi="Times New Roman"/>
          <w:position w:val="-10"/>
          <w:szCs w:val="21"/>
        </w:rPr>
        <w:drawing>
          <wp:inline distT="0" distB="0" distL="114300" distR="114300">
            <wp:extent cx="647700" cy="190500"/>
            <wp:effectExtent l="0" t="0" r="0" b="0"/>
            <wp:docPr id="133"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90"/>
                    <pic:cNvPicPr>
                      <a:picLocks noChangeAspect="1"/>
                    </pic:cNvPicPr>
                  </pic:nvPicPr>
                  <pic:blipFill>
                    <a:blip r:embed="rId305"/>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szCs w:val="21"/>
        </w:rPr>
        <w:t>的含义是，“将所有对安全域有直接或间接的干扰关系的动作保留，并将除此以外的所有动作删除”，从而得到在非传递无干扰安全策略控制下的预期行为。</w:t>
      </w:r>
      <w:r>
        <w:rPr>
          <w:rFonts w:hint="eastAsia" w:ascii="Times New Roman" w:hAnsi="Times New Roman"/>
          <w:szCs w:val="21"/>
        </w:rPr>
        <w:tab/>
      </w:r>
      <w:r>
        <w:rPr>
          <w:rFonts w:hint="eastAsia" w:ascii="Times New Roman" w:hAnsi="Times New Roman"/>
          <w:b/>
          <w:bCs/>
          <w:szCs w:val="21"/>
        </w:rPr>
        <w:t>定义</w:t>
      </w:r>
      <w:r>
        <w:rPr>
          <w:rFonts w:hint="eastAsia" w:ascii="Times New Roman" w:hAnsi="Times New Roman"/>
          <w:b/>
          <w:bCs/>
          <w:szCs w:val="21"/>
          <w:lang w:val="en-US" w:eastAsia="zh-CN"/>
        </w:rPr>
        <w:t>9</w:t>
      </w:r>
      <w:r>
        <w:rPr>
          <w:rFonts w:hint="eastAsia" w:ascii="Times New Roman" w:hAnsi="Times New Roman"/>
          <w:b/>
          <w:bCs/>
          <w:szCs w:val="21"/>
        </w:rPr>
        <w:t>.</w:t>
      </w:r>
      <w:r>
        <w:rPr>
          <w:rFonts w:hint="eastAsia" w:ascii="Times New Roman" w:hAnsi="Times New Roman"/>
          <w:szCs w:val="21"/>
        </w:rPr>
        <w:t>域集等价关系</w:t>
      </w:r>
      <w:r>
        <w:rPr>
          <w:rFonts w:hint="eastAsia" w:ascii="Times New Roman" w:hAnsi="Times New Roman"/>
          <w:position w:val="-10"/>
          <w:szCs w:val="21"/>
        </w:rPr>
        <w:drawing>
          <wp:inline distT="0" distB="0" distL="114300" distR="114300">
            <wp:extent cx="1358900" cy="292100"/>
            <wp:effectExtent l="0" t="0" r="0" b="13335"/>
            <wp:docPr id="134"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91"/>
                    <pic:cNvPicPr>
                      <a:picLocks noChangeAspect="1"/>
                    </pic:cNvPicPr>
                  </pic:nvPicPr>
                  <pic:blipFill>
                    <a:blip r:embed="rId306"/>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szCs w:val="21"/>
        </w:rPr>
        <w:t>:。</w:t>
      </w:r>
    </w:p>
    <w:p>
      <w:pPr>
        <w:spacing w:line="288" w:lineRule="auto"/>
        <w:ind w:firstLine="420"/>
        <w:rPr>
          <w:rFonts w:hint="eastAsia" w:ascii="Times New Roman" w:hAnsi="Times New Roman" w:eastAsia="宋体"/>
          <w:szCs w:val="21"/>
          <w:lang w:eastAsia="zh-CN"/>
        </w:rPr>
      </w:pPr>
      <w:r>
        <w:rPr>
          <w:rFonts w:hint="eastAsia" w:ascii="Times New Roman" w:hAnsi="Times New Roman"/>
          <w:szCs w:val="21"/>
          <w:lang w:eastAsia="zh-CN"/>
        </w:rPr>
        <w:t>并且</w:t>
      </w:r>
      <w:r>
        <w:rPr>
          <w:rFonts w:hint="eastAsia" w:ascii="Times New Roman" w:hAnsi="Times New Roman"/>
          <w:szCs w:val="21"/>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b/>
          <w:bCs/>
          <w:szCs w:val="21"/>
          <w:lang w:val="en-US" w:eastAsia="zh-CN"/>
        </w:rPr>
        <w:t>定理1 .</w:t>
      </w:r>
      <w:r>
        <w:rPr>
          <w:rFonts w:hint="eastAsia" w:ascii="Times New Roman" w:hAnsi="Times New Roman"/>
          <w:szCs w:val="21"/>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rPr>
      </w:pPr>
      <w:r>
        <w:rPr>
          <w:rFonts w:hint="eastAsia" w:ascii="Times New Roman" w:hAnsi="Times New Roman"/>
          <w:szCs w:val="21"/>
          <w:lang w:val="en-US" w:eastAsia="zh-CN"/>
        </w:rPr>
        <w:t>设M 是一个视图隔离的系统，有一个具有非传递性的～&gt;策略，并且M满足：输出一致性、弱单步一致性和局部干扰性，则M 满足非传递性无干扰策略。</w:t>
      </w:r>
    </w:p>
    <w:p>
      <w:pPr>
        <w:numPr>
          <w:ilvl w:val="0"/>
          <w:numId w:val="0"/>
        </w:numPr>
        <w:ind w:left="420" w:leftChars="0" w:firstLine="420" w:firstLineChars="0"/>
        <w:rPr>
          <w:rFonts w:hint="default" w:ascii="Times New Roman" w:hAnsi="Times New Roman" w:cs="Times New Roman"/>
          <w:lang w:val="en-US" w:eastAsia="zh-CN"/>
        </w:rPr>
      </w:pP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4.2.2优点</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4.3基于无干扰+的可信虚拟平台信任链传递模型</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4.3.1基于无干扰+的TVP-QT描述</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szCs w:val="21"/>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b w:val="0"/>
          <w:bCs w:val="0"/>
          <w:szCs w:val="21"/>
          <w:lang w:val="en-US" w:eastAsia="zh-CN"/>
        </w:rPr>
      </w:pPr>
      <w:r>
        <w:rPr>
          <w:rFonts w:hint="eastAsia" w:ascii="Times New Roman" w:hAnsi="Times New Roman"/>
          <w:b/>
          <w:bCs/>
          <w:szCs w:val="21"/>
          <w:lang w:val="en-US" w:eastAsia="zh-CN"/>
        </w:rPr>
        <w:t>定义12：</w:t>
      </w:r>
      <w:r>
        <w:rPr>
          <w:rFonts w:hint="eastAsia" w:ascii="Times New Roman" w:hAnsi="Times New Roman"/>
          <w:b w:val="0"/>
          <w:bCs w:val="0"/>
          <w:szCs w:val="21"/>
          <w:lang w:val="en-US" w:eastAsia="zh-CN"/>
        </w:rPr>
        <w:t>信任关系可以用以下二元关系表示：</w:t>
      </w:r>
      <w:r>
        <w:rPr>
          <w:rFonts w:hint="eastAsia" w:ascii="Times New Roman" w:hAnsi="Times New Roman"/>
          <w:b w:val="0"/>
          <w:bCs w:val="0"/>
          <w:position w:val="-6"/>
          <w:szCs w:val="21"/>
          <w:lang w:val="en-US" w:eastAsia="zh-CN"/>
        </w:rPr>
        <w:drawing>
          <wp:inline distT="0" distB="0" distL="114300" distR="114300">
            <wp:extent cx="862965" cy="165100"/>
            <wp:effectExtent l="0" t="0" r="13335" b="5080"/>
            <wp:docPr id="138"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141"/>
                    <pic:cNvPicPr>
                      <a:picLocks noChangeAspect="1"/>
                    </pic:cNvPicPr>
                  </pic:nvPicPr>
                  <pic:blipFill>
                    <a:blip r:embed="rId307"/>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Cs w:val="21"/>
          <w:lang w:val="en-US" w:eastAsia="zh-CN"/>
        </w:rPr>
        <w:t>（针对于安全域</w:t>
      </w:r>
      <w:r>
        <w:rPr>
          <w:rFonts w:hint="eastAsia" w:ascii="Times New Roman" w:hAnsi="Times New Roman"/>
          <w:position w:val="-4"/>
          <w:szCs w:val="21"/>
          <w:lang w:val="en-US" w:eastAsia="zh-CN"/>
        </w:rPr>
        <w:drawing>
          <wp:inline distT="0" distB="0" distL="114300" distR="114300">
            <wp:extent cx="266700" cy="152400"/>
            <wp:effectExtent l="0" t="0" r="0" b="0"/>
            <wp:docPr id="13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142"/>
                    <pic:cNvPicPr>
                      <a:picLocks noChangeAspect="1"/>
                    </pic:cNvPicPr>
                  </pic:nvPicPr>
                  <pic:blipFill>
                    <a:blip r:embed="rId30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Cs w:val="21"/>
          <w:lang w:val="en-US" w:eastAsia="zh-CN"/>
        </w:rPr>
        <w:t>级</w:t>
      </w:r>
      <w:r>
        <w:rPr>
          <w:rFonts w:hint="eastAsia" w:ascii="Times New Roman" w:hAnsi="Times New Roman"/>
          <w:b w:val="0"/>
          <w:bCs w:val="0"/>
          <w:szCs w:val="21"/>
          <w:lang w:val="en-US" w:eastAsia="zh-CN"/>
        </w:rPr>
        <w:t>），</w:t>
      </w:r>
      <w:r>
        <w:rPr>
          <w:rFonts w:hint="eastAsia" w:ascii="Times New Roman" w:hAnsi="Times New Roman"/>
          <w:b w:val="0"/>
          <w:bCs w:val="0"/>
          <w:position w:val="-6"/>
          <w:szCs w:val="21"/>
          <w:lang w:val="en-US" w:eastAsia="zh-CN"/>
        </w:rPr>
        <w:drawing>
          <wp:inline distT="0" distB="0" distL="114300" distR="114300">
            <wp:extent cx="800100" cy="165100"/>
            <wp:effectExtent l="0" t="0" r="0" b="5080"/>
            <wp:docPr id="140"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143"/>
                    <pic:cNvPicPr>
                      <a:picLocks noChangeAspect="1"/>
                    </pic:cNvPicPr>
                  </pic:nvPicPr>
                  <pic:blipFill>
                    <a:blip r:embed="rId309"/>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Cs w:val="21"/>
          <w:lang w:val="en-US" w:eastAsia="zh-CN"/>
        </w:rPr>
        <w:t>（针对于组合安全域级），</w:t>
      </w:r>
      <w:r>
        <w:rPr>
          <w:rFonts w:hint="eastAsia" w:ascii="Times New Roman" w:hAnsi="Times New Roman"/>
          <w:b w:val="0"/>
          <w:bCs w:val="0"/>
          <w:position w:val="-6"/>
          <w:szCs w:val="21"/>
          <w:lang w:val="en-US" w:eastAsia="zh-CN"/>
        </w:rPr>
        <w:drawing>
          <wp:inline distT="0" distB="0" distL="114300" distR="114300">
            <wp:extent cx="609600" cy="165100"/>
            <wp:effectExtent l="0" t="0" r="0" b="5080"/>
            <wp:docPr id="141"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对象 144"/>
                    <pic:cNvPicPr>
                      <a:picLocks noChangeAspect="1"/>
                    </pic:cNvPicPr>
                  </pic:nvPicPr>
                  <pic:blipFill>
                    <a:blip r:embed="rId310"/>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Cs w:val="21"/>
          <w:lang w:val="en-US" w:eastAsia="zh-CN"/>
        </w:rPr>
        <w:t>（针对于动作主体级）。</w:t>
      </w:r>
      <w:r>
        <w:rPr>
          <w:rFonts w:hint="eastAsia" w:ascii="Times New Roman" w:hAnsi="Times New Roman"/>
          <w:b w:val="0"/>
          <w:bCs w:val="0"/>
          <w:position w:val="-8"/>
          <w:szCs w:val="21"/>
          <w:lang w:val="en-US" w:eastAsia="zh-CN"/>
        </w:rPr>
        <w:drawing>
          <wp:inline distT="0" distB="0" distL="114300" distR="114300">
            <wp:extent cx="660400" cy="177165"/>
            <wp:effectExtent l="0" t="0" r="6350" b="13970"/>
            <wp:docPr id="142"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7"/>
                    <pic:cNvPicPr>
                      <a:picLocks noChangeAspect="1"/>
                    </pic:cNvPicPr>
                  </pic:nvPicPr>
                  <pic:blipFill>
                    <a:blip r:embed="rId311"/>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Cs w:val="21"/>
          <w:lang w:val="en-US" w:eastAsia="zh-CN"/>
        </w:rPr>
        <w:t>，若</w:t>
      </w:r>
      <w:r>
        <w:rPr>
          <w:rFonts w:hint="eastAsia" w:ascii="Times New Roman" w:hAnsi="Times New Roman"/>
          <w:b w:val="0"/>
          <w:bCs w:val="0"/>
          <w:position w:val="-6"/>
          <w:szCs w:val="21"/>
          <w:lang w:val="en-US" w:eastAsia="zh-CN"/>
        </w:rPr>
        <w:drawing>
          <wp:inline distT="0" distB="0" distL="114300" distR="114300">
            <wp:extent cx="381000" cy="139700"/>
            <wp:effectExtent l="0" t="0" r="0" b="12700"/>
            <wp:docPr id="14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6"/>
                    <pic:cNvPicPr>
                      <a:picLocks noChangeAspect="1"/>
                    </pic:cNvPicPr>
                  </pic:nvPicPr>
                  <pic:blipFill>
                    <a:blip r:embed="rId312"/>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Cs w:val="21"/>
          <w:lang w:val="en-US" w:eastAsia="zh-CN"/>
        </w:rPr>
        <w:t>，则表示域</w:t>
      </w:r>
      <w:r>
        <w:rPr>
          <w:rFonts w:hint="eastAsia" w:ascii="Times New Roman" w:hAnsi="Times New Roman"/>
          <w:b w:val="0"/>
          <w:bCs w:val="0"/>
          <w:position w:val="-6"/>
          <w:szCs w:val="21"/>
          <w:lang w:val="en-US" w:eastAsia="zh-CN"/>
        </w:rPr>
        <w:drawing>
          <wp:inline distT="0" distB="0" distL="114300" distR="114300">
            <wp:extent cx="114300" cy="127000"/>
            <wp:effectExtent l="0" t="0" r="0" b="4445"/>
            <wp:docPr id="144"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8"/>
                    <pic:cNvPicPr>
                      <a:picLocks noChangeAspect="1"/>
                    </pic:cNvPicPr>
                  </pic:nvPicPr>
                  <pic:blipFill>
                    <a:blip r:embed="rId31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Cs w:val="21"/>
          <w:lang w:val="en-US" w:eastAsia="zh-CN"/>
        </w:rPr>
        <w:t>对域</w:t>
      </w:r>
      <w:r>
        <w:rPr>
          <w:rFonts w:hint="eastAsia" w:ascii="Times New Roman" w:hAnsi="Times New Roman"/>
          <w:b w:val="0"/>
          <w:bCs w:val="0"/>
          <w:position w:val="-6"/>
          <w:szCs w:val="21"/>
          <w:lang w:val="en-US" w:eastAsia="zh-CN"/>
        </w:rPr>
        <w:drawing>
          <wp:inline distT="0" distB="0" distL="114300" distR="114300">
            <wp:extent cx="114300" cy="127000"/>
            <wp:effectExtent l="0" t="0" r="0" b="4445"/>
            <wp:docPr id="145"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9"/>
                    <pic:cNvPicPr>
                      <a:picLocks noChangeAspect="1"/>
                    </pic:cNvPicPr>
                  </pic:nvPicPr>
                  <pic:blipFill>
                    <a:blip r:embed="rId31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Cs w:val="21"/>
          <w:lang w:val="en-US" w:eastAsia="zh-CN"/>
        </w:rPr>
        <w:t>进行了可信度量，并且度量成功，域</w:t>
      </w:r>
      <w:r>
        <w:rPr>
          <w:rFonts w:hint="eastAsia" w:ascii="Times New Roman" w:hAnsi="Times New Roman"/>
          <w:b w:val="0"/>
          <w:bCs w:val="0"/>
          <w:position w:val="-6"/>
          <w:szCs w:val="21"/>
          <w:lang w:val="en-US" w:eastAsia="zh-CN"/>
        </w:rPr>
        <w:drawing>
          <wp:inline distT="0" distB="0" distL="114300" distR="114300">
            <wp:extent cx="114300" cy="127000"/>
            <wp:effectExtent l="0" t="0" r="0" b="4445"/>
            <wp:docPr id="146"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50"/>
                    <pic:cNvPicPr>
                      <a:picLocks noChangeAspect="1"/>
                    </pic:cNvPicPr>
                  </pic:nvPicPr>
                  <pic:blipFill>
                    <a:blip r:embed="rId31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Cs w:val="21"/>
          <w:lang w:val="en-US" w:eastAsia="zh-CN"/>
        </w:rPr>
        <w:t>对域</w:t>
      </w:r>
      <w:r>
        <w:rPr>
          <w:rFonts w:hint="eastAsia" w:ascii="Times New Roman" w:hAnsi="Times New Roman"/>
          <w:b w:val="0"/>
          <w:bCs w:val="0"/>
          <w:position w:val="-6"/>
          <w:szCs w:val="21"/>
          <w:lang w:val="en-US" w:eastAsia="zh-CN"/>
        </w:rPr>
        <w:drawing>
          <wp:inline distT="0" distB="0" distL="114300" distR="114300">
            <wp:extent cx="114300" cy="127000"/>
            <wp:effectExtent l="0" t="0" r="0" b="4445"/>
            <wp:docPr id="147"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51"/>
                    <pic:cNvPicPr>
                      <a:picLocks noChangeAspect="1"/>
                    </pic:cNvPicPr>
                  </pic:nvPicPr>
                  <pic:blipFill>
                    <a:blip r:embed="rId31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Cs w:val="21"/>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szCs w:val="21"/>
          <w:lang w:val="en-US" w:eastAsia="zh-CN"/>
        </w:rPr>
        <w:t>首先，按照Min安全域</w:t>
      </w:r>
      <w:r>
        <w:rPr>
          <w:rFonts w:hint="eastAsia" w:ascii="Times New Roman" w:hAnsi="Times New Roman"/>
          <w:position w:val="-4"/>
          <w:szCs w:val="21"/>
          <w:lang w:val="en-US" w:eastAsia="zh-CN"/>
        </w:rPr>
        <w:drawing>
          <wp:inline distT="0" distB="0" distL="114300" distR="114300">
            <wp:extent cx="266700" cy="152400"/>
            <wp:effectExtent l="0" t="0" r="0" b="0"/>
            <wp:docPr id="148"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55"/>
                    <pic:cNvPicPr>
                      <a:picLocks noChangeAspect="1"/>
                    </pic:cNvPicPr>
                  </pic:nvPicPr>
                  <pic:blipFill>
                    <a:blip r:embed="rId30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Cs w:val="21"/>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eastAsia="宋体"/>
          <w:lang w:eastAsia="zh-CN"/>
        </w:rPr>
      </w:pPr>
      <w:r>
        <w:rPr>
          <w:rFonts w:hint="eastAsia" w:ascii="Times New Roman" w:hAnsi="Times New Roman" w:eastAsia="宋体"/>
          <w:position w:val="-10"/>
          <w:lang w:eastAsia="zh-CN"/>
        </w:rPr>
        <w:drawing>
          <wp:inline distT="0" distB="0" distL="114300" distR="114300">
            <wp:extent cx="3784600" cy="203200"/>
            <wp:effectExtent l="0" t="0" r="6350" b="4445"/>
            <wp:docPr id="149"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50"/>
                    <pic:cNvPicPr>
                      <a:picLocks noChangeAspect="1"/>
                    </pic:cNvPicPr>
                  </pic:nvPicPr>
                  <pic:blipFill>
                    <a:blip r:embed="rId315"/>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lang w:val="en-US" w:eastAsia="zh-CN"/>
        </w:rPr>
        <w:t>其中</w:t>
      </w:r>
      <w:r>
        <w:rPr>
          <w:rFonts w:hint="eastAsia" w:ascii="Times New Roman" w:hAnsi="Times New Roman"/>
          <w:position w:val="-10"/>
          <w:szCs w:val="21"/>
          <w:lang w:val="en-US" w:eastAsia="zh-CN"/>
        </w:rPr>
        <w:drawing>
          <wp:inline distT="0" distB="0" distL="114300" distR="114300">
            <wp:extent cx="304165" cy="203200"/>
            <wp:effectExtent l="0" t="0" r="635" b="4445"/>
            <wp:docPr id="150"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1"/>
                    <pic:cNvPicPr>
                      <a:picLocks noChangeAspect="1"/>
                    </pic:cNvPicPr>
                  </pic:nvPicPr>
                  <pic:blipFill>
                    <a:blip r:embed="rId316"/>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Cs w:val="21"/>
          <w:lang w:val="en-US" w:eastAsia="zh-CN"/>
        </w:rPr>
        <w:t>表示为可信虚拟平台的可信度量根：即图2中TPM下的CRTM。</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szCs w:val="21"/>
          <w:lang w:val="en-US" w:eastAsia="zh-CN"/>
        </w:rPr>
        <w:t>按照组合安全域</w:t>
      </w:r>
      <w:r>
        <w:rPr>
          <w:rFonts w:hint="eastAsia" w:ascii="Times New Roman" w:hAnsi="Times New Roman"/>
          <w:position w:val="-6"/>
          <w:szCs w:val="21"/>
          <w:lang w:val="en-US" w:eastAsia="zh-CN"/>
        </w:rPr>
        <w:drawing>
          <wp:inline distT="0" distB="0" distL="114300" distR="114300">
            <wp:extent cx="241300" cy="165100"/>
            <wp:effectExtent l="0" t="0" r="6350" b="5080"/>
            <wp:docPr id="151"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2"/>
                    <pic:cNvPicPr>
                      <a:picLocks noChangeAspect="1"/>
                    </pic:cNvPicPr>
                  </pic:nvPicPr>
                  <pic:blipFill>
                    <a:blip r:embed="rId31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Cs w:val="21"/>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position w:val="-10"/>
          <w:szCs w:val="21"/>
          <w:lang w:val="en-US" w:eastAsia="zh-CN"/>
        </w:rPr>
        <w:drawing>
          <wp:inline distT="0" distB="0" distL="114300" distR="114300">
            <wp:extent cx="2298700" cy="203200"/>
            <wp:effectExtent l="0" t="0" r="6350" b="4445"/>
            <wp:docPr id="152"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4"/>
                    <pic:cNvPicPr>
                      <a:picLocks noChangeAspect="1"/>
                    </pic:cNvPicPr>
                  </pic:nvPicPr>
                  <pic:blipFill>
                    <a:blip r:embed="rId318"/>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szCs w:val="21"/>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position w:val="-14"/>
          <w:szCs w:val="21"/>
          <w:lang w:val="en-US" w:eastAsia="zh-CN"/>
        </w:rPr>
        <w:drawing>
          <wp:inline distT="0" distB="0" distL="114300" distR="114300">
            <wp:extent cx="4635500" cy="228600"/>
            <wp:effectExtent l="0" t="0" r="0" b="0"/>
            <wp:docPr id="153"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61"/>
                    <pic:cNvPicPr>
                      <a:picLocks noChangeAspect="1"/>
                    </pic:cNvPicPr>
                  </pic:nvPicPr>
                  <pic:blipFill>
                    <a:blip r:embed="rId319"/>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Cs w:val="21"/>
          <w:lang w:val="en-US" w:eastAsia="zh-CN"/>
        </w:rPr>
        <w:t>；</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szCs w:val="21"/>
          <w:lang w:val="en-US" w:eastAsia="zh-CN"/>
        </w:rPr>
        <w:t>表示如果由安全域</w:t>
      </w:r>
      <w:r>
        <w:rPr>
          <w:rFonts w:hint="eastAsia" w:ascii="Times New Roman" w:hAnsi="Times New Roman"/>
          <w:position w:val="-10"/>
          <w:szCs w:val="21"/>
          <w:lang w:val="en-US" w:eastAsia="zh-CN"/>
        </w:rPr>
        <w:drawing>
          <wp:inline distT="0" distB="0" distL="114300" distR="114300">
            <wp:extent cx="292100" cy="203200"/>
            <wp:effectExtent l="0" t="0" r="12700" b="4445"/>
            <wp:docPr id="154"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63"/>
                    <pic:cNvPicPr>
                      <a:picLocks noChangeAspect="1"/>
                    </pic:cNvPicPr>
                  </pic:nvPicPr>
                  <pic:blipFill>
                    <a:blip r:embed="rId32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Cs w:val="21"/>
          <w:lang w:val="en-US" w:eastAsia="zh-CN"/>
        </w:rPr>
        <w:t>通过摘要运算获得的</w:t>
      </w:r>
      <w:r>
        <w:rPr>
          <w:rFonts w:hint="eastAsia" w:ascii="Times New Roman" w:hAnsi="Times New Roman"/>
          <w:position w:val="-14"/>
          <w:szCs w:val="21"/>
          <w:lang w:val="en-US" w:eastAsia="zh-CN"/>
        </w:rPr>
        <w:drawing>
          <wp:inline distT="0" distB="0" distL="114300" distR="114300">
            <wp:extent cx="316865" cy="228600"/>
            <wp:effectExtent l="0" t="0" r="6985" b="0"/>
            <wp:docPr id="155"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64"/>
                    <pic:cNvPicPr>
                      <a:picLocks noChangeAspect="1"/>
                    </pic:cNvPicPr>
                  </pic:nvPicPr>
                  <pic:blipFill>
                    <a:blip r:embed="rId32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Cs w:val="21"/>
          <w:lang w:val="en-US" w:eastAsia="zh-CN"/>
        </w:rPr>
        <w:t>摘要值与预期值</w:t>
      </w:r>
      <w:r>
        <w:rPr>
          <w:rFonts w:hint="eastAsia" w:ascii="Times New Roman" w:hAnsi="Times New Roman"/>
          <w:position w:val="-14"/>
          <w:szCs w:val="21"/>
          <w:lang w:val="en-US" w:eastAsia="zh-CN"/>
        </w:rPr>
        <w:drawing>
          <wp:inline distT="0" distB="0" distL="114300" distR="114300">
            <wp:extent cx="787400" cy="228600"/>
            <wp:effectExtent l="0" t="0" r="0" b="0"/>
            <wp:docPr id="156"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65"/>
                    <pic:cNvPicPr>
                      <a:picLocks noChangeAspect="1"/>
                    </pic:cNvPicPr>
                  </pic:nvPicPr>
                  <pic:blipFill>
                    <a:blip r:embed="rId322"/>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Cs w:val="21"/>
          <w:lang w:val="en-US" w:eastAsia="zh-CN"/>
        </w:rPr>
        <w:t>相等,则安全域</w:t>
      </w:r>
      <w:r>
        <w:rPr>
          <w:rFonts w:hint="eastAsia" w:ascii="Times New Roman" w:hAnsi="Times New Roman"/>
          <w:position w:val="-10"/>
          <w:szCs w:val="21"/>
          <w:lang w:val="en-US" w:eastAsia="zh-CN"/>
        </w:rPr>
        <w:drawing>
          <wp:inline distT="0" distB="0" distL="114300" distR="114300">
            <wp:extent cx="292100" cy="203200"/>
            <wp:effectExtent l="0" t="0" r="12700" b="4445"/>
            <wp:docPr id="157"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6"/>
                    <pic:cNvPicPr>
                      <a:picLocks noChangeAspect="1"/>
                    </pic:cNvPicPr>
                  </pic:nvPicPr>
                  <pic:blipFill>
                    <a:blip r:embed="rId32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Cs w:val="21"/>
          <w:lang w:val="en-US" w:eastAsia="zh-CN"/>
        </w:rPr>
        <w:t>信任组件</w:t>
      </w:r>
      <w:r>
        <w:rPr>
          <w:rFonts w:hint="eastAsia" w:ascii="Times New Roman" w:hAnsi="Times New Roman"/>
          <w:position w:val="-14"/>
          <w:szCs w:val="21"/>
          <w:lang w:val="en-US" w:eastAsia="zh-CN"/>
        </w:rPr>
        <w:drawing>
          <wp:inline distT="0" distB="0" distL="114300" distR="114300">
            <wp:extent cx="316865" cy="228600"/>
            <wp:effectExtent l="0" t="0" r="6985" b="0"/>
            <wp:docPr id="158"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7"/>
                    <pic:cNvPicPr>
                      <a:picLocks noChangeAspect="1"/>
                    </pic:cNvPicPr>
                  </pic:nvPicPr>
                  <pic:blipFill>
                    <a:blip r:embed="rId32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Cs w:val="21"/>
          <w:lang w:val="en-US" w:eastAsia="zh-CN"/>
        </w:rPr>
        <w:t>,信任关系将由</w:t>
      </w:r>
      <w:r>
        <w:rPr>
          <w:rFonts w:hint="eastAsia" w:ascii="Times New Roman" w:hAnsi="Times New Roman"/>
          <w:position w:val="-10"/>
          <w:szCs w:val="21"/>
          <w:lang w:val="en-US" w:eastAsia="zh-CN"/>
        </w:rPr>
        <w:drawing>
          <wp:inline distT="0" distB="0" distL="114300" distR="114300">
            <wp:extent cx="292100" cy="203200"/>
            <wp:effectExtent l="0" t="0" r="12700" b="4445"/>
            <wp:docPr id="159"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8"/>
                    <pic:cNvPicPr>
                      <a:picLocks noChangeAspect="1"/>
                    </pic:cNvPicPr>
                  </pic:nvPicPr>
                  <pic:blipFill>
                    <a:blip r:embed="rId32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Cs w:val="21"/>
          <w:lang w:val="en-US" w:eastAsia="zh-CN"/>
        </w:rPr>
        <w:t>传递至</w:t>
      </w:r>
      <w:r>
        <w:rPr>
          <w:rFonts w:hint="eastAsia" w:ascii="Times New Roman" w:hAnsi="Times New Roman"/>
          <w:position w:val="-14"/>
          <w:szCs w:val="21"/>
          <w:lang w:val="en-US" w:eastAsia="zh-CN"/>
        </w:rPr>
        <w:drawing>
          <wp:inline distT="0" distB="0" distL="114300" distR="114300">
            <wp:extent cx="316865" cy="228600"/>
            <wp:effectExtent l="0" t="0" r="6985" b="0"/>
            <wp:docPr id="160"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9"/>
                    <pic:cNvPicPr>
                      <a:picLocks noChangeAspect="1"/>
                    </pic:cNvPicPr>
                  </pic:nvPicPr>
                  <pic:blipFill>
                    <a:blip r:embed="rId32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Cs w:val="21"/>
          <w:lang w:val="en-US" w:eastAsia="zh-CN"/>
        </w:rPr>
        <w:t>系统控制权也转移到</w:t>
      </w:r>
      <w:r>
        <w:rPr>
          <w:rFonts w:hint="eastAsia" w:ascii="Times New Roman" w:hAnsi="Times New Roman"/>
          <w:position w:val="-14"/>
          <w:szCs w:val="21"/>
          <w:lang w:val="en-US" w:eastAsia="zh-CN"/>
        </w:rPr>
        <w:drawing>
          <wp:inline distT="0" distB="0" distL="114300" distR="114300">
            <wp:extent cx="316865" cy="228600"/>
            <wp:effectExtent l="0" t="0" r="6985" b="0"/>
            <wp:docPr id="161"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70"/>
                    <pic:cNvPicPr>
                      <a:picLocks noChangeAspect="1"/>
                    </pic:cNvPicPr>
                  </pic:nvPicPr>
                  <pic:blipFill>
                    <a:blip r:embed="rId32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Cs w:val="21"/>
          <w:lang w:val="en-US" w:eastAsia="zh-CN"/>
        </w:rPr>
        <w:t>其中digest(A,B)表示安全域A对安全域B进行摘要运算的结果，expect(A)表示组件A的完整性预期值，</w:t>
      </w:r>
      <w:r>
        <w:rPr>
          <w:rFonts w:hint="eastAsia" w:ascii="Times New Roman" w:hAnsi="Times New Roman"/>
          <w:position w:val="-10"/>
          <w:szCs w:val="21"/>
          <w:lang w:val="en-US" w:eastAsia="zh-CN"/>
        </w:rPr>
        <w:drawing>
          <wp:inline distT="0" distB="0" distL="114300" distR="114300">
            <wp:extent cx="1257300" cy="190500"/>
            <wp:effectExtent l="0" t="0" r="0" b="0"/>
            <wp:docPr id="162"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72"/>
                    <pic:cNvPicPr>
                      <a:picLocks noChangeAspect="1"/>
                    </pic:cNvPicPr>
                  </pic:nvPicPr>
                  <pic:blipFill>
                    <a:blip r:embed="rId323"/>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Cs w:val="21"/>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szCs w:val="21"/>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position w:val="-14"/>
          <w:szCs w:val="21"/>
          <w:lang w:val="en-US" w:eastAsia="zh-CN"/>
        </w:rPr>
        <w:drawing>
          <wp:inline distT="0" distB="0" distL="114300" distR="114300">
            <wp:extent cx="4498975" cy="228600"/>
            <wp:effectExtent l="0" t="0" r="0" b="0"/>
            <wp:docPr id="163"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2"/>
                    <pic:cNvPicPr>
                      <a:picLocks noChangeAspect="1"/>
                    </pic:cNvPicPr>
                  </pic:nvPicPr>
                  <pic:blipFill>
                    <a:blip r:embed="rId324"/>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Cs w:val="21"/>
          <w:lang w:val="en-US" w:eastAsia="zh-CN"/>
        </w:rPr>
        <w:t>。</w:t>
      </w:r>
    </w:p>
    <w:p>
      <w:pPr>
        <w:numPr>
          <w:ilvl w:val="0"/>
          <w:numId w:val="0"/>
        </w:numPr>
        <w:ind w:left="420" w:leftChars="0" w:firstLine="420" w:firstLineChars="0"/>
        <w:rPr>
          <w:rFonts w:hint="default" w:ascii="Times New Roman" w:hAnsi="Times New Roman" w:cs="Times New Roman"/>
          <w:lang w:val="en-US" w:eastAsia="zh-CN"/>
        </w:rPr>
      </w:pP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4.3.2基于无干扰+的TVP-QT信任链分析</w:t>
      </w:r>
    </w:p>
    <w:p>
      <w:pPr>
        <w:numPr>
          <w:ilvl w:val="0"/>
          <w:numId w:val="0"/>
        </w:numPr>
        <w:ind w:left="420" w:leftChars="0" w:firstLine="420" w:firstLineChars="0"/>
        <w:rPr>
          <w:rFonts w:hint="default" w:ascii="Times New Roman" w:hAnsi="Times New Roman" w:cs="Times New Roman"/>
          <w:lang w:val="en-US" w:eastAsia="zh-CN"/>
        </w:rPr>
      </w:pP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4.4基于无干扰+信任链传递判定定理</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4.4.1云计算下的信任链传递判定定理</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szCs w:val="21"/>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szCs w:val="21"/>
          <w:lang w:val="en-US" w:eastAsia="zh-CN"/>
        </w:rPr>
        <w:t>下面本文分别从系统、安全域（</w:t>
      </w:r>
      <w:r>
        <w:rPr>
          <w:rFonts w:hint="eastAsia" w:ascii="Times New Roman" w:hAnsi="Times New Roman"/>
          <w:position w:val="-4"/>
          <w:szCs w:val="21"/>
          <w:lang w:val="en-US" w:eastAsia="zh-CN"/>
        </w:rPr>
        <w:drawing>
          <wp:inline distT="0" distB="0" distL="114300" distR="114300">
            <wp:extent cx="266700" cy="152400"/>
            <wp:effectExtent l="0" t="0" r="0" b="0"/>
            <wp:docPr id="164"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74"/>
                    <pic:cNvPicPr>
                      <a:picLocks noChangeAspect="1"/>
                    </pic:cNvPicPr>
                  </pic:nvPicPr>
                  <pic:blipFill>
                    <a:blip r:embed="rId30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Cs w:val="21"/>
          <w:lang w:val="en-US" w:eastAsia="zh-CN"/>
        </w:rPr>
        <w:t>和</w:t>
      </w:r>
      <w:r>
        <w:rPr>
          <w:rFonts w:hint="eastAsia" w:ascii="Times New Roman" w:hAnsi="Times New Roman"/>
          <w:position w:val="-6"/>
          <w:szCs w:val="21"/>
          <w:lang w:val="en-US" w:eastAsia="zh-CN"/>
        </w:rPr>
        <w:drawing>
          <wp:inline distT="0" distB="0" distL="114300" distR="114300">
            <wp:extent cx="241300" cy="165100"/>
            <wp:effectExtent l="0" t="0" r="6350" b="5080"/>
            <wp:docPr id="165"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3"/>
                    <pic:cNvPicPr>
                      <a:picLocks noChangeAspect="1"/>
                    </pic:cNvPicPr>
                  </pic:nvPicPr>
                  <pic:blipFill>
                    <a:blip r:embed="rId31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Cs w:val="21"/>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rPr>
      </w:pPr>
      <w:r>
        <w:rPr>
          <w:rFonts w:hint="eastAsia" w:ascii="Times New Roman" w:hAnsi="Times New Roman"/>
          <w:b/>
          <w:bCs/>
          <w:szCs w:val="21"/>
          <w:lang w:val="en-US" w:eastAsia="zh-CN"/>
        </w:rPr>
        <w:t xml:space="preserve">定理2 </w:t>
      </w:r>
      <w:r>
        <w:rPr>
          <w:rFonts w:hint="eastAsia" w:ascii="Times New Roman" w:hAnsi="Times New Roman"/>
          <w:b w:val="0"/>
          <w:bCs w:val="0"/>
          <w:szCs w:val="21"/>
          <w:lang w:val="en-US" w:eastAsia="zh-CN"/>
        </w:rPr>
        <w:t>TVP-QT系统满足非传递无干扰关系的判定定理。</w:t>
      </w:r>
    </w:p>
    <w:p>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szCs w:val="21"/>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20" w:leftChars="0" w:right="0" w:rightChars="0"/>
        <w:jc w:val="both"/>
        <w:textAlignment w:val="auto"/>
        <w:outlineLvl w:val="9"/>
        <w:rPr>
          <w:rFonts w:hint="eastAsia" w:ascii="Times New Roman" w:hAnsi="Times New Roman"/>
          <w:szCs w:val="21"/>
          <w:lang w:val="en-US" w:eastAsia="zh-CN"/>
        </w:rPr>
      </w:pPr>
      <w:r>
        <w:rPr>
          <w:rFonts w:hint="eastAsia" w:ascii="Times New Roman" w:hAnsi="Times New Roman"/>
          <w:position w:val="-10"/>
          <w:szCs w:val="21"/>
          <w:lang w:val="en-US" w:eastAsia="zh-CN"/>
        </w:rPr>
        <w:drawing>
          <wp:inline distT="0" distB="0" distL="114300" distR="114300">
            <wp:extent cx="3377565" cy="304800"/>
            <wp:effectExtent l="0" t="0" r="13335" b="0"/>
            <wp:docPr id="166"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5"/>
                    <pic:cNvPicPr>
                      <a:picLocks noChangeAspect="1"/>
                    </pic:cNvPicPr>
                  </pic:nvPicPr>
                  <pic:blipFill>
                    <a:blip r:embed="rId325"/>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szCs w:val="21"/>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20" w:leftChars="0" w:right="0" w:rightChars="0"/>
        <w:jc w:val="both"/>
        <w:textAlignment w:val="auto"/>
        <w:outlineLvl w:val="9"/>
        <w:rPr>
          <w:rFonts w:hint="eastAsia" w:ascii="Times New Roman" w:hAnsi="Times New Roman"/>
          <w:szCs w:val="21"/>
          <w:lang w:val="en-US" w:eastAsia="zh-CN"/>
        </w:rPr>
      </w:pPr>
      <w:r>
        <w:rPr>
          <w:rFonts w:hint="eastAsia" w:ascii="Times New Roman" w:hAnsi="Times New Roman"/>
          <w:position w:val="-12"/>
          <w:szCs w:val="21"/>
          <w:lang w:val="en-US" w:eastAsia="zh-CN"/>
        </w:rPr>
        <w:drawing>
          <wp:inline distT="0" distB="0" distL="114300" distR="114300">
            <wp:extent cx="4610100" cy="316865"/>
            <wp:effectExtent l="0" t="0" r="0" b="5080"/>
            <wp:docPr id="167"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74"/>
                    <pic:cNvPicPr>
                      <a:picLocks noChangeAspect="1"/>
                    </pic:cNvPicPr>
                  </pic:nvPicPr>
                  <pic:blipFill>
                    <a:blip r:embed="rId326"/>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20" w:leftChars="0" w:right="0" w:rightChars="0"/>
        <w:jc w:val="both"/>
        <w:textAlignment w:val="auto"/>
        <w:outlineLvl w:val="9"/>
        <w:rPr>
          <w:rFonts w:hint="eastAsia" w:ascii="Times New Roman" w:hAnsi="Times New Roman"/>
          <w:szCs w:val="21"/>
          <w:lang w:val="en-US" w:eastAsia="zh-CN"/>
        </w:rPr>
      </w:pPr>
      <w:r>
        <w:rPr>
          <w:rFonts w:hint="eastAsia" w:ascii="Times New Roman" w:hAnsi="Times New Roman"/>
          <w:position w:val="-10"/>
          <w:szCs w:val="21"/>
          <w:lang w:val="en-US" w:eastAsia="zh-CN"/>
        </w:rPr>
        <w:drawing>
          <wp:inline distT="0" distB="0" distL="114300" distR="114300">
            <wp:extent cx="1435100" cy="215900"/>
            <wp:effectExtent l="0" t="0" r="12700" b="13970"/>
            <wp:docPr id="168"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6"/>
                    <pic:cNvPicPr>
                      <a:picLocks noChangeAspect="1"/>
                    </pic:cNvPicPr>
                  </pic:nvPicPr>
                  <pic:blipFill>
                    <a:blip r:embed="rId327"/>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20" w:leftChars="0" w:right="0" w:rightChars="0"/>
        <w:jc w:val="both"/>
        <w:textAlignment w:val="auto"/>
        <w:outlineLvl w:val="9"/>
        <w:rPr>
          <w:rFonts w:hint="eastAsia" w:ascii="Times New Roman" w:hAnsi="Times New Roman"/>
          <w:szCs w:val="21"/>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宋体" w:hAnsi="宋体"/>
          <w:sz w:val="21"/>
        </w:rPr>
        <w:t>系统中发生的一个动作造成的对系统状态影响只与发出该动作的域的上一状态系统视图相关联</w:t>
      </w:r>
      <w:r>
        <w:rPr>
          <w:rFonts w:hint="eastAsia" w:ascii="宋体" w:hAnsi="宋体"/>
          <w:sz w:val="21"/>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20" w:leftChars="0" w:right="0" w:rightChars="0"/>
        <w:jc w:val="both"/>
        <w:textAlignment w:val="auto"/>
        <w:outlineLvl w:val="9"/>
        <w:rPr>
          <w:rFonts w:hint="eastAsia" w:ascii="Times New Roman" w:hAnsi="Times New Roman"/>
          <w:szCs w:val="21"/>
          <w:lang w:val="en-US" w:eastAsia="zh-CN"/>
        </w:rPr>
      </w:pPr>
      <w:r>
        <w:rPr>
          <w:rFonts w:hint="eastAsia" w:ascii="Times New Roman" w:hAnsi="Times New Roman"/>
          <w:position w:val="-98"/>
          <w:szCs w:val="21"/>
          <w:lang w:val="en-US" w:eastAsia="zh-CN"/>
        </w:rPr>
        <w:drawing>
          <wp:inline distT="0" distB="0" distL="114300" distR="114300">
            <wp:extent cx="4203065" cy="1308100"/>
            <wp:effectExtent l="0" t="0" r="6985" b="6350"/>
            <wp:docPr id="169"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7"/>
                    <pic:cNvPicPr>
                      <a:picLocks noChangeAspect="1"/>
                    </pic:cNvPicPr>
                  </pic:nvPicPr>
                  <pic:blipFill>
                    <a:blip r:embed="rId328"/>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20" w:leftChars="0" w:right="0" w:rightChars="0"/>
        <w:jc w:val="both"/>
        <w:textAlignment w:val="auto"/>
        <w:outlineLvl w:val="9"/>
        <w:rPr>
          <w:rFonts w:hint="eastAsia" w:ascii="Times New Roman" w:hAnsi="Times New Roman"/>
          <w:szCs w:val="21"/>
          <w:lang w:val="en-US" w:eastAsia="zh-CN"/>
        </w:rPr>
      </w:pPr>
      <w:r>
        <w:rPr>
          <w:rFonts w:hint="eastAsia" w:ascii="Times New Roman" w:hAnsi="Times New Roman"/>
          <w:position w:val="-28"/>
          <w:szCs w:val="21"/>
          <w:lang w:val="en-US" w:eastAsia="zh-CN"/>
        </w:rPr>
        <w:drawing>
          <wp:inline distT="0" distB="0" distL="114300" distR="114300">
            <wp:extent cx="1508760" cy="474980"/>
            <wp:effectExtent l="0" t="0" r="0" b="1270"/>
            <wp:docPr id="170"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8"/>
                    <pic:cNvPicPr>
                      <a:picLocks noChangeAspect="1"/>
                    </pic:cNvPicPr>
                  </pic:nvPicPr>
                  <pic:blipFill>
                    <a:blip r:embed="rId329"/>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szCs w:val="21"/>
          <w:lang w:val="en-US" w:eastAsia="zh-CN"/>
        </w:rPr>
        <w:t>相对于（3），</w:t>
      </w:r>
      <w:r>
        <w:rPr>
          <w:rFonts w:hint="eastAsia" w:ascii="宋体" w:hAnsi="宋体"/>
          <w:sz w:val="21"/>
        </w:rPr>
        <w:t>系统中发生的一个动作造成的对</w:t>
      </w:r>
      <w:r>
        <w:rPr>
          <w:rFonts w:hint="eastAsia" w:ascii="宋体" w:hAnsi="宋体"/>
          <w:sz w:val="21"/>
          <w:lang w:eastAsia="zh-CN"/>
        </w:rPr>
        <w:t>安全域</w:t>
      </w:r>
      <w:r>
        <w:rPr>
          <w:rFonts w:hint="eastAsia" w:ascii="宋体" w:hAnsi="宋体"/>
          <w:sz w:val="21"/>
        </w:rPr>
        <w:t>状态影响只与发出该动作的</w:t>
      </w:r>
      <w:r>
        <w:rPr>
          <w:rFonts w:hint="eastAsia" w:ascii="宋体" w:hAnsi="宋体"/>
          <w:sz w:val="21"/>
          <w:lang w:eastAsia="zh-CN"/>
        </w:rPr>
        <w:t>动作主体</w:t>
      </w:r>
      <w:r>
        <w:rPr>
          <w:rFonts w:hint="eastAsia" w:ascii="宋体" w:hAnsi="宋体"/>
          <w:sz w:val="21"/>
        </w:rPr>
        <w:t>的上一状态系统视图相关联</w:t>
      </w:r>
      <w:r>
        <w:rPr>
          <w:rFonts w:hint="eastAsia" w:ascii="宋体" w:hAnsi="宋体"/>
          <w:sz w:val="21"/>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20" w:leftChars="0" w:right="0" w:rightChars="0"/>
        <w:jc w:val="both"/>
        <w:textAlignment w:val="auto"/>
        <w:outlineLvl w:val="9"/>
        <w:rPr>
          <w:rFonts w:hint="eastAsia" w:ascii="Times New Roman" w:hAnsi="Times New Roman"/>
          <w:szCs w:val="21"/>
          <w:lang w:val="en-US" w:eastAsia="zh-CN"/>
        </w:rPr>
      </w:pPr>
      <w:r>
        <w:rPr>
          <w:rFonts w:hint="eastAsia" w:ascii="Times New Roman" w:hAnsi="Times New Roman"/>
          <w:position w:val="-102"/>
          <w:szCs w:val="21"/>
          <w:lang w:val="en-US" w:eastAsia="zh-CN"/>
        </w:rPr>
        <w:drawing>
          <wp:inline distT="0" distB="0" distL="114300" distR="114300">
            <wp:extent cx="4660265" cy="1371600"/>
            <wp:effectExtent l="0" t="0" r="6985" b="0"/>
            <wp:docPr id="171"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9"/>
                    <pic:cNvPicPr>
                      <a:picLocks noChangeAspect="1"/>
                    </pic:cNvPicPr>
                  </pic:nvPicPr>
                  <pic:blipFill>
                    <a:blip r:embed="rId330"/>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Cs w:val="21"/>
          <w:lang w:val="en-US" w:eastAsia="zh-CN"/>
        </w:rPr>
        <w:t>；</w:t>
      </w:r>
    </w:p>
    <w:p>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szCs w:val="21"/>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position w:val="-104"/>
          <w:szCs w:val="21"/>
          <w:lang w:val="en-US" w:eastAsia="zh-CN"/>
        </w:rPr>
        <w:drawing>
          <wp:inline distT="0" distB="0" distL="114300" distR="114300">
            <wp:extent cx="3098800" cy="1828800"/>
            <wp:effectExtent l="0" t="0" r="6350" b="0"/>
            <wp:docPr id="172"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80"/>
                    <pic:cNvPicPr>
                      <a:picLocks noChangeAspect="1"/>
                    </pic:cNvPicPr>
                  </pic:nvPicPr>
                  <pic:blipFill>
                    <a:blip r:embed="rId331"/>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position w:val="-28"/>
          <w:szCs w:val="21"/>
          <w:lang w:val="en-US" w:eastAsia="zh-CN"/>
        </w:rPr>
        <w:drawing>
          <wp:inline distT="0" distB="0" distL="114300" distR="114300">
            <wp:extent cx="1508760" cy="474980"/>
            <wp:effectExtent l="0" t="0" r="0" b="1270"/>
            <wp:docPr id="173"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82"/>
                    <pic:cNvPicPr>
                      <a:picLocks noChangeAspect="1"/>
                    </pic:cNvPicPr>
                  </pic:nvPicPr>
                  <pic:blipFill>
                    <a:blip r:embed="rId329"/>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szCs w:val="21"/>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position w:val="-10"/>
          <w:szCs w:val="21"/>
          <w:lang w:val="en-US" w:eastAsia="zh-CN"/>
        </w:rPr>
        <w:drawing>
          <wp:inline distT="0" distB="0" distL="114300" distR="114300">
            <wp:extent cx="3124200" cy="203200"/>
            <wp:effectExtent l="0" t="0" r="0" b="5080"/>
            <wp:docPr id="174"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83"/>
                    <pic:cNvPicPr>
                      <a:picLocks noChangeAspect="1"/>
                    </pic:cNvPicPr>
                  </pic:nvPicPr>
                  <pic:blipFill>
                    <a:blip r:embed="rId332"/>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b w:val="0"/>
          <w:bCs w:val="0"/>
          <w:szCs w:val="21"/>
          <w:lang w:val="en-US" w:eastAsia="zh-CN"/>
        </w:rPr>
      </w:pPr>
      <w:r>
        <w:rPr>
          <w:rFonts w:hint="eastAsia" w:ascii="Times New Roman" w:hAnsi="Times New Roman"/>
          <w:b w:val="0"/>
          <w:bCs w:val="0"/>
          <w:szCs w:val="21"/>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b w:val="0"/>
          <w:bCs w:val="0"/>
          <w:szCs w:val="21"/>
          <w:lang w:val="en-US" w:eastAsia="zh-CN"/>
        </w:rPr>
      </w:pPr>
      <w:r>
        <w:rPr>
          <w:rFonts w:hint="eastAsia" w:ascii="Times New Roman" w:hAnsi="Times New Roman"/>
          <w:b w:val="0"/>
          <w:bCs w:val="0"/>
          <w:position w:val="-6"/>
          <w:szCs w:val="21"/>
          <w:lang w:val="en-US" w:eastAsia="zh-CN"/>
        </w:rPr>
        <w:drawing>
          <wp:inline distT="0" distB="0" distL="114300" distR="114300">
            <wp:extent cx="215900" cy="165100"/>
            <wp:effectExtent l="0" t="0" r="12700" b="5715"/>
            <wp:docPr id="175"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92"/>
                    <pic:cNvPicPr>
                      <a:picLocks noChangeAspect="1"/>
                    </pic:cNvPicPr>
                  </pic:nvPicPr>
                  <pic:blipFill>
                    <a:blip r:embed="rId333"/>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Cs w:val="21"/>
          <w:lang w:val="en-US" w:eastAsia="zh-CN"/>
        </w:rPr>
        <w:t>，在系统状态</w:t>
      </w:r>
      <w:r>
        <w:rPr>
          <w:rFonts w:hint="eastAsia" w:ascii="Times New Roman" w:hAnsi="Times New Roman"/>
          <w:b w:val="0"/>
          <w:bCs w:val="0"/>
          <w:position w:val="-6"/>
          <w:szCs w:val="21"/>
          <w:lang w:val="en-US" w:eastAsia="zh-CN"/>
        </w:rPr>
        <w:drawing>
          <wp:inline distT="0" distB="0" distL="114300" distR="114300">
            <wp:extent cx="114300" cy="127000"/>
            <wp:effectExtent l="0" t="0" r="0" b="5715"/>
            <wp:docPr id="176"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94"/>
                    <pic:cNvPicPr>
                      <a:picLocks noChangeAspect="1"/>
                    </pic:cNvPicPr>
                  </pic:nvPicPr>
                  <pic:blipFill>
                    <a:blip r:embed="rId33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Cs w:val="21"/>
          <w:lang w:val="en-US" w:eastAsia="zh-CN"/>
        </w:rPr>
        <w:t>，必然存在</w:t>
      </w:r>
      <w:r>
        <w:rPr>
          <w:rFonts w:hint="eastAsia" w:ascii="Times New Roman" w:hAnsi="Times New Roman"/>
          <w:b w:val="0"/>
          <w:bCs w:val="0"/>
          <w:position w:val="-10"/>
          <w:szCs w:val="21"/>
          <w:lang w:val="en-US" w:eastAsia="zh-CN"/>
        </w:rPr>
        <w:drawing>
          <wp:inline distT="0" distB="0" distL="114300" distR="114300">
            <wp:extent cx="457200" cy="190500"/>
            <wp:effectExtent l="0" t="0" r="0" b="0"/>
            <wp:docPr id="177"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93"/>
                    <pic:cNvPicPr>
                      <a:picLocks noChangeAspect="1"/>
                    </pic:cNvPicPr>
                  </pic:nvPicPr>
                  <pic:blipFill>
                    <a:blip r:embed="rId335"/>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Cs w:val="21"/>
          <w:lang w:val="en-US" w:eastAsia="zh-CN"/>
        </w:rPr>
        <w:t>，</w:t>
      </w:r>
      <w:r>
        <w:rPr>
          <w:rFonts w:hint="eastAsia" w:ascii="Times New Roman" w:hAnsi="Times New Roman"/>
          <w:b w:val="0"/>
          <w:bCs w:val="0"/>
          <w:position w:val="-10"/>
          <w:szCs w:val="21"/>
          <w:lang w:val="en-US" w:eastAsia="zh-CN"/>
        </w:rPr>
        <w:drawing>
          <wp:inline distT="0" distB="0" distL="114300" distR="114300">
            <wp:extent cx="457200" cy="190500"/>
            <wp:effectExtent l="0" t="0" r="0" b="0"/>
            <wp:docPr id="178"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95"/>
                    <pic:cNvPicPr>
                      <a:picLocks noChangeAspect="1"/>
                    </pic:cNvPicPr>
                  </pic:nvPicPr>
                  <pic:blipFill>
                    <a:blip r:embed="rId336"/>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Cs w:val="21"/>
          <w:lang w:val="en-US" w:eastAsia="zh-CN"/>
        </w:rPr>
        <w:t>，可唯一确定</w:t>
      </w:r>
      <w:r>
        <w:rPr>
          <w:rFonts w:hint="eastAsia" w:ascii="Times New Roman" w:hAnsi="Times New Roman"/>
          <w:b w:val="0"/>
          <w:bCs w:val="0"/>
          <w:position w:val="-6"/>
          <w:szCs w:val="21"/>
          <w:lang w:val="en-US" w:eastAsia="zh-CN"/>
        </w:rPr>
        <w:drawing>
          <wp:inline distT="0" distB="0" distL="114300" distR="114300">
            <wp:extent cx="127000" cy="127000"/>
            <wp:effectExtent l="0" t="0" r="6350" b="5715"/>
            <wp:docPr id="179"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6"/>
                    <pic:cNvPicPr>
                      <a:picLocks noChangeAspect="1"/>
                    </pic:cNvPicPr>
                  </pic:nvPicPr>
                  <pic:blipFill>
                    <a:blip r:embed="rId337"/>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b w:val="0"/>
          <w:bCs w:val="0"/>
          <w:szCs w:val="21"/>
          <w:lang w:val="en-US" w:eastAsia="zh-CN"/>
        </w:rPr>
      </w:pPr>
      <w:r>
        <w:rPr>
          <w:rFonts w:hint="eastAsia" w:ascii="Times New Roman" w:hAnsi="Times New Roman"/>
          <w:b w:val="0"/>
          <w:bCs w:val="0"/>
          <w:szCs w:val="21"/>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b w:val="0"/>
          <w:bCs w:val="0"/>
          <w:szCs w:val="21"/>
          <w:lang w:val="en-US" w:eastAsia="zh-CN"/>
        </w:rPr>
      </w:pPr>
      <w:r>
        <w:rPr>
          <w:rFonts w:hint="eastAsia" w:ascii="Times New Roman" w:hAnsi="Times New Roman"/>
          <w:b w:val="0"/>
          <w:bCs w:val="0"/>
          <w:szCs w:val="21"/>
          <w:lang w:val="en-US" w:eastAsia="zh-CN"/>
        </w:rPr>
        <w:t>根据无干扰给出的定理1，系统需要满足输出一致性，单步一致性，局部干扰性即可。</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b w:val="0"/>
          <w:bCs w:val="0"/>
          <w:szCs w:val="21"/>
          <w:lang w:val="en-US" w:eastAsia="zh-CN"/>
        </w:rPr>
      </w:pPr>
      <w:r>
        <w:rPr>
          <w:rFonts w:hint="eastAsia" w:ascii="Times New Roman" w:hAnsi="Times New Roman"/>
          <w:b w:val="0"/>
          <w:bCs w:val="0"/>
          <w:szCs w:val="21"/>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b w:val="0"/>
          <w:bCs w:val="0"/>
          <w:szCs w:val="21"/>
          <w:lang w:val="en-US" w:eastAsia="zh-CN"/>
        </w:rPr>
      </w:pPr>
      <w:r>
        <w:rPr>
          <w:rFonts w:hint="eastAsia" w:ascii="Times New Roman" w:hAnsi="Times New Roman"/>
          <w:b w:val="0"/>
          <w:bCs w:val="0"/>
          <w:szCs w:val="21"/>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b w:val="0"/>
          <w:bCs w:val="0"/>
          <w:szCs w:val="21"/>
          <w:lang w:val="en-US" w:eastAsia="zh-CN"/>
        </w:rPr>
      </w:pPr>
      <w:r>
        <w:rPr>
          <w:rFonts w:hint="eastAsia" w:ascii="Times New Roman" w:hAnsi="Times New Roman"/>
          <w:b w:val="0"/>
          <w:bCs w:val="0"/>
          <w:szCs w:val="21"/>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b w:val="0"/>
          <w:bCs w:val="0"/>
          <w:szCs w:val="21"/>
          <w:lang w:val="en-US" w:eastAsia="zh-CN"/>
        </w:rPr>
      </w:pPr>
      <w:r>
        <w:rPr>
          <w:rFonts w:hint="eastAsia" w:ascii="宋体" w:hAnsi="宋体" w:eastAsia="宋体" w:cs="宋体"/>
          <w:b w:val="0"/>
          <w:bCs w:val="0"/>
          <w:szCs w:val="21"/>
          <w:lang w:val="en-US" w:eastAsia="zh-CN"/>
        </w:rPr>
        <w:t>①</w:t>
      </w:r>
      <w:r>
        <w:rPr>
          <w:rFonts w:hint="eastAsia" w:ascii="Times New Roman" w:hAnsi="Times New Roman"/>
          <w:b w:val="0"/>
          <w:bCs w:val="0"/>
          <w:position w:val="-28"/>
          <w:szCs w:val="21"/>
          <w:lang w:val="en-US" w:eastAsia="zh-CN"/>
        </w:rPr>
        <w:drawing>
          <wp:inline distT="0" distB="0" distL="114300" distR="114300">
            <wp:extent cx="4140200" cy="431800"/>
            <wp:effectExtent l="0" t="0" r="12700" b="5715"/>
            <wp:docPr id="180"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76"/>
                    <pic:cNvPicPr>
                      <a:picLocks noChangeAspect="1"/>
                    </pic:cNvPicPr>
                  </pic:nvPicPr>
                  <pic:blipFill>
                    <a:blip r:embed="rId338"/>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②</w:t>
      </w:r>
      <w:r>
        <w:rPr>
          <w:rFonts w:hint="eastAsia" w:ascii="宋体" w:hAnsi="宋体" w:eastAsia="宋体" w:cs="宋体"/>
          <w:position w:val="-28"/>
          <w:szCs w:val="21"/>
          <w:lang w:val="en-US" w:eastAsia="zh-CN"/>
        </w:rPr>
        <w:drawing>
          <wp:inline distT="0" distB="0" distL="114300" distR="114300">
            <wp:extent cx="3568700" cy="419100"/>
            <wp:effectExtent l="0" t="0" r="12700" b="0"/>
            <wp:docPr id="181"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78"/>
                    <pic:cNvPicPr>
                      <a:picLocks noChangeAspect="1"/>
                    </pic:cNvPicPr>
                  </pic:nvPicPr>
                  <pic:blipFill>
                    <a:blip r:embed="rId339"/>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宋体" w:hAnsi="宋体" w:eastAsia="宋体" w:cs="宋体"/>
          <w:szCs w:val="21"/>
          <w:lang w:val="en-US" w:eastAsia="zh-CN"/>
        </w:rPr>
        <w:t>式②是在域状态下的单步一致性，是在式</w:t>
      </w:r>
      <w:r>
        <w:rPr>
          <w:rFonts w:hint="eastAsia" w:ascii="宋体" w:hAnsi="宋体" w:eastAsia="宋体" w:cs="宋体"/>
          <w:b w:val="0"/>
          <w:bCs w:val="0"/>
          <w:szCs w:val="21"/>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宋体" w:hAnsi="宋体" w:eastAsia="宋体" w:cs="宋体"/>
          <w:b w:val="0"/>
          <w:bCs w:val="0"/>
          <w:position w:val="-6"/>
          <w:szCs w:val="21"/>
          <w:lang w:val="en-US" w:eastAsia="zh-CN"/>
        </w:rPr>
        <w:drawing>
          <wp:inline distT="0" distB="0" distL="114300" distR="114300">
            <wp:extent cx="545465" cy="165100"/>
            <wp:effectExtent l="0" t="0" r="6985" b="5715"/>
            <wp:docPr id="182"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80"/>
                    <pic:cNvPicPr>
                      <a:picLocks noChangeAspect="1"/>
                    </pic:cNvPicPr>
                  </pic:nvPicPr>
                  <pic:blipFill>
                    <a:blip r:embed="rId340"/>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Cs w:val="21"/>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Times New Roman" w:hAnsi="Times New Roman"/>
          <w:b w:val="0"/>
          <w:bCs w:val="0"/>
          <w:position w:val="-52"/>
          <w:szCs w:val="21"/>
          <w:lang w:val="en-US" w:eastAsia="zh-CN"/>
        </w:rPr>
        <w:drawing>
          <wp:inline distT="0" distB="0" distL="114300" distR="114300">
            <wp:extent cx="4140200" cy="736600"/>
            <wp:effectExtent l="0" t="0" r="12700" b="5715"/>
            <wp:docPr id="183"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81"/>
                    <pic:cNvPicPr>
                      <a:picLocks noChangeAspect="1"/>
                    </pic:cNvPicPr>
                  </pic:nvPicPr>
                  <pic:blipFill>
                    <a:blip r:embed="rId341"/>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若</w:t>
      </w:r>
      <w:r>
        <w:rPr>
          <w:rFonts w:hint="eastAsia" w:ascii="宋体" w:hAnsi="宋体" w:eastAsia="宋体" w:cs="宋体"/>
          <w:b w:val="0"/>
          <w:bCs w:val="0"/>
          <w:position w:val="-28"/>
          <w:szCs w:val="21"/>
          <w:lang w:val="en-US" w:eastAsia="zh-CN"/>
        </w:rPr>
        <w:drawing>
          <wp:inline distT="0" distB="0" distL="114300" distR="114300">
            <wp:extent cx="3111500" cy="431800"/>
            <wp:effectExtent l="0" t="0" r="12700" b="5715"/>
            <wp:docPr id="184"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82"/>
                    <pic:cNvPicPr>
                      <a:picLocks noChangeAspect="1"/>
                    </pic:cNvPicPr>
                  </pic:nvPicPr>
                  <pic:blipFill>
                    <a:blip r:embed="rId342"/>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Cs w:val="21"/>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宋体" w:hAnsi="宋体" w:eastAsia="宋体" w:cs="宋体"/>
          <w:b w:val="0"/>
          <w:bCs w:val="0"/>
          <w:position w:val="-28"/>
          <w:szCs w:val="21"/>
          <w:lang w:val="en-US" w:eastAsia="zh-CN"/>
        </w:rPr>
        <w:drawing>
          <wp:inline distT="0" distB="0" distL="114300" distR="114300">
            <wp:extent cx="4140200" cy="431800"/>
            <wp:effectExtent l="0" t="0" r="12700" b="5715"/>
            <wp:docPr id="185"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84"/>
                    <pic:cNvPicPr>
                      <a:picLocks noChangeAspect="1"/>
                    </pic:cNvPicPr>
                  </pic:nvPicPr>
                  <pic:blipFill>
                    <a:blip r:embed="rId343"/>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若</w:t>
      </w:r>
      <w:r>
        <w:rPr>
          <w:rFonts w:hint="eastAsia" w:ascii="宋体" w:hAnsi="宋体" w:eastAsia="宋体" w:cs="宋体"/>
          <w:b w:val="0"/>
          <w:bCs w:val="0"/>
          <w:position w:val="-28"/>
          <w:szCs w:val="21"/>
          <w:lang w:val="en-US" w:eastAsia="zh-CN"/>
        </w:rPr>
        <w:drawing>
          <wp:inline distT="0" distB="0" distL="114300" distR="114300">
            <wp:extent cx="3111500" cy="431800"/>
            <wp:effectExtent l="0" t="0" r="12700" b="5715"/>
            <wp:docPr id="186"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5"/>
                    <pic:cNvPicPr>
                      <a:picLocks noChangeAspect="1"/>
                    </pic:cNvPicPr>
                  </pic:nvPicPr>
                  <pic:blipFill>
                    <a:blip r:embed="rId344"/>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Cs w:val="21"/>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宋体" w:hAnsi="宋体" w:eastAsia="宋体" w:cs="宋体"/>
          <w:b w:val="0"/>
          <w:bCs w:val="0"/>
          <w:position w:val="-28"/>
          <w:szCs w:val="21"/>
          <w:lang w:val="en-US" w:eastAsia="zh-CN"/>
        </w:rPr>
        <w:drawing>
          <wp:inline distT="0" distB="0" distL="114300" distR="114300">
            <wp:extent cx="4140200" cy="431800"/>
            <wp:effectExtent l="0" t="0" r="12700" b="5715"/>
            <wp:docPr id="187"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6"/>
                    <pic:cNvPicPr>
                      <a:picLocks noChangeAspect="1"/>
                    </pic:cNvPicPr>
                  </pic:nvPicPr>
                  <pic:blipFill>
                    <a:blip r:embed="rId343"/>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其他情况下：</w:t>
      </w:r>
      <w:r>
        <w:rPr>
          <w:rFonts w:hint="eastAsia" w:ascii="宋体" w:hAnsi="宋体" w:eastAsia="宋体" w:cs="宋体"/>
          <w:b w:val="0"/>
          <w:bCs w:val="0"/>
          <w:position w:val="-62"/>
          <w:szCs w:val="21"/>
          <w:lang w:val="en-US" w:eastAsia="zh-CN"/>
        </w:rPr>
        <w:drawing>
          <wp:inline distT="0" distB="0" distL="114300" distR="114300">
            <wp:extent cx="3225800" cy="850900"/>
            <wp:effectExtent l="0" t="0" r="0" b="5715"/>
            <wp:docPr id="188"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7"/>
                    <pic:cNvPicPr>
                      <a:picLocks noChangeAspect="1"/>
                    </pic:cNvPicPr>
                  </pic:nvPicPr>
                  <pic:blipFill>
                    <a:blip r:embed="rId345"/>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又由</w:t>
      </w:r>
      <w:r>
        <w:rPr>
          <w:rFonts w:hint="eastAsia" w:ascii="宋体" w:hAnsi="宋体" w:eastAsia="宋体" w:cs="宋体"/>
          <w:b w:val="0"/>
          <w:bCs w:val="0"/>
          <w:position w:val="-10"/>
          <w:szCs w:val="21"/>
          <w:lang w:val="en-US" w:eastAsia="zh-CN"/>
        </w:rPr>
        <w:drawing>
          <wp:inline distT="0" distB="0" distL="114300" distR="114300">
            <wp:extent cx="2984500" cy="304800"/>
            <wp:effectExtent l="0" t="0" r="6350" b="0"/>
            <wp:docPr id="189"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8"/>
                    <pic:cNvPicPr>
                      <a:picLocks noChangeAspect="1"/>
                    </pic:cNvPicPr>
                  </pic:nvPicPr>
                  <pic:blipFill>
                    <a:blip r:embed="rId346"/>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Cs w:val="21"/>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宋体" w:hAnsi="宋体" w:eastAsia="宋体" w:cs="宋体"/>
          <w:b w:val="0"/>
          <w:bCs w:val="0"/>
          <w:position w:val="-28"/>
          <w:szCs w:val="21"/>
          <w:lang w:val="en-US" w:eastAsia="zh-CN"/>
        </w:rPr>
        <w:drawing>
          <wp:inline distT="0" distB="0" distL="114300" distR="114300">
            <wp:extent cx="4140200" cy="431800"/>
            <wp:effectExtent l="0" t="0" r="12700" b="5715"/>
            <wp:docPr id="190"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9"/>
                    <pic:cNvPicPr>
                      <a:picLocks noChangeAspect="1"/>
                    </pic:cNvPicPr>
                  </pic:nvPicPr>
                  <pic:blipFill>
                    <a:blip r:embed="rId343"/>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b w:val="0"/>
          <w:bCs w:val="0"/>
          <w:szCs w:val="21"/>
          <w:lang w:val="en-US" w:eastAsia="zh-CN"/>
        </w:rPr>
      </w:pPr>
      <w:r>
        <w:rPr>
          <w:rFonts w:hint="eastAsia" w:ascii="Times New Roman" w:hAnsi="Times New Roman"/>
          <w:b w:val="0"/>
          <w:bCs w:val="0"/>
          <w:szCs w:val="21"/>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即证明：</w:t>
      </w:r>
      <w:r>
        <w:rPr>
          <w:rFonts w:hint="eastAsia" w:ascii="宋体" w:hAnsi="宋体" w:eastAsia="宋体" w:cs="宋体"/>
          <w:b w:val="0"/>
          <w:bCs w:val="0"/>
          <w:position w:val="-10"/>
          <w:szCs w:val="21"/>
          <w:lang w:val="en-US" w:eastAsia="zh-CN"/>
        </w:rPr>
        <w:drawing>
          <wp:inline distT="0" distB="0" distL="114300" distR="114300">
            <wp:extent cx="1638300" cy="292100"/>
            <wp:effectExtent l="0" t="0" r="0" b="13970"/>
            <wp:docPr id="191"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90"/>
                    <pic:cNvPicPr>
                      <a:picLocks noChangeAspect="1"/>
                    </pic:cNvPicPr>
                  </pic:nvPicPr>
                  <pic:blipFill>
                    <a:blip r:embed="rId347"/>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宋体" w:hAnsi="宋体" w:eastAsia="宋体" w:cs="宋体"/>
          <w:b w:val="0"/>
          <w:bCs w:val="0"/>
          <w:position w:val="-6"/>
          <w:szCs w:val="21"/>
          <w:lang w:val="en-US" w:eastAsia="zh-CN"/>
        </w:rPr>
        <w:drawing>
          <wp:inline distT="0" distB="0" distL="114300" distR="114300">
            <wp:extent cx="419100" cy="165100"/>
            <wp:effectExtent l="0" t="0" r="0" b="5715"/>
            <wp:docPr id="192"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91"/>
                    <pic:cNvPicPr>
                      <a:picLocks noChangeAspect="1"/>
                    </pic:cNvPicPr>
                  </pic:nvPicPr>
                  <pic:blipFill>
                    <a:blip r:embed="rId348"/>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Cs w:val="21"/>
          <w:lang w:val="en-US" w:eastAsia="zh-CN"/>
        </w:rPr>
        <w:t>，</w:t>
      </w:r>
      <w:r>
        <w:rPr>
          <w:rFonts w:hint="eastAsia" w:ascii="宋体" w:hAnsi="宋体" w:eastAsia="宋体" w:cs="宋体"/>
          <w:b w:val="0"/>
          <w:bCs w:val="0"/>
          <w:position w:val="-28"/>
          <w:szCs w:val="21"/>
          <w:lang w:val="en-US" w:eastAsia="zh-CN"/>
        </w:rPr>
        <w:drawing>
          <wp:inline distT="0" distB="0" distL="114300" distR="114300">
            <wp:extent cx="3745865" cy="405765"/>
            <wp:effectExtent l="0" t="0" r="0" b="14605"/>
            <wp:docPr id="19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96"/>
                    <pic:cNvPicPr>
                      <a:picLocks noChangeAspect="1"/>
                    </pic:cNvPicPr>
                  </pic:nvPicPr>
                  <pic:blipFill>
                    <a:blip r:embed="rId349"/>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由定理2条件（3）可得</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宋体" w:hAnsi="宋体" w:eastAsia="宋体" w:cs="宋体"/>
          <w:b w:val="0"/>
          <w:bCs w:val="0"/>
          <w:position w:val="-28"/>
          <w:szCs w:val="21"/>
          <w:lang w:val="en-US" w:eastAsia="zh-CN"/>
        </w:rPr>
        <w:drawing>
          <wp:inline distT="0" distB="0" distL="114300" distR="114300">
            <wp:extent cx="4140200" cy="405765"/>
            <wp:effectExtent l="0" t="0" r="0" b="14605"/>
            <wp:docPr id="194"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98"/>
                    <pic:cNvPicPr>
                      <a:picLocks noChangeAspect="1"/>
                    </pic:cNvPicPr>
                  </pic:nvPicPr>
                  <pic:blipFill>
                    <a:blip r:embed="rId350"/>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由定理2，可得</w:t>
      </w:r>
      <w:r>
        <w:rPr>
          <w:rFonts w:hint="eastAsia" w:ascii="宋体" w:hAnsi="宋体" w:eastAsia="宋体" w:cs="宋体"/>
          <w:b w:val="0"/>
          <w:bCs w:val="0"/>
          <w:position w:val="-10"/>
          <w:szCs w:val="21"/>
          <w:lang w:val="en-US" w:eastAsia="zh-CN"/>
        </w:rPr>
        <w:drawing>
          <wp:inline distT="0" distB="0" distL="114300" distR="114300">
            <wp:extent cx="762000" cy="190500"/>
            <wp:effectExtent l="0" t="0" r="0" b="0"/>
            <wp:docPr id="195"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9"/>
                    <pic:cNvPicPr>
                      <a:picLocks noChangeAspect="1"/>
                    </pic:cNvPicPr>
                  </pic:nvPicPr>
                  <pic:blipFill>
                    <a:blip r:embed="rId351"/>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Cs w:val="21"/>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（3）对动作确定性的证明。</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szCs w:val="21"/>
          <w:lang w:val="en-US" w:eastAsia="zh-CN"/>
        </w:rPr>
        <w:t>上述给出了一个计算机系统满足非传递性无干扰关系的形式化规范，也给出了一种判定可信计算平台信任链传递关系的有效方法。</w:t>
      </w:r>
    </w:p>
    <w:p>
      <w:pPr>
        <w:numPr>
          <w:ilvl w:val="0"/>
          <w:numId w:val="0"/>
        </w:numPr>
        <w:ind w:left="420" w:leftChars="0" w:firstLine="420" w:firstLineChars="0"/>
        <w:rPr>
          <w:rFonts w:hint="default" w:ascii="Times New Roman" w:hAnsi="Times New Roman" w:cs="Times New Roman"/>
          <w:lang w:val="en-US" w:eastAsia="zh-CN"/>
        </w:rPr>
      </w:pP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4.4.2TVP-QT信任链安全分析</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4.5实例系统分析</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szCs w:val="21"/>
          <w:lang w:val="en-US" w:eastAsia="zh-CN"/>
        </w:rPr>
        <w:t>我们基于开源的虚拟机监视器( VMM) 系统Xen，结合本文第三节介绍的TVP-QT平台，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szCs w:val="21"/>
          <w:lang w:val="en-US" w:eastAsia="zh-CN"/>
        </w:rPr>
      </w:pPr>
      <w:r>
        <w:rPr>
          <w:rFonts w:hint="eastAsia" w:ascii="Times New Roman" w:hAnsi="Times New Roman"/>
          <w:szCs w:val="21"/>
          <w:lang w:val="en-US" w:eastAsia="zh-CN"/>
        </w:rPr>
        <w:t>（http://wangzan18.blog.51cto.com/8021085/1727106备用）</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ascii="Times New Roman" w:hAnsi="Times New Roman"/>
        </w:rPr>
      </w:pPr>
      <w:r>
        <w:rPr>
          <w:rFonts w:hint="eastAsia" w:ascii="Times New Roman" w:hAnsi="Times New Roman"/>
          <w:szCs w:val="21"/>
        </w:rPr>
        <w:t xml:space="preserve">该实例系统基于 </w:t>
      </w:r>
      <w:r>
        <w:rPr>
          <w:rFonts w:ascii="Times New Roman" w:hAnsi="Times New Roman"/>
          <w:szCs w:val="21"/>
        </w:rPr>
        <w:t>XEN</w:t>
      </w:r>
      <w:r>
        <w:rPr>
          <w:rFonts w:hint="eastAsia" w:ascii="Times New Roman" w:hAnsi="Times New Roman"/>
          <w:szCs w:val="21"/>
        </w:rPr>
        <w:t>半虚拟化平台，如图4，其中，</w:t>
      </w:r>
      <w:r>
        <w:rPr>
          <w:rFonts w:ascii="Times New Roman" w:hAnsi="Times New Roman"/>
          <w:szCs w:val="21"/>
        </w:rPr>
        <w:t>vRT被分散在</w:t>
      </w:r>
      <w:r>
        <w:rPr>
          <w:rFonts w:hint="eastAsia" w:ascii="Times New Roman" w:hAnsi="Times New Roman"/>
          <w:szCs w:val="21"/>
        </w:rPr>
        <w:t>dom0、vTPMmanager域和vTPM域。本节我们</w:t>
      </w:r>
      <w:r>
        <w:rPr>
          <w:rFonts w:ascii="Times New Roman" w:hAnsi="Times New Roman"/>
        </w:rPr>
        <w:t>根据第3节中对TVP-QT信任链的描述：第一层硬件TPM（CRTM）</w:t>
      </w:r>
      <w:r>
        <w:rPr>
          <w:rFonts w:ascii="Times New Roman" w:hAnsi="Times New Roman"/>
        </w:rPr>
        <w:sym w:font="Wingdings" w:char="F0E0"/>
      </w:r>
      <w:r>
        <w:rPr>
          <w:rFonts w:ascii="Times New Roman" w:hAnsi="Times New Roman"/>
        </w:rPr>
        <w:t>第二层TCB（BIOS</w:t>
      </w:r>
      <w:r>
        <w:rPr>
          <w:rFonts w:ascii="Times New Roman" w:hAnsi="Times New Roman"/>
        </w:rPr>
        <w:sym w:font="Wingdings" w:char="F0E0"/>
      </w:r>
      <w:r>
        <w:rPr>
          <w:rFonts w:ascii="Times New Roman" w:hAnsi="Times New Roman"/>
        </w:rPr>
        <w:t>OSLoader</w:t>
      </w:r>
      <w:r>
        <w:rPr>
          <w:rFonts w:ascii="Times New Roman" w:hAnsi="Times New Roman"/>
        </w:rPr>
        <w:sym w:font="Wingdings" w:char="F0E0"/>
      </w:r>
      <w:r>
        <w:rPr>
          <w:rFonts w:ascii="Times New Roman" w:hAnsi="Times New Roman"/>
        </w:rPr>
        <w:t>VMM</w:t>
      </w:r>
      <w:r>
        <w:rPr>
          <w:rFonts w:ascii="Times New Roman" w:hAnsi="Times New Roman"/>
        </w:rPr>
        <w:sym w:font="Wingdings" w:char="F0E0"/>
      </w:r>
      <w:r>
        <w:rPr>
          <w:rFonts w:ascii="Times New Roman" w:hAnsi="Times New Roman"/>
        </w:rPr>
        <w:t>Dom0 Kernel）</w:t>
      </w:r>
      <w:r>
        <w:rPr>
          <w:rFonts w:ascii="Times New Roman" w:hAnsi="Times New Roman"/>
        </w:rPr>
        <w:sym w:font="Wingdings" w:char="F0E0"/>
      </w:r>
      <w:r>
        <w:rPr>
          <w:rFonts w:ascii="Times New Roman" w:hAnsi="Times New Roman"/>
        </w:rPr>
        <w:t>第三层可信衔接点（VM Builder</w:t>
      </w:r>
      <w:r>
        <w:rPr>
          <w:rFonts w:ascii="Times New Roman" w:hAnsi="Times New Roman"/>
        </w:rPr>
        <w:sym w:font="Wingdings" w:char="F0E0"/>
      </w:r>
      <w:r>
        <w:rPr>
          <w:rFonts w:ascii="Times New Roman" w:hAnsi="Times New Roman"/>
        </w:rPr>
        <w:t>vTPM Builder</w:t>
      </w:r>
      <w:r>
        <w:rPr>
          <w:rFonts w:ascii="Times New Roman" w:hAnsi="Times New Roman"/>
        </w:rPr>
        <w:sym w:font="Wingdings" w:char="F0E0"/>
      </w:r>
      <w:r>
        <w:rPr>
          <w:rFonts w:ascii="Times New Roman" w:hAnsi="Times New Roman"/>
        </w:rPr>
        <w:t>VM-vTPM Binding）</w:t>
      </w:r>
      <w:r>
        <w:rPr>
          <w:rFonts w:ascii="Times New Roman" w:hAnsi="Times New Roman"/>
        </w:rPr>
        <w:sym w:font="Wingdings" w:char="F0E0"/>
      </w:r>
      <w:r>
        <w:rPr>
          <w:rFonts w:ascii="Times New Roman" w:hAnsi="Times New Roman"/>
        </w:rPr>
        <w:t>第四层vTPM（vTPM实例）</w:t>
      </w:r>
      <w:r>
        <w:rPr>
          <w:rFonts w:ascii="Times New Roman" w:hAnsi="Times New Roman"/>
        </w:rPr>
        <w:sym w:font="Wingdings" w:char="F0E0"/>
      </w:r>
      <w:r>
        <w:rPr>
          <w:rFonts w:ascii="Times New Roman" w:hAnsi="Times New Roman"/>
        </w:rPr>
        <w:t>第五层可信虚拟机（VBIOS</w:t>
      </w:r>
      <w:r>
        <w:rPr>
          <w:rFonts w:ascii="Times New Roman" w:hAnsi="Times New Roman"/>
        </w:rPr>
        <w:sym w:font="Wingdings" w:char="F0E0"/>
      </w:r>
      <w:r>
        <w:rPr>
          <w:rFonts w:ascii="Times New Roman" w:hAnsi="Times New Roman"/>
        </w:rPr>
        <w:t>VOSLoader</w:t>
      </w:r>
      <w:r>
        <w:rPr>
          <w:rFonts w:ascii="Times New Roman" w:hAnsi="Times New Roman"/>
        </w:rPr>
        <w:sym w:font="Wingdings" w:char="F0E0"/>
      </w:r>
      <w:r>
        <w:rPr>
          <w:rFonts w:ascii="Times New Roman" w:hAnsi="Times New Roman"/>
        </w:rPr>
        <w:t>VMOS</w:t>
      </w:r>
      <w:r>
        <w:rPr>
          <w:rFonts w:ascii="Times New Roman" w:hAnsi="Times New Roman"/>
        </w:rPr>
        <w:sym w:font="Wingdings" w:char="F0E0"/>
      </w:r>
      <w:r>
        <w:rPr>
          <w:rFonts w:ascii="Times New Roman" w:hAnsi="Times New Roman"/>
        </w:rPr>
        <w:t>APP），将TVP-QT信任链分为三部分，第一部分就是虚拟化平台，包括TVP-QT信任链的第一层和第二层，第二部分是可信衔接点</w:t>
      </w:r>
      <w:r>
        <w:rPr>
          <w:rFonts w:hint="eastAsia" w:ascii="Times New Roman" w:hAnsi="Times New Roman"/>
        </w:rPr>
        <w:t>CJP，就是</w:t>
      </w:r>
      <w:r>
        <w:rPr>
          <w:rFonts w:ascii="Times New Roman" w:hAnsi="Times New Roman"/>
        </w:rPr>
        <w:t>TVP-QT信任链的第三层，第三部分是用户虚拟机，就是TVP-QT信任链的第四层和第五层。</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ascii="Times New Roman" w:hAnsi="Times New Roman"/>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ascii="Times New Roman" w:hAnsi="Times New Roman"/>
        </w:rPr>
      </w:pPr>
      <w:r>
        <w:rPr>
          <w:rFonts w:ascii="Times New Roman" w:hAnsi="Times New Roman"/>
        </w:rPr>
        <w:drawing>
          <wp:inline distT="0" distB="0" distL="114300" distR="114300">
            <wp:extent cx="3653155" cy="2196465"/>
            <wp:effectExtent l="0" t="0" r="4445" b="13335"/>
            <wp:docPr id="196" name="对象 197"/>
            <wp:cNvGraphicFramePr/>
            <a:graphic xmlns:a="http://schemas.openxmlformats.org/drawingml/2006/main">
              <a:graphicData uri="http://schemas.openxmlformats.org/drawingml/2006/picture">
                <pic:pic xmlns:pic="http://schemas.openxmlformats.org/drawingml/2006/picture">
                  <pic:nvPicPr>
                    <pic:cNvPr id="196" name="对象 197"/>
                    <pic:cNvPicPr/>
                  </pic:nvPicPr>
                  <pic:blipFill>
                    <a:blip r:embed="rId352"/>
                    <a:stretch>
                      <a:fillRect/>
                    </a:stretch>
                  </pic:blipFill>
                  <pic:spPr>
                    <a:xfrm>
                      <a:off x="0" y="0"/>
                      <a:ext cx="3653155" cy="2196465"/>
                    </a:xfrm>
                    <a:prstGeom prst="rect">
                      <a:avLst/>
                    </a:prstGeom>
                    <a:noFill/>
                    <a:ln w="9525">
                      <a:noFill/>
                    </a:ln>
                  </pic:spPr>
                </pic:pic>
              </a:graphicData>
            </a:graphic>
          </wp:inline>
        </w:drawing>
      </w:r>
    </w:p>
    <w:p>
      <w:pPr>
        <w:spacing w:line="288" w:lineRule="auto"/>
        <w:ind w:firstLine="420"/>
        <w:jc w:val="center"/>
        <w:rPr>
          <w:rFonts w:ascii="Times New Roman" w:hAnsi="Times New Roman"/>
          <w:sz w:val="18"/>
          <w:szCs w:val="18"/>
        </w:rPr>
      </w:pPr>
      <w:r>
        <w:rPr>
          <w:rFonts w:ascii="Times New Roman" w:hAnsi="Times New Roman"/>
          <w:sz w:val="18"/>
          <w:szCs w:val="18"/>
        </w:rPr>
        <w:t>图</w:t>
      </w:r>
      <w:r>
        <w:rPr>
          <w:rFonts w:hint="eastAsia" w:ascii="Times New Roman" w:hAnsi="Times New Roman"/>
          <w:sz w:val="18"/>
          <w:szCs w:val="18"/>
        </w:rPr>
        <w:t xml:space="preserve"> </w:t>
      </w:r>
      <w:r>
        <w:rPr>
          <w:rFonts w:ascii="Times New Roman" w:hAnsi="Times New Roman"/>
          <w:sz w:val="18"/>
          <w:szCs w:val="18"/>
        </w:rPr>
        <w:t xml:space="preserve"> 基于Xen的TVP-QT系统</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lang w:val="en-US" w:eastAsia="zh-CN"/>
        </w:rPr>
      </w:pPr>
      <w:r>
        <w:rPr>
          <w:rFonts w:hint="eastAsia" w:ascii="Times New Roman" w:hAnsi="Times New Roman"/>
          <w:lang w:val="en-US" w:eastAsia="zh-CN"/>
        </w:rPr>
        <w:t>如图所示，从TVP-QT第一层到系统最上层存在着很多不同的组合安全域，比如TPM域、VMM域等，并且针对系统中的可信衔接点CJP的不同组件是存在于不同的组合安全域中。由CJP存在域不同的安全域中可知本文对安全域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lang w:val="en-US" w:eastAsia="zh-CN"/>
        </w:rPr>
        <w:drawing>
          <wp:inline distT="0" distB="0" distL="114300" distR="114300">
            <wp:extent cx="266700" cy="152400"/>
            <wp:effectExtent l="0" t="0" r="0" b="0"/>
            <wp:docPr id="197"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8"/>
                    <pic:cNvPicPr>
                      <a:picLocks noChangeAspect="1"/>
                    </pic:cNvPicPr>
                  </pic:nvPicPr>
                  <pic:blipFill>
                    <a:blip r:embed="rId353"/>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lang w:val="en-US" w:eastAsia="zh-CN"/>
        </w:rPr>
        <w:t>和组合安全域</w:t>
      </w:r>
      <w:r>
        <w:rPr>
          <w:rFonts w:hint="eastAsia" w:ascii="Times New Roman" w:hAnsi="Times New Roman"/>
          <w:position w:val="-6"/>
          <w:lang w:val="en-US" w:eastAsia="zh-CN"/>
        </w:rPr>
        <w:drawing>
          <wp:inline distT="0" distB="0" distL="114300" distR="114300">
            <wp:extent cx="241300" cy="165100"/>
            <wp:effectExtent l="0" t="0" r="6350" b="5080"/>
            <wp:docPr id="198"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9"/>
                    <pic:cNvPicPr>
                      <a:picLocks noChangeAspect="1"/>
                    </pic:cNvPicPr>
                  </pic:nvPicPr>
                  <pic:blipFill>
                    <a:blip r:embed="rId354"/>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lang w:val="en-US" w:eastAsia="zh-CN"/>
        </w:rPr>
      </w:pPr>
      <w:r>
        <w:rPr>
          <w:rFonts w:hint="eastAsia" w:ascii="Times New Roman" w:hAnsi="Times New Roman"/>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lang w:val="en-US" w:eastAsia="zh-CN"/>
        </w:rPr>
      </w:pPr>
      <w:r>
        <w:rPr>
          <w:rFonts w:hint="eastAsia" w:ascii="Times New Roman" w:hAnsi="Times New Roman"/>
          <w:b/>
          <w:bCs/>
          <w:lang w:val="en-US" w:eastAsia="zh-CN"/>
        </w:rPr>
        <w:t>情况1：存在一个用户虚拟机</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lang w:val="en-US" w:eastAsia="zh-CN"/>
        </w:rPr>
      </w:pPr>
      <w:r>
        <w:rPr>
          <w:rFonts w:hint="eastAsia" w:ascii="Times New Roman" w:hAnsi="Times New Roman"/>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lang w:val="en-US" w:eastAsia="zh-CN"/>
        </w:rPr>
      </w:pPr>
      <w:r>
        <w:rPr>
          <w:rFonts w:hint="eastAsia" w:ascii="Times New Roman" w:hAnsi="Times New Roman"/>
          <w:lang w:val="en-US" w:eastAsia="zh-CN"/>
        </w:rPr>
        <w:t>依据定理2，该系统中的I/O设备驱动程序满足如下要求：</w:t>
      </w:r>
    </w:p>
    <w:p>
      <w:pPr>
        <w:keepNext w:val="0"/>
        <w:keepLines w:val="0"/>
        <w:pageBreakBefore w:val="0"/>
        <w:widowControl w:val="0"/>
        <w:numPr>
          <w:ilvl w:val="0"/>
          <w:numId w:val="17"/>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lang w:val="en-US" w:eastAsia="zh-CN"/>
        </w:rPr>
      </w:pPr>
      <w:r>
        <w:rPr>
          <w:rFonts w:hint="eastAsia" w:ascii="Times New Roman" w:hAnsi="Times New Roman"/>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0"/>
          <w:numId w:val="17"/>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lang w:val="en-US" w:eastAsia="zh-CN"/>
        </w:rPr>
      </w:pPr>
      <w:r>
        <w:rPr>
          <w:rFonts w:hint="eastAsia" w:ascii="Times New Roman" w:hAnsi="Times New Roman"/>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0"/>
          <w:numId w:val="17"/>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lang w:val="en-US" w:eastAsia="zh-CN"/>
        </w:rPr>
      </w:pPr>
      <w:r>
        <w:rPr>
          <w:rFonts w:hint="eastAsia" w:ascii="Times New Roman" w:hAnsi="Times New Roman"/>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b/>
          <w:bCs/>
          <w:lang w:val="en-US" w:eastAsia="zh-CN"/>
        </w:rPr>
      </w:pPr>
      <w:r>
        <w:rPr>
          <w:rFonts w:hint="eastAsia" w:ascii="Times New Roman" w:hAnsi="Times New Roman"/>
          <w:b/>
          <w:bCs/>
          <w:lang w:val="en-US" w:eastAsia="zh-CN"/>
        </w:rPr>
        <w:t>情况2：存在多个用户虚拟机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b w:val="0"/>
          <w:bCs w:val="0"/>
          <w:lang w:val="en-US" w:eastAsia="zh-CN"/>
        </w:rPr>
      </w:pPr>
      <w:r>
        <w:rPr>
          <w:rFonts w:hint="eastAsia" w:ascii="Times New Roman" w:hAnsi="Times New Roman"/>
          <w:b w:val="0"/>
          <w:bCs w:val="0"/>
          <w:lang w:val="en-US" w:eastAsia="zh-CN"/>
        </w:rPr>
        <w:t>该情况下，在存在一个用户虚拟机之上在运行多个虚拟机，多个虚拟机需要共享设备资源，仅仅对在情况1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b w:val="0"/>
          <w:bCs w:val="0"/>
          <w:lang w:val="en-US" w:eastAsia="zh-CN"/>
        </w:rPr>
      </w:pPr>
      <w:r>
        <w:rPr>
          <w:rFonts w:hint="eastAsia" w:ascii="Times New Roman" w:hAnsi="Times New Roman"/>
          <w:b w:val="0"/>
          <w:bCs w:val="0"/>
          <w:lang w:val="en-US" w:eastAsia="zh-CN"/>
        </w:rPr>
        <w:t>如图为多个用户虚拟机IO操作示意图：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center"/>
        <w:textAlignment w:val="auto"/>
        <w:outlineLvl w:val="9"/>
        <w:rPr>
          <w:rFonts w:hint="eastAsia" w:ascii="Times New Roman" w:hAnsi="Times New Roman"/>
          <w:b w:val="0"/>
          <w:bCs w:val="0"/>
          <w:lang w:val="en-US" w:eastAsia="zh-CN"/>
        </w:rPr>
      </w:pPr>
      <w:r>
        <w:rPr>
          <w:rFonts w:hint="eastAsia" w:ascii="Times New Roman" w:hAnsi="Times New Roman"/>
          <w:b w:val="0"/>
          <w:bCs w:val="0"/>
          <w:lang w:val="en-US" w:eastAsia="zh-CN"/>
        </w:rPr>
        <w:drawing>
          <wp:inline distT="0" distB="0" distL="114300" distR="114300">
            <wp:extent cx="4721860" cy="3371850"/>
            <wp:effectExtent l="0" t="0" r="2540" b="0"/>
            <wp:docPr id="199" name="对象 201"/>
            <wp:cNvGraphicFramePr/>
            <a:graphic xmlns:a="http://schemas.openxmlformats.org/drawingml/2006/main">
              <a:graphicData uri="http://schemas.openxmlformats.org/drawingml/2006/picture">
                <pic:pic xmlns:pic="http://schemas.openxmlformats.org/drawingml/2006/picture">
                  <pic:nvPicPr>
                    <pic:cNvPr id="199" name="对象 201"/>
                    <pic:cNvPicPr/>
                  </pic:nvPicPr>
                  <pic:blipFill>
                    <a:blip r:embed="rId355"/>
                    <a:stretch>
                      <a:fillRect/>
                    </a:stretch>
                  </pic:blipFill>
                  <pic:spPr>
                    <a:xfrm>
                      <a:off x="0" y="0"/>
                      <a:ext cx="4721860"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center"/>
        <w:textAlignment w:val="auto"/>
        <w:outlineLvl w:val="9"/>
        <w:rPr>
          <w:rFonts w:hint="eastAsia" w:ascii="Times New Roman" w:hAnsi="Times New Roman"/>
          <w:b w:val="0"/>
          <w:bCs w:val="0"/>
          <w:lang w:val="en-US" w:eastAsia="zh-CN"/>
        </w:rPr>
      </w:pPr>
      <w:r>
        <w:rPr>
          <w:rFonts w:hint="eastAsia" w:ascii="Times New Roman" w:hAnsi="Times New Roman"/>
          <w:b w:val="0"/>
          <w:bCs w:val="0"/>
          <w:lang w:val="en-US" w:eastAsia="zh-CN"/>
        </w:rPr>
        <w:t>图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lang w:val="en-US" w:eastAsia="zh-CN"/>
        </w:rPr>
      </w:pPr>
      <w:r>
        <w:rPr>
          <w:rFonts w:hint="eastAsia" w:ascii="Times New Roman" w:hAnsi="Times New Roman"/>
          <w:lang w:val="en-US" w:eastAsia="zh-CN"/>
        </w:rPr>
        <w:t>（1）由输出一致性的定义可知，VMM维护的虚拟资源必须具有其属于哪个虚拟机的属性标识。可以保证系统中的输出信息可以定位到某一个虚拟机，此虚拟机的不同状态下产生的操作不干扰其他虚拟机的运行。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lang w:val="en-US" w:eastAsia="zh-CN"/>
        </w:rPr>
      </w:pPr>
      <w:r>
        <w:rPr>
          <w:rFonts w:hint="eastAsia" w:ascii="Times New Roman" w:hAnsi="Times New Roman"/>
          <w:lang w:val="en-US" w:eastAsia="zh-CN"/>
        </w:rPr>
        <w:t>（2）由局部干扰性定义可知，VMM系统中每个虚拟机能够访问的I/O寄存器被限制，能够禁止未授权的访问。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lang w:val="en-US" w:eastAsia="zh-CN"/>
        </w:rPr>
      </w:pPr>
      <w:r>
        <w:rPr>
          <w:rFonts w:hint="eastAsia" w:ascii="Times New Roman" w:hAnsi="Times New Roman"/>
          <w:lang w:val="en-US" w:eastAsia="zh-CN"/>
        </w:rPr>
        <w:t>（3）由弱单步一致性定义可知，对于若干虚拟机共享的客体对象，VMM系统必须具有同步保护机制以防止不同虚拟机对该资源的竞争。</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imes New Roman" w:hAnsi="Times New Roman"/>
          <w:lang w:val="en-US" w:eastAsia="zh-CN"/>
        </w:rPr>
      </w:pPr>
      <w:r>
        <w:rPr>
          <w:rFonts w:hint="eastAsia" w:ascii="Times New Roman" w:hAnsi="Times New Roman"/>
          <w:lang w:val="en-US" w:eastAsia="zh-CN"/>
        </w:rPr>
        <w:t>该系统依据非传递无干扰策略模型对传统VMM的虚拟I/O设备体系进行了改造，只要根据应用程序需求，合理划分安全域，各应用安全域的运行不受其它应用程序干扰，依据本文给出的TVP-QT信任传递模型，经过完整性验证，系统运行能够达到可信目标。</w:t>
      </w:r>
    </w:p>
    <w:p>
      <w:pPr>
        <w:numPr>
          <w:ilvl w:val="0"/>
          <w:numId w:val="0"/>
        </w:numPr>
        <w:ind w:firstLine="420" w:firstLineChars="0"/>
        <w:rPr>
          <w:rFonts w:hint="default" w:ascii="Times New Roman" w:hAnsi="Times New Roman" w:cs="Times New Roman"/>
          <w:lang w:val="en-US" w:eastAsia="zh-CN"/>
        </w:rPr>
      </w:pP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4.6本章小结</w:t>
      </w:r>
    </w:p>
    <w:p>
      <w:pPr>
        <w:numPr>
          <w:ilvl w:val="0"/>
          <w:numId w:val="2"/>
        </w:numPr>
        <w:rPr>
          <w:rFonts w:hint="default" w:ascii="Times New Roman" w:hAnsi="Times New Roman" w:cs="Times New Roman"/>
          <w:lang w:val="en-US" w:eastAsia="zh-CN"/>
        </w:rPr>
      </w:pPr>
      <w:r>
        <w:rPr>
          <w:rFonts w:hint="default" w:ascii="Times New Roman" w:hAnsi="Times New Roman" w:cs="Times New Roman"/>
          <w:lang w:val="en-US" w:eastAsia="zh-CN"/>
        </w:rPr>
        <w:t>结论及展望</w:t>
      </w:r>
    </w:p>
    <w:p>
      <w:pPr>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t>利用可信计算技术构建可信虚拟平台并且构建信任链模型是目前解决云计算安全一个重要的研究方向。本文为了解决已有TVP模型过粗且逻辑不完全合理，而且还存在底层虚拟化平台和顶层用户虚拟机两条分离的信任链等问题，提出了一种具有可信衔接点的TVP-QT模型，并对TVP-QT中的功能组件及其信任属性进行详细定义，并结合可信衔接点在TVP-QT建立从虚拟化平台硬件TPM开始的完整信任链模型TVP-QT信任链。最后，本文基于Xen VMM实现了TVP-QT原型系统，并对信任链TVP-QT信任链的构建过程进行了详细的描述，通过仿真实验对TVP-QT及其信任链的有效性和性能等进行了测试，证明了该信任链的正确性和有效性。</w:t>
      </w:r>
      <w:bookmarkStart w:id="5" w:name="_GoBack"/>
      <w:bookmarkEnd w:id="5"/>
    </w:p>
    <w:p>
      <w:pPr>
        <w:spacing w:line="288" w:lineRule="auto"/>
        <w:ind w:firstLine="420"/>
        <w:rPr>
          <w:rFonts w:ascii="Times New Roman" w:hAnsi="Times New Roman"/>
        </w:rPr>
      </w:pPr>
      <w:r>
        <w:rPr>
          <w:rFonts w:ascii="Times New Roman" w:hAnsi="Times New Roman"/>
        </w:rPr>
        <w:t>利用可信计算技术构建可信虚拟平台并且构建信任链模型是目前解决云计算安全一个重要的研究方向。本文针对现有云环境信任链模型过粗且逻辑不完全合理，缺乏实用的形式化分析方法等问题，提出一种新的基于无干扰理论的云环境信任链分析方法。本文首先建立一个具有瀑布特征的可信云环境信任链模型，</w:t>
      </w:r>
      <w:r>
        <w:rPr>
          <w:rFonts w:hint="eastAsia" w:ascii="Times New Roman" w:hAnsi="Times New Roman"/>
        </w:rPr>
        <w:t>然后</w:t>
      </w:r>
      <w:r>
        <w:rPr>
          <w:rFonts w:ascii="Times New Roman" w:hAnsi="Times New Roman"/>
        </w:rPr>
        <w:t>按照云计算环境运行特征，</w:t>
      </w:r>
      <w:r>
        <w:rPr>
          <w:rFonts w:hint="eastAsia" w:ascii="Times New Roman" w:hAnsi="Times New Roman"/>
        </w:rPr>
        <w:t>对原有无干扰理论中的安全域、动作等定义进行扩充，并</w:t>
      </w:r>
      <w:r>
        <w:rPr>
          <w:rFonts w:ascii="Times New Roman" w:hAnsi="Times New Roman"/>
        </w:rPr>
        <w:t>将动作主体和动作对安全域以及系统状态的影响</w:t>
      </w:r>
      <w:r>
        <w:rPr>
          <w:rFonts w:hint="eastAsia" w:ascii="Times New Roman" w:hAnsi="Times New Roman"/>
        </w:rPr>
        <w:t>等扩展到无干扰理论中；最后应用此扩展的无干扰理论来分析可信云环境信任链传递模型，用形式化的方法证明当符合非传递无干扰安全策略时，</w:t>
      </w:r>
      <w:r>
        <w:rPr>
          <w:rFonts w:ascii="Times New Roman" w:hAnsi="Times New Roman"/>
        </w:rPr>
        <w:t>云环境</w:t>
      </w:r>
      <w:r>
        <w:rPr>
          <w:rFonts w:hint="eastAsia" w:ascii="Times New Roman" w:hAnsi="Times New Roman"/>
        </w:rPr>
        <w:t>安全</w:t>
      </w:r>
      <w:r>
        <w:rPr>
          <w:rFonts w:ascii="Times New Roman" w:hAnsi="Times New Roman"/>
        </w:rPr>
        <w:t>域</w:t>
      </w:r>
      <w:r>
        <w:rPr>
          <w:rFonts w:hint="eastAsia" w:ascii="Times New Roman" w:hAnsi="Times New Roman"/>
        </w:rPr>
        <w:t>之间的信息流受到安全策略限制，隔离</w:t>
      </w:r>
      <w:r>
        <w:rPr>
          <w:rFonts w:hint="eastAsia" w:ascii="Times New Roman" w:hAnsi="Times New Roman"/>
          <w:lang w:val="en-US" w:eastAsia="zh-CN"/>
        </w:rPr>
        <w:t>了</w:t>
      </w:r>
      <w:r>
        <w:rPr>
          <w:rFonts w:ascii="Times New Roman" w:hAnsi="Times New Roman"/>
        </w:rPr>
        <w:t>域</w:t>
      </w:r>
      <w:r>
        <w:rPr>
          <w:rFonts w:hint="eastAsia" w:ascii="Times New Roman" w:hAnsi="Times New Roman"/>
        </w:rPr>
        <w:t>之间的干扰，满足此条件时用完整性度量方法所建立的</w:t>
      </w:r>
      <w:r>
        <w:rPr>
          <w:rFonts w:hint="eastAsia" w:ascii="Times New Roman" w:hAnsi="Times New Roman"/>
          <w:lang w:val="en-US" w:eastAsia="zh-CN"/>
        </w:rPr>
        <w:t>云环境</w:t>
      </w:r>
      <w:r>
        <w:rPr>
          <w:rFonts w:hint="eastAsia" w:ascii="Times New Roman" w:hAnsi="Times New Roman"/>
        </w:rPr>
        <w:t>信任链才是可信的、有效的</w:t>
      </w:r>
      <w:r>
        <w:rPr>
          <w:rFonts w:ascii="Times New Roman" w:hAnsi="Times New Roman"/>
        </w:rPr>
        <w:t>。最后本文基于Xen系统实现了信任链模型，并利用无干扰理论对该信任链模型进行了分析和验证，证明了扩展后的无干扰理论验证信任链模型的有效性。</w:t>
      </w:r>
    </w:p>
    <w:p>
      <w:pPr>
        <w:rPr>
          <w:rFonts w:hint="default" w:ascii="Times New Roman" w:hAnsi="Times New Roman" w:cs="Times New Roman"/>
        </w:rPr>
      </w:pPr>
    </w:p>
    <w:sectPr>
      <w:pgSz w:w="11906" w:h="16838"/>
      <w:pgMar w:top="1440" w:right="1800" w:bottom="1440" w:left="1800" w:header="851" w:footer="992" w:gutter="0"/>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Janusio" w:date="2018-02-27T13:29:05Z" w:initials="">
    <w:p w14:paraId="5E4A7699">
      <w:pPr>
        <w:pStyle w:val="2"/>
        <w:rPr>
          <w:rFonts w:hint="eastAsia" w:eastAsia="宋体"/>
          <w:lang w:val="en-US" w:eastAsia="zh-CN"/>
        </w:rPr>
      </w:pPr>
      <w:r>
        <w:rPr>
          <w:rFonts w:hint="eastAsia"/>
          <w:lang w:val="en-US" w:eastAsia="zh-CN"/>
        </w:rPr>
        <w:t>Copy from TPM虚拟化及其进展。</w:t>
      </w:r>
    </w:p>
  </w:comment>
  <w:comment w:id="1" w:author="Janusio" w:date="2018-02-27T15:06:41Z" w:initials="">
    <w:p w14:paraId="7EC605BC">
      <w:pPr>
        <w:pStyle w:val="2"/>
        <w:rPr>
          <w:rFonts w:hint="eastAsia" w:eastAsia="宋体"/>
          <w:lang w:val="en-US" w:eastAsia="zh-CN"/>
        </w:rPr>
      </w:pPr>
      <w:r>
        <w:rPr>
          <w:rFonts w:hint="eastAsia"/>
          <w:lang w:val="en-US" w:eastAsia="zh-CN"/>
        </w:rPr>
        <w:t>引用报告，需要修改。</w:t>
      </w:r>
    </w:p>
  </w:comment>
  <w:comment w:id="2" w:author="Janusio" w:date="2018-02-28T22:59:39Z" w:initials="">
    <w:p w14:paraId="220664BD">
      <w:pPr>
        <w:pStyle w:val="2"/>
        <w:rPr>
          <w:rFonts w:hint="eastAsia" w:eastAsia="宋体"/>
          <w:lang w:val="en-US" w:eastAsia="zh-CN"/>
        </w:rPr>
      </w:pPr>
      <w:r>
        <w:rPr>
          <w:rFonts w:hint="eastAsia"/>
          <w:lang w:val="en-US" w:eastAsia="zh-CN"/>
        </w:rPr>
        <w:t>王闪-硕士论文-软件仿真型vTPM</w:t>
      </w:r>
    </w:p>
  </w:comment>
  <w:comment w:id="3" w:author="Janusio" w:date="2018-02-28T23:08:22Z" w:initials="">
    <w:p w14:paraId="0FF23550">
      <w:pPr>
        <w:pStyle w:val="2"/>
        <w:rPr>
          <w:rFonts w:hint="eastAsia" w:eastAsia="宋体"/>
          <w:lang w:val="en-US" w:eastAsia="zh-CN"/>
        </w:rPr>
      </w:pPr>
      <w:r>
        <w:rPr>
          <w:rFonts w:hint="eastAsia"/>
          <w:lang w:val="en-US" w:eastAsia="zh-CN"/>
        </w:rPr>
        <w:t>小论文-计算机应用-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E4A7699" w15:done="0"/>
  <w15:commentEx w15:paraId="7EC605BC" w15:done="0"/>
  <w15:commentEx w15:paraId="220664BD" w15:done="0"/>
  <w15:commentEx w15:paraId="0FF2355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Courier New">
    <w:panose1 w:val="02070309020205020404"/>
    <w:charset w:val="00"/>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lvl w:ilvl="0" w:tentative="0">
      <w:start w:val="1"/>
      <w:numFmt w:val="decimal"/>
      <w:suff w:val="nothing"/>
      <w:lvlText w:val="（%1）"/>
      <w:lvlJc w:val="left"/>
    </w:lvl>
  </w:abstractNum>
  <w:abstractNum w:abstractNumId="1">
    <w:nsid w:val="00000005"/>
    <w:multiLevelType w:val="singleLevel"/>
    <w:tmpl w:val="00000005"/>
    <w:lvl w:ilvl="0" w:tentative="0">
      <w:start w:val="3"/>
      <w:numFmt w:val="decimal"/>
      <w:suff w:val="nothing"/>
      <w:lvlText w:val="（%1）"/>
      <w:lvlJc w:val="left"/>
    </w:lvl>
  </w:abstractNum>
  <w:abstractNum w:abstractNumId="2">
    <w:nsid w:val="00000007"/>
    <w:multiLevelType w:val="multilevel"/>
    <w:tmpl w:val="00000007"/>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89304F0"/>
    <w:multiLevelType w:val="multilevel"/>
    <w:tmpl w:val="189304F0"/>
    <w:lvl w:ilvl="0" w:tentative="0">
      <w:start w:val="0"/>
      <w:numFmt w:val="decimal"/>
      <w:pStyle w:val="9"/>
      <w:lvlText w:val="%1"/>
      <w:lvlJc w:val="left"/>
      <w:pPr>
        <w:tabs>
          <w:tab w:val="left" w:pos="420"/>
        </w:tabs>
        <w:ind w:left="0" w:firstLine="0"/>
      </w:pPr>
      <w:rPr>
        <w:rFonts w:hint="eastAsia"/>
        <w:color w:val="auto"/>
      </w:rPr>
    </w:lvl>
    <w:lvl w:ilvl="1" w:tentative="0">
      <w:start w:val="1"/>
      <w:numFmt w:val="decimal"/>
      <w:pStyle w:val="10"/>
      <w:lvlText w:val="%1.%2"/>
      <w:lvlJc w:val="left"/>
      <w:pPr>
        <w:tabs>
          <w:tab w:val="left" w:pos="420"/>
        </w:tabs>
        <w:ind w:left="0" w:firstLine="0"/>
      </w:pPr>
      <w:rPr>
        <w:rFonts w:hint="eastAsia"/>
        <w:color w:val="auto"/>
      </w:rPr>
    </w:lvl>
    <w:lvl w:ilvl="2" w:tentative="0">
      <w:start w:val="1"/>
      <w:numFmt w:val="decimal"/>
      <w:lvlRestart w:val="1"/>
      <w:pStyle w:val="11"/>
      <w:lvlText w:val="%1.%2.%3"/>
      <w:lvlJc w:val="left"/>
      <w:pPr>
        <w:tabs>
          <w:tab w:val="left" w:pos="420"/>
        </w:tabs>
        <w:ind w:left="0" w:firstLine="0"/>
      </w:pPr>
      <w:rPr>
        <w:rFonts w:hint="eastAsia"/>
        <w:color w:val="auto"/>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4">
    <w:nsid w:val="57FE3079"/>
    <w:multiLevelType w:val="singleLevel"/>
    <w:tmpl w:val="57FE3079"/>
    <w:lvl w:ilvl="0" w:tentative="0">
      <w:start w:val="1"/>
      <w:numFmt w:val="decimal"/>
      <w:suff w:val="nothing"/>
      <w:lvlText w:val="（%1）"/>
      <w:lvlJc w:val="left"/>
    </w:lvl>
  </w:abstractNum>
  <w:abstractNum w:abstractNumId="5">
    <w:nsid w:val="57FF3974"/>
    <w:multiLevelType w:val="singleLevel"/>
    <w:tmpl w:val="57FF3974"/>
    <w:lvl w:ilvl="0" w:tentative="0">
      <w:start w:val="1"/>
      <w:numFmt w:val="decimal"/>
      <w:suff w:val="nothing"/>
      <w:lvlText w:val="（%1）"/>
      <w:lvlJc w:val="left"/>
    </w:lvl>
  </w:abstractNum>
  <w:abstractNum w:abstractNumId="6">
    <w:nsid w:val="57FF3D97"/>
    <w:multiLevelType w:val="singleLevel"/>
    <w:tmpl w:val="57FF3D97"/>
    <w:lvl w:ilvl="0" w:tentative="0">
      <w:start w:val="1"/>
      <w:numFmt w:val="decimal"/>
      <w:suff w:val="nothing"/>
      <w:lvlText w:val="（%1）"/>
      <w:lvlJc w:val="left"/>
    </w:lvl>
  </w:abstractNum>
  <w:abstractNum w:abstractNumId="7">
    <w:nsid w:val="580CBF26"/>
    <w:multiLevelType w:val="singleLevel"/>
    <w:tmpl w:val="580CBF26"/>
    <w:lvl w:ilvl="0" w:tentative="0">
      <w:start w:val="1"/>
      <w:numFmt w:val="decimal"/>
      <w:suff w:val="nothing"/>
      <w:lvlText w:val="（%1）"/>
      <w:lvlJc w:val="left"/>
    </w:lvl>
  </w:abstractNum>
  <w:abstractNum w:abstractNumId="8">
    <w:nsid w:val="580E0F3C"/>
    <w:multiLevelType w:val="singleLevel"/>
    <w:tmpl w:val="580E0F3C"/>
    <w:lvl w:ilvl="0" w:tentative="0">
      <w:start w:val="1"/>
      <w:numFmt w:val="decimal"/>
      <w:suff w:val="nothing"/>
      <w:lvlText w:val="（%1）"/>
      <w:lvlJc w:val="left"/>
    </w:lvl>
  </w:abstractNum>
  <w:abstractNum w:abstractNumId="9">
    <w:nsid w:val="58216725"/>
    <w:multiLevelType w:val="singleLevel"/>
    <w:tmpl w:val="58216725"/>
    <w:lvl w:ilvl="0" w:tentative="0">
      <w:start w:val="1"/>
      <w:numFmt w:val="decimal"/>
      <w:suff w:val="nothing"/>
      <w:lvlText w:val="（%1）"/>
      <w:lvlJc w:val="left"/>
    </w:lvl>
  </w:abstractNum>
  <w:abstractNum w:abstractNumId="10">
    <w:nsid w:val="5827032F"/>
    <w:multiLevelType w:val="singleLevel"/>
    <w:tmpl w:val="5827032F"/>
    <w:lvl w:ilvl="0" w:tentative="0">
      <w:start w:val="1"/>
      <w:numFmt w:val="decimal"/>
      <w:suff w:val="nothing"/>
      <w:lvlText w:val="（%1）"/>
      <w:lvlJc w:val="left"/>
    </w:lvl>
  </w:abstractNum>
  <w:abstractNum w:abstractNumId="11">
    <w:nsid w:val="59127FBB"/>
    <w:multiLevelType w:val="multilevel"/>
    <w:tmpl w:val="59127FBB"/>
    <w:lvl w:ilvl="0" w:tentative="0">
      <w:start w:val="1"/>
      <w:numFmt w:val="decimal"/>
      <w:lvlText w:val="表%1"/>
      <w:lvlJc w:val="left"/>
      <w:pPr>
        <w:tabs>
          <w:tab w:val="left" w:pos="0"/>
        </w:tabs>
        <w:ind w:left="420" w:hanging="420"/>
      </w:pPr>
      <w:rPr>
        <w:rFonts w:hint="default" w:ascii="Times New Roman" w:hAnsi="Times New Roman" w:eastAsia="黑体"/>
        <w:b w:val="0"/>
        <w:i w:val="0"/>
        <w:color w:val="000000"/>
        <w:sz w:val="18"/>
        <w:szCs w:val="15"/>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2">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3">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4">
    <w:nsid w:val="59CEFEE1"/>
    <w:multiLevelType w:val="multilevel"/>
    <w:tmpl w:val="59CEFEE1"/>
    <w:lvl w:ilvl="0" w:tentative="0">
      <w:start w:val="1"/>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5">
    <w:nsid w:val="59CF011D"/>
    <w:multiLevelType w:val="singleLevel"/>
    <w:tmpl w:val="59CF011D"/>
    <w:lvl w:ilvl="0" w:tentative="0">
      <w:start w:val="1"/>
      <w:numFmt w:val="lowerLetter"/>
      <w:suff w:val="nothing"/>
      <w:lvlText w:val="%1."/>
      <w:lvlJc w:val="left"/>
    </w:lvl>
  </w:abstractNum>
  <w:num w:numId="1">
    <w:abstractNumId w:val="3"/>
  </w:num>
  <w:num w:numId="2">
    <w:abstractNumId w:val="14"/>
  </w:num>
  <w:num w:numId="3">
    <w:abstractNumId w:val="15"/>
  </w:num>
  <w:num w:numId="4">
    <w:abstractNumId w:val="11"/>
  </w:num>
  <w:num w:numId="5">
    <w:abstractNumId w:val="1"/>
  </w:num>
  <w:num w:numId="6">
    <w:abstractNumId w:val="0"/>
  </w:num>
  <w:num w:numId="7">
    <w:abstractNumId w:val="13"/>
  </w:num>
  <w:num w:numId="8">
    <w:abstractNumId w:val="12"/>
  </w:num>
  <w:num w:numId="9">
    <w:abstractNumId w:val="3"/>
    <w:lvlOverride w:ilvl="0">
      <w:startOverride w:val="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4"/>
  </w:num>
  <w:num w:numId="12">
    <w:abstractNumId w:val="5"/>
  </w:num>
  <w:num w:numId="13">
    <w:abstractNumId w:val="7"/>
  </w:num>
  <w:num w:numId="14">
    <w:abstractNumId w:val="8"/>
  </w:num>
  <w:num w:numId="15">
    <w:abstractNumId w:val="6"/>
  </w:num>
  <w:num w:numId="16">
    <w:abstractNumId w:val="9"/>
  </w:num>
  <w:num w:numId="17">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nusio">
    <w15:presenceInfo w15:providerId="WPS Office" w15:userId="2953015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E673A6"/>
    <w:rsid w:val="008D76D3"/>
    <w:rsid w:val="15436D90"/>
    <w:rsid w:val="18DB3E93"/>
    <w:rsid w:val="19036DEC"/>
    <w:rsid w:val="1A9152C5"/>
    <w:rsid w:val="1C5E4E41"/>
    <w:rsid w:val="20600725"/>
    <w:rsid w:val="24405B28"/>
    <w:rsid w:val="246A6537"/>
    <w:rsid w:val="2C4C5867"/>
    <w:rsid w:val="3EA652C6"/>
    <w:rsid w:val="3FDC3531"/>
    <w:rsid w:val="45483674"/>
    <w:rsid w:val="45BB2E7C"/>
    <w:rsid w:val="58C1117E"/>
    <w:rsid w:val="60AF22C8"/>
    <w:rsid w:val="610C3C76"/>
    <w:rsid w:val="648D2F82"/>
    <w:rsid w:val="66A24F94"/>
    <w:rsid w:val="6CB02021"/>
    <w:rsid w:val="6F5271D1"/>
    <w:rsid w:val="722A1E24"/>
    <w:rsid w:val="76E673A6"/>
    <w:rsid w:val="77B458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annotation text"/>
    <w:basedOn w:val="1"/>
    <w:uiPriority w:val="0"/>
    <w:pPr>
      <w:jc w:val="left"/>
    </w:pPr>
  </w:style>
  <w:style w:type="character" w:styleId="4">
    <w:name w:val="Hyperlink"/>
    <w:basedOn w:val="3"/>
    <w:uiPriority w:val="0"/>
    <w:rPr>
      <w:color w:val="0000FF"/>
      <w:u w:val="single"/>
    </w:rPr>
  </w:style>
  <w:style w:type="table" w:styleId="6">
    <w:name w:val="Table Grid"/>
    <w:basedOn w:val="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7">
    <w:name w:val="图表名称"/>
    <w:basedOn w:val="1"/>
    <w:qFormat/>
    <w:uiPriority w:val="0"/>
    <w:pPr>
      <w:jc w:val="center"/>
    </w:pPr>
    <w:rPr>
      <w:rFonts w:ascii="黑体" w:hAnsi="黑体" w:eastAsia="黑体"/>
      <w:color w:val="000000"/>
    </w:rPr>
  </w:style>
  <w:style w:type="paragraph" w:customStyle="1" w:styleId="8">
    <w:name w:val="列出段落1"/>
    <w:basedOn w:val="1"/>
    <w:qFormat/>
    <w:uiPriority w:val="99"/>
    <w:pPr>
      <w:ind w:firstLine="420" w:firstLineChars="200"/>
    </w:pPr>
    <w:rPr>
      <w:rFonts w:ascii="Times New Roman" w:hAnsi="Times New Roman" w:eastAsia="宋体" w:cs="Times New Roman"/>
    </w:rPr>
  </w:style>
  <w:style w:type="paragraph" w:customStyle="1" w:styleId="9">
    <w:name w:val="一级标题"/>
    <w:next w:val="1"/>
    <w:qFormat/>
    <w:locked/>
    <w:uiPriority w:val="0"/>
    <w:pPr>
      <w:numPr>
        <w:ilvl w:val="0"/>
        <w:numId w:val="1"/>
      </w:numPr>
      <w:spacing w:before="110" w:beforeLines="110" w:after="110" w:afterLines="110"/>
      <w:ind w:right="100" w:rightChars="100"/>
    </w:pPr>
    <w:rPr>
      <w:rFonts w:ascii="Times New Roman" w:hAnsi="Times New Roman"/>
      <w:bCs/>
      <w:iCs/>
      <w:sz w:val="24"/>
      <w:szCs w:val="24"/>
      <w:lang w:val="en-US" w:eastAsia="zh-CN" w:bidi="ar-SA"/>
    </w:rPr>
  </w:style>
  <w:style w:type="paragraph" w:customStyle="1" w:styleId="10">
    <w:name w:val="二级标题"/>
    <w:next w:val="1"/>
    <w:qFormat/>
    <w:locked/>
    <w:uiPriority w:val="0"/>
    <w:pPr>
      <w:numPr>
        <w:ilvl w:val="1"/>
        <w:numId w:val="1"/>
      </w:numPr>
      <w:tabs>
        <w:tab w:val="left" w:pos="360"/>
        <w:tab w:val="clear" w:pos="420"/>
      </w:tabs>
      <w:spacing w:before="80" w:beforeLines="80" w:after="80" w:afterLines="80" w:line="312" w:lineRule="auto"/>
    </w:pPr>
    <w:rPr>
      <w:rFonts w:ascii="Times New Roman" w:hAnsi="Times New Roman" w:eastAsia="黑体"/>
      <w:bCs/>
      <w:sz w:val="18"/>
      <w:szCs w:val="18"/>
      <w:lang w:val="en-US" w:eastAsia="zh-CN" w:bidi="ar-SA"/>
    </w:rPr>
  </w:style>
  <w:style w:type="paragraph" w:customStyle="1" w:styleId="11">
    <w:name w:val="三级标题"/>
    <w:next w:val="1"/>
    <w:qFormat/>
    <w:uiPriority w:val="0"/>
    <w:pPr>
      <w:numPr>
        <w:ilvl w:val="2"/>
        <w:numId w:val="1"/>
      </w:numPr>
      <w:tabs>
        <w:tab w:val="left" w:pos="360"/>
        <w:tab w:val="clear" w:pos="420"/>
      </w:tabs>
      <w:spacing w:before="50" w:beforeLines="50" w:after="50" w:afterLines="50" w:line="312" w:lineRule="auto"/>
    </w:pPr>
    <w:rPr>
      <w:rFonts w:eastAsia="楷体_GB2312"/>
      <w:bCs/>
      <w:sz w:val="18"/>
      <w:szCs w:val="28"/>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72.bin"/><Relationship Id="rId98" Type="http://schemas.openxmlformats.org/officeDocument/2006/relationships/oleObject" Target="embeddings/oleObject71.bin"/><Relationship Id="rId97" Type="http://schemas.openxmlformats.org/officeDocument/2006/relationships/oleObject" Target="embeddings/oleObject70.bin"/><Relationship Id="rId96" Type="http://schemas.openxmlformats.org/officeDocument/2006/relationships/image" Target="media/image22.wmf"/><Relationship Id="rId95" Type="http://schemas.openxmlformats.org/officeDocument/2006/relationships/oleObject" Target="embeddings/oleObject69.bin"/><Relationship Id="rId94" Type="http://schemas.openxmlformats.org/officeDocument/2006/relationships/oleObject" Target="embeddings/oleObject68.bin"/><Relationship Id="rId93" Type="http://schemas.openxmlformats.org/officeDocument/2006/relationships/image" Target="media/image21.wmf"/><Relationship Id="rId92" Type="http://schemas.openxmlformats.org/officeDocument/2006/relationships/oleObject" Target="embeddings/oleObject67.bin"/><Relationship Id="rId91" Type="http://schemas.openxmlformats.org/officeDocument/2006/relationships/image" Target="media/image20.wmf"/><Relationship Id="rId90" Type="http://schemas.openxmlformats.org/officeDocument/2006/relationships/oleObject" Target="embeddings/oleObject66.bin"/><Relationship Id="rId9" Type="http://schemas.openxmlformats.org/officeDocument/2006/relationships/image" Target="media/image2.wmf"/><Relationship Id="rId89" Type="http://schemas.openxmlformats.org/officeDocument/2006/relationships/image" Target="media/image19.wmf"/><Relationship Id="rId88" Type="http://schemas.openxmlformats.org/officeDocument/2006/relationships/oleObject" Target="embeddings/oleObject65.bin"/><Relationship Id="rId87" Type="http://schemas.openxmlformats.org/officeDocument/2006/relationships/oleObject" Target="embeddings/oleObject64.bin"/><Relationship Id="rId86" Type="http://schemas.openxmlformats.org/officeDocument/2006/relationships/oleObject" Target="embeddings/oleObject63.bin"/><Relationship Id="rId85" Type="http://schemas.openxmlformats.org/officeDocument/2006/relationships/oleObject" Target="embeddings/oleObject62.bin"/><Relationship Id="rId84" Type="http://schemas.openxmlformats.org/officeDocument/2006/relationships/oleObject" Target="embeddings/oleObject61.bin"/><Relationship Id="rId83" Type="http://schemas.openxmlformats.org/officeDocument/2006/relationships/oleObject" Target="embeddings/oleObject60.bin"/><Relationship Id="rId82" Type="http://schemas.openxmlformats.org/officeDocument/2006/relationships/oleObject" Target="embeddings/oleObject59.bin"/><Relationship Id="rId81" Type="http://schemas.openxmlformats.org/officeDocument/2006/relationships/oleObject" Target="embeddings/oleObject58.bin"/><Relationship Id="rId80" Type="http://schemas.openxmlformats.org/officeDocument/2006/relationships/oleObject" Target="embeddings/oleObject57.bin"/><Relationship Id="rId8" Type="http://schemas.openxmlformats.org/officeDocument/2006/relationships/oleObject" Target="embeddings/oleObject2.bin"/><Relationship Id="rId79" Type="http://schemas.openxmlformats.org/officeDocument/2006/relationships/oleObject" Target="embeddings/oleObject56.bin"/><Relationship Id="rId78" Type="http://schemas.openxmlformats.org/officeDocument/2006/relationships/oleObject" Target="embeddings/oleObject55.bin"/><Relationship Id="rId77" Type="http://schemas.openxmlformats.org/officeDocument/2006/relationships/oleObject" Target="embeddings/oleObject54.bin"/><Relationship Id="rId76" Type="http://schemas.openxmlformats.org/officeDocument/2006/relationships/oleObject" Target="embeddings/oleObject53.bin"/><Relationship Id="rId75" Type="http://schemas.openxmlformats.org/officeDocument/2006/relationships/oleObject" Target="embeddings/oleObject52.bin"/><Relationship Id="rId74" Type="http://schemas.openxmlformats.org/officeDocument/2006/relationships/oleObject" Target="embeddings/oleObject51.bin"/><Relationship Id="rId73" Type="http://schemas.openxmlformats.org/officeDocument/2006/relationships/oleObject" Target="embeddings/oleObject50.bin"/><Relationship Id="rId72" Type="http://schemas.openxmlformats.org/officeDocument/2006/relationships/oleObject" Target="embeddings/oleObject49.bin"/><Relationship Id="rId71" Type="http://schemas.openxmlformats.org/officeDocument/2006/relationships/oleObject" Target="embeddings/oleObject48.bin"/><Relationship Id="rId70" Type="http://schemas.openxmlformats.org/officeDocument/2006/relationships/image" Target="media/image18.wmf"/><Relationship Id="rId7" Type="http://schemas.openxmlformats.org/officeDocument/2006/relationships/image" Target="media/image1.emf"/><Relationship Id="rId69" Type="http://schemas.openxmlformats.org/officeDocument/2006/relationships/oleObject" Target="embeddings/oleObject47.bin"/><Relationship Id="rId68" Type="http://schemas.openxmlformats.org/officeDocument/2006/relationships/oleObject" Target="embeddings/oleObject46.bin"/><Relationship Id="rId67" Type="http://schemas.openxmlformats.org/officeDocument/2006/relationships/image" Target="media/image17.wmf"/><Relationship Id="rId66" Type="http://schemas.openxmlformats.org/officeDocument/2006/relationships/oleObject" Target="embeddings/oleObject45.bin"/><Relationship Id="rId65" Type="http://schemas.openxmlformats.org/officeDocument/2006/relationships/image" Target="media/image16.wmf"/><Relationship Id="rId64" Type="http://schemas.openxmlformats.org/officeDocument/2006/relationships/oleObject" Target="embeddings/oleObject44.bin"/><Relationship Id="rId63" Type="http://schemas.openxmlformats.org/officeDocument/2006/relationships/oleObject" Target="embeddings/oleObject43.bin"/><Relationship Id="rId62" Type="http://schemas.openxmlformats.org/officeDocument/2006/relationships/image" Target="media/image15.wmf"/><Relationship Id="rId61" Type="http://schemas.openxmlformats.org/officeDocument/2006/relationships/oleObject" Target="embeddings/oleObject42.bin"/><Relationship Id="rId60" Type="http://schemas.openxmlformats.org/officeDocument/2006/relationships/oleObject" Target="embeddings/oleObject41.bin"/><Relationship Id="rId6" Type="http://schemas.openxmlformats.org/officeDocument/2006/relationships/oleObject" Target="embeddings/oleObject1.bin"/><Relationship Id="rId59" Type="http://schemas.openxmlformats.org/officeDocument/2006/relationships/image" Target="media/image14.wmf"/><Relationship Id="rId58" Type="http://schemas.openxmlformats.org/officeDocument/2006/relationships/oleObject" Target="embeddings/oleObject40.bin"/><Relationship Id="rId57" Type="http://schemas.openxmlformats.org/officeDocument/2006/relationships/oleObject" Target="embeddings/oleObject39.bin"/><Relationship Id="rId56" Type="http://schemas.openxmlformats.org/officeDocument/2006/relationships/image" Target="media/image13.wmf"/><Relationship Id="rId55" Type="http://schemas.openxmlformats.org/officeDocument/2006/relationships/oleObject" Target="embeddings/oleObject38.bin"/><Relationship Id="rId54" Type="http://schemas.openxmlformats.org/officeDocument/2006/relationships/image" Target="media/image12.wmf"/><Relationship Id="rId53" Type="http://schemas.openxmlformats.org/officeDocument/2006/relationships/oleObject" Target="embeddings/oleObject37.bin"/><Relationship Id="rId52" Type="http://schemas.openxmlformats.org/officeDocument/2006/relationships/image" Target="media/image11.wmf"/><Relationship Id="rId51" Type="http://schemas.openxmlformats.org/officeDocument/2006/relationships/oleObject" Target="embeddings/oleObject36.bin"/><Relationship Id="rId50" Type="http://schemas.openxmlformats.org/officeDocument/2006/relationships/image" Target="media/image10.wmf"/><Relationship Id="rId5" Type="http://schemas.openxmlformats.org/officeDocument/2006/relationships/theme" Target="theme/theme1.xml"/><Relationship Id="rId49" Type="http://schemas.openxmlformats.org/officeDocument/2006/relationships/oleObject" Target="embeddings/oleObject35.bin"/><Relationship Id="rId48" Type="http://schemas.openxmlformats.org/officeDocument/2006/relationships/image" Target="media/image9.wmf"/><Relationship Id="rId47" Type="http://schemas.openxmlformats.org/officeDocument/2006/relationships/oleObject" Target="embeddings/oleObject34.bin"/><Relationship Id="rId46" Type="http://schemas.openxmlformats.org/officeDocument/2006/relationships/oleObject" Target="embeddings/oleObject33.bin"/><Relationship Id="rId45" Type="http://schemas.openxmlformats.org/officeDocument/2006/relationships/oleObject" Target="embeddings/oleObject32.bin"/><Relationship Id="rId44" Type="http://schemas.openxmlformats.org/officeDocument/2006/relationships/oleObject" Target="embeddings/oleObject31.bin"/><Relationship Id="rId43" Type="http://schemas.openxmlformats.org/officeDocument/2006/relationships/oleObject" Target="embeddings/oleObject30.bin"/><Relationship Id="rId42" Type="http://schemas.openxmlformats.org/officeDocument/2006/relationships/oleObject" Target="embeddings/oleObject29.bin"/><Relationship Id="rId41" Type="http://schemas.openxmlformats.org/officeDocument/2006/relationships/oleObject" Target="embeddings/oleObject28.bin"/><Relationship Id="rId40" Type="http://schemas.openxmlformats.org/officeDocument/2006/relationships/oleObject" Target="embeddings/oleObject27.bin"/><Relationship Id="rId4" Type="http://schemas.microsoft.com/office/2011/relationships/commentsExtended" Target="commentsExtended.xml"/><Relationship Id="rId39" Type="http://schemas.openxmlformats.org/officeDocument/2006/relationships/oleObject" Target="embeddings/oleObject26.bin"/><Relationship Id="rId38" Type="http://schemas.openxmlformats.org/officeDocument/2006/relationships/image" Target="media/image8.wmf"/><Relationship Id="rId37" Type="http://schemas.openxmlformats.org/officeDocument/2006/relationships/oleObject" Target="embeddings/oleObject25.bin"/><Relationship Id="rId36" Type="http://schemas.openxmlformats.org/officeDocument/2006/relationships/image" Target="media/image7.wmf"/><Relationship Id="rId359" Type="http://schemas.microsoft.com/office/2011/relationships/people" Target="people.xml"/><Relationship Id="rId358" Type="http://schemas.openxmlformats.org/officeDocument/2006/relationships/fontTable" Target="fontTable.xml"/><Relationship Id="rId357" Type="http://schemas.openxmlformats.org/officeDocument/2006/relationships/numbering" Target="numbering.xml"/><Relationship Id="rId356" Type="http://schemas.openxmlformats.org/officeDocument/2006/relationships/customXml" Target="../customXml/item1.xml"/><Relationship Id="rId355" Type="http://schemas.openxmlformats.org/officeDocument/2006/relationships/image" Target="media/image206.emf"/><Relationship Id="rId354" Type="http://schemas.openxmlformats.org/officeDocument/2006/relationships/image" Target="media/image205.wmf"/><Relationship Id="rId353" Type="http://schemas.openxmlformats.org/officeDocument/2006/relationships/image" Target="media/image204.wmf"/><Relationship Id="rId352" Type="http://schemas.openxmlformats.org/officeDocument/2006/relationships/image" Target="media/image203.emf"/><Relationship Id="rId351" Type="http://schemas.openxmlformats.org/officeDocument/2006/relationships/image" Target="media/image202.wmf"/><Relationship Id="rId350" Type="http://schemas.openxmlformats.org/officeDocument/2006/relationships/image" Target="media/image201.wmf"/><Relationship Id="rId35" Type="http://schemas.openxmlformats.org/officeDocument/2006/relationships/oleObject" Target="embeddings/oleObject24.bin"/><Relationship Id="rId349" Type="http://schemas.openxmlformats.org/officeDocument/2006/relationships/image" Target="media/image200.wmf"/><Relationship Id="rId348" Type="http://schemas.openxmlformats.org/officeDocument/2006/relationships/image" Target="media/image199.wmf"/><Relationship Id="rId347" Type="http://schemas.openxmlformats.org/officeDocument/2006/relationships/image" Target="media/image198.wmf"/><Relationship Id="rId346" Type="http://schemas.openxmlformats.org/officeDocument/2006/relationships/image" Target="media/image197.wmf"/><Relationship Id="rId345" Type="http://schemas.openxmlformats.org/officeDocument/2006/relationships/image" Target="media/image196.wmf"/><Relationship Id="rId344" Type="http://schemas.openxmlformats.org/officeDocument/2006/relationships/image" Target="media/image195.wmf"/><Relationship Id="rId343" Type="http://schemas.openxmlformats.org/officeDocument/2006/relationships/image" Target="media/image194.wmf"/><Relationship Id="rId342" Type="http://schemas.openxmlformats.org/officeDocument/2006/relationships/image" Target="media/image193.wmf"/><Relationship Id="rId341" Type="http://schemas.openxmlformats.org/officeDocument/2006/relationships/image" Target="media/image192.wmf"/><Relationship Id="rId340" Type="http://schemas.openxmlformats.org/officeDocument/2006/relationships/image" Target="media/image191.wmf"/><Relationship Id="rId34" Type="http://schemas.openxmlformats.org/officeDocument/2006/relationships/image" Target="media/image6.wmf"/><Relationship Id="rId339" Type="http://schemas.openxmlformats.org/officeDocument/2006/relationships/image" Target="media/image190.wmf"/><Relationship Id="rId338" Type="http://schemas.openxmlformats.org/officeDocument/2006/relationships/image" Target="media/image189.wmf"/><Relationship Id="rId337" Type="http://schemas.openxmlformats.org/officeDocument/2006/relationships/image" Target="media/image188.wmf"/><Relationship Id="rId336" Type="http://schemas.openxmlformats.org/officeDocument/2006/relationships/image" Target="media/image187.wmf"/><Relationship Id="rId335" Type="http://schemas.openxmlformats.org/officeDocument/2006/relationships/image" Target="media/image186.wmf"/><Relationship Id="rId334" Type="http://schemas.openxmlformats.org/officeDocument/2006/relationships/image" Target="media/image185.wmf"/><Relationship Id="rId333" Type="http://schemas.openxmlformats.org/officeDocument/2006/relationships/image" Target="media/image184.wmf"/><Relationship Id="rId332" Type="http://schemas.openxmlformats.org/officeDocument/2006/relationships/image" Target="media/image183.wmf"/><Relationship Id="rId331" Type="http://schemas.openxmlformats.org/officeDocument/2006/relationships/image" Target="media/image182.wmf"/><Relationship Id="rId330" Type="http://schemas.openxmlformats.org/officeDocument/2006/relationships/image" Target="media/image181.wmf"/><Relationship Id="rId33" Type="http://schemas.openxmlformats.org/officeDocument/2006/relationships/oleObject" Target="embeddings/oleObject23.bin"/><Relationship Id="rId329" Type="http://schemas.openxmlformats.org/officeDocument/2006/relationships/image" Target="media/image180.wmf"/><Relationship Id="rId328" Type="http://schemas.openxmlformats.org/officeDocument/2006/relationships/image" Target="media/image179.wmf"/><Relationship Id="rId327" Type="http://schemas.openxmlformats.org/officeDocument/2006/relationships/image" Target="media/image178.wmf"/><Relationship Id="rId326" Type="http://schemas.openxmlformats.org/officeDocument/2006/relationships/image" Target="media/image177.wmf"/><Relationship Id="rId325" Type="http://schemas.openxmlformats.org/officeDocument/2006/relationships/image" Target="media/image176.wmf"/><Relationship Id="rId324" Type="http://schemas.openxmlformats.org/officeDocument/2006/relationships/image" Target="media/image175.wmf"/><Relationship Id="rId323" Type="http://schemas.openxmlformats.org/officeDocument/2006/relationships/image" Target="media/image174.wmf"/><Relationship Id="rId322" Type="http://schemas.openxmlformats.org/officeDocument/2006/relationships/image" Target="media/image173.wmf"/><Relationship Id="rId321" Type="http://schemas.openxmlformats.org/officeDocument/2006/relationships/image" Target="media/image172.wmf"/><Relationship Id="rId320" Type="http://schemas.openxmlformats.org/officeDocument/2006/relationships/image" Target="media/image171.wmf"/><Relationship Id="rId32" Type="http://schemas.openxmlformats.org/officeDocument/2006/relationships/image" Target="media/image5.wmf"/><Relationship Id="rId319" Type="http://schemas.openxmlformats.org/officeDocument/2006/relationships/image" Target="media/image170.wmf"/><Relationship Id="rId318" Type="http://schemas.openxmlformats.org/officeDocument/2006/relationships/image" Target="media/image169.wmf"/><Relationship Id="rId317" Type="http://schemas.openxmlformats.org/officeDocument/2006/relationships/image" Target="media/image168.wmf"/><Relationship Id="rId316" Type="http://schemas.openxmlformats.org/officeDocument/2006/relationships/image" Target="media/image167.wmf"/><Relationship Id="rId315" Type="http://schemas.openxmlformats.org/officeDocument/2006/relationships/image" Target="media/image166.wmf"/><Relationship Id="rId314" Type="http://schemas.openxmlformats.org/officeDocument/2006/relationships/image" Target="media/image165.wmf"/><Relationship Id="rId313" Type="http://schemas.openxmlformats.org/officeDocument/2006/relationships/image" Target="media/image164.wmf"/><Relationship Id="rId312" Type="http://schemas.openxmlformats.org/officeDocument/2006/relationships/image" Target="media/image163.wmf"/><Relationship Id="rId311" Type="http://schemas.openxmlformats.org/officeDocument/2006/relationships/image" Target="media/image162.wmf"/><Relationship Id="rId310" Type="http://schemas.openxmlformats.org/officeDocument/2006/relationships/image" Target="media/image161.wmf"/><Relationship Id="rId31" Type="http://schemas.openxmlformats.org/officeDocument/2006/relationships/oleObject" Target="embeddings/oleObject22.bin"/><Relationship Id="rId309" Type="http://schemas.openxmlformats.org/officeDocument/2006/relationships/image" Target="media/image160.wmf"/><Relationship Id="rId308" Type="http://schemas.openxmlformats.org/officeDocument/2006/relationships/image" Target="media/image159.wmf"/><Relationship Id="rId307" Type="http://schemas.openxmlformats.org/officeDocument/2006/relationships/image" Target="media/image158.wmf"/><Relationship Id="rId306" Type="http://schemas.openxmlformats.org/officeDocument/2006/relationships/image" Target="media/image157.wmf"/><Relationship Id="rId305" Type="http://schemas.openxmlformats.org/officeDocument/2006/relationships/image" Target="media/image156.wmf"/><Relationship Id="rId304" Type="http://schemas.openxmlformats.org/officeDocument/2006/relationships/image" Target="media/image155.wmf"/><Relationship Id="rId303" Type="http://schemas.openxmlformats.org/officeDocument/2006/relationships/image" Target="media/image154.wmf"/><Relationship Id="rId302" Type="http://schemas.openxmlformats.org/officeDocument/2006/relationships/image" Target="media/image153.wmf"/><Relationship Id="rId301" Type="http://schemas.openxmlformats.org/officeDocument/2006/relationships/image" Target="media/image152.wmf"/><Relationship Id="rId300" Type="http://schemas.openxmlformats.org/officeDocument/2006/relationships/image" Target="media/image151.wmf"/><Relationship Id="rId30" Type="http://schemas.openxmlformats.org/officeDocument/2006/relationships/oleObject" Target="embeddings/oleObject21.bin"/><Relationship Id="rId3" Type="http://schemas.openxmlformats.org/officeDocument/2006/relationships/comments" Target="comments.xml"/><Relationship Id="rId299" Type="http://schemas.openxmlformats.org/officeDocument/2006/relationships/image" Target="media/image150.wmf"/><Relationship Id="rId298" Type="http://schemas.openxmlformats.org/officeDocument/2006/relationships/image" Target="media/image149.wmf"/><Relationship Id="rId297" Type="http://schemas.openxmlformats.org/officeDocument/2006/relationships/image" Target="media/image148.wmf"/><Relationship Id="rId296" Type="http://schemas.openxmlformats.org/officeDocument/2006/relationships/image" Target="media/image147.wmf"/><Relationship Id="rId295" Type="http://schemas.openxmlformats.org/officeDocument/2006/relationships/image" Target="media/image146.wmf"/><Relationship Id="rId294" Type="http://schemas.openxmlformats.org/officeDocument/2006/relationships/image" Target="media/image145.wmf"/><Relationship Id="rId293" Type="http://schemas.openxmlformats.org/officeDocument/2006/relationships/image" Target="media/image144.wmf"/><Relationship Id="rId292" Type="http://schemas.openxmlformats.org/officeDocument/2006/relationships/image" Target="media/image143.wmf"/><Relationship Id="rId291" Type="http://schemas.openxmlformats.org/officeDocument/2006/relationships/image" Target="media/image142.wmf"/><Relationship Id="rId290" Type="http://schemas.openxmlformats.org/officeDocument/2006/relationships/image" Target="media/image141.wmf"/><Relationship Id="rId29" Type="http://schemas.openxmlformats.org/officeDocument/2006/relationships/oleObject" Target="embeddings/oleObject20.bin"/><Relationship Id="rId289" Type="http://schemas.openxmlformats.org/officeDocument/2006/relationships/image" Target="media/image140.wmf"/><Relationship Id="rId288" Type="http://schemas.openxmlformats.org/officeDocument/2006/relationships/image" Target="media/image139.wmf"/><Relationship Id="rId287" Type="http://schemas.openxmlformats.org/officeDocument/2006/relationships/image" Target="media/image138.wmf"/><Relationship Id="rId286" Type="http://schemas.openxmlformats.org/officeDocument/2006/relationships/image" Target="media/image137.wmf"/><Relationship Id="rId285" Type="http://schemas.openxmlformats.org/officeDocument/2006/relationships/image" Target="media/image136.wmf"/><Relationship Id="rId284" Type="http://schemas.openxmlformats.org/officeDocument/2006/relationships/image" Target="media/image135.wmf"/><Relationship Id="rId283" Type="http://schemas.openxmlformats.org/officeDocument/2006/relationships/image" Target="media/image134.wmf"/><Relationship Id="rId282" Type="http://schemas.openxmlformats.org/officeDocument/2006/relationships/image" Target="media/image133.wmf"/><Relationship Id="rId281" Type="http://schemas.openxmlformats.org/officeDocument/2006/relationships/image" Target="media/image132.wmf"/><Relationship Id="rId280" Type="http://schemas.openxmlformats.org/officeDocument/2006/relationships/image" Target="media/image131.wmf"/><Relationship Id="rId28" Type="http://schemas.openxmlformats.org/officeDocument/2006/relationships/oleObject" Target="embeddings/oleObject19.bin"/><Relationship Id="rId279" Type="http://schemas.openxmlformats.org/officeDocument/2006/relationships/image" Target="media/image130.wmf"/><Relationship Id="rId278" Type="http://schemas.openxmlformats.org/officeDocument/2006/relationships/image" Target="media/image129.wmf"/><Relationship Id="rId277" Type="http://schemas.openxmlformats.org/officeDocument/2006/relationships/image" Target="media/image128.wmf"/><Relationship Id="rId276" Type="http://schemas.openxmlformats.org/officeDocument/2006/relationships/image" Target="media/image127.wmf"/><Relationship Id="rId275" Type="http://schemas.openxmlformats.org/officeDocument/2006/relationships/image" Target="media/image126.wmf"/><Relationship Id="rId274" Type="http://schemas.openxmlformats.org/officeDocument/2006/relationships/image" Target="media/image125.wmf"/><Relationship Id="rId273" Type="http://schemas.openxmlformats.org/officeDocument/2006/relationships/image" Target="media/image124.wmf"/><Relationship Id="rId272" Type="http://schemas.openxmlformats.org/officeDocument/2006/relationships/image" Target="media/image123.wmf"/><Relationship Id="rId271" Type="http://schemas.openxmlformats.org/officeDocument/2006/relationships/image" Target="media/image122.wmf"/><Relationship Id="rId270" Type="http://schemas.openxmlformats.org/officeDocument/2006/relationships/image" Target="media/image121.wmf"/><Relationship Id="rId27" Type="http://schemas.openxmlformats.org/officeDocument/2006/relationships/oleObject" Target="embeddings/oleObject18.bin"/><Relationship Id="rId269" Type="http://schemas.openxmlformats.org/officeDocument/2006/relationships/image" Target="media/image120.wmf"/><Relationship Id="rId268" Type="http://schemas.openxmlformats.org/officeDocument/2006/relationships/image" Target="media/image119.wmf"/><Relationship Id="rId267" Type="http://schemas.openxmlformats.org/officeDocument/2006/relationships/image" Target="media/image118.wmf"/><Relationship Id="rId266" Type="http://schemas.openxmlformats.org/officeDocument/2006/relationships/image" Target="media/image117.wmf"/><Relationship Id="rId265" Type="http://schemas.openxmlformats.org/officeDocument/2006/relationships/image" Target="media/image116.wmf"/><Relationship Id="rId264" Type="http://schemas.openxmlformats.org/officeDocument/2006/relationships/image" Target="media/image115.wmf"/><Relationship Id="rId263" Type="http://schemas.openxmlformats.org/officeDocument/2006/relationships/image" Target="media/image114.wmf"/><Relationship Id="rId262" Type="http://schemas.openxmlformats.org/officeDocument/2006/relationships/image" Target="media/image113.wmf"/><Relationship Id="rId261" Type="http://schemas.openxmlformats.org/officeDocument/2006/relationships/image" Target="media/image112.wmf"/><Relationship Id="rId260" Type="http://schemas.openxmlformats.org/officeDocument/2006/relationships/image" Target="media/image111.wmf"/><Relationship Id="rId26" Type="http://schemas.openxmlformats.org/officeDocument/2006/relationships/oleObject" Target="embeddings/oleObject17.bin"/><Relationship Id="rId259" Type="http://schemas.openxmlformats.org/officeDocument/2006/relationships/image" Target="media/image110.wmf"/><Relationship Id="rId258" Type="http://schemas.openxmlformats.org/officeDocument/2006/relationships/image" Target="media/image109.wmf"/><Relationship Id="rId257" Type="http://schemas.openxmlformats.org/officeDocument/2006/relationships/image" Target="media/image108.wmf"/><Relationship Id="rId256" Type="http://schemas.openxmlformats.org/officeDocument/2006/relationships/image" Target="media/image107.wmf"/><Relationship Id="rId255" Type="http://schemas.openxmlformats.org/officeDocument/2006/relationships/image" Target="media/image106.wmf"/><Relationship Id="rId254" Type="http://schemas.openxmlformats.org/officeDocument/2006/relationships/image" Target="media/image105.wmf"/><Relationship Id="rId253" Type="http://schemas.openxmlformats.org/officeDocument/2006/relationships/image" Target="media/image104.wmf"/><Relationship Id="rId252" Type="http://schemas.openxmlformats.org/officeDocument/2006/relationships/image" Target="media/image103.wmf"/><Relationship Id="rId251" Type="http://schemas.openxmlformats.org/officeDocument/2006/relationships/image" Target="media/image102.wmf"/><Relationship Id="rId250" Type="http://schemas.openxmlformats.org/officeDocument/2006/relationships/image" Target="media/image101.wmf"/><Relationship Id="rId25" Type="http://schemas.openxmlformats.org/officeDocument/2006/relationships/oleObject" Target="embeddings/oleObject16.bin"/><Relationship Id="rId249" Type="http://schemas.openxmlformats.org/officeDocument/2006/relationships/image" Target="media/image100.wmf"/><Relationship Id="rId248" Type="http://schemas.openxmlformats.org/officeDocument/2006/relationships/image" Target="media/image99.wmf"/><Relationship Id="rId247" Type="http://schemas.openxmlformats.org/officeDocument/2006/relationships/image" Target="media/image98.wmf"/><Relationship Id="rId246" Type="http://schemas.openxmlformats.org/officeDocument/2006/relationships/image" Target="media/image97.wmf"/><Relationship Id="rId245" Type="http://schemas.openxmlformats.org/officeDocument/2006/relationships/image" Target="media/image96.wmf"/><Relationship Id="rId244" Type="http://schemas.openxmlformats.org/officeDocument/2006/relationships/image" Target="media/image95.wmf"/><Relationship Id="rId243" Type="http://schemas.openxmlformats.org/officeDocument/2006/relationships/image" Target="media/image94.wmf"/><Relationship Id="rId242" Type="http://schemas.openxmlformats.org/officeDocument/2006/relationships/image" Target="media/image93.wmf"/><Relationship Id="rId241" Type="http://schemas.openxmlformats.org/officeDocument/2006/relationships/image" Target="media/image92.wmf"/><Relationship Id="rId240" Type="http://schemas.openxmlformats.org/officeDocument/2006/relationships/image" Target="media/image91.wmf"/><Relationship Id="rId24" Type="http://schemas.openxmlformats.org/officeDocument/2006/relationships/oleObject" Target="embeddings/oleObject15.bin"/><Relationship Id="rId239" Type="http://schemas.openxmlformats.org/officeDocument/2006/relationships/image" Target="media/image90.wmf"/><Relationship Id="rId238" Type="http://schemas.openxmlformats.org/officeDocument/2006/relationships/image" Target="media/image89.wmf"/><Relationship Id="rId237" Type="http://schemas.openxmlformats.org/officeDocument/2006/relationships/image" Target="media/image88.wmf"/><Relationship Id="rId236" Type="http://schemas.openxmlformats.org/officeDocument/2006/relationships/image" Target="media/image87.wmf"/><Relationship Id="rId235" Type="http://schemas.openxmlformats.org/officeDocument/2006/relationships/image" Target="media/image86.wmf"/><Relationship Id="rId234" Type="http://schemas.openxmlformats.org/officeDocument/2006/relationships/image" Target="media/image85.wmf"/><Relationship Id="rId233" Type="http://schemas.openxmlformats.org/officeDocument/2006/relationships/image" Target="media/image84.wmf"/><Relationship Id="rId232" Type="http://schemas.openxmlformats.org/officeDocument/2006/relationships/image" Target="media/image83.wmf"/><Relationship Id="rId231" Type="http://schemas.openxmlformats.org/officeDocument/2006/relationships/image" Target="media/image82.wmf"/><Relationship Id="rId230" Type="http://schemas.openxmlformats.org/officeDocument/2006/relationships/image" Target="media/image81.wmf"/><Relationship Id="rId23" Type="http://schemas.openxmlformats.org/officeDocument/2006/relationships/oleObject" Target="embeddings/oleObject14.bin"/><Relationship Id="rId229" Type="http://schemas.openxmlformats.org/officeDocument/2006/relationships/image" Target="media/image80.wmf"/><Relationship Id="rId228" Type="http://schemas.openxmlformats.org/officeDocument/2006/relationships/image" Target="media/image79.wmf"/><Relationship Id="rId227" Type="http://schemas.openxmlformats.org/officeDocument/2006/relationships/image" Target="media/image78.wmf"/><Relationship Id="rId226" Type="http://schemas.openxmlformats.org/officeDocument/2006/relationships/image" Target="media/image77.wmf"/><Relationship Id="rId225" Type="http://schemas.openxmlformats.org/officeDocument/2006/relationships/image" Target="media/image76.wmf"/><Relationship Id="rId224" Type="http://schemas.openxmlformats.org/officeDocument/2006/relationships/image" Target="media/image75.wmf"/><Relationship Id="rId223" Type="http://schemas.openxmlformats.org/officeDocument/2006/relationships/image" Target="media/image74.wmf"/><Relationship Id="rId222" Type="http://schemas.openxmlformats.org/officeDocument/2006/relationships/image" Target="media/image73.wmf"/><Relationship Id="rId221" Type="http://schemas.openxmlformats.org/officeDocument/2006/relationships/image" Target="media/image72.wmf"/><Relationship Id="rId220" Type="http://schemas.openxmlformats.org/officeDocument/2006/relationships/image" Target="media/image71.wmf"/><Relationship Id="rId22" Type="http://schemas.openxmlformats.org/officeDocument/2006/relationships/oleObject" Target="embeddings/oleObject13.bin"/><Relationship Id="rId219" Type="http://schemas.openxmlformats.org/officeDocument/2006/relationships/image" Target="media/image70.wmf"/><Relationship Id="rId218" Type="http://schemas.openxmlformats.org/officeDocument/2006/relationships/image" Target="media/image69.wmf"/><Relationship Id="rId217" Type="http://schemas.openxmlformats.org/officeDocument/2006/relationships/image" Target="media/image68.wmf"/><Relationship Id="rId216" Type="http://schemas.openxmlformats.org/officeDocument/2006/relationships/image" Target="media/image67.wmf"/><Relationship Id="rId215" Type="http://schemas.openxmlformats.org/officeDocument/2006/relationships/image" Target="media/image66.wmf"/><Relationship Id="rId214" Type="http://schemas.openxmlformats.org/officeDocument/2006/relationships/image" Target="media/image65.wmf"/><Relationship Id="rId213" Type="http://schemas.openxmlformats.org/officeDocument/2006/relationships/image" Target="media/image64.wmf"/><Relationship Id="rId212" Type="http://schemas.openxmlformats.org/officeDocument/2006/relationships/image" Target="media/image63.wmf"/><Relationship Id="rId211" Type="http://schemas.openxmlformats.org/officeDocument/2006/relationships/image" Target="media/image62.wmf"/><Relationship Id="rId210" Type="http://schemas.openxmlformats.org/officeDocument/2006/relationships/image" Target="media/image61.wmf"/><Relationship Id="rId21" Type="http://schemas.openxmlformats.org/officeDocument/2006/relationships/oleObject" Target="embeddings/oleObject12.bin"/><Relationship Id="rId209" Type="http://schemas.openxmlformats.org/officeDocument/2006/relationships/image" Target="media/image60.wmf"/><Relationship Id="rId208" Type="http://schemas.openxmlformats.org/officeDocument/2006/relationships/image" Target="media/image59.wmf"/><Relationship Id="rId207" Type="http://schemas.openxmlformats.org/officeDocument/2006/relationships/image" Target="media/image58.wmf"/><Relationship Id="rId206" Type="http://schemas.openxmlformats.org/officeDocument/2006/relationships/image" Target="media/image57.wmf"/><Relationship Id="rId205" Type="http://schemas.openxmlformats.org/officeDocument/2006/relationships/image" Target="media/image56.wmf"/><Relationship Id="rId204" Type="http://schemas.openxmlformats.org/officeDocument/2006/relationships/image" Target="media/image55.wmf"/><Relationship Id="rId203" Type="http://schemas.openxmlformats.org/officeDocument/2006/relationships/image" Target="media/image54.wmf"/><Relationship Id="rId202" Type="http://schemas.openxmlformats.org/officeDocument/2006/relationships/image" Target="media/image53.wmf"/><Relationship Id="rId201" Type="http://schemas.openxmlformats.org/officeDocument/2006/relationships/image" Target="media/image52.wmf"/><Relationship Id="rId200" Type="http://schemas.openxmlformats.org/officeDocument/2006/relationships/image" Target="media/image51.wmf"/><Relationship Id="rId20" Type="http://schemas.openxmlformats.org/officeDocument/2006/relationships/oleObject" Target="embeddings/oleObject11.bin"/><Relationship Id="rId2" Type="http://schemas.openxmlformats.org/officeDocument/2006/relationships/settings" Target="settings.xml"/><Relationship Id="rId199" Type="http://schemas.openxmlformats.org/officeDocument/2006/relationships/image" Target="media/image50.wmf"/><Relationship Id="rId198" Type="http://schemas.openxmlformats.org/officeDocument/2006/relationships/image" Target="media/image49.wmf"/><Relationship Id="rId197" Type="http://schemas.openxmlformats.org/officeDocument/2006/relationships/image" Target="media/image48.wmf"/><Relationship Id="rId196" Type="http://schemas.openxmlformats.org/officeDocument/2006/relationships/image" Target="media/image47.png"/><Relationship Id="rId195" Type="http://schemas.openxmlformats.org/officeDocument/2006/relationships/image" Target="media/image46.png"/><Relationship Id="rId194" Type="http://schemas.openxmlformats.org/officeDocument/2006/relationships/image" Target="media/image45.jpeg"/><Relationship Id="rId193" Type="http://schemas.openxmlformats.org/officeDocument/2006/relationships/image" Target="media/image44.emf"/><Relationship Id="rId192" Type="http://schemas.openxmlformats.org/officeDocument/2006/relationships/oleObject" Target="embeddings/oleObject144.bin"/><Relationship Id="rId191" Type="http://schemas.openxmlformats.org/officeDocument/2006/relationships/oleObject" Target="embeddings/oleObject143.bin"/><Relationship Id="rId190" Type="http://schemas.openxmlformats.org/officeDocument/2006/relationships/oleObject" Target="embeddings/oleObject142.bin"/><Relationship Id="rId19" Type="http://schemas.openxmlformats.org/officeDocument/2006/relationships/oleObject" Target="embeddings/oleObject10.bin"/><Relationship Id="rId189" Type="http://schemas.openxmlformats.org/officeDocument/2006/relationships/image" Target="media/image43.wmf"/><Relationship Id="rId188" Type="http://schemas.openxmlformats.org/officeDocument/2006/relationships/oleObject" Target="embeddings/oleObject141.bin"/><Relationship Id="rId187" Type="http://schemas.openxmlformats.org/officeDocument/2006/relationships/oleObject" Target="embeddings/oleObject140.bin"/><Relationship Id="rId186" Type="http://schemas.openxmlformats.org/officeDocument/2006/relationships/oleObject" Target="embeddings/oleObject139.bin"/><Relationship Id="rId185" Type="http://schemas.openxmlformats.org/officeDocument/2006/relationships/oleObject" Target="embeddings/oleObject138.bin"/><Relationship Id="rId184" Type="http://schemas.openxmlformats.org/officeDocument/2006/relationships/image" Target="media/image42.wmf"/><Relationship Id="rId183" Type="http://schemas.openxmlformats.org/officeDocument/2006/relationships/oleObject" Target="embeddings/oleObject137.bin"/><Relationship Id="rId182" Type="http://schemas.openxmlformats.org/officeDocument/2006/relationships/oleObject" Target="embeddings/oleObject136.bin"/><Relationship Id="rId181" Type="http://schemas.openxmlformats.org/officeDocument/2006/relationships/oleObject" Target="embeddings/oleObject135.bin"/><Relationship Id="rId180" Type="http://schemas.openxmlformats.org/officeDocument/2006/relationships/image" Target="media/image41.wmf"/><Relationship Id="rId18" Type="http://schemas.openxmlformats.org/officeDocument/2006/relationships/oleObject" Target="embeddings/oleObject9.bin"/><Relationship Id="rId179" Type="http://schemas.openxmlformats.org/officeDocument/2006/relationships/oleObject" Target="embeddings/oleObject134.bin"/><Relationship Id="rId178" Type="http://schemas.openxmlformats.org/officeDocument/2006/relationships/image" Target="media/image40.wmf"/><Relationship Id="rId177" Type="http://schemas.openxmlformats.org/officeDocument/2006/relationships/oleObject" Target="embeddings/oleObject133.bin"/><Relationship Id="rId176" Type="http://schemas.openxmlformats.org/officeDocument/2006/relationships/oleObject" Target="embeddings/oleObject132.bin"/><Relationship Id="rId175" Type="http://schemas.openxmlformats.org/officeDocument/2006/relationships/oleObject" Target="embeddings/oleObject131.bin"/><Relationship Id="rId174" Type="http://schemas.openxmlformats.org/officeDocument/2006/relationships/oleObject" Target="embeddings/oleObject130.bin"/><Relationship Id="rId173" Type="http://schemas.openxmlformats.org/officeDocument/2006/relationships/oleObject" Target="embeddings/oleObject129.bin"/><Relationship Id="rId172" Type="http://schemas.openxmlformats.org/officeDocument/2006/relationships/oleObject" Target="embeddings/oleObject128.bin"/><Relationship Id="rId171" Type="http://schemas.openxmlformats.org/officeDocument/2006/relationships/oleObject" Target="embeddings/oleObject127.bin"/><Relationship Id="rId170" Type="http://schemas.openxmlformats.org/officeDocument/2006/relationships/oleObject" Target="embeddings/oleObject126.bin"/><Relationship Id="rId17" Type="http://schemas.openxmlformats.org/officeDocument/2006/relationships/oleObject" Target="embeddings/oleObject8.bin"/><Relationship Id="rId169" Type="http://schemas.openxmlformats.org/officeDocument/2006/relationships/oleObject" Target="embeddings/oleObject125.bin"/><Relationship Id="rId168" Type="http://schemas.openxmlformats.org/officeDocument/2006/relationships/oleObject" Target="embeddings/oleObject124.bin"/><Relationship Id="rId167" Type="http://schemas.openxmlformats.org/officeDocument/2006/relationships/image" Target="media/image39.wmf"/><Relationship Id="rId166" Type="http://schemas.openxmlformats.org/officeDocument/2006/relationships/oleObject" Target="embeddings/oleObject123.bin"/><Relationship Id="rId165" Type="http://schemas.openxmlformats.org/officeDocument/2006/relationships/image" Target="media/image38.wmf"/><Relationship Id="rId164" Type="http://schemas.openxmlformats.org/officeDocument/2006/relationships/oleObject" Target="embeddings/oleObject122.bin"/><Relationship Id="rId163" Type="http://schemas.openxmlformats.org/officeDocument/2006/relationships/image" Target="media/image37.wmf"/><Relationship Id="rId162" Type="http://schemas.openxmlformats.org/officeDocument/2006/relationships/oleObject" Target="embeddings/oleObject121.bin"/><Relationship Id="rId161" Type="http://schemas.openxmlformats.org/officeDocument/2006/relationships/oleObject" Target="embeddings/oleObject120.bin"/><Relationship Id="rId160" Type="http://schemas.openxmlformats.org/officeDocument/2006/relationships/oleObject" Target="embeddings/oleObject119.bin"/><Relationship Id="rId16" Type="http://schemas.openxmlformats.org/officeDocument/2006/relationships/oleObject" Target="embeddings/oleObject7.bin"/><Relationship Id="rId159" Type="http://schemas.openxmlformats.org/officeDocument/2006/relationships/image" Target="media/image36.wmf"/><Relationship Id="rId158" Type="http://schemas.openxmlformats.org/officeDocument/2006/relationships/oleObject" Target="embeddings/oleObject118.bin"/><Relationship Id="rId157" Type="http://schemas.openxmlformats.org/officeDocument/2006/relationships/oleObject" Target="embeddings/oleObject117.bin"/><Relationship Id="rId156" Type="http://schemas.openxmlformats.org/officeDocument/2006/relationships/oleObject" Target="embeddings/oleObject116.bin"/><Relationship Id="rId155" Type="http://schemas.openxmlformats.org/officeDocument/2006/relationships/oleObject" Target="embeddings/oleObject115.bin"/><Relationship Id="rId154" Type="http://schemas.openxmlformats.org/officeDocument/2006/relationships/image" Target="media/image35.wmf"/><Relationship Id="rId153" Type="http://schemas.openxmlformats.org/officeDocument/2006/relationships/oleObject" Target="embeddings/oleObject114.bin"/><Relationship Id="rId152" Type="http://schemas.openxmlformats.org/officeDocument/2006/relationships/oleObject" Target="embeddings/oleObject113.bin"/><Relationship Id="rId151" Type="http://schemas.openxmlformats.org/officeDocument/2006/relationships/image" Target="media/image34.wmf"/><Relationship Id="rId150" Type="http://schemas.openxmlformats.org/officeDocument/2006/relationships/oleObject" Target="embeddings/oleObject112.bin"/><Relationship Id="rId15" Type="http://schemas.openxmlformats.org/officeDocument/2006/relationships/oleObject" Target="embeddings/oleObject6.bin"/><Relationship Id="rId149" Type="http://schemas.openxmlformats.org/officeDocument/2006/relationships/oleObject" Target="embeddings/oleObject111.bin"/><Relationship Id="rId148" Type="http://schemas.openxmlformats.org/officeDocument/2006/relationships/oleObject" Target="embeddings/oleObject110.bin"/><Relationship Id="rId147" Type="http://schemas.openxmlformats.org/officeDocument/2006/relationships/oleObject" Target="embeddings/oleObject109.bin"/><Relationship Id="rId146" Type="http://schemas.openxmlformats.org/officeDocument/2006/relationships/oleObject" Target="embeddings/oleObject108.bin"/><Relationship Id="rId145" Type="http://schemas.openxmlformats.org/officeDocument/2006/relationships/oleObject" Target="embeddings/oleObject107.bin"/><Relationship Id="rId144" Type="http://schemas.openxmlformats.org/officeDocument/2006/relationships/oleObject" Target="embeddings/oleObject106.bin"/><Relationship Id="rId143" Type="http://schemas.openxmlformats.org/officeDocument/2006/relationships/oleObject" Target="embeddings/oleObject105.bin"/><Relationship Id="rId142" Type="http://schemas.openxmlformats.org/officeDocument/2006/relationships/oleObject" Target="embeddings/oleObject104.bin"/><Relationship Id="rId141" Type="http://schemas.openxmlformats.org/officeDocument/2006/relationships/image" Target="media/image33.wmf"/><Relationship Id="rId140" Type="http://schemas.openxmlformats.org/officeDocument/2006/relationships/oleObject" Target="embeddings/oleObject103.bin"/><Relationship Id="rId14" Type="http://schemas.openxmlformats.org/officeDocument/2006/relationships/oleObject" Target="embeddings/oleObject5.bin"/><Relationship Id="rId139" Type="http://schemas.openxmlformats.org/officeDocument/2006/relationships/oleObject" Target="embeddings/oleObject102.bin"/><Relationship Id="rId138" Type="http://schemas.openxmlformats.org/officeDocument/2006/relationships/oleObject" Target="embeddings/oleObject101.bin"/><Relationship Id="rId137" Type="http://schemas.openxmlformats.org/officeDocument/2006/relationships/image" Target="media/image32.wmf"/><Relationship Id="rId136" Type="http://schemas.openxmlformats.org/officeDocument/2006/relationships/oleObject" Target="embeddings/oleObject100.bin"/><Relationship Id="rId135" Type="http://schemas.openxmlformats.org/officeDocument/2006/relationships/oleObject" Target="embeddings/oleObject99.bin"/><Relationship Id="rId134" Type="http://schemas.openxmlformats.org/officeDocument/2006/relationships/oleObject" Target="embeddings/oleObject98.bin"/><Relationship Id="rId133" Type="http://schemas.openxmlformats.org/officeDocument/2006/relationships/oleObject" Target="embeddings/oleObject97.bin"/><Relationship Id="rId132" Type="http://schemas.openxmlformats.org/officeDocument/2006/relationships/oleObject" Target="embeddings/oleObject96.bin"/><Relationship Id="rId131" Type="http://schemas.openxmlformats.org/officeDocument/2006/relationships/oleObject" Target="embeddings/oleObject95.bin"/><Relationship Id="rId130" Type="http://schemas.openxmlformats.org/officeDocument/2006/relationships/oleObject" Target="embeddings/oleObject94.bin"/><Relationship Id="rId13" Type="http://schemas.openxmlformats.org/officeDocument/2006/relationships/image" Target="media/image4.wmf"/><Relationship Id="rId129" Type="http://schemas.openxmlformats.org/officeDocument/2006/relationships/oleObject" Target="embeddings/oleObject93.bin"/><Relationship Id="rId128" Type="http://schemas.openxmlformats.org/officeDocument/2006/relationships/oleObject" Target="embeddings/oleObject92.bin"/><Relationship Id="rId127" Type="http://schemas.openxmlformats.org/officeDocument/2006/relationships/image" Target="media/image31.wmf"/><Relationship Id="rId126" Type="http://schemas.openxmlformats.org/officeDocument/2006/relationships/oleObject" Target="embeddings/oleObject91.bin"/><Relationship Id="rId125" Type="http://schemas.openxmlformats.org/officeDocument/2006/relationships/image" Target="media/image30.wmf"/><Relationship Id="rId124" Type="http://schemas.openxmlformats.org/officeDocument/2006/relationships/oleObject" Target="embeddings/oleObject90.bin"/><Relationship Id="rId123" Type="http://schemas.openxmlformats.org/officeDocument/2006/relationships/image" Target="media/image29.wmf"/><Relationship Id="rId122" Type="http://schemas.openxmlformats.org/officeDocument/2006/relationships/oleObject" Target="embeddings/oleObject89.bin"/><Relationship Id="rId121" Type="http://schemas.openxmlformats.org/officeDocument/2006/relationships/image" Target="media/image28.wmf"/><Relationship Id="rId120" Type="http://schemas.openxmlformats.org/officeDocument/2006/relationships/oleObject" Target="embeddings/oleObject88.bin"/><Relationship Id="rId12" Type="http://schemas.openxmlformats.org/officeDocument/2006/relationships/oleObject" Target="embeddings/oleObject4.bin"/><Relationship Id="rId119" Type="http://schemas.openxmlformats.org/officeDocument/2006/relationships/image" Target="media/image27.wmf"/><Relationship Id="rId118" Type="http://schemas.openxmlformats.org/officeDocument/2006/relationships/oleObject" Target="embeddings/oleObject87.bin"/><Relationship Id="rId117" Type="http://schemas.openxmlformats.org/officeDocument/2006/relationships/image" Target="media/image26.wmf"/><Relationship Id="rId116" Type="http://schemas.openxmlformats.org/officeDocument/2006/relationships/oleObject" Target="embeddings/oleObject86.bin"/><Relationship Id="rId115" Type="http://schemas.openxmlformats.org/officeDocument/2006/relationships/oleObject" Target="embeddings/oleObject85.bin"/><Relationship Id="rId114" Type="http://schemas.openxmlformats.org/officeDocument/2006/relationships/image" Target="media/image25.wmf"/><Relationship Id="rId113" Type="http://schemas.openxmlformats.org/officeDocument/2006/relationships/oleObject" Target="embeddings/oleObject84.bin"/><Relationship Id="rId112" Type="http://schemas.openxmlformats.org/officeDocument/2006/relationships/oleObject" Target="embeddings/oleObject83.bin"/><Relationship Id="rId111" Type="http://schemas.openxmlformats.org/officeDocument/2006/relationships/oleObject" Target="embeddings/oleObject82.bin"/><Relationship Id="rId110" Type="http://schemas.openxmlformats.org/officeDocument/2006/relationships/image" Target="media/image24.wmf"/><Relationship Id="rId11" Type="http://schemas.openxmlformats.org/officeDocument/2006/relationships/image" Target="media/image3.wmf"/><Relationship Id="rId109" Type="http://schemas.openxmlformats.org/officeDocument/2006/relationships/oleObject" Target="embeddings/oleObject81.bin"/><Relationship Id="rId108" Type="http://schemas.openxmlformats.org/officeDocument/2006/relationships/image" Target="media/image23.wmf"/><Relationship Id="rId107" Type="http://schemas.openxmlformats.org/officeDocument/2006/relationships/oleObject" Target="embeddings/oleObject80.bin"/><Relationship Id="rId106" Type="http://schemas.openxmlformats.org/officeDocument/2006/relationships/oleObject" Target="embeddings/oleObject79.bin"/><Relationship Id="rId105" Type="http://schemas.openxmlformats.org/officeDocument/2006/relationships/oleObject" Target="embeddings/oleObject78.bin"/><Relationship Id="rId104" Type="http://schemas.openxmlformats.org/officeDocument/2006/relationships/oleObject" Target="embeddings/oleObject77.bin"/><Relationship Id="rId103" Type="http://schemas.openxmlformats.org/officeDocument/2006/relationships/oleObject" Target="embeddings/oleObject76.bin"/><Relationship Id="rId102" Type="http://schemas.openxmlformats.org/officeDocument/2006/relationships/oleObject" Target="embeddings/oleObject75.bin"/><Relationship Id="rId101" Type="http://schemas.openxmlformats.org/officeDocument/2006/relationships/oleObject" Target="embeddings/oleObject74.bin"/><Relationship Id="rId100" Type="http://schemas.openxmlformats.org/officeDocument/2006/relationships/oleObject" Target="embeddings/oleObject73.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2018-02-26T08:39:00Z</dcterms:created>
  <dc:creator>Janusio</dc:creator>
  <cp:lastModifiedBy>Janusio</cp:lastModifiedBy>
  <dcterms:modified xsi:type="dcterms:W3CDTF">2018-02-28T16:00:34Z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