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9A" w:rsidRDefault="003A6AFF" w:rsidP="00927676">
      <w:pPr>
        <w:spacing w:after="0"/>
        <w:jc w:val="center"/>
        <w:rPr>
          <w:b/>
        </w:rPr>
      </w:pPr>
      <w:r>
        <w:rPr>
          <w:b/>
        </w:rPr>
        <w:t xml:space="preserve">4. HW </w:t>
      </w:r>
      <w:r w:rsidR="000D2CB9">
        <w:rPr>
          <w:b/>
        </w:rPr>
        <w:t>–</w:t>
      </w:r>
      <w:r>
        <w:rPr>
          <w:b/>
        </w:rPr>
        <w:t xml:space="preserve"> periferie</w:t>
      </w:r>
    </w:p>
    <w:p w:rsidR="000D2CB9" w:rsidRDefault="000D2CB9" w:rsidP="00927676">
      <w:pPr>
        <w:spacing w:after="0"/>
      </w:pPr>
      <w:r>
        <w:t>Počítačové periferie jsou zařízení zlepšující funkčnost PC</w:t>
      </w:r>
    </w:p>
    <w:p w:rsidR="000D2CB9" w:rsidRDefault="000D2CB9" w:rsidP="00927676">
      <w:pPr>
        <w:spacing w:after="0"/>
      </w:pPr>
      <w:r>
        <w:t>Pod pojmem periferie si lze představit všechna zařízení připojená k PC</w:t>
      </w:r>
    </w:p>
    <w:p w:rsidR="000D2CB9" w:rsidRDefault="000D2CB9" w:rsidP="00927676">
      <w:pPr>
        <w:spacing w:after="0"/>
      </w:pPr>
      <w:r>
        <w:t>Jejich úkolem je přísun dat do počítače, nebo zpracování a tisk dat, která PC zpracoval</w:t>
      </w:r>
    </w:p>
    <w:p w:rsidR="00787446" w:rsidRDefault="00787446" w:rsidP="00927676">
      <w:pPr>
        <w:spacing w:after="0"/>
      </w:pPr>
      <w:r>
        <w:t>Dají se rozdělit do tří základních skupin:</w:t>
      </w:r>
    </w:p>
    <w:p w:rsidR="00787446" w:rsidRDefault="00787446" w:rsidP="00927676">
      <w:pPr>
        <w:spacing w:after="0"/>
      </w:pPr>
      <w:r>
        <w:tab/>
        <w:t>Vstupní zařízení (klávesnice, myš, touchpad, skener, mikrofon, webkamera)</w:t>
      </w:r>
    </w:p>
    <w:p w:rsidR="00787446" w:rsidRDefault="00787446" w:rsidP="00927676">
      <w:pPr>
        <w:spacing w:after="0"/>
      </w:pPr>
      <w:r>
        <w:tab/>
        <w:t>Výstupní zařízení (monitor, tiskárna, projektor, sluchátka, reproduktor</w:t>
      </w:r>
      <w:r w:rsidR="00956323">
        <w:t>)</w:t>
      </w:r>
    </w:p>
    <w:p w:rsidR="00787446" w:rsidRDefault="00787446" w:rsidP="00927676">
      <w:pPr>
        <w:spacing w:after="0"/>
      </w:pPr>
      <w:r>
        <w:tab/>
        <w:t>Vstupně-výstupní zařízení (skener a tiskárna v jednom, dotyková obrazovka)</w:t>
      </w:r>
    </w:p>
    <w:p w:rsidR="00787446" w:rsidRDefault="00787446" w:rsidP="00927676">
      <w:pPr>
        <w:spacing w:after="0"/>
      </w:pPr>
      <w:r>
        <w:rPr>
          <w:u w:val="single"/>
        </w:rPr>
        <w:t>Vstupní zařízení:</w:t>
      </w:r>
    </w:p>
    <w:p w:rsidR="00787446" w:rsidRDefault="00787446" w:rsidP="00927676">
      <w:pPr>
        <w:pStyle w:val="Odstavecseseznamem"/>
        <w:numPr>
          <w:ilvl w:val="0"/>
          <w:numId w:val="31"/>
        </w:numPr>
        <w:spacing w:after="0"/>
      </w:pPr>
      <w:r>
        <w:t>Klávesnice:</w:t>
      </w:r>
    </w:p>
    <w:p w:rsidR="00787446" w:rsidRDefault="00787446" w:rsidP="00927676">
      <w:pPr>
        <w:pStyle w:val="Odstavecseseznamem"/>
        <w:numPr>
          <w:ilvl w:val="1"/>
          <w:numId w:val="31"/>
        </w:numPr>
        <w:spacing w:after="0"/>
      </w:pPr>
      <w:r>
        <w:t>základní vstupní zařízení počítače</w:t>
      </w:r>
    </w:p>
    <w:p w:rsidR="00787446" w:rsidRDefault="00787446" w:rsidP="00927676">
      <w:pPr>
        <w:pStyle w:val="Odstavecseseznamem"/>
        <w:numPr>
          <w:ilvl w:val="1"/>
          <w:numId w:val="31"/>
        </w:numPr>
        <w:spacing w:after="0"/>
      </w:pPr>
      <w:r>
        <w:t>jejím úkolem je umožnit uživateli zadávat alfanumerické a numerické nebo speciální znaky představující příkazy nebo data v textové podobě</w:t>
      </w:r>
    </w:p>
    <w:p w:rsidR="00787446" w:rsidRDefault="00787446" w:rsidP="00927676">
      <w:pPr>
        <w:pStyle w:val="Odstavecseseznamem"/>
        <w:numPr>
          <w:ilvl w:val="1"/>
          <w:numId w:val="31"/>
        </w:numPr>
        <w:spacing w:after="0"/>
      </w:pPr>
      <w:r>
        <w:t xml:space="preserve">signály jsou zasílány do </w:t>
      </w:r>
      <w:proofErr w:type="spellStart"/>
      <w:r>
        <w:t>mikrořadiče</w:t>
      </w:r>
      <w:proofErr w:type="spellEnd"/>
      <w:r>
        <w:t>, který je přímo na klávesnici a interpretuje signály pomocí zabudovaného softwaru</w:t>
      </w:r>
    </w:p>
    <w:p w:rsidR="00787446" w:rsidRDefault="00984DFD" w:rsidP="00927676">
      <w:pPr>
        <w:pStyle w:val="Odstavecseseznamem"/>
        <w:numPr>
          <w:ilvl w:val="1"/>
          <w:numId w:val="31"/>
        </w:numPr>
        <w:spacing w:after="0"/>
      </w:pPr>
      <w:r>
        <w:t>dobu stisku klávesy také určuje mikroprocesor, rozpoznává také stisknutí několika kláves najednou</w:t>
      </w:r>
    </w:p>
    <w:p w:rsidR="00984DFD" w:rsidRDefault="00984DFD" w:rsidP="00927676">
      <w:pPr>
        <w:pStyle w:val="Odstavecseseznamem"/>
        <w:numPr>
          <w:ilvl w:val="1"/>
          <w:numId w:val="31"/>
        </w:numPr>
        <w:spacing w:after="0"/>
      </w:pPr>
      <w:r>
        <w:t xml:space="preserve">připojuje se nejčastěji přes USB, méně často přes starší PS/2 (fialový), </w:t>
      </w:r>
      <w:proofErr w:type="spellStart"/>
      <w:r>
        <w:t>Bluetooth</w:t>
      </w:r>
      <w:proofErr w:type="spellEnd"/>
    </w:p>
    <w:p w:rsidR="00984DFD" w:rsidRDefault="00984DFD" w:rsidP="00927676">
      <w:pPr>
        <w:pStyle w:val="Odstavecseseznamem"/>
        <w:numPr>
          <w:ilvl w:val="1"/>
          <w:numId w:val="31"/>
        </w:numPr>
        <w:spacing w:after="0"/>
      </w:pPr>
      <w:r>
        <w:t>Typy klávesnic:</w:t>
      </w:r>
    </w:p>
    <w:p w:rsidR="00984DFD" w:rsidRDefault="00984DFD" w:rsidP="00927676">
      <w:pPr>
        <w:pStyle w:val="Odstavecseseznamem"/>
        <w:numPr>
          <w:ilvl w:val="2"/>
          <w:numId w:val="31"/>
        </w:numPr>
        <w:spacing w:after="0"/>
      </w:pPr>
      <w:r>
        <w:t>mechanická – běžný mechanický spínač, umožňuje chvilkové sepnutí kontaktů, obsahuje návratový mechanismus; vysoká šance zákmitů (špatné vyhodnocení doby stisku, počtu stisku atd.), ošetřeno firmwarem, vysoká životnost</w:t>
      </w:r>
    </w:p>
    <w:p w:rsidR="00984DFD" w:rsidRDefault="00984DFD" w:rsidP="00927676">
      <w:pPr>
        <w:pStyle w:val="Odstavecseseznamem"/>
        <w:numPr>
          <w:ilvl w:val="2"/>
          <w:numId w:val="31"/>
        </w:numPr>
        <w:spacing w:after="0"/>
      </w:pPr>
      <w:r>
        <w:t>membránová – životnost je dána membránou, odolná proti prachu a průniku kapaliny, zespodu membrány je uhlíkový kontakt</w:t>
      </w:r>
    </w:p>
    <w:p w:rsidR="00984DFD" w:rsidRDefault="00984DFD" w:rsidP="00927676">
      <w:pPr>
        <w:pStyle w:val="Odstavecseseznamem"/>
        <w:numPr>
          <w:ilvl w:val="2"/>
          <w:numId w:val="31"/>
        </w:numPr>
        <w:spacing w:after="0"/>
      </w:pPr>
      <w:r>
        <w:t>bezkontaktní – velmi vysoká životnost, nevznikají zákmity; složitější vyhodnocování signálu</w:t>
      </w:r>
    </w:p>
    <w:p w:rsidR="00984DFD" w:rsidRDefault="00984DFD" w:rsidP="00927676">
      <w:pPr>
        <w:pStyle w:val="Odstavecseseznamem"/>
        <w:numPr>
          <w:ilvl w:val="0"/>
          <w:numId w:val="31"/>
        </w:numPr>
        <w:spacing w:after="0"/>
      </w:pPr>
      <w:r>
        <w:t>Myš:</w:t>
      </w:r>
    </w:p>
    <w:p w:rsidR="00984DFD" w:rsidRDefault="00984DFD" w:rsidP="00927676">
      <w:pPr>
        <w:pStyle w:val="Odstavecseseznamem"/>
        <w:numPr>
          <w:ilvl w:val="1"/>
          <w:numId w:val="31"/>
        </w:numPr>
        <w:spacing w:after="0"/>
      </w:pPr>
      <w:r>
        <w:t>vynalezena již v roce 1963, použita poprvé firmou Apple (1982)</w:t>
      </w:r>
    </w:p>
    <w:p w:rsidR="00984DFD" w:rsidRDefault="001D086F" w:rsidP="00927676">
      <w:pPr>
        <w:pStyle w:val="Odstavecseseznamem"/>
        <w:numPr>
          <w:ilvl w:val="1"/>
          <w:numId w:val="31"/>
        </w:numPr>
        <w:spacing w:after="0"/>
      </w:pPr>
      <w:r>
        <w:t>Typy:</w:t>
      </w:r>
    </w:p>
    <w:p w:rsidR="001D086F" w:rsidRDefault="001D086F" w:rsidP="00927676">
      <w:pPr>
        <w:pStyle w:val="Odstavecseseznamem"/>
        <w:numPr>
          <w:ilvl w:val="2"/>
          <w:numId w:val="31"/>
        </w:numPr>
        <w:spacing w:after="0"/>
      </w:pPr>
      <w:r>
        <w:t>Kuličková myš:</w:t>
      </w:r>
    </w:p>
    <w:p w:rsidR="001D086F" w:rsidRDefault="001D086F" w:rsidP="00927676">
      <w:pPr>
        <w:pStyle w:val="Odstavecseseznamem"/>
        <w:numPr>
          <w:ilvl w:val="3"/>
          <w:numId w:val="31"/>
        </w:numPr>
        <w:spacing w:after="0"/>
      </w:pPr>
      <w:r>
        <w:t>po povrchu se otáčí gumová kulička, která přenáší pohyb na 2 hřídele, které mají na jednom konci ozubené kolečko, které zastiňuje diodu, která ozařuje čidlo (každé obsahuje dva snímače)</w:t>
      </w:r>
    </w:p>
    <w:p w:rsidR="001D086F" w:rsidRDefault="001D086F" w:rsidP="00927676">
      <w:pPr>
        <w:pStyle w:val="Odstavecseseznamem"/>
        <w:numPr>
          <w:ilvl w:val="3"/>
          <w:numId w:val="31"/>
        </w:numPr>
        <w:spacing w:after="0"/>
      </w:pPr>
      <w:r>
        <w:t>blikáním dokáže myš indikovat pohyb</w:t>
      </w:r>
    </w:p>
    <w:p w:rsidR="001D086F" w:rsidRDefault="001D086F" w:rsidP="00927676">
      <w:pPr>
        <w:pStyle w:val="Odstavecseseznamem"/>
        <w:numPr>
          <w:ilvl w:val="2"/>
          <w:numId w:val="31"/>
        </w:numPr>
        <w:spacing w:after="0"/>
      </w:pPr>
      <w:r>
        <w:t>Optická myš:</w:t>
      </w:r>
    </w:p>
    <w:p w:rsidR="001D086F" w:rsidRDefault="001D086F" w:rsidP="00927676">
      <w:pPr>
        <w:pStyle w:val="Odstavecseseznamem"/>
        <w:numPr>
          <w:ilvl w:val="3"/>
          <w:numId w:val="31"/>
        </w:numPr>
        <w:spacing w:after="0"/>
      </w:pPr>
      <w:r>
        <w:t>LED (laserová) dioda funguje jako zdroj světla, které je po odrazu od plochy, po které se myš pohybuje snímáno fotodiodami nebo dokonalejším optickým snímačem</w:t>
      </w:r>
    </w:p>
    <w:p w:rsidR="001D086F" w:rsidRDefault="001D086F" w:rsidP="00927676">
      <w:pPr>
        <w:pStyle w:val="Odstavecseseznamem"/>
        <w:numPr>
          <w:ilvl w:val="3"/>
          <w:numId w:val="31"/>
        </w:numPr>
        <w:spacing w:after="0"/>
      </w:pPr>
      <w:r>
        <w:t>v myši je umístěna jakási „malá kamera“</w:t>
      </w:r>
    </w:p>
    <w:p w:rsidR="001D086F" w:rsidRDefault="001D086F" w:rsidP="00927676">
      <w:pPr>
        <w:pStyle w:val="Odstavecseseznamem"/>
        <w:numPr>
          <w:ilvl w:val="3"/>
          <w:numId w:val="31"/>
        </w:numPr>
        <w:spacing w:after="0"/>
      </w:pPr>
      <w:r>
        <w:t>rychlost, kterou snímá je velmi vysoká (1000 až 5000 snímků/s)</w:t>
      </w:r>
    </w:p>
    <w:p w:rsidR="001D086F" w:rsidRDefault="001D086F" w:rsidP="00927676">
      <w:pPr>
        <w:pStyle w:val="Odstavecseseznamem"/>
        <w:numPr>
          <w:ilvl w:val="3"/>
          <w:numId w:val="31"/>
        </w:numPr>
        <w:spacing w:after="0"/>
      </w:pPr>
      <w:r>
        <w:t>když se myš pohne, je možné zjistit</w:t>
      </w:r>
      <w:r w:rsidR="00A4576E">
        <w:t>,</w:t>
      </w:r>
      <w:r>
        <w:t xml:space="preserve"> kterým směrem se pohybuje a jak rychle se pohybuje</w:t>
      </w:r>
    </w:p>
    <w:p w:rsidR="001D086F" w:rsidRDefault="001D086F" w:rsidP="00927676">
      <w:pPr>
        <w:pStyle w:val="Odstavecseseznamem"/>
        <w:numPr>
          <w:ilvl w:val="3"/>
          <w:numId w:val="31"/>
        </w:numPr>
        <w:spacing w:after="0"/>
      </w:pPr>
      <w:r>
        <w:t>„Fotografovaný“ povrch nesmí být dokonale hladký, jinak by nebylo možné rozeznat strukturu a posun myši</w:t>
      </w:r>
    </w:p>
    <w:p w:rsidR="001D086F" w:rsidRDefault="001D086F" w:rsidP="00927676">
      <w:pPr>
        <w:pStyle w:val="Odstavecseseznamem"/>
        <w:numPr>
          <w:ilvl w:val="3"/>
          <w:numId w:val="31"/>
        </w:numPr>
        <w:spacing w:after="0"/>
      </w:pPr>
      <w:r>
        <w:lastRenderedPageBreak/>
        <w:t>k vyhodnocení tohoto pohybu se v myši nalézá poměrně výkonný mikroprocesor</w:t>
      </w:r>
    </w:p>
    <w:p w:rsidR="001D086F" w:rsidRDefault="001D086F" w:rsidP="00927676">
      <w:pPr>
        <w:pStyle w:val="Odstavecseseznamem"/>
        <w:numPr>
          <w:ilvl w:val="0"/>
          <w:numId w:val="31"/>
        </w:numPr>
        <w:spacing w:after="0"/>
      </w:pPr>
      <w:r>
        <w:t>Skener:</w:t>
      </w:r>
    </w:p>
    <w:p w:rsidR="001D086F" w:rsidRDefault="00956323" w:rsidP="00927676">
      <w:pPr>
        <w:pStyle w:val="Odstavecseseznamem"/>
        <w:numPr>
          <w:ilvl w:val="1"/>
          <w:numId w:val="31"/>
        </w:numPr>
        <w:spacing w:after="0"/>
      </w:pPr>
      <w:r>
        <w:t>vstupní zařízení, které umožňuje převedení fyzické 2D nebo 3D předlohy do digitální podoby pro další použití na PC</w:t>
      </w:r>
    </w:p>
    <w:p w:rsidR="00956323" w:rsidRDefault="00956323" w:rsidP="00927676">
      <w:pPr>
        <w:pStyle w:val="Odstavecseseznamem"/>
        <w:numPr>
          <w:ilvl w:val="1"/>
          <w:numId w:val="31"/>
        </w:numPr>
        <w:spacing w:after="0"/>
      </w:pPr>
      <w:r>
        <w:t>čtečky čárových kódů, stolní skenery, bubnové skenery (velká plocha = drahé)</w:t>
      </w:r>
    </w:p>
    <w:p w:rsidR="00956323" w:rsidRDefault="00956323" w:rsidP="00927676">
      <w:pPr>
        <w:pStyle w:val="Odstavecseseznamem"/>
        <w:numPr>
          <w:ilvl w:val="1"/>
          <w:numId w:val="31"/>
        </w:numPr>
        <w:spacing w:after="0"/>
      </w:pPr>
      <w:r>
        <w:t>dělí se na dvě kategorie v závislosti na použité technologii – použití LED osvětlení, nebo použití neviditelného záření</w:t>
      </w:r>
    </w:p>
    <w:p w:rsidR="00956323" w:rsidRDefault="00956323" w:rsidP="00927676">
      <w:pPr>
        <w:pStyle w:val="Odstavecseseznamem"/>
        <w:numPr>
          <w:ilvl w:val="1"/>
          <w:numId w:val="31"/>
        </w:numPr>
        <w:spacing w:after="0"/>
      </w:pPr>
      <w:r>
        <w:t>princip – snímací čidlo zachycuje odražené světlo od původního dokumentu a převádí obraz do PC</w:t>
      </w:r>
    </w:p>
    <w:p w:rsidR="00956323" w:rsidRDefault="00956323" w:rsidP="00927676">
      <w:pPr>
        <w:pStyle w:val="Odstavecseseznamem"/>
        <w:numPr>
          <w:ilvl w:val="1"/>
          <w:numId w:val="31"/>
        </w:numPr>
        <w:spacing w:after="0"/>
      </w:pPr>
      <w:r>
        <w:t>Parametry skenerů:</w:t>
      </w:r>
    </w:p>
    <w:p w:rsidR="00227529" w:rsidRDefault="00956323" w:rsidP="00927676">
      <w:pPr>
        <w:pStyle w:val="Odstavecseseznamem"/>
        <w:numPr>
          <w:ilvl w:val="2"/>
          <w:numId w:val="31"/>
        </w:numPr>
        <w:spacing w:after="0"/>
      </w:pPr>
      <w:r>
        <w:t>Barevná hloubka – udává množství odstínů barev, které je schopen skener nasnímat (dnes nejčastěji 48 bitů)</w:t>
      </w:r>
    </w:p>
    <w:p w:rsidR="00956323" w:rsidRDefault="00956323" w:rsidP="00927676">
      <w:pPr>
        <w:pStyle w:val="Odstavecseseznamem"/>
        <w:numPr>
          <w:ilvl w:val="2"/>
          <w:numId w:val="31"/>
        </w:numPr>
        <w:spacing w:after="0"/>
      </w:pPr>
      <w:r>
        <w:t>Rozlišení obrazu – udává se obvykle v DPI (počet tiskových bodů na palec) a určuje jemnost snímání a tím i velikost výsledného obrazu</w:t>
      </w:r>
    </w:p>
    <w:p w:rsidR="00956323" w:rsidRDefault="00956323" w:rsidP="00927676">
      <w:pPr>
        <w:pStyle w:val="Odstavecseseznamem"/>
        <w:numPr>
          <w:ilvl w:val="2"/>
          <w:numId w:val="31"/>
        </w:numPr>
        <w:spacing w:after="0"/>
      </w:pPr>
      <w:r>
        <w:t xml:space="preserve">Velikost </w:t>
      </w:r>
      <w:proofErr w:type="spellStart"/>
      <w:r>
        <w:t>skenovatelné</w:t>
      </w:r>
      <w:proofErr w:type="spellEnd"/>
      <w:r>
        <w:t xml:space="preserve"> plochy</w:t>
      </w:r>
    </w:p>
    <w:p w:rsidR="00956323" w:rsidRDefault="00956323" w:rsidP="00927676">
      <w:pPr>
        <w:spacing w:after="0"/>
        <w:rPr>
          <w:u w:val="single"/>
        </w:rPr>
      </w:pPr>
      <w:r>
        <w:rPr>
          <w:u w:val="single"/>
        </w:rPr>
        <w:t>Výstupní zařízení:</w:t>
      </w:r>
    </w:p>
    <w:p w:rsidR="00956323" w:rsidRDefault="00956323" w:rsidP="00927676">
      <w:pPr>
        <w:pStyle w:val="Odstavecseseznamem"/>
        <w:numPr>
          <w:ilvl w:val="0"/>
          <w:numId w:val="32"/>
        </w:numPr>
        <w:spacing w:after="0"/>
      </w:pPr>
      <w:r>
        <w:t>Monitor:</w:t>
      </w:r>
    </w:p>
    <w:p w:rsidR="00956323" w:rsidRDefault="00956323" w:rsidP="00927676">
      <w:pPr>
        <w:pStyle w:val="Odstavecseseznamem"/>
        <w:numPr>
          <w:ilvl w:val="1"/>
          <w:numId w:val="32"/>
        </w:numPr>
        <w:spacing w:after="0"/>
      </w:pPr>
      <w:r>
        <w:t>slouží k viditelnému zobrazení textu a grafiky</w:t>
      </w:r>
    </w:p>
    <w:p w:rsidR="00956323" w:rsidRDefault="00956323" w:rsidP="00927676">
      <w:pPr>
        <w:pStyle w:val="Odstavecseseznamem"/>
        <w:numPr>
          <w:ilvl w:val="1"/>
          <w:numId w:val="32"/>
        </w:numPr>
        <w:spacing w:after="0"/>
      </w:pPr>
      <w:r>
        <w:t>obraz v počítači vytváří grafická karta, monitor jej pouze zobrazuje</w:t>
      </w:r>
    </w:p>
    <w:p w:rsidR="00341A31" w:rsidRDefault="00341A31" w:rsidP="00927676">
      <w:pPr>
        <w:pStyle w:val="Odstavecseseznamem"/>
        <w:numPr>
          <w:ilvl w:val="1"/>
          <w:numId w:val="32"/>
        </w:numPr>
        <w:spacing w:after="0"/>
      </w:pPr>
      <w:r>
        <w:t>skládá se z </w:t>
      </w:r>
      <w:proofErr w:type="spellStart"/>
      <w:r>
        <w:t>pixelů</w:t>
      </w:r>
      <w:proofErr w:type="spellEnd"/>
      <w:r>
        <w:t xml:space="preserve">, </w:t>
      </w:r>
      <w:proofErr w:type="gramStart"/>
      <w:r>
        <w:t>který</w:t>
      </w:r>
      <w:proofErr w:type="gramEnd"/>
      <w:r>
        <w:t xml:space="preserve"> je tvořen ze tří </w:t>
      </w:r>
      <w:proofErr w:type="spellStart"/>
      <w:r>
        <w:t>subpixelů</w:t>
      </w:r>
      <w:proofErr w:type="spellEnd"/>
      <w:r>
        <w:t xml:space="preserve"> (červená, modrá, zelená - RGB)</w:t>
      </w:r>
    </w:p>
    <w:p w:rsidR="00341A31" w:rsidRDefault="00341A31" w:rsidP="00927676">
      <w:pPr>
        <w:pStyle w:val="Odstavecseseznamem"/>
        <w:numPr>
          <w:ilvl w:val="1"/>
          <w:numId w:val="32"/>
        </w:numPr>
        <w:spacing w:after="0"/>
      </w:pPr>
      <w:r>
        <w:t xml:space="preserve">množstvím </w:t>
      </w:r>
      <w:proofErr w:type="spellStart"/>
      <w:r>
        <w:t>pixelů</w:t>
      </w:r>
      <w:proofErr w:type="spellEnd"/>
      <w:r>
        <w:t xml:space="preserve"> se udává rozlišení obrazovky</w:t>
      </w:r>
    </w:p>
    <w:p w:rsidR="00341A31" w:rsidRDefault="00341A31" w:rsidP="00927676">
      <w:pPr>
        <w:pStyle w:val="Odstavecseseznamem"/>
        <w:numPr>
          <w:ilvl w:val="1"/>
          <w:numId w:val="32"/>
        </w:numPr>
        <w:spacing w:after="0"/>
      </w:pPr>
      <w:r>
        <w:t>Specifikace monitoru:</w:t>
      </w:r>
    </w:p>
    <w:p w:rsidR="00341A31" w:rsidRDefault="00341A31" w:rsidP="00927676">
      <w:pPr>
        <w:pStyle w:val="Odstavecseseznamem"/>
        <w:numPr>
          <w:ilvl w:val="2"/>
          <w:numId w:val="32"/>
        </w:numPr>
        <w:spacing w:after="0"/>
      </w:pPr>
      <w:r w:rsidRPr="00341A31">
        <w:rPr>
          <w:b/>
        </w:rPr>
        <w:t>rozlišení obrazovky</w:t>
      </w:r>
      <w:r>
        <w:t xml:space="preserve"> – max. počet </w:t>
      </w:r>
      <w:proofErr w:type="spellStart"/>
      <w:r>
        <w:t>pixelů</w:t>
      </w:r>
      <w:proofErr w:type="spellEnd"/>
      <w:r>
        <w:t>, které je schopen monitor zobrazit</w:t>
      </w:r>
    </w:p>
    <w:p w:rsidR="00341A31" w:rsidRDefault="00341A31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úhlopříčka</w:t>
      </w:r>
      <w:r>
        <w:rPr>
          <w:rFonts w:ascii="Calibri" w:hAnsi="Calibri" w:cs="Calibri"/>
          <w:color w:val="000000"/>
          <w:sz w:val="22"/>
          <w:szCs w:val="22"/>
        </w:rPr>
        <w:t xml:space="preserve"> – zobrazovací plocha displeje – v palcích, diagonála monitoru</w:t>
      </w:r>
    </w:p>
    <w:p w:rsidR="00341A31" w:rsidRDefault="00341A31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kontrastní poměr </w:t>
      </w:r>
      <w:r>
        <w:rPr>
          <w:rFonts w:ascii="Calibri" w:hAnsi="Calibri" w:cs="Calibri"/>
          <w:color w:val="000000"/>
          <w:sz w:val="22"/>
          <w:szCs w:val="22"/>
        </w:rPr>
        <w:t>– rozdíl mezi nejsvětlejším a nejtmavším bodem na obrazovce</w:t>
      </w:r>
    </w:p>
    <w:p w:rsidR="00341A31" w:rsidRDefault="00341A31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pozorovací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úhly</w:t>
      </w:r>
      <w:r>
        <w:rPr>
          <w:rFonts w:ascii="Calibri" w:hAnsi="Calibri" w:cs="Calibri"/>
          <w:color w:val="000000"/>
          <w:sz w:val="22"/>
          <w:szCs w:val="22"/>
        </w:rPr>
        <w:t xml:space="preserve"> – v určitém rozmezí úhlu by měla být obrazovka stále čitelná </w:t>
      </w:r>
    </w:p>
    <w:p w:rsidR="00341A31" w:rsidRDefault="00341A31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obnovovací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frekvence</w:t>
      </w:r>
      <w:r>
        <w:rPr>
          <w:rFonts w:ascii="Calibri" w:hAnsi="Calibri" w:cs="Calibri"/>
          <w:color w:val="000000"/>
          <w:sz w:val="22"/>
          <w:szCs w:val="22"/>
        </w:rPr>
        <w:t xml:space="preserve"> – kolikrát se zobrazí celá obrazovka za jednu sekundu při daném rozlišení monitoru</w:t>
      </w:r>
    </w:p>
    <w:p w:rsidR="00341A31" w:rsidRPr="00341A31" w:rsidRDefault="00341A31" w:rsidP="00927676">
      <w:pPr>
        <w:pStyle w:val="Normln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Typy monitorů:</w:t>
      </w:r>
    </w:p>
    <w:p w:rsidR="00341A31" w:rsidRPr="00341A31" w:rsidRDefault="00341A31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  <w:u w:val="single"/>
        </w:rPr>
        <w:t>CRT (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  <w:u w:val="single"/>
        </w:rPr>
        <w:t>Cathode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  <w:u w:val="single"/>
        </w:rPr>
        <w:t>Ray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  <w:u w:val="single"/>
        </w:rPr>
        <w:t xml:space="preserve"> Tube):</w:t>
      </w:r>
    </w:p>
    <w:p w:rsidR="00341A31" w:rsidRPr="00341A31" w:rsidRDefault="00341A31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nejstarší druh monitoru</w:t>
      </w:r>
    </w:p>
    <w:p w:rsidR="00341A31" w:rsidRDefault="00341A31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 vnitřní straně obrazovky je luminofor, který se rozsvítí po dopadu elektronového svazku vytvořeného elektronovým dělem; svazek elektronů musí dopadat na jednotlivé luminofory přesně, pokud by nesvítilo přesně, obraz by byl rozostřen</w:t>
      </w:r>
    </w:p>
    <w:p w:rsidR="00341A31" w:rsidRDefault="00341A31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Nevýhody: 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Vysoká hmotnost obrazovky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Velká hloubka obrazovky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Obtížná výroba větších úhlopříček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Nutnost obnovování – blikání obrazu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Nepřesnost zobrazení (nepřesné vychýlení a zaostření paprsku)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Analogové zpracování signálu (šum, nelinearita atd. degradují obraz)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Obtížně se zvyšuje rozlišení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Nezdravé </w:t>
      </w:r>
      <w:proofErr w:type="spellStart"/>
      <w:r w:rsidR="00687D9C">
        <w:rPr>
          <w:rFonts w:ascii="Calibri" w:hAnsi="Calibri" w:cs="Calibri"/>
          <w:color w:val="000000"/>
          <w:sz w:val="22"/>
          <w:szCs w:val="22"/>
        </w:rPr>
        <w:t>el</w:t>
      </w:r>
      <w:r>
        <w:rPr>
          <w:rFonts w:ascii="Calibri" w:hAnsi="Calibri" w:cs="Calibri"/>
          <w:color w:val="000000"/>
          <w:sz w:val="22"/>
          <w:szCs w:val="22"/>
        </w:rPr>
        <w:t>mag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Vyzařování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Zkreslený obraz v okrajích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Zkreslení způsobené vypouklou obrazovkou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Vyšší el.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spotřeba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(např. oproti LCD a OLED)</w:t>
      </w:r>
    </w:p>
    <w:p w:rsidR="00341A31" w:rsidRDefault="00341A31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Výhody: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žádné mrtvé body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výborný pozorovací úhel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výborná barevná věrnost</w:t>
      </w:r>
    </w:p>
    <w:p w:rsidR="00341A31" w:rsidRDefault="00341A31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vysoký kontrast a jas</w:t>
      </w:r>
    </w:p>
    <w:p w:rsidR="00341A31" w:rsidRDefault="00341A31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LCD displeje:</w:t>
      </w:r>
    </w:p>
    <w:p w:rsidR="00341A31" w:rsidRDefault="00341A31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fungují na principu tekutých krystalů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za obrazovkou složenou z tekutých krystalů se nachází světelná trubice nebo LED pásek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podsvěcují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obrazovku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toto světlo prochází polarizačními filtry a krystaly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uspořádání molekul LC způsobuje změnu polarizace světla – regulace množství světla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barva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pixelu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 zajišťuje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průhodem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světla přes barevné filtry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 současnosti nejrozšířenější typ displejů (s LED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podsvícením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Výhody a nevýhody:</w:t>
      </w:r>
    </w:p>
    <w:p w:rsidR="00A67A88" w:rsidRDefault="00A67A88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vysoké rozlišení (4K)</w:t>
      </w:r>
    </w:p>
    <w:p w:rsidR="00A67A88" w:rsidRDefault="00A67A88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možnost výroby velkých obrazovek</w:t>
      </w:r>
    </w:p>
    <w:p w:rsidR="00A67A88" w:rsidRDefault="00A67A88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nižší pozorovací úhly (záleží na použité technologii)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Technologie:</w:t>
      </w:r>
    </w:p>
    <w:p w:rsidR="00A67A88" w:rsidRDefault="00A67A88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TN – nejhorší obrazové parametry, velmi dobrá odezva</w:t>
      </w:r>
    </w:p>
    <w:p w:rsidR="00A67A88" w:rsidRDefault="00A67A88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xVA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dobrá barevná hloubka, nejlepší kontrast, nevyrovnaná doba odezvy</w:t>
      </w:r>
    </w:p>
    <w:p w:rsidR="00A67A88" w:rsidRDefault="00A67A88" w:rsidP="00927676">
      <w:pPr>
        <w:pStyle w:val="Normlnweb"/>
        <w:numPr>
          <w:ilvl w:val="4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IPS – nejdražší, elektrody má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evdené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po bocích, nejlepší barevné podání, vyrovnaná doba odezvy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Podsvícení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LED x CCFL – CCFL má vyšší spotřebu, nižší životnost a s postupem času klesá jas; LED mají vyšší životnost a jsou energeticky efektivnější, ale produkují více tepla</w:t>
      </w:r>
    </w:p>
    <w:p w:rsidR="00A67A88" w:rsidRPr="00A67A88" w:rsidRDefault="00A67A88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OLED displeje: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dioda je vyrobena z organického materiálu – je možno vyrobit je extrémně malé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dioda obsahuje organický materiál, který emituje záření, pokud je na něj přiveden stejnosměrný proud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ohebné, vysoce svítivé, tenké a má dobré zobrazování barev</w:t>
      </w:r>
    </w:p>
    <w:p w:rsidR="00A67A88" w:rsidRDefault="00A67A88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nevýhodou je jejich omezená životnost</w:t>
      </w:r>
    </w:p>
    <w:p w:rsidR="00A67A88" w:rsidRDefault="00A67A88" w:rsidP="00927676">
      <w:pPr>
        <w:pStyle w:val="Normln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Tiskárna:</w:t>
      </w:r>
    </w:p>
    <w:p w:rsidR="00A67A88" w:rsidRDefault="003472F4" w:rsidP="00927676">
      <w:pPr>
        <w:pStyle w:val="Normln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Parametry:</w:t>
      </w:r>
    </w:p>
    <w:p w:rsidR="003472F4" w:rsidRDefault="003472F4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PPM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pages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minute</w:t>
      </w:r>
      <w:proofErr w:type="spellEnd"/>
    </w:p>
    <w:p w:rsidR="003472F4" w:rsidRDefault="003472F4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DPI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inch</w:t>
      </w:r>
      <w:proofErr w:type="spellEnd"/>
    </w:p>
    <w:p w:rsidR="003472F4" w:rsidRDefault="003472F4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Konektivita – USB,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WiFi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RJ-45</w:t>
      </w:r>
    </w:p>
    <w:p w:rsidR="003472F4" w:rsidRDefault="003472F4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Tisk barvou, technologie</w:t>
      </w:r>
    </w:p>
    <w:p w:rsidR="003472F4" w:rsidRDefault="003472F4" w:rsidP="00927676">
      <w:pPr>
        <w:pStyle w:val="Normln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Typy:</w:t>
      </w:r>
    </w:p>
    <w:p w:rsidR="003472F4" w:rsidRPr="003472F4" w:rsidRDefault="003472F4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3472F4">
        <w:rPr>
          <w:rFonts w:ascii="Calibri" w:hAnsi="Calibri" w:cs="Calibri"/>
          <w:b/>
          <w:color w:val="000000"/>
          <w:sz w:val="22"/>
          <w:szCs w:val="22"/>
        </w:rPr>
        <w:t>Jehličková</w:t>
      </w:r>
    </w:p>
    <w:p w:rsidR="003472F4" w:rsidRPr="003472F4" w:rsidRDefault="003472F4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472F4">
        <w:rPr>
          <w:rFonts w:ascii="Calibri" w:hAnsi="Calibri" w:cs="Calibri"/>
          <w:color w:val="000000"/>
          <w:sz w:val="22"/>
          <w:szCs w:val="22"/>
        </w:rPr>
        <w:t>Využívá se tisková hlava, která obsahuje řadu jehliček – ty vystřelují proti barvící hlavě</w:t>
      </w:r>
      <w:r w:rsidR="001D046C">
        <w:rPr>
          <w:rFonts w:ascii="Calibri" w:hAnsi="Calibri" w:cs="Calibri"/>
          <w:color w:val="000000"/>
          <w:sz w:val="22"/>
          <w:szCs w:val="22"/>
        </w:rPr>
        <w:t>, používá se na účtenky</w:t>
      </w:r>
    </w:p>
    <w:p w:rsidR="003472F4" w:rsidRPr="003472F4" w:rsidRDefault="003472F4" w:rsidP="00927676">
      <w:pPr>
        <w:pStyle w:val="Normlnweb"/>
        <w:numPr>
          <w:ilvl w:val="3"/>
          <w:numId w:val="32"/>
        </w:numPr>
        <w:spacing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472F4">
        <w:rPr>
          <w:rFonts w:ascii="Calibri" w:hAnsi="Calibri" w:cs="Calibri"/>
          <w:color w:val="000000"/>
          <w:sz w:val="22"/>
          <w:szCs w:val="22"/>
        </w:rPr>
        <w:t xml:space="preserve">Základní parametr – počet </w:t>
      </w:r>
      <w:proofErr w:type="gramStart"/>
      <w:r w:rsidRPr="003472F4">
        <w:rPr>
          <w:rFonts w:ascii="Calibri" w:hAnsi="Calibri" w:cs="Calibri"/>
          <w:color w:val="000000"/>
          <w:sz w:val="22"/>
          <w:szCs w:val="22"/>
        </w:rPr>
        <w:t>jehliček (1, 2, 7-pokladny</w:t>
      </w:r>
      <w:proofErr w:type="gramEnd"/>
      <w:r w:rsidRPr="003472F4">
        <w:rPr>
          <w:rFonts w:ascii="Calibri" w:hAnsi="Calibri" w:cs="Calibri"/>
          <w:color w:val="000000"/>
          <w:sz w:val="22"/>
          <w:szCs w:val="22"/>
        </w:rPr>
        <w:t xml:space="preserve">, 9-domácí </w:t>
      </w:r>
      <w:proofErr w:type="spellStart"/>
      <w:r w:rsidRPr="003472F4">
        <w:rPr>
          <w:rFonts w:ascii="Calibri" w:hAnsi="Calibri" w:cs="Calibri"/>
          <w:color w:val="000000"/>
          <w:sz w:val="22"/>
          <w:szCs w:val="22"/>
        </w:rPr>
        <w:t>použ</w:t>
      </w:r>
      <w:proofErr w:type="spellEnd"/>
      <w:r w:rsidRPr="003472F4">
        <w:rPr>
          <w:rFonts w:ascii="Calibri" w:hAnsi="Calibri" w:cs="Calibri"/>
          <w:color w:val="000000"/>
          <w:sz w:val="22"/>
          <w:szCs w:val="22"/>
        </w:rPr>
        <w:t>., 24-nejrychlejší)</w:t>
      </w:r>
    </w:p>
    <w:p w:rsidR="003472F4" w:rsidRPr="003472F4" w:rsidRDefault="003472F4" w:rsidP="00927676">
      <w:pPr>
        <w:pStyle w:val="Normlnweb"/>
        <w:numPr>
          <w:ilvl w:val="3"/>
          <w:numId w:val="32"/>
        </w:numPr>
        <w:spacing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472F4">
        <w:rPr>
          <w:rFonts w:ascii="Calibri" w:hAnsi="Calibri" w:cs="Calibri"/>
          <w:color w:val="000000"/>
          <w:sz w:val="22"/>
          <w:szCs w:val="22"/>
        </w:rPr>
        <w:lastRenderedPageBreak/>
        <w:t>60-100DPI</w:t>
      </w:r>
    </w:p>
    <w:p w:rsidR="003472F4" w:rsidRPr="003472F4" w:rsidRDefault="003472F4" w:rsidP="00927676">
      <w:pPr>
        <w:pStyle w:val="Normlnweb"/>
        <w:numPr>
          <w:ilvl w:val="3"/>
          <w:numId w:val="32"/>
        </w:numPr>
        <w:spacing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472F4">
        <w:rPr>
          <w:rFonts w:ascii="Calibri" w:hAnsi="Calibri" w:cs="Calibri"/>
          <w:color w:val="000000"/>
          <w:sz w:val="22"/>
          <w:szCs w:val="22"/>
        </w:rPr>
        <w:t>Výhody</w:t>
      </w:r>
    </w:p>
    <w:p w:rsidR="003472F4" w:rsidRPr="003472F4" w:rsidRDefault="003472F4" w:rsidP="00927676">
      <w:pPr>
        <w:pStyle w:val="Normlnweb"/>
        <w:numPr>
          <w:ilvl w:val="4"/>
          <w:numId w:val="32"/>
        </w:numPr>
        <w:spacing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472F4">
        <w:rPr>
          <w:rFonts w:ascii="Calibri" w:hAnsi="Calibri" w:cs="Calibri"/>
          <w:color w:val="000000"/>
          <w:sz w:val="22"/>
          <w:szCs w:val="22"/>
        </w:rPr>
        <w:t>Nízké provozní náklady</w:t>
      </w:r>
    </w:p>
    <w:p w:rsidR="003472F4" w:rsidRPr="003472F4" w:rsidRDefault="003472F4" w:rsidP="00927676">
      <w:pPr>
        <w:pStyle w:val="Normlnweb"/>
        <w:numPr>
          <w:ilvl w:val="4"/>
          <w:numId w:val="32"/>
        </w:numPr>
        <w:spacing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472F4">
        <w:rPr>
          <w:rFonts w:ascii="Calibri" w:hAnsi="Calibri" w:cs="Calibri"/>
          <w:color w:val="000000"/>
          <w:sz w:val="22"/>
          <w:szCs w:val="22"/>
        </w:rPr>
        <w:t>„nekonečný“ perforovaný papír</w:t>
      </w:r>
    </w:p>
    <w:p w:rsidR="003472F4" w:rsidRPr="003472F4" w:rsidRDefault="003472F4" w:rsidP="00927676">
      <w:pPr>
        <w:pStyle w:val="Normlnweb"/>
        <w:numPr>
          <w:ilvl w:val="3"/>
          <w:numId w:val="32"/>
        </w:numPr>
        <w:spacing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472F4">
        <w:rPr>
          <w:rFonts w:ascii="Calibri" w:hAnsi="Calibri" w:cs="Calibri"/>
          <w:color w:val="000000"/>
          <w:sz w:val="22"/>
          <w:szCs w:val="22"/>
        </w:rPr>
        <w:t>Nevýhody</w:t>
      </w:r>
    </w:p>
    <w:p w:rsidR="003472F4" w:rsidRPr="003472F4" w:rsidRDefault="003472F4" w:rsidP="00927676">
      <w:pPr>
        <w:pStyle w:val="Normlnweb"/>
        <w:numPr>
          <w:ilvl w:val="4"/>
          <w:numId w:val="32"/>
        </w:numPr>
        <w:spacing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472F4">
        <w:rPr>
          <w:rFonts w:ascii="Calibri" w:hAnsi="Calibri" w:cs="Calibri"/>
          <w:color w:val="000000"/>
          <w:sz w:val="22"/>
          <w:szCs w:val="22"/>
        </w:rPr>
        <w:t>Hlučnost</w:t>
      </w:r>
    </w:p>
    <w:p w:rsidR="003472F4" w:rsidRPr="003472F4" w:rsidRDefault="003472F4" w:rsidP="00927676">
      <w:pPr>
        <w:pStyle w:val="Normlnweb"/>
        <w:numPr>
          <w:ilvl w:val="4"/>
          <w:numId w:val="32"/>
        </w:numPr>
        <w:spacing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472F4">
        <w:rPr>
          <w:rFonts w:ascii="Calibri" w:hAnsi="Calibri" w:cs="Calibri"/>
          <w:color w:val="000000"/>
          <w:sz w:val="22"/>
          <w:szCs w:val="22"/>
        </w:rPr>
        <w:t>Rychlost</w:t>
      </w:r>
    </w:p>
    <w:p w:rsidR="003472F4" w:rsidRPr="003472F4" w:rsidRDefault="003472F4" w:rsidP="00927676">
      <w:pPr>
        <w:pStyle w:val="Normlnweb"/>
        <w:numPr>
          <w:ilvl w:val="4"/>
          <w:numId w:val="32"/>
        </w:numPr>
        <w:spacing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472F4">
        <w:rPr>
          <w:rFonts w:ascii="Calibri" w:hAnsi="Calibri" w:cs="Calibri"/>
          <w:color w:val="000000"/>
          <w:sz w:val="22"/>
          <w:szCs w:val="22"/>
        </w:rPr>
        <w:t>Nízká kvalita</w:t>
      </w:r>
    </w:p>
    <w:p w:rsidR="003472F4" w:rsidRDefault="003472F4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472F4">
        <w:rPr>
          <w:rFonts w:ascii="Calibri" w:hAnsi="Calibri" w:cs="Calibri"/>
          <w:b/>
          <w:color w:val="000000"/>
          <w:sz w:val="22"/>
          <w:szCs w:val="22"/>
        </w:rPr>
        <w:t>Tepelná</w:t>
      </w:r>
      <w:r>
        <w:rPr>
          <w:rFonts w:ascii="Calibri" w:hAnsi="Calibri" w:cs="Calibri"/>
          <w:color w:val="000000"/>
          <w:sz w:val="22"/>
          <w:szCs w:val="22"/>
        </w:rPr>
        <w:t xml:space="preserve"> – podobný princip jako jehličková – jehličky jsou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zahřáty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 vyšší teplotu</w:t>
      </w:r>
    </w:p>
    <w:p w:rsidR="003472F4" w:rsidRDefault="003472F4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lze tisknout pouze na speciální papír (časem bledne – účtenky)</w:t>
      </w:r>
    </w:p>
    <w:p w:rsidR="003472F4" w:rsidRDefault="003472F4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není hlučná</w:t>
      </w:r>
    </w:p>
    <w:p w:rsidR="003472F4" w:rsidRPr="003472F4" w:rsidRDefault="003472F4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3472F4">
        <w:rPr>
          <w:rFonts w:ascii="Calibri" w:hAnsi="Calibri" w:cs="Calibri"/>
          <w:b/>
          <w:color w:val="000000"/>
          <w:sz w:val="22"/>
          <w:szCs w:val="22"/>
        </w:rPr>
        <w:t>Inkoustová</w:t>
      </w:r>
    </w:p>
    <w:p w:rsidR="003472F4" w:rsidRDefault="003472F4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tisk pomocí inkoustu (je vystřikován)</w:t>
      </w:r>
    </w:p>
    <w:p w:rsidR="003472F4" w:rsidRDefault="003472F4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 hlavě je několik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minitrysek</w:t>
      </w:r>
      <w:proofErr w:type="spellEnd"/>
    </w:p>
    <w:p w:rsidR="003472F4" w:rsidRDefault="003472F4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bezkontaktní</w:t>
      </w:r>
    </w:p>
    <w:p w:rsidR="003472F4" w:rsidRDefault="003472F4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vyšší rychlost tisku než u jehličkové tiskárny, vhodná pro tisk fotek i tisku</w:t>
      </w:r>
    </w:p>
    <w:p w:rsidR="003472F4" w:rsidRDefault="003472F4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nízká cena</w:t>
      </w:r>
    </w:p>
    <w:p w:rsidR="003472F4" w:rsidRDefault="003472F4" w:rsidP="00927676">
      <w:pPr>
        <w:pStyle w:val="Normln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Laserová</w:t>
      </w:r>
    </w:p>
    <w:p w:rsidR="003472F4" w:rsidRDefault="003472F4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přenos el.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náboje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pomocí válce</w:t>
      </w:r>
    </w:p>
    <w:p w:rsidR="003472F4" w:rsidRDefault="003472F4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selenový válec je nabit laserem – vznik el.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náboje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ten přitahuje tonerový prášek, který je přenesen na papír, ten je teplem a tlakem zafixován</w:t>
      </w:r>
    </w:p>
    <w:p w:rsidR="003472F4" w:rsidRDefault="003472F4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tisk je rychlý, levný, s vysokým rozlišením (DPI &gt;= 1200</w:t>
      </w:r>
      <w:r w:rsidR="00241292">
        <w:rPr>
          <w:rFonts w:ascii="Calibri" w:hAnsi="Calibri" w:cs="Calibri"/>
          <w:color w:val="000000"/>
          <w:sz w:val="22"/>
          <w:szCs w:val="22"/>
        </w:rPr>
        <w:t>)</w:t>
      </w:r>
    </w:p>
    <w:p w:rsidR="00241292" w:rsidRDefault="00241292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zatížitelnost vyšší jak u inkoustových</w:t>
      </w:r>
    </w:p>
    <w:p w:rsidR="00241292" w:rsidRDefault="00241292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životnost dle selenového válce</w:t>
      </w:r>
    </w:p>
    <w:p w:rsidR="00241292" w:rsidRDefault="00241292" w:rsidP="00927676">
      <w:pPr>
        <w:pStyle w:val="Normln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nevýhoda – vznik ozonu</w:t>
      </w:r>
    </w:p>
    <w:p w:rsidR="00F27E8B" w:rsidRDefault="00F27E8B" w:rsidP="00927676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Porty:</w:t>
      </w:r>
    </w:p>
    <w:p w:rsidR="00F27E8B" w:rsidRDefault="00F27E8B" w:rsidP="00927676">
      <w:pPr>
        <w:pStyle w:val="Normln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3098165</wp:posOffset>
            </wp:positionH>
            <wp:positionV relativeFrom="paragraph">
              <wp:posOffset>100330</wp:posOffset>
            </wp:positionV>
            <wp:extent cx="968375" cy="815975"/>
            <wp:effectExtent l="19050" t="0" r="3175" b="0"/>
            <wp:wrapTight wrapText="bothSides">
              <wp:wrapPolygon edited="0">
                <wp:start x="-425" y="0"/>
                <wp:lineTo x="-425" y="21180"/>
                <wp:lineTo x="21671" y="21180"/>
                <wp:lineTo x="21671" y="0"/>
                <wp:lineTo x="-425" y="0"/>
              </wp:wrapPolygon>
            </wp:wrapTight>
            <wp:docPr id="1" name="obrázek 1" descr="https://encrypted-tbn0.gstatic.com/images?q=tbn:ANd9GcQC1FOpe5UZKDxa_5UKLtiOv9DyI_VW-o8RlZOAtUBbsE4GgYAJRRoPRMLdiPKcwUmeb5fR9nSN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C1FOpe5UZKDxa_5UKLtiOv9DyI_VW-o8RlZOAtUBbsE4GgYAJRRoPRMLdiPKcwUmeb5fR9nSN&amp;usqp=CA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z w:val="22"/>
          <w:szCs w:val="22"/>
        </w:rPr>
        <w:t>PS/2 (mini-DIN)</w:t>
      </w:r>
    </w:p>
    <w:p w:rsidR="00F27E8B" w:rsidRDefault="00F27E8B" w:rsidP="00927676">
      <w:pPr>
        <w:pStyle w:val="Normln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používá se u klávesnice a u myši</w:t>
      </w:r>
    </w:p>
    <w:p w:rsidR="00F27E8B" w:rsidRDefault="00F27E8B" w:rsidP="00927676">
      <w:pPr>
        <w:pStyle w:val="Normln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DIN-6 – 6 pinů (2 nevyužity)</w:t>
      </w:r>
    </w:p>
    <w:p w:rsidR="00F27E8B" w:rsidRDefault="00F27E8B" w:rsidP="00927676">
      <w:pPr>
        <w:pStyle w:val="Normln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Rychlost: cca 900 B/s</w:t>
      </w:r>
    </w:p>
    <w:p w:rsidR="00F27E8B" w:rsidRDefault="00F27E8B" w:rsidP="00927676">
      <w:pPr>
        <w:pStyle w:val="Normln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Synchronní sériová komunikace</w:t>
      </w:r>
    </w:p>
    <w:p w:rsidR="00F27E8B" w:rsidRDefault="00F27E8B" w:rsidP="00927676">
      <w:pPr>
        <w:pStyle w:val="Normln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</w:t>
      </w:r>
    </w:p>
    <w:p w:rsidR="00F27E8B" w:rsidRPr="00800222" w:rsidRDefault="00F27E8B" w:rsidP="00927676">
      <w:pPr>
        <w:numPr>
          <w:ilvl w:val="0"/>
          <w:numId w:val="3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noProof/>
          <w:color w:val="000000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5168900</wp:posOffset>
            </wp:positionH>
            <wp:positionV relativeFrom="paragraph">
              <wp:posOffset>107950</wp:posOffset>
            </wp:positionV>
            <wp:extent cx="1143635" cy="935990"/>
            <wp:effectExtent l="19050" t="0" r="0" b="0"/>
            <wp:wrapTight wrapText="bothSides">
              <wp:wrapPolygon edited="0">
                <wp:start x="-360" y="0"/>
                <wp:lineTo x="-360" y="21102"/>
                <wp:lineTo x="21588" y="21102"/>
                <wp:lineTo x="21588" y="0"/>
                <wp:lineTo x="-360" y="0"/>
              </wp:wrapPolygon>
            </wp:wrapTight>
            <wp:docPr id="4" name="obrázek 4" descr="COM (hardware interfac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 (hardware interface) - Wikipe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0222">
        <w:rPr>
          <w:rFonts w:ascii="Calibri" w:eastAsia="Times New Roman" w:hAnsi="Calibri" w:cs="Calibri"/>
          <w:color w:val="000000"/>
          <w:lang w:eastAsia="cs-CZ"/>
        </w:rPr>
        <w:t>Starší typ sériového rozhraní</w:t>
      </w:r>
    </w:p>
    <w:p w:rsidR="00F27E8B" w:rsidRPr="00800222" w:rsidRDefault="00F27E8B" w:rsidP="00927676">
      <w:pPr>
        <w:numPr>
          <w:ilvl w:val="0"/>
          <w:numId w:val="3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Používalo se pro připojení počítačové myši k počítači, propojení staršího mobilního telefonu s počítačem</w:t>
      </w:r>
    </w:p>
    <w:p w:rsidR="00F27E8B" w:rsidRPr="00800222" w:rsidRDefault="00F27E8B" w:rsidP="00927676">
      <w:pPr>
        <w:numPr>
          <w:ilvl w:val="0"/>
          <w:numId w:val="3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V současné době se uplatňuje pouze při propojení počítače s různými měřícími systémy</w:t>
      </w:r>
    </w:p>
    <w:p w:rsidR="00F27E8B" w:rsidRPr="00800222" w:rsidRDefault="00F27E8B" w:rsidP="00927676">
      <w:pPr>
        <w:numPr>
          <w:ilvl w:val="0"/>
          <w:numId w:val="3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Rozhraní už není implementováno na základní desky, nahrazeno USB</w:t>
      </w:r>
    </w:p>
    <w:p w:rsidR="00F27E8B" w:rsidRPr="00F27E8B" w:rsidRDefault="00F27E8B" w:rsidP="00927676">
      <w:pPr>
        <w:pStyle w:val="Normln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00222">
        <w:rPr>
          <w:rFonts w:ascii="Calibri" w:hAnsi="Calibri" w:cs="Calibri"/>
          <w:color w:val="000000"/>
        </w:rPr>
        <w:t xml:space="preserve">Nepodporuje technologii </w:t>
      </w:r>
      <w:proofErr w:type="spellStart"/>
      <w:r w:rsidRPr="00800222">
        <w:rPr>
          <w:rFonts w:ascii="Calibri" w:hAnsi="Calibri" w:cs="Calibri"/>
          <w:color w:val="000000"/>
        </w:rPr>
        <w:t>Plug</w:t>
      </w:r>
      <w:proofErr w:type="spellEnd"/>
      <w:r w:rsidRPr="00800222">
        <w:rPr>
          <w:rFonts w:ascii="Calibri" w:hAnsi="Calibri" w:cs="Calibri"/>
          <w:color w:val="000000"/>
        </w:rPr>
        <w:t xml:space="preserve"> </w:t>
      </w:r>
      <w:proofErr w:type="spellStart"/>
      <w:r w:rsidRPr="00800222">
        <w:rPr>
          <w:rFonts w:ascii="Calibri" w:hAnsi="Calibri" w:cs="Calibri"/>
          <w:color w:val="000000"/>
        </w:rPr>
        <w:t>and</w:t>
      </w:r>
      <w:proofErr w:type="spellEnd"/>
      <w:r w:rsidRPr="00800222">
        <w:rPr>
          <w:rFonts w:ascii="Calibri" w:hAnsi="Calibri" w:cs="Calibri"/>
          <w:color w:val="000000"/>
        </w:rPr>
        <w:t xml:space="preserve"> Play</w:t>
      </w:r>
    </w:p>
    <w:p w:rsidR="00F27E8B" w:rsidRDefault="00F27E8B" w:rsidP="00927676">
      <w:pPr>
        <w:pStyle w:val="Normln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LPT</w:t>
      </w:r>
    </w:p>
    <w:p w:rsidR="00F27E8B" w:rsidRPr="00800222" w:rsidRDefault="00F27E8B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Starší paralelní rozhraní pro komunikaci s pomocí 17 linek</w:t>
      </w:r>
    </w:p>
    <w:p w:rsidR="00F27E8B" w:rsidRPr="00800222" w:rsidRDefault="00F27E8B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noProof/>
          <w:color w:val="000000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4505960</wp:posOffset>
            </wp:positionH>
            <wp:positionV relativeFrom="paragraph">
              <wp:posOffset>254635</wp:posOffset>
            </wp:positionV>
            <wp:extent cx="1454785" cy="1451610"/>
            <wp:effectExtent l="19050" t="0" r="0" b="0"/>
            <wp:wrapTight wrapText="bothSides">
              <wp:wrapPolygon edited="0">
                <wp:start x="-283" y="0"/>
                <wp:lineTo x="-283" y="21260"/>
                <wp:lineTo x="21496" y="21260"/>
                <wp:lineTo x="21496" y="0"/>
                <wp:lineTo x="-283" y="0"/>
              </wp:wrapPolygon>
            </wp:wrapTight>
            <wp:docPr id="7" name="obrázek 7" descr="ROLINE Centronics k paralelní LPT tiskárně (Centronics 36 pinů &lt;-&gt; LPT  DB-25), bitronics, 1.8m - Datový kabel | Alza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LINE Centronics k paralelní LPT tiskárně (Centronics 36 pinů &lt;-&gt; LPT  DB-25), bitronics, 1.8m - Datový kabel | Alza.c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0222">
        <w:rPr>
          <w:rFonts w:ascii="Calibri" w:eastAsia="Times New Roman" w:hAnsi="Calibri" w:cs="Calibri"/>
          <w:color w:val="000000"/>
          <w:lang w:eastAsia="cs-CZ"/>
        </w:rPr>
        <w:t>Původně byl vytvořen pro komunikaci s tiskárnou; jednosměrný přenos z počítače do tiskárny</w:t>
      </w:r>
    </w:p>
    <w:p w:rsidR="00F27E8B" w:rsidRPr="00800222" w:rsidRDefault="00F27E8B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 xml:space="preserve">Později byl přidán </w:t>
      </w:r>
      <w:proofErr w:type="gramStart"/>
      <w:r w:rsidRPr="00800222">
        <w:rPr>
          <w:rFonts w:ascii="Calibri" w:eastAsia="Times New Roman" w:hAnsi="Calibri" w:cs="Calibri"/>
          <w:color w:val="000000"/>
          <w:lang w:eastAsia="cs-CZ"/>
        </w:rPr>
        <w:t xml:space="preserve">oboustranný </w:t>
      </w:r>
      <w:proofErr w:type="spellStart"/>
      <w:r w:rsidRPr="00800222">
        <w:rPr>
          <w:rFonts w:ascii="Calibri" w:eastAsia="Times New Roman" w:hAnsi="Calibri" w:cs="Calibri"/>
          <w:color w:val="000000"/>
          <w:lang w:eastAsia="cs-CZ"/>
        </w:rPr>
        <w:t>přenost</w:t>
      </w:r>
      <w:proofErr w:type="spellEnd"/>
      <w:proofErr w:type="gramEnd"/>
    </w:p>
    <w:p w:rsidR="00F27E8B" w:rsidRPr="00F27E8B" w:rsidRDefault="00F27E8B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 xml:space="preserve">Konektory – DB-25(počítač) a </w:t>
      </w:r>
      <w:proofErr w:type="spellStart"/>
      <w:r w:rsidRPr="00800222">
        <w:rPr>
          <w:rFonts w:ascii="Calibri" w:eastAsia="Times New Roman" w:hAnsi="Calibri" w:cs="Calibri"/>
          <w:color w:val="000000"/>
          <w:lang w:eastAsia="cs-CZ"/>
        </w:rPr>
        <w:t>Centronics</w:t>
      </w:r>
      <w:proofErr w:type="spellEnd"/>
      <w:r w:rsidRPr="00800222">
        <w:rPr>
          <w:rFonts w:ascii="Calibri" w:eastAsia="Times New Roman" w:hAnsi="Calibri" w:cs="Calibri"/>
          <w:color w:val="000000"/>
          <w:lang w:eastAsia="cs-CZ"/>
        </w:rPr>
        <w:t xml:space="preserve"> (tiskárna)</w:t>
      </w:r>
    </w:p>
    <w:p w:rsidR="00F27E8B" w:rsidRPr="00F27E8B" w:rsidRDefault="00F27E8B" w:rsidP="00927676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</w:p>
    <w:p w:rsidR="00F27E8B" w:rsidRPr="00F27E8B" w:rsidRDefault="00F27E8B" w:rsidP="00927676">
      <w:pPr>
        <w:numPr>
          <w:ilvl w:val="0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USB (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Universal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Serial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Bus)</w:t>
      </w:r>
    </w:p>
    <w:p w:rsidR="00F27E8B" w:rsidRPr="00927676" w:rsidRDefault="00F27E8B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lastRenderedPageBreak/>
        <w:t>4 vodiče (bílý (data), zelený (ochrana proti rušení)</w:t>
      </w:r>
      <w:r w:rsidRPr="00F27E8B">
        <w:rPr>
          <w:rFonts w:ascii="Calibri" w:eastAsia="Times New Roman" w:hAnsi="Calibri" w:cs="Calibri"/>
          <w:color w:val="000000"/>
          <w:lang w:eastAsia="cs-CZ"/>
        </w:rPr>
        <w:t>; červený (5V), černý (GND)</w:t>
      </w:r>
      <w:r>
        <w:rPr>
          <w:rFonts w:ascii="Calibri" w:eastAsia="Times New Roman" w:hAnsi="Calibri" w:cs="Calibri"/>
          <w:color w:val="000000"/>
          <w:lang w:eastAsia="cs-CZ"/>
        </w:rPr>
        <w:t>)</w:t>
      </w:r>
    </w:p>
    <w:p w:rsidR="00927676" w:rsidRPr="00927676" w:rsidRDefault="00927676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4 typy přenosů:</w:t>
      </w:r>
    </w:p>
    <w:p w:rsidR="00927676" w:rsidRPr="00927676" w:rsidRDefault="00927676" w:rsidP="00927676">
      <w:pPr>
        <w:numPr>
          <w:ilvl w:val="2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eastAsia="cs-CZ"/>
        </w:rPr>
        <w:t>Interrupt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– pro myši, klávesnice (zařízení, které potřebují řízení pomocí přerušení)</w:t>
      </w:r>
    </w:p>
    <w:p w:rsidR="00927676" w:rsidRPr="00927676" w:rsidRDefault="00927676" w:rsidP="00927676">
      <w:pPr>
        <w:numPr>
          <w:ilvl w:val="3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zařízení nic nevysílají, ale host se jich ptá, jestli nejsou nové události</w:t>
      </w:r>
    </w:p>
    <w:p w:rsidR="00927676" w:rsidRPr="00927676" w:rsidRDefault="00927676" w:rsidP="00927676">
      <w:pPr>
        <w:numPr>
          <w:ilvl w:val="2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eastAsia="cs-CZ"/>
        </w:rPr>
        <w:t>Bulk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– pro přenos velkých bloků dat, např. Tiskárna, externí disky</w:t>
      </w:r>
    </w:p>
    <w:p w:rsidR="00927676" w:rsidRPr="00927676" w:rsidRDefault="00927676" w:rsidP="00927676">
      <w:pPr>
        <w:numPr>
          <w:ilvl w:val="3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aby se sběrnice nezahltila, je vše řešeno pomocí PING (data jsou rozdělena na pakety, před odesláním dalšího 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probšhne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 xml:space="preserve"> PING)</w:t>
      </w:r>
    </w:p>
    <w:p w:rsidR="00927676" w:rsidRPr="00927676" w:rsidRDefault="00927676" w:rsidP="00927676">
      <w:pPr>
        <w:numPr>
          <w:ilvl w:val="2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Isochronní</w:t>
      </w:r>
    </w:p>
    <w:p w:rsidR="00927676" w:rsidRPr="00927676" w:rsidRDefault="00927676" w:rsidP="00927676">
      <w:pPr>
        <w:numPr>
          <w:ilvl w:val="3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Zařízení, které vyžadují stálý přenos dat bez potvrzování (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mic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>, reproduktor)</w:t>
      </w:r>
    </w:p>
    <w:p w:rsidR="00927676" w:rsidRPr="00927676" w:rsidRDefault="00927676" w:rsidP="00927676">
      <w:pPr>
        <w:numPr>
          <w:ilvl w:val="3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Řídící – určen pro konfiguraci USB zařízení</w:t>
      </w:r>
    </w:p>
    <w:p w:rsidR="00927676" w:rsidRPr="00927676" w:rsidRDefault="00927676" w:rsidP="00927676">
      <w:pPr>
        <w:numPr>
          <w:ilvl w:val="3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každé zařízení má popis, který sděluje hostiteli, jak budou komunikovat</w:t>
      </w:r>
    </w:p>
    <w:p w:rsidR="00927676" w:rsidRPr="00927676" w:rsidRDefault="00927676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USB 3.0 – má nově 8 vodičů</w:t>
      </w:r>
    </w:p>
    <w:p w:rsidR="00927676" w:rsidRPr="00927676" w:rsidRDefault="00927676" w:rsidP="00927676">
      <w:pPr>
        <w:numPr>
          <w:ilvl w:val="2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je částečně kompatibilní s USB 2.0</w:t>
      </w:r>
    </w:p>
    <w:p w:rsidR="00927676" w:rsidRPr="00927676" w:rsidRDefault="00927676" w:rsidP="00927676">
      <w:pPr>
        <w:numPr>
          <w:ilvl w:val="2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teoretická rychlost přenosu je až 10 </w:t>
      </w:r>
      <w:proofErr w:type="spellStart"/>
      <w:r>
        <w:rPr>
          <w:rFonts w:ascii="Calibri" w:eastAsia="Times New Roman" w:hAnsi="Calibri" w:cs="Calibri"/>
          <w:color w:val="000000"/>
          <w:lang w:eastAsia="cs-CZ"/>
        </w:rPr>
        <w:t>Gb</w:t>
      </w:r>
      <w:proofErr w:type="spellEnd"/>
      <w:r>
        <w:rPr>
          <w:rFonts w:ascii="Calibri" w:eastAsia="Times New Roman" w:hAnsi="Calibri" w:cs="Calibri"/>
          <w:color w:val="000000"/>
          <w:lang w:eastAsia="cs-CZ"/>
        </w:rPr>
        <w:t>/s (záleží na typu)</w:t>
      </w:r>
    </w:p>
    <w:p w:rsidR="00927676" w:rsidRPr="00927676" w:rsidRDefault="00927676" w:rsidP="00927676">
      <w:pPr>
        <w:numPr>
          <w:ilvl w:val="0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proofErr w:type="spellStart"/>
      <w:r>
        <w:rPr>
          <w:rFonts w:ascii="Calibri" w:eastAsia="Times New Roman" w:hAnsi="Calibri" w:cs="Calibri"/>
          <w:color w:val="000000"/>
          <w:lang w:eastAsia="cs-CZ"/>
        </w:rPr>
        <w:t>FireWire</w:t>
      </w:r>
      <w:proofErr w:type="spellEnd"/>
    </w:p>
    <w:p w:rsidR="00927676" w:rsidRPr="00800222" w:rsidRDefault="00927676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noProof/>
          <w:color w:val="000000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3932555</wp:posOffset>
            </wp:positionH>
            <wp:positionV relativeFrom="paragraph">
              <wp:posOffset>24130</wp:posOffset>
            </wp:positionV>
            <wp:extent cx="2365375" cy="1323975"/>
            <wp:effectExtent l="19050" t="0" r="0" b="0"/>
            <wp:wrapTight wrapText="bothSides">
              <wp:wrapPolygon edited="0">
                <wp:start x="-174" y="0"/>
                <wp:lineTo x="-174" y="21445"/>
                <wp:lineTo x="21571" y="21445"/>
                <wp:lineTo x="21571" y="0"/>
                <wp:lineTo x="-174" y="0"/>
              </wp:wrapPolygon>
            </wp:wrapTight>
            <wp:docPr id="10" name="obrázek 10" descr="BB-209-1110 | Maxxtro (BB-209-1110) Kabel FireWire 800 Černá 900 mm |  Distrelec Česká republ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B-209-1110 | Maxxtro (BB-209-1110) Kabel FireWire 800 Černá 900 mm |  Distrelec Česká republi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0222">
        <w:rPr>
          <w:rFonts w:ascii="Calibri" w:eastAsia="Times New Roman" w:hAnsi="Calibri" w:cs="Calibri"/>
          <w:color w:val="000000"/>
          <w:lang w:eastAsia="cs-CZ"/>
        </w:rPr>
        <w:t xml:space="preserve">Vysokorychlostní sériové rozhraní </w:t>
      </w:r>
      <w:r>
        <w:rPr>
          <w:rFonts w:ascii="Calibri" w:eastAsia="Times New Roman" w:hAnsi="Calibri" w:cs="Calibri"/>
          <w:color w:val="000000"/>
          <w:lang w:eastAsia="cs-CZ"/>
        </w:rPr>
        <w:t>vyvinuté pro přenos audia a vide</w:t>
      </w:r>
      <w:r w:rsidRPr="00800222">
        <w:rPr>
          <w:rFonts w:ascii="Calibri" w:eastAsia="Times New Roman" w:hAnsi="Calibri" w:cs="Calibri"/>
          <w:color w:val="000000"/>
          <w:lang w:eastAsia="cs-CZ"/>
        </w:rPr>
        <w:t>a dat </w:t>
      </w:r>
    </w:p>
    <w:p w:rsidR="00927676" w:rsidRPr="00800222" w:rsidRDefault="00927676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V dnešní době slouží především pro připojení digitální videokamer, externích HD a optických mechanik</w:t>
      </w:r>
    </w:p>
    <w:p w:rsidR="00927676" w:rsidRPr="00800222" w:rsidRDefault="00927676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Různá specifikace IEEE – liší se hlavně rychlostí </w:t>
      </w:r>
    </w:p>
    <w:p w:rsidR="00927676" w:rsidRPr="00800222" w:rsidRDefault="00927676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 w:rsidRPr="00800222">
        <w:rPr>
          <w:rFonts w:ascii="Calibri" w:eastAsia="Times New Roman" w:hAnsi="Calibri" w:cs="Calibri"/>
          <w:color w:val="000000"/>
          <w:lang w:eastAsia="cs-CZ"/>
        </w:rPr>
        <w:t>Konektor typ 1 – obvykle se nachází v </w:t>
      </w:r>
      <w:proofErr w:type="gramStart"/>
      <w:r w:rsidRPr="00800222">
        <w:rPr>
          <w:rFonts w:ascii="Calibri" w:eastAsia="Times New Roman" w:hAnsi="Calibri" w:cs="Calibri"/>
          <w:color w:val="000000"/>
          <w:lang w:eastAsia="cs-CZ"/>
        </w:rPr>
        <w:t>počítači</w:t>
      </w:r>
      <w:proofErr w:type="gramEnd"/>
      <w:r w:rsidRPr="00800222">
        <w:rPr>
          <w:rFonts w:ascii="Calibri" w:eastAsia="Times New Roman" w:hAnsi="Calibri" w:cs="Calibri"/>
          <w:color w:val="000000"/>
          <w:lang w:eastAsia="cs-CZ"/>
        </w:rPr>
        <w:t xml:space="preserve"> a </w:t>
      </w:r>
      <w:proofErr w:type="spellStart"/>
      <w:r w:rsidRPr="00800222">
        <w:rPr>
          <w:rFonts w:ascii="Calibri" w:eastAsia="Times New Roman" w:hAnsi="Calibri" w:cs="Calibri"/>
          <w:color w:val="000000"/>
          <w:lang w:eastAsia="cs-CZ"/>
        </w:rPr>
        <w:t>rozbočovače</w:t>
      </w:r>
      <w:proofErr w:type="spellEnd"/>
    </w:p>
    <w:p w:rsidR="00927676" w:rsidRPr="00D665AD" w:rsidRDefault="00927676" w:rsidP="00927676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Typ 2 – obvykle se nachází</w:t>
      </w:r>
      <w:r w:rsidRPr="00800222">
        <w:rPr>
          <w:rFonts w:ascii="Calibri" w:eastAsia="Times New Roman" w:hAnsi="Calibri" w:cs="Calibri"/>
          <w:color w:val="000000"/>
          <w:lang w:eastAsia="cs-CZ"/>
        </w:rPr>
        <w:t xml:space="preserve"> v periferním zařízení</w:t>
      </w:r>
    </w:p>
    <w:p w:rsidR="00927676" w:rsidRPr="003141AF" w:rsidRDefault="003141AF" w:rsidP="00927676">
      <w:pPr>
        <w:numPr>
          <w:ilvl w:val="0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VGA</w:t>
      </w:r>
    </w:p>
    <w:p w:rsidR="003141AF" w:rsidRPr="003141AF" w:rsidRDefault="003141AF" w:rsidP="003141AF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nelze přenášet zvuk</w:t>
      </w:r>
    </w:p>
    <w:p w:rsidR="003141AF" w:rsidRPr="003141AF" w:rsidRDefault="003141AF" w:rsidP="003141AF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noProof/>
          <w:color w:val="000000"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4926965</wp:posOffset>
            </wp:positionH>
            <wp:positionV relativeFrom="paragraph">
              <wp:posOffset>167005</wp:posOffset>
            </wp:positionV>
            <wp:extent cx="975360" cy="972820"/>
            <wp:effectExtent l="19050" t="0" r="0" b="0"/>
            <wp:wrapTight wrapText="bothSides">
              <wp:wrapPolygon edited="0">
                <wp:start x="-422" y="0"/>
                <wp:lineTo x="-422" y="21149"/>
                <wp:lineTo x="21516" y="21149"/>
                <wp:lineTo x="21516" y="0"/>
                <wp:lineTo x="-422" y="0"/>
              </wp:wrapPolygon>
            </wp:wrapTight>
            <wp:docPr id="16" name="obrázek 16" descr="AKASA DVI - HDMI (DVI-D M &lt;-&gt; HDMI F) - Redukce | Alza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KASA DVI - HDMI (DVI-D M &lt;-&gt; HDMI F) - Redukce | Alza.cz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color w:val="000000"/>
          <w:lang w:eastAsia="cs-CZ"/>
        </w:rPr>
        <w:t>analogový, synchronní, jednosměrný</w:t>
      </w:r>
    </w:p>
    <w:p w:rsidR="003141AF" w:rsidRPr="003141AF" w:rsidRDefault="003141AF" w:rsidP="003141AF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rozlišení a zobrazovací frekvence je určena připojenou periferií</w:t>
      </w:r>
    </w:p>
    <w:p w:rsidR="003141AF" w:rsidRPr="003141AF" w:rsidRDefault="003141AF" w:rsidP="003141AF">
      <w:pPr>
        <w:numPr>
          <w:ilvl w:val="0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DVI, HDMI</w:t>
      </w:r>
    </w:p>
    <w:p w:rsidR="003141AF" w:rsidRPr="003141AF" w:rsidRDefault="003141AF" w:rsidP="003141AF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DVI neumí přenášet zvuk</w:t>
      </w:r>
    </w:p>
    <w:p w:rsidR="003141AF" w:rsidRPr="003141AF" w:rsidRDefault="003141AF" w:rsidP="003141AF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jsou digitální</w:t>
      </w:r>
    </w:p>
    <w:p w:rsidR="003141AF" w:rsidRPr="003141AF" w:rsidRDefault="003141AF" w:rsidP="003141AF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HDMI 1.0 – jedna barevná linka 1,65Gb/s</w:t>
      </w:r>
    </w:p>
    <w:p w:rsidR="003141AF" w:rsidRPr="003141AF" w:rsidRDefault="003141AF" w:rsidP="003141AF">
      <w:pPr>
        <w:numPr>
          <w:ilvl w:val="1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HDMI 1.3 – jedna linka 3,4Gb/s</w:t>
      </w:r>
    </w:p>
    <w:p w:rsidR="003141AF" w:rsidRDefault="003141AF" w:rsidP="003141AF">
      <w:pPr>
        <w:pStyle w:val="Normln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HDMI 1.4 – jedna linka 3,4Gb/s</w:t>
      </w:r>
    </w:p>
    <w:p w:rsidR="003141AF" w:rsidRPr="003141AF" w:rsidRDefault="003141AF" w:rsidP="003141AF">
      <w:pPr>
        <w:pStyle w:val="Normln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HDMI 2.0 – jedna linka 6Gb/s</w:t>
      </w:r>
    </w:p>
    <w:p w:rsidR="003141AF" w:rsidRPr="003141AF" w:rsidRDefault="003141AF" w:rsidP="003141AF">
      <w:pPr>
        <w:pStyle w:val="Normln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3405505</wp:posOffset>
            </wp:positionH>
            <wp:positionV relativeFrom="paragraph">
              <wp:posOffset>219710</wp:posOffset>
            </wp:positionV>
            <wp:extent cx="2305685" cy="1287145"/>
            <wp:effectExtent l="19050" t="0" r="0" b="0"/>
            <wp:wrapTight wrapText="bothSides">
              <wp:wrapPolygon edited="0">
                <wp:start x="-178" y="0"/>
                <wp:lineTo x="-178" y="21419"/>
                <wp:lineTo x="21594" y="21419"/>
                <wp:lineTo x="21594" y="0"/>
                <wp:lineTo x="-178" y="0"/>
              </wp:wrapPolygon>
            </wp:wrapTight>
            <wp:docPr id="13" name="obrázek 13" descr="Sestava kabelů pro digitální video a monitory 3m Samec DisplayPort na Samec  DisplayPort barva Černá | R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stava kabelů pro digitální video a monitory 3m Samec DisplayPort na Samec  DisplayPort barva Černá | RS Component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DisplayPort</w:t>
      </w:r>
      <w:proofErr w:type="spellEnd"/>
    </w:p>
    <w:p w:rsidR="003141AF" w:rsidRPr="003141AF" w:rsidRDefault="003141AF" w:rsidP="003141AF">
      <w:pPr>
        <w:pStyle w:val="Normln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přenos zvuku i videa (až 4K/60Hz)</w:t>
      </w:r>
      <w:r w:rsidRPr="003141AF">
        <w:t xml:space="preserve"> </w:t>
      </w:r>
    </w:p>
    <w:sectPr w:rsidR="003141AF" w:rsidRPr="003141AF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D9F"/>
    <w:multiLevelType w:val="hybridMultilevel"/>
    <w:tmpl w:val="A0F6AC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D2252"/>
    <w:multiLevelType w:val="hybridMultilevel"/>
    <w:tmpl w:val="9E906F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4691C"/>
    <w:multiLevelType w:val="multilevel"/>
    <w:tmpl w:val="4274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B007C"/>
    <w:multiLevelType w:val="multilevel"/>
    <w:tmpl w:val="6A4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A0422C"/>
    <w:multiLevelType w:val="multilevel"/>
    <w:tmpl w:val="C09C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07D2D"/>
    <w:multiLevelType w:val="multilevel"/>
    <w:tmpl w:val="158C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611DC"/>
    <w:multiLevelType w:val="hybridMultilevel"/>
    <w:tmpl w:val="97F287CA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A75B25"/>
    <w:multiLevelType w:val="multilevel"/>
    <w:tmpl w:val="B28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24975"/>
    <w:multiLevelType w:val="multilevel"/>
    <w:tmpl w:val="B69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2752EA"/>
    <w:multiLevelType w:val="hybridMultilevel"/>
    <w:tmpl w:val="3F4E0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47EBE"/>
    <w:multiLevelType w:val="multilevel"/>
    <w:tmpl w:val="10D0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B6B98"/>
    <w:multiLevelType w:val="multilevel"/>
    <w:tmpl w:val="EE6C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0F365B"/>
    <w:multiLevelType w:val="hybridMultilevel"/>
    <w:tmpl w:val="4FD879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22F53"/>
    <w:multiLevelType w:val="multilevel"/>
    <w:tmpl w:val="6CF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7B6B95"/>
    <w:multiLevelType w:val="multilevel"/>
    <w:tmpl w:val="DD9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0E16DB"/>
    <w:multiLevelType w:val="multilevel"/>
    <w:tmpl w:val="227A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A3634D"/>
    <w:multiLevelType w:val="multilevel"/>
    <w:tmpl w:val="7F1E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6F1062"/>
    <w:multiLevelType w:val="multilevel"/>
    <w:tmpl w:val="500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447AB0"/>
    <w:multiLevelType w:val="multilevel"/>
    <w:tmpl w:val="0974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D236FF"/>
    <w:multiLevelType w:val="multilevel"/>
    <w:tmpl w:val="01A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E5619A"/>
    <w:multiLevelType w:val="multilevel"/>
    <w:tmpl w:val="4EC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D1585C"/>
    <w:multiLevelType w:val="multilevel"/>
    <w:tmpl w:val="F106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9D15F7"/>
    <w:multiLevelType w:val="hybridMultilevel"/>
    <w:tmpl w:val="3FE6ABE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EF7040B"/>
    <w:multiLevelType w:val="hybridMultilevel"/>
    <w:tmpl w:val="89CCD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3184F"/>
    <w:multiLevelType w:val="multilevel"/>
    <w:tmpl w:val="AE6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E35F80"/>
    <w:multiLevelType w:val="multilevel"/>
    <w:tmpl w:val="12B8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6C0BE7"/>
    <w:multiLevelType w:val="multilevel"/>
    <w:tmpl w:val="AD1C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7B4919"/>
    <w:multiLevelType w:val="multilevel"/>
    <w:tmpl w:val="297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A1407A"/>
    <w:multiLevelType w:val="multilevel"/>
    <w:tmpl w:val="9C24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335871"/>
    <w:multiLevelType w:val="multilevel"/>
    <w:tmpl w:val="3AD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2"/>
  </w:num>
  <w:num w:numId="6">
    <w:abstractNumId w:val="16"/>
  </w:num>
  <w:num w:numId="7">
    <w:abstractNumId w:val="3"/>
  </w:num>
  <w:num w:numId="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5"/>
  </w:num>
  <w:num w:numId="10">
    <w:abstractNumId w:val="2"/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7"/>
  </w:num>
  <w:num w:numId="13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3"/>
  </w:num>
  <w:num w:numId="15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9"/>
  </w:num>
  <w:num w:numId="17">
    <w:abstractNumId w:val="27"/>
  </w:num>
  <w:num w:numId="18">
    <w:abstractNumId w:val="1"/>
  </w:num>
  <w:num w:numId="19">
    <w:abstractNumId w:val="14"/>
  </w:num>
  <w:num w:numId="20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5"/>
  </w:num>
  <w:num w:numId="22">
    <w:abstractNumId w:val="19"/>
  </w:num>
  <w:num w:numId="23">
    <w:abstractNumId w:val="22"/>
  </w:num>
  <w:num w:numId="24">
    <w:abstractNumId w:val="21"/>
  </w:num>
  <w:num w:numId="25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6"/>
  </w:num>
  <w:num w:numId="27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5"/>
  </w:num>
  <w:num w:numId="29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24"/>
  </w:num>
  <w:num w:numId="31">
    <w:abstractNumId w:val="0"/>
  </w:num>
  <w:num w:numId="32">
    <w:abstractNumId w:val="9"/>
  </w:num>
  <w:num w:numId="33">
    <w:abstractNumId w:val="28"/>
  </w:num>
  <w:num w:numId="34">
    <w:abstractNumId w:val="10"/>
  </w:num>
  <w:num w:numId="35">
    <w:abstractNumId w:val="8"/>
  </w:num>
  <w:num w:numId="36">
    <w:abstractNumId w:val="20"/>
  </w:num>
  <w:num w:numId="37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23"/>
  </w:num>
  <w:num w:numId="39">
    <w:abstractNumId w:val="6"/>
  </w:num>
  <w:num w:numId="4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B4196"/>
    <w:rsid w:val="00032290"/>
    <w:rsid w:val="000614F2"/>
    <w:rsid w:val="000D2CB9"/>
    <w:rsid w:val="001B2F4F"/>
    <w:rsid w:val="001C6B61"/>
    <w:rsid w:val="001D046C"/>
    <w:rsid w:val="001D086F"/>
    <w:rsid w:val="001D79DD"/>
    <w:rsid w:val="00211FA9"/>
    <w:rsid w:val="00227529"/>
    <w:rsid w:val="00241292"/>
    <w:rsid w:val="00276042"/>
    <w:rsid w:val="00297A74"/>
    <w:rsid w:val="003141AF"/>
    <w:rsid w:val="00341A31"/>
    <w:rsid w:val="003472F4"/>
    <w:rsid w:val="003A6AFF"/>
    <w:rsid w:val="004641CE"/>
    <w:rsid w:val="0055759A"/>
    <w:rsid w:val="0057457D"/>
    <w:rsid w:val="005B0D99"/>
    <w:rsid w:val="00687D9C"/>
    <w:rsid w:val="0071032A"/>
    <w:rsid w:val="0073265C"/>
    <w:rsid w:val="00787446"/>
    <w:rsid w:val="007E5FF1"/>
    <w:rsid w:val="00800222"/>
    <w:rsid w:val="00842A6D"/>
    <w:rsid w:val="0085138D"/>
    <w:rsid w:val="00915B4F"/>
    <w:rsid w:val="00927676"/>
    <w:rsid w:val="00956323"/>
    <w:rsid w:val="00984DFD"/>
    <w:rsid w:val="009B4196"/>
    <w:rsid w:val="00A13F03"/>
    <w:rsid w:val="00A4576E"/>
    <w:rsid w:val="00A67A88"/>
    <w:rsid w:val="00BA394F"/>
    <w:rsid w:val="00C133B7"/>
    <w:rsid w:val="00D665AD"/>
    <w:rsid w:val="00E104EA"/>
    <w:rsid w:val="00F27E8B"/>
    <w:rsid w:val="00FB0F58"/>
    <w:rsid w:val="00FD0638"/>
    <w:rsid w:val="00FD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1322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11</cp:revision>
  <dcterms:created xsi:type="dcterms:W3CDTF">2021-04-09T07:21:00Z</dcterms:created>
  <dcterms:modified xsi:type="dcterms:W3CDTF">2021-05-10T14:54:00Z</dcterms:modified>
</cp:coreProperties>
</file>