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78" w:rsidRDefault="00F760B4" w:rsidP="008C485D">
      <w:pPr>
        <w:spacing w:after="0"/>
        <w:jc w:val="center"/>
        <w:rPr>
          <w:b/>
        </w:rPr>
      </w:pPr>
      <w:r>
        <w:rPr>
          <w:b/>
        </w:rPr>
        <w:t>10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 w:rsidR="008C485D">
        <w:rPr>
          <w:b/>
        </w:rPr>
        <w:t xml:space="preserve">Cyklus </w:t>
      </w:r>
      <w:proofErr w:type="spellStart"/>
      <w:r w:rsidR="008C485D">
        <w:rPr>
          <w:b/>
        </w:rPr>
        <w:t>while</w:t>
      </w:r>
      <w:proofErr w:type="spellEnd"/>
    </w:p>
    <w:p w:rsidR="00955538" w:rsidRDefault="00955538" w:rsidP="005529B9">
      <w:pPr>
        <w:pStyle w:val="Odstavecseseznamem"/>
        <w:numPr>
          <w:ilvl w:val="0"/>
          <w:numId w:val="39"/>
        </w:numPr>
        <w:spacing w:after="0"/>
      </w:pPr>
      <w:r>
        <w:t xml:space="preserve">Cyklus – v pythonu existují dva typy cyklů,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for</w:t>
      </w:r>
      <w:proofErr w:type="spellEnd"/>
      <w:r>
        <w:t>, umožňuje nám opakovat určitý blok kódu, tak dlouho jak potřebujeme</w:t>
      </w:r>
    </w:p>
    <w:p w:rsidR="00955538" w:rsidRDefault="00955538" w:rsidP="00955538">
      <w:pPr>
        <w:pStyle w:val="Odstavecseseznamem"/>
        <w:numPr>
          <w:ilvl w:val="1"/>
          <w:numId w:val="39"/>
        </w:numPr>
        <w:spacing w:after="0"/>
      </w:pPr>
      <w:proofErr w:type="spellStart"/>
      <w:r>
        <w:t>while</w:t>
      </w:r>
      <w:proofErr w:type="spellEnd"/>
      <w:r>
        <w:t xml:space="preserve"> je řízený podmínkou, dokud platí tak se bude plnit</w:t>
      </w:r>
    </w:p>
    <w:p w:rsidR="00955538" w:rsidRDefault="00955538" w:rsidP="00955538">
      <w:pPr>
        <w:pStyle w:val="Odstavecseseznamem"/>
        <w:numPr>
          <w:ilvl w:val="1"/>
          <w:numId w:val="39"/>
        </w:numPr>
        <w:spacing w:after="0"/>
      </w:pPr>
      <w:proofErr w:type="spellStart"/>
      <w:r>
        <w:t>for</w:t>
      </w:r>
      <w:proofErr w:type="spellEnd"/>
      <w:r>
        <w:t xml:space="preserve"> je řízený počtem prvků v dané množině</w:t>
      </w:r>
    </w:p>
    <w:p w:rsidR="008C485D" w:rsidRDefault="008C485D" w:rsidP="005529B9">
      <w:pPr>
        <w:pStyle w:val="Odstavecseseznamem"/>
        <w:numPr>
          <w:ilvl w:val="0"/>
          <w:numId w:val="39"/>
        </w:numPr>
        <w:spacing w:after="0"/>
      </w:pPr>
      <w:proofErr w:type="spellStart"/>
      <w:r>
        <w:t>while</w:t>
      </w:r>
      <w:proofErr w:type="spellEnd"/>
      <w:r>
        <w:t xml:space="preserve"> je nejjednodušší cyklus v pythonu, i celkově ve většině programovacích jazyků</w:t>
      </w:r>
    </w:p>
    <w:p w:rsidR="008C485D" w:rsidRDefault="008C485D" w:rsidP="005529B9">
      <w:pPr>
        <w:pStyle w:val="Odstavecseseznamem"/>
        <w:numPr>
          <w:ilvl w:val="0"/>
          <w:numId w:val="39"/>
        </w:numPr>
        <w:spacing w:after="0"/>
      </w:pPr>
      <w:proofErr w:type="spellStart"/>
      <w:r>
        <w:t>while</w:t>
      </w:r>
      <w:proofErr w:type="spellEnd"/>
      <w:r>
        <w:t xml:space="preserve"> cyklus provádí blok příkazů tak dlouho, dokud platí podmínka</w:t>
      </w:r>
      <w:r w:rsidR="005529B9">
        <w:t xml:space="preserve"> (používá se</w:t>
      </w:r>
      <w:r w:rsidR="00955538">
        <w:t>,</w:t>
      </w:r>
      <w:r w:rsidR="005529B9">
        <w:t xml:space="preserve"> když neznáme přesný počet opakování)</w:t>
      </w:r>
    </w:p>
    <w:p w:rsidR="008C485D" w:rsidRDefault="008C485D" w:rsidP="005529B9">
      <w:pPr>
        <w:pStyle w:val="Odstavecseseznamem"/>
        <w:numPr>
          <w:ilvl w:val="0"/>
          <w:numId w:val="39"/>
        </w:numPr>
        <w:spacing w:after="0"/>
      </w:pPr>
      <w:r>
        <w:t xml:space="preserve">stejně jako </w:t>
      </w:r>
      <w:proofErr w:type="spellStart"/>
      <w:r>
        <w:t>for</w:t>
      </w:r>
      <w:proofErr w:type="spellEnd"/>
      <w:r>
        <w:t xml:space="preserve">, může obsahovat i nepovinný blok </w:t>
      </w:r>
      <w:proofErr w:type="spellStart"/>
      <w:r>
        <w:t>else</w:t>
      </w:r>
      <w:proofErr w:type="spellEnd"/>
      <w:r>
        <w:t>, ten se provede</w:t>
      </w:r>
      <w:r w:rsidR="005529B9">
        <w:t>,</w:t>
      </w:r>
      <w:r>
        <w:t xml:space="preserve"> když podmínka neplatí</w:t>
      </w:r>
    </w:p>
    <w:p w:rsidR="008C485D" w:rsidRDefault="008C485D" w:rsidP="005529B9">
      <w:pPr>
        <w:pStyle w:val="Odstavecseseznamem"/>
        <w:numPr>
          <w:ilvl w:val="0"/>
          <w:numId w:val="39"/>
        </w:numPr>
        <w:spacing w:after="0"/>
      </w:pPr>
      <w:r>
        <w:t xml:space="preserve">blok </w:t>
      </w:r>
      <w:proofErr w:type="spellStart"/>
      <w:r>
        <w:t>else</w:t>
      </w:r>
      <w:proofErr w:type="spellEnd"/>
      <w:r>
        <w:t xml:space="preserve"> se neprovede, přerušíme-li cyklus příkazem </w:t>
      </w:r>
      <w:proofErr w:type="spellStart"/>
      <w:r>
        <w:t>break</w:t>
      </w:r>
      <w:proofErr w:type="spellEnd"/>
      <w:r>
        <w:t xml:space="preserve"> nebo </w:t>
      </w:r>
      <w:proofErr w:type="spellStart"/>
      <w:r>
        <w:t>return</w:t>
      </w:r>
      <w:proofErr w:type="spellEnd"/>
    </w:p>
    <w:p w:rsidR="00955538" w:rsidRDefault="00FF4219" w:rsidP="005529B9">
      <w:pPr>
        <w:pStyle w:val="Odstavecseseznamem"/>
        <w:numPr>
          <w:ilvl w:val="0"/>
          <w:numId w:val="39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1711325</wp:posOffset>
            </wp:positionH>
            <wp:positionV relativeFrom="paragraph">
              <wp:posOffset>242570</wp:posOffset>
            </wp:positionV>
            <wp:extent cx="1038225" cy="659765"/>
            <wp:effectExtent l="19050" t="0" r="9525" b="0"/>
            <wp:wrapTight wrapText="bothSides">
              <wp:wrapPolygon edited="0">
                <wp:start x="-396" y="0"/>
                <wp:lineTo x="-396" y="21205"/>
                <wp:lineTo x="21798" y="21205"/>
                <wp:lineTo x="21798" y="0"/>
                <wp:lineTo x="-39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5538">
        <w:rPr>
          <w:noProof/>
          <w:lang w:eastAsia="cs-CZ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0;text-align:left;margin-left:411.85pt;margin-top:2.85pt;width:22.55pt;height:22.5pt;z-index:251661312;mso-position-horizontal-relative:text;mso-position-vertical-relative:text"/>
        </w:pict>
      </w:r>
      <w:r w:rsidR="00955538">
        <w:t>Vývojový diagram je kosočtverec (stejně jako podmínka, ale přidáme k tomu ještě návratovou šipku)</w:t>
      </w:r>
    </w:p>
    <w:p w:rsidR="005529B9" w:rsidRDefault="005529B9" w:rsidP="005529B9">
      <w:pPr>
        <w:pStyle w:val="Odstavecseseznamem"/>
        <w:numPr>
          <w:ilvl w:val="0"/>
          <w:numId w:val="39"/>
        </w:numPr>
        <w:spacing w:after="0"/>
      </w:pPr>
      <w:r>
        <w:t>Syntaxe:</w:t>
      </w:r>
    </w:p>
    <w:p w:rsidR="005529B9" w:rsidRDefault="005529B9" w:rsidP="005529B9">
      <w:pPr>
        <w:spacing w:after="0"/>
      </w:pPr>
    </w:p>
    <w:p w:rsidR="005529B9" w:rsidRDefault="005529B9" w:rsidP="005529B9">
      <w:pPr>
        <w:spacing w:after="0"/>
      </w:pPr>
    </w:p>
    <w:p w:rsidR="005529B9" w:rsidRDefault="00FF4219" w:rsidP="005529B9">
      <w:pPr>
        <w:pStyle w:val="Odstavecseseznamem"/>
        <w:numPr>
          <w:ilvl w:val="0"/>
          <w:numId w:val="39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4669155</wp:posOffset>
            </wp:positionH>
            <wp:positionV relativeFrom="paragraph">
              <wp:posOffset>180340</wp:posOffset>
            </wp:positionV>
            <wp:extent cx="1078230" cy="890270"/>
            <wp:effectExtent l="19050" t="0" r="7620" b="0"/>
            <wp:wrapTight wrapText="bothSides">
              <wp:wrapPolygon edited="0">
                <wp:start x="-382" y="0"/>
                <wp:lineTo x="-382" y="21261"/>
                <wp:lineTo x="21753" y="21261"/>
                <wp:lineTo x="21753" y="0"/>
                <wp:lineTo x="-382" y="0"/>
              </wp:wrapPolygon>
            </wp:wrapTight>
            <wp:docPr id="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9B9">
        <w:t>spolupracující syntaxe:</w:t>
      </w:r>
    </w:p>
    <w:p w:rsidR="005529B9" w:rsidRPr="005529B9" w:rsidRDefault="005529B9" w:rsidP="005529B9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rPr>
          <w:rFonts w:ascii="Calibri" w:hAnsi="Calibri" w:cs="Calibri"/>
          <w:color w:val="24292E"/>
        </w:rPr>
      </w:pPr>
      <w:proofErr w:type="spellStart"/>
      <w:r w:rsidRPr="005529B9">
        <w:rPr>
          <w:rFonts w:ascii="Calibri" w:hAnsi="Calibri" w:cs="Calibri"/>
          <w:color w:val="24292E"/>
        </w:rPr>
        <w:t>break</w:t>
      </w:r>
      <w:proofErr w:type="spellEnd"/>
      <w:r w:rsidRPr="005529B9">
        <w:rPr>
          <w:rFonts w:ascii="Calibri" w:hAnsi="Calibri" w:cs="Calibri"/>
          <w:color w:val="24292E"/>
        </w:rPr>
        <w:t>: vyskočí z</w:t>
      </w:r>
      <w:r w:rsidR="00955538">
        <w:rPr>
          <w:rFonts w:ascii="Calibri" w:hAnsi="Calibri" w:cs="Calibri"/>
          <w:color w:val="24292E"/>
        </w:rPr>
        <w:t> </w:t>
      </w:r>
      <w:r w:rsidRPr="005529B9">
        <w:rPr>
          <w:rFonts w:ascii="Calibri" w:hAnsi="Calibri" w:cs="Calibri"/>
          <w:color w:val="24292E"/>
        </w:rPr>
        <w:t>cyklu</w:t>
      </w:r>
      <w:r w:rsidR="00955538">
        <w:rPr>
          <w:rFonts w:ascii="Calibri" w:hAnsi="Calibri" w:cs="Calibri"/>
          <w:color w:val="24292E"/>
        </w:rPr>
        <w:t xml:space="preserve"> (často jediná možnost jak tento typ cyklu přerušit)</w:t>
      </w:r>
    </w:p>
    <w:p w:rsidR="005529B9" w:rsidRPr="005529B9" w:rsidRDefault="005529B9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spellStart"/>
      <w:r w:rsidRPr="005529B9">
        <w:rPr>
          <w:rFonts w:ascii="Calibri" w:hAnsi="Calibri" w:cs="Calibri"/>
          <w:color w:val="24292E"/>
        </w:rPr>
        <w:t>continue</w:t>
      </w:r>
      <w:proofErr w:type="spellEnd"/>
      <w:r w:rsidRPr="005529B9">
        <w:rPr>
          <w:rFonts w:ascii="Calibri" w:hAnsi="Calibri" w:cs="Calibri"/>
          <w:color w:val="24292E"/>
        </w:rPr>
        <w:t>: přeskočí zbytek cyklu a začne další "kolo"</w:t>
      </w:r>
      <w:r w:rsidR="00955538">
        <w:rPr>
          <w:rFonts w:ascii="Calibri" w:hAnsi="Calibri" w:cs="Calibri"/>
          <w:color w:val="24292E"/>
        </w:rPr>
        <w:t xml:space="preserve"> (znovu </w:t>
      </w:r>
      <w:proofErr w:type="gramStart"/>
      <w:r w:rsidR="00955538">
        <w:rPr>
          <w:rFonts w:ascii="Calibri" w:hAnsi="Calibri" w:cs="Calibri"/>
          <w:color w:val="24292E"/>
        </w:rPr>
        <w:t>ověří jestli</w:t>
      </w:r>
      <w:proofErr w:type="gramEnd"/>
      <w:r w:rsidR="00955538">
        <w:rPr>
          <w:rFonts w:ascii="Calibri" w:hAnsi="Calibri" w:cs="Calibri"/>
          <w:color w:val="24292E"/>
        </w:rPr>
        <w:t xml:space="preserve"> platí podmínka)</w:t>
      </w:r>
    </w:p>
    <w:p w:rsidR="005529B9" w:rsidRPr="005529B9" w:rsidRDefault="005529B9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proofErr w:type="spellStart"/>
      <w:r w:rsidRPr="005529B9">
        <w:rPr>
          <w:rFonts w:ascii="Calibri" w:hAnsi="Calibri" w:cs="Calibri"/>
          <w:color w:val="24292E"/>
        </w:rPr>
        <w:t>range</w:t>
      </w:r>
      <w:proofErr w:type="spellEnd"/>
      <w:r w:rsidRPr="005529B9">
        <w:rPr>
          <w:rFonts w:ascii="Calibri" w:hAnsi="Calibri" w:cs="Calibri"/>
          <w:color w:val="24292E"/>
        </w:rPr>
        <w:t>() : využívá se za syntaxí in (dosazuje do proměnné postupnou řadu čísel)</w:t>
      </w:r>
    </w:p>
    <w:p w:rsidR="005529B9" w:rsidRPr="00FF4219" w:rsidRDefault="005529B9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 w:rsidRPr="005529B9">
        <w:rPr>
          <w:rFonts w:ascii="Calibri" w:hAnsi="Calibri" w:cs="Calibri"/>
          <w:color w:val="24292E"/>
        </w:rPr>
        <w:t xml:space="preserve">porovnávací operátory </w:t>
      </w:r>
    </w:p>
    <w:p w:rsidR="005529B9" w:rsidRDefault="005529B9" w:rsidP="005529B9">
      <w:pPr>
        <w:numPr>
          <w:ilvl w:val="0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Nekonečný cyklus:</w:t>
      </w:r>
    </w:p>
    <w:p w:rsidR="005529B9" w:rsidRDefault="00955538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ten nastává pouze u </w:t>
      </w:r>
      <w:proofErr w:type="spellStart"/>
      <w:r>
        <w:rPr>
          <w:rFonts w:ascii="Calibri" w:hAnsi="Calibri" w:cs="Calibri"/>
          <w:color w:val="24292E"/>
        </w:rPr>
        <w:t>while</w:t>
      </w:r>
      <w:proofErr w:type="spellEnd"/>
    </w:p>
    <w:p w:rsidR="005529B9" w:rsidRDefault="005529B9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nejčastěji nastane, když dáme za </w:t>
      </w:r>
      <w:proofErr w:type="spellStart"/>
      <w:r>
        <w:rPr>
          <w:rFonts w:ascii="Calibri" w:hAnsi="Calibri" w:cs="Calibri"/>
          <w:color w:val="24292E"/>
        </w:rPr>
        <w:t>while</w:t>
      </w:r>
      <w:proofErr w:type="spellEnd"/>
      <w:r>
        <w:rPr>
          <w:rFonts w:ascii="Calibri" w:hAnsi="Calibri" w:cs="Calibri"/>
          <w:color w:val="24292E"/>
        </w:rPr>
        <w:t xml:space="preserve"> </w:t>
      </w:r>
      <w:proofErr w:type="spellStart"/>
      <w:r>
        <w:rPr>
          <w:rFonts w:ascii="Calibri" w:hAnsi="Calibri" w:cs="Calibri"/>
          <w:color w:val="24292E"/>
        </w:rPr>
        <w:t>True</w:t>
      </w:r>
      <w:proofErr w:type="spellEnd"/>
    </w:p>
    <w:p w:rsidR="000404C2" w:rsidRDefault="000404C2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využití je třeba při komunikaci s uživatelem</w:t>
      </w:r>
    </w:p>
    <w:p w:rsidR="00CE0224" w:rsidRDefault="005529B9" w:rsidP="005529B9">
      <w:pPr>
        <w:numPr>
          <w:ilvl w:val="1"/>
          <w:numId w:val="39"/>
        </w:numPr>
        <w:shd w:val="clear" w:color="auto" w:fill="FFFFFF"/>
        <w:spacing w:before="60"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347980</wp:posOffset>
            </wp:positionV>
            <wp:extent cx="4210685" cy="456565"/>
            <wp:effectExtent l="19050" t="0" r="0" b="0"/>
            <wp:wrapTight wrapText="bothSides">
              <wp:wrapPolygon edited="0">
                <wp:start x="-98" y="0"/>
                <wp:lineTo x="-98" y="20729"/>
                <wp:lineTo x="21597" y="20729"/>
                <wp:lineTo x="21597" y="0"/>
                <wp:lineTo x="-98" y="0"/>
              </wp:wrapPolygon>
            </wp:wrapTight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F53">
        <w:rPr>
          <w:rFonts w:ascii="Calibri" w:hAnsi="Calibri" w:cs="Calibri"/>
          <w:color w:val="24292E"/>
        </w:rPr>
        <w:t xml:space="preserve">lze ukončit pouze </w:t>
      </w:r>
      <w:proofErr w:type="spellStart"/>
      <w:r w:rsidR="00B40F53">
        <w:rPr>
          <w:rFonts w:ascii="Calibri" w:hAnsi="Calibri" w:cs="Calibri"/>
          <w:color w:val="24292E"/>
        </w:rPr>
        <w:t>break</w:t>
      </w:r>
      <w:proofErr w:type="spellEnd"/>
      <w:r w:rsidR="00B40F53">
        <w:rPr>
          <w:rFonts w:ascii="Calibri" w:hAnsi="Calibri" w:cs="Calibri"/>
          <w:color w:val="24292E"/>
        </w:rPr>
        <w:t>,</w:t>
      </w:r>
      <w:r>
        <w:rPr>
          <w:rFonts w:ascii="Calibri" w:hAnsi="Calibri" w:cs="Calibri"/>
          <w:color w:val="24292E"/>
        </w:rPr>
        <w:t xml:space="preserve"> vypnutím programu</w:t>
      </w:r>
      <w:r w:rsidR="00B40F53">
        <w:rPr>
          <w:rFonts w:ascii="Calibri" w:hAnsi="Calibri" w:cs="Calibri"/>
          <w:color w:val="24292E"/>
        </w:rPr>
        <w:t>, nebo v </w:t>
      </w:r>
      <w:proofErr w:type="spellStart"/>
      <w:r w:rsidR="00B40F53">
        <w:rPr>
          <w:rFonts w:ascii="Calibri" w:hAnsi="Calibri" w:cs="Calibri"/>
          <w:color w:val="24292E"/>
        </w:rPr>
        <w:t>konzoli</w:t>
      </w:r>
      <w:proofErr w:type="spellEnd"/>
      <w:r w:rsidR="00B40F53">
        <w:rPr>
          <w:rFonts w:ascii="Calibri" w:hAnsi="Calibri" w:cs="Calibri"/>
          <w:color w:val="24292E"/>
        </w:rPr>
        <w:t xml:space="preserve"> stisknutím Ctrl + C</w:t>
      </w:r>
    </w:p>
    <w:p w:rsidR="00CE0224" w:rsidRPr="00CE0224" w:rsidRDefault="00CE0224" w:rsidP="00CE0224">
      <w:pPr>
        <w:rPr>
          <w:rFonts w:ascii="Calibri" w:hAnsi="Calibri" w:cs="Calibri"/>
        </w:rPr>
      </w:pPr>
    </w:p>
    <w:p w:rsidR="00CE0224" w:rsidRPr="00CE0224" w:rsidRDefault="00CE0224" w:rsidP="00CE0224">
      <w:pPr>
        <w:rPr>
          <w:rFonts w:ascii="Calibri" w:hAnsi="Calibri" w:cs="Calibri"/>
        </w:rPr>
      </w:pPr>
    </w:p>
    <w:p w:rsidR="00CE0224" w:rsidRPr="00CE0224" w:rsidRDefault="00CE0224" w:rsidP="00CE0224">
      <w:pPr>
        <w:spacing w:after="0"/>
        <w:rPr>
          <w:rFonts w:ascii="Calibri" w:hAnsi="Calibri" w:cs="Calibri"/>
        </w:rPr>
      </w:pPr>
      <w:r w:rsidRPr="00CE0224">
        <w:rPr>
          <w:rFonts w:ascii="Calibri" w:hAnsi="Calibri" w:cs="Calibri"/>
          <w:u w:val="single"/>
        </w:rPr>
        <w:t>Náhodná čísla:</w:t>
      </w:r>
      <w:r w:rsidRPr="00CE0224">
        <w:rPr>
          <w:rFonts w:ascii="Calibri" w:hAnsi="Calibri" w:cs="Calibri"/>
        </w:rPr>
        <w:t xml:space="preserve"> </w:t>
      </w:r>
    </w:p>
    <w:p w:rsidR="00CE0224" w:rsidRPr="00CE0224" w:rsidRDefault="00CE0224" w:rsidP="00CE0224">
      <w:pPr>
        <w:numPr>
          <w:ilvl w:val="0"/>
          <w:numId w:val="41"/>
        </w:numPr>
        <w:spacing w:after="0"/>
        <w:rPr>
          <w:rFonts w:ascii="Calibri" w:hAnsi="Calibri" w:cs="Calibri"/>
        </w:rPr>
      </w:pPr>
      <w:r w:rsidRPr="00CE0224">
        <w:rPr>
          <w:rFonts w:ascii="Calibri" w:hAnsi="Calibri" w:cs="Calibri"/>
        </w:rPr>
        <w:t xml:space="preserve">používá se importovaná (můžu se o importování </w:t>
      </w:r>
      <w:proofErr w:type="spellStart"/>
      <w:r w:rsidRPr="00CE0224">
        <w:rPr>
          <w:rFonts w:ascii="Calibri" w:hAnsi="Calibri" w:cs="Calibri"/>
        </w:rPr>
        <w:t>rozkecat</w:t>
      </w:r>
      <w:proofErr w:type="spellEnd"/>
      <w:r w:rsidRPr="00CE0224">
        <w:rPr>
          <w:rFonts w:ascii="Calibri" w:hAnsi="Calibri" w:cs="Calibri"/>
        </w:rPr>
        <w:t xml:space="preserve">) knihovna </w:t>
      </w:r>
      <w:proofErr w:type="spellStart"/>
      <w:r w:rsidRPr="00CE0224">
        <w:rPr>
          <w:rFonts w:ascii="Calibri" w:hAnsi="Calibri" w:cs="Calibri"/>
          <w:i/>
        </w:rPr>
        <w:t>random</w:t>
      </w:r>
      <w:proofErr w:type="spellEnd"/>
      <w:r w:rsidRPr="00CE0224">
        <w:rPr>
          <w:rFonts w:ascii="Calibri" w:hAnsi="Calibri" w:cs="Calibri"/>
        </w:rPr>
        <w:t>, ta generuje pseudonáhodná čísla, ale pro použití v programu stačí</w:t>
      </w:r>
    </w:p>
    <w:p w:rsidR="00CE0224" w:rsidRPr="00CE0224" w:rsidRDefault="00CE0224" w:rsidP="00CE0224">
      <w:pPr>
        <w:numPr>
          <w:ilvl w:val="0"/>
          <w:numId w:val="41"/>
        </w:numPr>
        <w:spacing w:after="0"/>
        <w:rPr>
          <w:rFonts w:ascii="Calibri" w:hAnsi="Calibri" w:cs="Calibri"/>
        </w:rPr>
      </w:pPr>
      <w:r w:rsidRPr="00CE0224">
        <w:rPr>
          <w:rFonts w:ascii="Calibri" w:hAnsi="Calibri" w:cs="Calibri"/>
        </w:rPr>
        <w:t>Tři nejvyužívanější funkce jsou:</w:t>
      </w:r>
    </w:p>
    <w:p w:rsidR="00CE0224" w:rsidRPr="00CE0224" w:rsidRDefault="00CE0224" w:rsidP="00CE0224">
      <w:pPr>
        <w:numPr>
          <w:ilvl w:val="1"/>
          <w:numId w:val="41"/>
        </w:numPr>
        <w:spacing w:after="0"/>
        <w:rPr>
          <w:rFonts w:ascii="Calibri" w:hAnsi="Calibri" w:cs="Calibri"/>
        </w:rPr>
      </w:pPr>
      <w:proofErr w:type="spellStart"/>
      <w:r w:rsidRPr="00CE0224">
        <w:rPr>
          <w:rFonts w:ascii="Calibri" w:hAnsi="Calibri" w:cs="Calibri"/>
          <w:i/>
        </w:rPr>
        <w:t>randint</w:t>
      </w:r>
      <w:proofErr w:type="spellEnd"/>
      <w:r w:rsidRPr="00CE0224">
        <w:rPr>
          <w:rFonts w:ascii="Calibri" w:hAnsi="Calibri" w:cs="Calibri"/>
          <w:i/>
        </w:rPr>
        <w:t>(start, stop)</w:t>
      </w:r>
      <w:r>
        <w:rPr>
          <w:rFonts w:ascii="Calibri" w:hAnsi="Calibri" w:cs="Calibri"/>
        </w:rPr>
        <w:t xml:space="preserve"> – generuje náhodn</w:t>
      </w:r>
      <w:r w:rsidRPr="00CE0224">
        <w:rPr>
          <w:rFonts w:ascii="Calibri" w:hAnsi="Calibri" w:cs="Calibri"/>
        </w:rPr>
        <w:t xml:space="preserve">é číslo z rozmezí, které jí dovolíme, např. </w:t>
      </w:r>
      <w:proofErr w:type="spellStart"/>
      <w:r w:rsidRPr="00CE0224">
        <w:rPr>
          <w:rFonts w:ascii="Calibri" w:hAnsi="Calibri" w:cs="Calibri"/>
          <w:i/>
        </w:rPr>
        <w:t>randint</w:t>
      </w:r>
      <w:proofErr w:type="spellEnd"/>
      <w:r w:rsidRPr="00CE0224">
        <w:rPr>
          <w:rFonts w:ascii="Calibri" w:hAnsi="Calibri" w:cs="Calibri"/>
          <w:i/>
        </w:rPr>
        <w:t>(0, 10)</w:t>
      </w:r>
      <w:r w:rsidRPr="00CE0224">
        <w:rPr>
          <w:rFonts w:ascii="Calibri" w:hAnsi="Calibri" w:cs="Calibri"/>
        </w:rPr>
        <w:t xml:space="preserve"> bude generovat čísla </w:t>
      </w:r>
      <w:proofErr w:type="spellStart"/>
      <w:r w:rsidRPr="00CE0224">
        <w:rPr>
          <w:rFonts w:ascii="Calibri" w:hAnsi="Calibri" w:cs="Calibri"/>
        </w:rPr>
        <w:t>čísla</w:t>
      </w:r>
      <w:proofErr w:type="spellEnd"/>
      <w:r w:rsidRPr="00CE0224">
        <w:rPr>
          <w:rFonts w:ascii="Calibri" w:hAnsi="Calibri" w:cs="Calibri"/>
        </w:rPr>
        <w:t xml:space="preserve"> 0 (včetně) až 10 (včetně), pokud nezadáme první hodnotu, tak začíná od 0</w:t>
      </w:r>
    </w:p>
    <w:p w:rsidR="00FF4219" w:rsidRPr="00FF4219" w:rsidRDefault="00CE0224" w:rsidP="00FF4219">
      <w:pPr>
        <w:numPr>
          <w:ilvl w:val="1"/>
          <w:numId w:val="41"/>
        </w:numPr>
        <w:spacing w:after="0"/>
        <w:rPr>
          <w:rFonts w:ascii="Calibri" w:hAnsi="Calibri" w:cs="Calibri"/>
        </w:rPr>
      </w:pPr>
      <w:proofErr w:type="spellStart"/>
      <w:r w:rsidRPr="00CE0224">
        <w:rPr>
          <w:rFonts w:ascii="Calibri" w:hAnsi="Calibri" w:cs="Calibri"/>
          <w:i/>
        </w:rPr>
        <w:t>randrange</w:t>
      </w:r>
      <w:proofErr w:type="spellEnd"/>
      <w:r w:rsidRPr="00CE0224">
        <w:rPr>
          <w:rFonts w:ascii="Calibri" w:hAnsi="Calibri" w:cs="Calibri"/>
          <w:i/>
        </w:rPr>
        <w:t xml:space="preserve">(start, stop, step) </w:t>
      </w:r>
      <w:r w:rsidRPr="00CE0224">
        <w:rPr>
          <w:rFonts w:ascii="Calibri" w:hAnsi="Calibri" w:cs="Calibri"/>
        </w:rPr>
        <w:t xml:space="preserve">– generuje náhodný prvek z rozmezí </w:t>
      </w:r>
      <w:r w:rsidRPr="00CE0224">
        <w:rPr>
          <w:rFonts w:ascii="Calibri" w:hAnsi="Calibri" w:cs="Calibri"/>
          <w:i/>
        </w:rPr>
        <w:t xml:space="preserve">start </w:t>
      </w:r>
      <w:r w:rsidRPr="00CE0224">
        <w:rPr>
          <w:rFonts w:ascii="Calibri" w:hAnsi="Calibri" w:cs="Calibri"/>
        </w:rPr>
        <w:t xml:space="preserve">až </w:t>
      </w:r>
      <w:r w:rsidRPr="00CE0224">
        <w:rPr>
          <w:rFonts w:ascii="Calibri" w:hAnsi="Calibri" w:cs="Calibri"/>
          <w:i/>
        </w:rPr>
        <w:t>stop</w:t>
      </w:r>
      <w:r w:rsidRPr="00CE0224">
        <w:rPr>
          <w:rFonts w:ascii="Calibri" w:hAnsi="Calibri" w:cs="Calibri"/>
        </w:rPr>
        <w:t xml:space="preserve">, když nezadáme start tak začíná na 0, např. </w:t>
      </w:r>
      <w:proofErr w:type="spellStart"/>
      <w:r w:rsidRPr="00CE0224">
        <w:rPr>
          <w:rFonts w:ascii="Calibri" w:hAnsi="Calibri" w:cs="Calibri"/>
          <w:i/>
        </w:rPr>
        <w:t>randrange</w:t>
      </w:r>
      <w:proofErr w:type="spellEnd"/>
      <w:r w:rsidRPr="00CE0224">
        <w:rPr>
          <w:rFonts w:ascii="Calibri" w:hAnsi="Calibri" w:cs="Calibri"/>
          <w:i/>
        </w:rPr>
        <w:t>(1, 10)</w:t>
      </w:r>
      <w:r w:rsidRPr="00CE0224">
        <w:rPr>
          <w:rFonts w:ascii="Calibri" w:hAnsi="Calibri" w:cs="Calibri"/>
        </w:rPr>
        <w:t xml:space="preserve"> vrací čísla 1 až 9 (10 už ne), hodí se používat i </w:t>
      </w:r>
      <w:r w:rsidRPr="00CE0224">
        <w:rPr>
          <w:rFonts w:ascii="Calibri" w:hAnsi="Calibri" w:cs="Calibri"/>
          <w:i/>
        </w:rPr>
        <w:t>step</w:t>
      </w:r>
      <w:r w:rsidRPr="00CE0224">
        <w:rPr>
          <w:rFonts w:ascii="Calibri" w:hAnsi="Calibri" w:cs="Calibri"/>
        </w:rPr>
        <w:t xml:space="preserve">, to </w:t>
      </w:r>
      <w:proofErr w:type="gramStart"/>
      <w:r w:rsidRPr="00CE0224">
        <w:rPr>
          <w:rFonts w:ascii="Calibri" w:hAnsi="Calibri" w:cs="Calibri"/>
        </w:rPr>
        <w:t>specifikuje</w:t>
      </w:r>
      <w:proofErr w:type="gramEnd"/>
      <w:r w:rsidRPr="00CE0224">
        <w:rPr>
          <w:rFonts w:ascii="Calibri" w:hAnsi="Calibri" w:cs="Calibri"/>
        </w:rPr>
        <w:t xml:space="preserve"> o kolik se </w:t>
      </w:r>
      <w:proofErr w:type="gramStart"/>
      <w:r w:rsidRPr="00CE0224">
        <w:rPr>
          <w:rFonts w:ascii="Calibri" w:hAnsi="Calibri" w:cs="Calibri"/>
        </w:rPr>
        <w:t>má</w:t>
      </w:r>
      <w:proofErr w:type="gramEnd"/>
      <w:r w:rsidRPr="00CE0224">
        <w:rPr>
          <w:rFonts w:ascii="Calibri" w:hAnsi="Calibri" w:cs="Calibri"/>
        </w:rPr>
        <w:t xml:space="preserve"> posunout výběr, např. </w:t>
      </w:r>
      <w:proofErr w:type="spellStart"/>
      <w:r w:rsidRPr="00CE0224">
        <w:rPr>
          <w:rFonts w:ascii="Calibri" w:hAnsi="Calibri" w:cs="Calibri"/>
          <w:i/>
        </w:rPr>
        <w:t>randrange</w:t>
      </w:r>
      <w:proofErr w:type="spellEnd"/>
      <w:r w:rsidRPr="00CE0224">
        <w:rPr>
          <w:rFonts w:ascii="Calibri" w:hAnsi="Calibri" w:cs="Calibri"/>
          <w:i/>
        </w:rPr>
        <w:t>(0, 10, 2)</w:t>
      </w:r>
      <w:r w:rsidRPr="00CE0224">
        <w:rPr>
          <w:rFonts w:ascii="Calibri" w:hAnsi="Calibri" w:cs="Calibri"/>
        </w:rPr>
        <w:t xml:space="preserve"> vrací</w:t>
      </w:r>
      <w:r w:rsidR="00FF4219">
        <w:rPr>
          <w:rFonts w:ascii="Calibri" w:hAnsi="Calibri" w:cs="Calibri"/>
        </w:rPr>
        <w:t xml:space="preserve"> čísla z hodnot 0, 2, 4, 6… až 9 (</w:t>
      </w:r>
      <w:r w:rsidRPr="00CE0224">
        <w:rPr>
          <w:rFonts w:ascii="Calibri" w:hAnsi="Calibri" w:cs="Calibri"/>
        </w:rPr>
        <w:t xml:space="preserve">10 ne, tzn. </w:t>
      </w:r>
      <w:proofErr w:type="spellStart"/>
      <w:r w:rsidRPr="00CE0224">
        <w:rPr>
          <w:rFonts w:ascii="Calibri" w:hAnsi="Calibri" w:cs="Calibri"/>
        </w:rPr>
        <w:t>max</w:t>
      </w:r>
      <w:proofErr w:type="spellEnd"/>
      <w:r w:rsidRPr="00CE0224">
        <w:rPr>
          <w:rFonts w:ascii="Calibri" w:hAnsi="Calibri" w:cs="Calibri"/>
        </w:rPr>
        <w:t xml:space="preserve"> číslo bu</w:t>
      </w:r>
      <w:r w:rsidR="00FF4219">
        <w:rPr>
          <w:rFonts w:ascii="Calibri" w:hAnsi="Calibri" w:cs="Calibri"/>
        </w:rPr>
        <w:t>de 8)</w:t>
      </w:r>
    </w:p>
    <w:p w:rsidR="005529B9" w:rsidRPr="00FF4219" w:rsidRDefault="00CE0224" w:rsidP="00CE0224">
      <w:pPr>
        <w:numPr>
          <w:ilvl w:val="1"/>
          <w:numId w:val="41"/>
        </w:numPr>
        <w:spacing w:after="0"/>
        <w:rPr>
          <w:rFonts w:ascii="Calibri" w:hAnsi="Calibri" w:cs="Calibri"/>
        </w:rPr>
      </w:pPr>
      <w:proofErr w:type="spellStart"/>
      <w:r w:rsidRPr="00CE0224">
        <w:rPr>
          <w:rFonts w:ascii="Calibri" w:hAnsi="Calibri" w:cs="Calibri"/>
          <w:i/>
        </w:rPr>
        <w:t>choice</w:t>
      </w:r>
      <w:proofErr w:type="spellEnd"/>
      <w:r w:rsidRPr="00CE0224">
        <w:rPr>
          <w:rFonts w:ascii="Calibri" w:hAnsi="Calibri" w:cs="Calibri"/>
          <w:i/>
        </w:rPr>
        <w:t>(</w:t>
      </w:r>
      <w:proofErr w:type="spellStart"/>
      <w:r w:rsidRPr="00CE0224">
        <w:rPr>
          <w:rFonts w:ascii="Calibri" w:hAnsi="Calibri" w:cs="Calibri"/>
          <w:i/>
        </w:rPr>
        <w:t>sequence</w:t>
      </w:r>
      <w:proofErr w:type="spellEnd"/>
      <w:r w:rsidRPr="00CE0224">
        <w:rPr>
          <w:rFonts w:ascii="Calibri" w:hAnsi="Calibri" w:cs="Calibri"/>
          <w:i/>
        </w:rPr>
        <w:t xml:space="preserve">) </w:t>
      </w:r>
      <w:r w:rsidRPr="00CE0224">
        <w:rPr>
          <w:rFonts w:ascii="Calibri" w:hAnsi="Calibri" w:cs="Calibri"/>
        </w:rPr>
        <w:t>– tato funkce vrací náhodný prvek ze seznamu, řetězce, n-</w:t>
      </w:r>
      <w:proofErr w:type="spellStart"/>
      <w:r w:rsidRPr="00CE0224">
        <w:rPr>
          <w:rFonts w:ascii="Calibri" w:hAnsi="Calibri" w:cs="Calibri"/>
        </w:rPr>
        <w:t>tice</w:t>
      </w:r>
      <w:proofErr w:type="spellEnd"/>
      <w:r w:rsidRPr="00CE0224">
        <w:rPr>
          <w:rFonts w:ascii="Calibri" w:hAnsi="Calibri" w:cs="Calibri"/>
        </w:rPr>
        <w:t>, slovníku…</w:t>
      </w:r>
    </w:p>
    <w:sectPr w:rsidR="005529B9" w:rsidRPr="00FF4219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687A"/>
    <w:multiLevelType w:val="hybridMultilevel"/>
    <w:tmpl w:val="E1424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E48"/>
    <w:multiLevelType w:val="hybridMultilevel"/>
    <w:tmpl w:val="D9EE3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271"/>
    <w:multiLevelType w:val="hybridMultilevel"/>
    <w:tmpl w:val="CFB6090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524F94"/>
    <w:multiLevelType w:val="hybridMultilevel"/>
    <w:tmpl w:val="6486F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ECD"/>
    <w:multiLevelType w:val="hybridMultilevel"/>
    <w:tmpl w:val="516E4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0398A"/>
    <w:multiLevelType w:val="multilevel"/>
    <w:tmpl w:val="668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E2B84"/>
    <w:multiLevelType w:val="multilevel"/>
    <w:tmpl w:val="3C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0258B5"/>
    <w:multiLevelType w:val="multilevel"/>
    <w:tmpl w:val="D1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678C3"/>
    <w:multiLevelType w:val="hybridMultilevel"/>
    <w:tmpl w:val="E5EC4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461AF"/>
    <w:multiLevelType w:val="hybridMultilevel"/>
    <w:tmpl w:val="973EC2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AB4549"/>
    <w:multiLevelType w:val="hybridMultilevel"/>
    <w:tmpl w:val="34E47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413217"/>
    <w:multiLevelType w:val="hybridMultilevel"/>
    <w:tmpl w:val="21541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72FE8"/>
    <w:multiLevelType w:val="hybridMultilevel"/>
    <w:tmpl w:val="622CC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85B91"/>
    <w:multiLevelType w:val="multilevel"/>
    <w:tmpl w:val="49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CD6110"/>
    <w:multiLevelType w:val="hybridMultilevel"/>
    <w:tmpl w:val="E5C41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F52DC"/>
    <w:multiLevelType w:val="hybridMultilevel"/>
    <w:tmpl w:val="F8846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665E4"/>
    <w:multiLevelType w:val="hybridMultilevel"/>
    <w:tmpl w:val="3ADEA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A419B6"/>
    <w:multiLevelType w:val="hybridMultilevel"/>
    <w:tmpl w:val="1B109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E5513"/>
    <w:multiLevelType w:val="hybridMultilevel"/>
    <w:tmpl w:val="F3162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F31EE3"/>
    <w:multiLevelType w:val="multilevel"/>
    <w:tmpl w:val="2B4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B7688D"/>
    <w:multiLevelType w:val="hybridMultilevel"/>
    <w:tmpl w:val="92123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01D572C"/>
    <w:multiLevelType w:val="hybridMultilevel"/>
    <w:tmpl w:val="A0CC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D03F5F"/>
    <w:multiLevelType w:val="hybridMultilevel"/>
    <w:tmpl w:val="5F3AB0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7"/>
  </w:num>
  <w:num w:numId="4">
    <w:abstractNumId w:val="20"/>
  </w:num>
  <w:num w:numId="5">
    <w:abstractNumId w:val="18"/>
  </w:num>
  <w:num w:numId="6">
    <w:abstractNumId w:val="15"/>
  </w:num>
  <w:num w:numId="7">
    <w:abstractNumId w:val="37"/>
  </w:num>
  <w:num w:numId="8">
    <w:abstractNumId w:val="24"/>
  </w:num>
  <w:num w:numId="9">
    <w:abstractNumId w:val="35"/>
  </w:num>
  <w:num w:numId="10">
    <w:abstractNumId w:val="29"/>
  </w:num>
  <w:num w:numId="11">
    <w:abstractNumId w:val="0"/>
  </w:num>
  <w:num w:numId="12">
    <w:abstractNumId w:val="21"/>
  </w:num>
  <w:num w:numId="13">
    <w:abstractNumId w:val="12"/>
  </w:num>
  <w:num w:numId="14">
    <w:abstractNumId w:val="10"/>
  </w:num>
  <w:num w:numId="15">
    <w:abstractNumId w:val="38"/>
  </w:num>
  <w:num w:numId="16">
    <w:abstractNumId w:val="2"/>
  </w:num>
  <w:num w:numId="17">
    <w:abstractNumId w:val="11"/>
  </w:num>
  <w:num w:numId="18">
    <w:abstractNumId w:val="27"/>
  </w:num>
  <w:num w:numId="19">
    <w:abstractNumId w:val="6"/>
  </w:num>
  <w:num w:numId="20">
    <w:abstractNumId w:val="8"/>
  </w:num>
  <w:num w:numId="21">
    <w:abstractNumId w:val="30"/>
  </w:num>
  <w:num w:numId="22">
    <w:abstractNumId w:val="31"/>
  </w:num>
  <w:num w:numId="23">
    <w:abstractNumId w:val="25"/>
  </w:num>
  <w:num w:numId="24">
    <w:abstractNumId w:val="14"/>
  </w:num>
  <w:num w:numId="25">
    <w:abstractNumId w:val="22"/>
  </w:num>
  <w:num w:numId="26">
    <w:abstractNumId w:val="28"/>
  </w:num>
  <w:num w:numId="27">
    <w:abstractNumId w:val="36"/>
  </w:num>
  <w:num w:numId="28">
    <w:abstractNumId w:val="23"/>
  </w:num>
  <w:num w:numId="29">
    <w:abstractNumId w:val="9"/>
  </w:num>
  <w:num w:numId="30">
    <w:abstractNumId w:val="3"/>
  </w:num>
  <w:num w:numId="31">
    <w:abstractNumId w:val="1"/>
  </w:num>
  <w:num w:numId="32">
    <w:abstractNumId w:val="13"/>
  </w:num>
  <w:num w:numId="33">
    <w:abstractNumId w:val="7"/>
  </w:num>
  <w:num w:numId="34">
    <w:abstractNumId w:val="19"/>
  </w:num>
  <w:num w:numId="35">
    <w:abstractNumId w:val="5"/>
  </w:num>
  <w:num w:numId="36">
    <w:abstractNumId w:val="39"/>
  </w:num>
  <w:num w:numId="37">
    <w:abstractNumId w:val="4"/>
  </w:num>
  <w:num w:numId="38">
    <w:abstractNumId w:val="32"/>
  </w:num>
  <w:num w:numId="39">
    <w:abstractNumId w:val="16"/>
  </w:num>
  <w:num w:numId="40">
    <w:abstractNumId w:val="33"/>
  </w:num>
  <w:num w:numId="41">
    <w:abstractNumId w:val="3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404C2"/>
    <w:rsid w:val="00041269"/>
    <w:rsid w:val="000614F2"/>
    <w:rsid w:val="00087786"/>
    <w:rsid w:val="000D2CB9"/>
    <w:rsid w:val="000F5657"/>
    <w:rsid w:val="00100B00"/>
    <w:rsid w:val="00102878"/>
    <w:rsid w:val="00114D27"/>
    <w:rsid w:val="0018309C"/>
    <w:rsid w:val="001A041E"/>
    <w:rsid w:val="001B2F4F"/>
    <w:rsid w:val="001C6B61"/>
    <w:rsid w:val="001D086F"/>
    <w:rsid w:val="001D1E2C"/>
    <w:rsid w:val="001D79DD"/>
    <w:rsid w:val="001E6BD8"/>
    <w:rsid w:val="0021504A"/>
    <w:rsid w:val="00220410"/>
    <w:rsid w:val="00227529"/>
    <w:rsid w:val="00241292"/>
    <w:rsid w:val="00273805"/>
    <w:rsid w:val="002967F9"/>
    <w:rsid w:val="00297A74"/>
    <w:rsid w:val="002A2653"/>
    <w:rsid w:val="002C611B"/>
    <w:rsid w:val="003031BA"/>
    <w:rsid w:val="003141AF"/>
    <w:rsid w:val="00341A31"/>
    <w:rsid w:val="003472F4"/>
    <w:rsid w:val="003A105E"/>
    <w:rsid w:val="003A6AFF"/>
    <w:rsid w:val="003D65A9"/>
    <w:rsid w:val="003F3456"/>
    <w:rsid w:val="005529B9"/>
    <w:rsid w:val="00554A1B"/>
    <w:rsid w:val="0055759A"/>
    <w:rsid w:val="00561DFA"/>
    <w:rsid w:val="005B0D99"/>
    <w:rsid w:val="0073265C"/>
    <w:rsid w:val="00742BFB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C485D"/>
    <w:rsid w:val="009067BF"/>
    <w:rsid w:val="00915B4F"/>
    <w:rsid w:val="00927676"/>
    <w:rsid w:val="00955538"/>
    <w:rsid w:val="00956323"/>
    <w:rsid w:val="0096299E"/>
    <w:rsid w:val="00984DFD"/>
    <w:rsid w:val="009B4196"/>
    <w:rsid w:val="009D7524"/>
    <w:rsid w:val="00A13F03"/>
    <w:rsid w:val="00A67A88"/>
    <w:rsid w:val="00A71A31"/>
    <w:rsid w:val="00A85723"/>
    <w:rsid w:val="00AB377E"/>
    <w:rsid w:val="00B40F53"/>
    <w:rsid w:val="00BA394F"/>
    <w:rsid w:val="00BA3BF0"/>
    <w:rsid w:val="00BB37EA"/>
    <w:rsid w:val="00BB7F4E"/>
    <w:rsid w:val="00C00F8E"/>
    <w:rsid w:val="00C133B7"/>
    <w:rsid w:val="00C21F8F"/>
    <w:rsid w:val="00C22438"/>
    <w:rsid w:val="00C62936"/>
    <w:rsid w:val="00C6494F"/>
    <w:rsid w:val="00C72B5C"/>
    <w:rsid w:val="00CA3A48"/>
    <w:rsid w:val="00CB46D5"/>
    <w:rsid w:val="00CE0224"/>
    <w:rsid w:val="00CE3A6C"/>
    <w:rsid w:val="00D26A55"/>
    <w:rsid w:val="00D665AD"/>
    <w:rsid w:val="00D82D5C"/>
    <w:rsid w:val="00DD7C89"/>
    <w:rsid w:val="00E104EA"/>
    <w:rsid w:val="00E13DF5"/>
    <w:rsid w:val="00E37324"/>
    <w:rsid w:val="00E81645"/>
    <w:rsid w:val="00ED0738"/>
    <w:rsid w:val="00F27E8B"/>
    <w:rsid w:val="00F43FDE"/>
    <w:rsid w:val="00F760B4"/>
    <w:rsid w:val="00FB0F58"/>
    <w:rsid w:val="00FD0638"/>
    <w:rsid w:val="00FD2E72"/>
    <w:rsid w:val="00FD4FBD"/>
    <w:rsid w:val="00FF4219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6</cp:revision>
  <dcterms:created xsi:type="dcterms:W3CDTF">2021-04-17T08:39:00Z</dcterms:created>
  <dcterms:modified xsi:type="dcterms:W3CDTF">2021-05-02T09:31:00Z</dcterms:modified>
</cp:coreProperties>
</file>