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936" w:rsidRDefault="00C22438" w:rsidP="009067BF">
      <w:pPr>
        <w:spacing w:after="0"/>
        <w:jc w:val="center"/>
        <w:rPr>
          <w:b/>
        </w:rPr>
      </w:pPr>
      <w:r>
        <w:rPr>
          <w:b/>
        </w:rPr>
        <w:t>9</w:t>
      </w:r>
      <w:r w:rsidR="009067BF">
        <w:rPr>
          <w:b/>
        </w:rPr>
        <w:t xml:space="preserve">. PRG </w:t>
      </w:r>
      <w:r w:rsidR="00041269">
        <w:rPr>
          <w:b/>
        </w:rPr>
        <w:t>–</w:t>
      </w:r>
      <w:r w:rsidR="00F43FDE">
        <w:rPr>
          <w:b/>
        </w:rPr>
        <w:t xml:space="preserve"> </w:t>
      </w:r>
      <w:r w:rsidR="00041269">
        <w:rPr>
          <w:b/>
        </w:rPr>
        <w:t>Větvení, výji</w:t>
      </w:r>
      <w:r>
        <w:rPr>
          <w:b/>
        </w:rPr>
        <w:t>mky</w:t>
      </w:r>
    </w:p>
    <w:p w:rsidR="00041269" w:rsidRPr="00041269" w:rsidRDefault="00041269" w:rsidP="00041269">
      <w:pPr>
        <w:spacing w:after="0"/>
      </w:pPr>
      <w:r>
        <w:rPr>
          <w:u w:val="single"/>
        </w:rPr>
        <w:t>Větvení:</w:t>
      </w:r>
    </w:p>
    <w:p w:rsidR="001A041E" w:rsidRDefault="00041269" w:rsidP="00041269">
      <w:pPr>
        <w:pStyle w:val="Odstavecseseznamem"/>
        <w:numPr>
          <w:ilvl w:val="0"/>
          <w:numId w:val="34"/>
        </w:numPr>
        <w:spacing w:after="0"/>
      </w:pPr>
      <w:r w:rsidRPr="00041269">
        <w:t>Větvení je pro programování důležité, jelikož dává programu možnost "rozhodovat" se a "reagovat" na dané situace.</w:t>
      </w:r>
    </w:p>
    <w:p w:rsidR="00041269" w:rsidRDefault="0021504A" w:rsidP="00041269">
      <w:pPr>
        <w:pStyle w:val="Odstavecseseznamem"/>
        <w:numPr>
          <w:ilvl w:val="0"/>
          <w:numId w:val="34"/>
        </w:numPr>
        <w:spacing w:after="0"/>
      </w:pPr>
      <w:r>
        <w:t>Větvení většinou využívá logické operátory</w:t>
      </w:r>
    </w:p>
    <w:p w:rsidR="0021504A" w:rsidRDefault="0021504A" w:rsidP="00041269">
      <w:pPr>
        <w:pStyle w:val="Odstavecseseznamem"/>
        <w:numPr>
          <w:ilvl w:val="0"/>
          <w:numId w:val="34"/>
        </w:numPr>
        <w:spacing w:after="0"/>
      </w:pPr>
      <w:r>
        <w:t>V Pythonu celkově, tedy i u větvení je velmi důležité konzistentní odsazování</w:t>
      </w:r>
      <w:r w:rsidR="002F2CAA">
        <w:t xml:space="preserve"> (to může být jakékoli, klidně i jen jedna mezera, ale v praxi se používá buď </w:t>
      </w:r>
      <w:proofErr w:type="spellStart"/>
      <w:r w:rsidR="002F2CAA">
        <w:t>tab</w:t>
      </w:r>
      <w:proofErr w:type="spellEnd"/>
      <w:r w:rsidR="002F2CAA">
        <w:t>, nebo 4 mezery)</w:t>
      </w:r>
    </w:p>
    <w:p w:rsidR="000D3C3B" w:rsidRDefault="000B0C57" w:rsidP="00041269">
      <w:pPr>
        <w:pStyle w:val="Odstavecseseznamem"/>
        <w:numPr>
          <w:ilvl w:val="0"/>
          <w:numId w:val="34"/>
        </w:numPr>
        <w:spacing w:after="0"/>
      </w:pPr>
      <w:r>
        <w:rPr>
          <w:noProof/>
          <w:lang w:eastAsia="cs-CZ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left:0;text-align:left;margin-left:326.1pt;margin-top:1.5pt;width:20pt;height:20.05pt;z-index:251661312"/>
        </w:pict>
      </w:r>
      <w:r w:rsidR="000D3C3B">
        <w:t>vývojový diagram je kosočtverec</w:t>
      </w:r>
    </w:p>
    <w:p w:rsidR="0021504A" w:rsidRDefault="0021504A" w:rsidP="00041269">
      <w:pPr>
        <w:pStyle w:val="Odstavecseseznamem"/>
        <w:numPr>
          <w:ilvl w:val="0"/>
          <w:numId w:val="34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1576070</wp:posOffset>
            </wp:positionH>
            <wp:positionV relativeFrom="paragraph">
              <wp:posOffset>8255</wp:posOffset>
            </wp:positionV>
            <wp:extent cx="1905000" cy="1064895"/>
            <wp:effectExtent l="19050" t="0" r="0" b="0"/>
            <wp:wrapTight wrapText="bothSides">
              <wp:wrapPolygon edited="0">
                <wp:start x="-216" y="0"/>
                <wp:lineTo x="-216" y="21252"/>
                <wp:lineTo x="21600" y="21252"/>
                <wp:lineTo x="21600" y="0"/>
                <wp:lineTo x="-21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Syntaxe:</w:t>
      </w:r>
      <w:r w:rsidRPr="0021504A">
        <w:t xml:space="preserve"> </w:t>
      </w:r>
    </w:p>
    <w:p w:rsidR="0021504A" w:rsidRDefault="0021504A" w:rsidP="0021504A">
      <w:pPr>
        <w:spacing w:after="0"/>
      </w:pPr>
    </w:p>
    <w:p w:rsidR="0021504A" w:rsidRDefault="0021504A" w:rsidP="0021504A">
      <w:pPr>
        <w:spacing w:after="0"/>
      </w:pPr>
    </w:p>
    <w:p w:rsidR="0021504A" w:rsidRDefault="0021504A" w:rsidP="0021504A">
      <w:pPr>
        <w:spacing w:after="0"/>
      </w:pPr>
    </w:p>
    <w:p w:rsidR="0021504A" w:rsidRDefault="0021504A" w:rsidP="0021504A">
      <w:pPr>
        <w:spacing w:after="0"/>
      </w:pPr>
    </w:p>
    <w:p w:rsidR="0021504A" w:rsidRDefault="0021504A" w:rsidP="0021504A">
      <w:pPr>
        <w:spacing w:after="0"/>
      </w:pPr>
    </w:p>
    <w:p w:rsidR="0021504A" w:rsidRDefault="0021504A" w:rsidP="0021504A">
      <w:pPr>
        <w:pStyle w:val="Odstavecseseznamem"/>
        <w:numPr>
          <w:ilvl w:val="1"/>
          <w:numId w:val="34"/>
        </w:numPr>
        <w:spacing w:after="0"/>
      </w:pPr>
      <w:r>
        <w:t xml:space="preserve">základní věcí je </w:t>
      </w:r>
      <w:proofErr w:type="spellStart"/>
      <w:r>
        <w:t>if</w:t>
      </w:r>
      <w:proofErr w:type="spellEnd"/>
      <w:r>
        <w:t xml:space="preserve">; tím samotné </w:t>
      </w:r>
      <w:proofErr w:type="gramStart"/>
      <w:r>
        <w:t>větvení, neboli</w:t>
      </w:r>
      <w:proofErr w:type="gramEnd"/>
      <w:r>
        <w:t xml:space="preserve"> podmínky začínají</w:t>
      </w:r>
    </w:p>
    <w:p w:rsidR="0021504A" w:rsidRDefault="0021504A" w:rsidP="0021504A">
      <w:pPr>
        <w:pStyle w:val="Odstavecseseznamem"/>
        <w:numPr>
          <w:ilvl w:val="2"/>
          <w:numId w:val="34"/>
        </w:numPr>
        <w:spacing w:after="0"/>
      </w:pPr>
      <w:r>
        <w:t>v </w:t>
      </w:r>
      <w:proofErr w:type="spellStart"/>
      <w:r>
        <w:t>if</w:t>
      </w:r>
      <w:proofErr w:type="spellEnd"/>
      <w:r>
        <w:t xml:space="preserve"> je uvedena nějaká podmínka, která se buď </w:t>
      </w:r>
      <w:proofErr w:type="gramStart"/>
      <w:r>
        <w:t>splní nebo</w:t>
      </w:r>
      <w:proofErr w:type="gramEnd"/>
      <w:r>
        <w:t xml:space="preserve"> nesplní; pokud se splní, provede se blok programu, který je v podmínce</w:t>
      </w:r>
    </w:p>
    <w:p w:rsidR="0021504A" w:rsidRDefault="0021504A" w:rsidP="0021504A">
      <w:pPr>
        <w:pStyle w:val="Odstavecseseznamem"/>
        <w:numPr>
          <w:ilvl w:val="1"/>
          <w:numId w:val="34"/>
        </w:numPr>
        <w:spacing w:after="0"/>
      </w:pPr>
      <w:r>
        <w:t xml:space="preserve">další větvení může probíhat pomocí příkazu </w:t>
      </w:r>
      <w:proofErr w:type="spellStart"/>
      <w:r>
        <w:t>elif</w:t>
      </w:r>
      <w:proofErr w:type="spellEnd"/>
      <w:r>
        <w:t>; ten se vykoná, pokud nebyla splněna první podmínka a zároveň platí podmínka, která je u něj uvedena</w:t>
      </w:r>
    </w:p>
    <w:p w:rsidR="0021504A" w:rsidRDefault="0021504A" w:rsidP="0021504A">
      <w:pPr>
        <w:pStyle w:val="Odstavecseseznamem"/>
        <w:numPr>
          <w:ilvl w:val="1"/>
          <w:numId w:val="34"/>
        </w:numPr>
        <w:spacing w:after="0"/>
      </w:pPr>
      <w:r>
        <w:t xml:space="preserve">poslední možností je příkaz </w:t>
      </w:r>
      <w:proofErr w:type="spellStart"/>
      <w:r>
        <w:t>else</w:t>
      </w:r>
      <w:proofErr w:type="spellEnd"/>
      <w:r>
        <w:t>; ten se splní vždy, když se nesplní žádná předchozí podmínka</w:t>
      </w:r>
      <w:r w:rsidR="00C6494F">
        <w:t xml:space="preserve"> (pokrývá všechny zbylé možnosti)</w:t>
      </w:r>
    </w:p>
    <w:p w:rsidR="0021504A" w:rsidRDefault="0021504A" w:rsidP="00C6494F">
      <w:pPr>
        <w:pStyle w:val="Odstavecseseznamem"/>
        <w:numPr>
          <w:ilvl w:val="0"/>
          <w:numId w:val="34"/>
        </w:numPr>
        <w:spacing w:after="0"/>
      </w:pPr>
      <w:r>
        <w:t xml:space="preserve">podmínky se zde porovnávají pomocí porovnávacích operací, </w:t>
      </w:r>
      <w:proofErr w:type="gramStart"/>
      <w:r>
        <w:t>tzn. ==, != …</w:t>
      </w:r>
      <w:proofErr w:type="gramEnd"/>
      <w:r>
        <w:t>, aby se to nepletlo s běžným přiřazováním do proměnné</w:t>
      </w:r>
    </w:p>
    <w:p w:rsidR="00234AEB" w:rsidRDefault="00234AEB" w:rsidP="00C6494F">
      <w:pPr>
        <w:pStyle w:val="Odstavecseseznamem"/>
        <w:numPr>
          <w:ilvl w:val="0"/>
          <w:numId w:val="34"/>
        </w:numPr>
        <w:spacing w:after="0"/>
      </w:pPr>
      <w:r>
        <w:t>relační operátory:</w:t>
      </w:r>
    </w:p>
    <w:p w:rsidR="00234AEB" w:rsidRDefault="00234AEB" w:rsidP="00234AEB">
      <w:pPr>
        <w:pStyle w:val="Odstavecseseznamem"/>
        <w:numPr>
          <w:ilvl w:val="1"/>
          <w:numId w:val="34"/>
        </w:numPr>
        <w:spacing w:after="0"/>
      </w:pPr>
      <w:r>
        <w:t xml:space="preserve"> == rovná se</w:t>
      </w:r>
    </w:p>
    <w:p w:rsidR="00234AEB" w:rsidRDefault="00234AEB" w:rsidP="00234AEB">
      <w:pPr>
        <w:pStyle w:val="Odstavecseseznamem"/>
        <w:numPr>
          <w:ilvl w:val="1"/>
          <w:numId w:val="34"/>
        </w:numPr>
        <w:spacing w:after="0"/>
      </w:pPr>
      <w:proofErr w:type="gramStart"/>
      <w:r>
        <w:t>!= nerovná</w:t>
      </w:r>
      <w:proofErr w:type="gramEnd"/>
      <w:r>
        <w:t xml:space="preserve"> se</w:t>
      </w:r>
    </w:p>
    <w:p w:rsidR="00234AEB" w:rsidRDefault="00234AEB" w:rsidP="00234AEB">
      <w:pPr>
        <w:pStyle w:val="Odstavecseseznamem"/>
        <w:numPr>
          <w:ilvl w:val="1"/>
          <w:numId w:val="34"/>
        </w:numPr>
        <w:spacing w:after="0"/>
      </w:pPr>
      <w:r>
        <w:t>&gt; větší</w:t>
      </w:r>
    </w:p>
    <w:p w:rsidR="00234AEB" w:rsidRDefault="00234AEB" w:rsidP="00234AEB">
      <w:pPr>
        <w:pStyle w:val="Odstavecseseznamem"/>
        <w:numPr>
          <w:ilvl w:val="1"/>
          <w:numId w:val="34"/>
        </w:numPr>
        <w:spacing w:after="0"/>
      </w:pPr>
      <w:r>
        <w:t>&lt; menší</w:t>
      </w:r>
    </w:p>
    <w:p w:rsidR="00234AEB" w:rsidRDefault="00234AEB" w:rsidP="00234AEB">
      <w:pPr>
        <w:pStyle w:val="Odstavecseseznamem"/>
        <w:numPr>
          <w:ilvl w:val="1"/>
          <w:numId w:val="34"/>
        </w:numPr>
        <w:spacing w:after="0"/>
      </w:pPr>
      <w:r>
        <w:t>&gt;= větší nebo rovno</w:t>
      </w:r>
    </w:p>
    <w:p w:rsidR="00234AEB" w:rsidRDefault="00234AEB" w:rsidP="00234AEB">
      <w:pPr>
        <w:pStyle w:val="Odstavecseseznamem"/>
        <w:numPr>
          <w:ilvl w:val="1"/>
          <w:numId w:val="34"/>
        </w:numPr>
        <w:spacing w:after="0"/>
      </w:pPr>
      <w:r w:rsidRPr="00234AEB">
        <w:t>&lt;= menší nebo rovno</w:t>
      </w:r>
    </w:p>
    <w:p w:rsidR="0021504A" w:rsidRDefault="00C6494F" w:rsidP="00C6494F">
      <w:pPr>
        <w:pStyle w:val="Odstavecseseznamem"/>
        <w:numPr>
          <w:ilvl w:val="0"/>
          <w:numId w:val="34"/>
        </w:numPr>
        <w:spacing w:after="0"/>
      </w:pPr>
      <w:r>
        <w:t xml:space="preserve">větvení využívá i logické operátory </w:t>
      </w:r>
      <w:proofErr w:type="spellStart"/>
      <w:r>
        <w:t>and</w:t>
      </w:r>
      <w:proofErr w:type="spellEnd"/>
      <w:r w:rsidR="00234AEB">
        <w:t xml:space="preserve"> (2. priorita)</w:t>
      </w:r>
      <w:r>
        <w:t xml:space="preserve">, </w:t>
      </w:r>
      <w:proofErr w:type="spellStart"/>
      <w:r>
        <w:t>or</w:t>
      </w:r>
      <w:proofErr w:type="spellEnd"/>
      <w:r w:rsidR="00234AEB">
        <w:t xml:space="preserve"> (3. priorita)</w:t>
      </w:r>
      <w:r>
        <w:t>, not</w:t>
      </w:r>
      <w:r w:rsidR="00234AEB">
        <w:t xml:space="preserve"> (největší priorita)</w:t>
      </w:r>
    </w:p>
    <w:p w:rsidR="00C6494F" w:rsidRDefault="00C6494F" w:rsidP="00C6494F">
      <w:pPr>
        <w:pStyle w:val="Odstavecseseznamem"/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1576070</wp:posOffset>
            </wp:positionH>
            <wp:positionV relativeFrom="paragraph">
              <wp:posOffset>-3175</wp:posOffset>
            </wp:positionV>
            <wp:extent cx="3002280" cy="897890"/>
            <wp:effectExtent l="19050" t="0" r="7620" b="0"/>
            <wp:wrapTight wrapText="bothSides">
              <wp:wrapPolygon edited="0">
                <wp:start x="-137" y="0"/>
                <wp:lineTo x="-137" y="21081"/>
                <wp:lineTo x="21655" y="21081"/>
                <wp:lineTo x="21655" y="0"/>
                <wp:lineTo x="-137" y="0"/>
              </wp:wrapPolygon>
            </wp:wrapTight>
            <wp:docPr id="2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1269" w:rsidRDefault="00041269" w:rsidP="00C22438">
      <w:pPr>
        <w:spacing w:after="0"/>
      </w:pPr>
    </w:p>
    <w:p w:rsidR="00C6494F" w:rsidRDefault="00C6494F" w:rsidP="00C22438">
      <w:pPr>
        <w:spacing w:after="0"/>
      </w:pPr>
    </w:p>
    <w:p w:rsidR="00C6494F" w:rsidRDefault="00C6494F" w:rsidP="00C22438">
      <w:pPr>
        <w:spacing w:after="0"/>
      </w:pPr>
    </w:p>
    <w:p w:rsidR="00C6494F" w:rsidRDefault="00C6494F" w:rsidP="00C22438">
      <w:pPr>
        <w:spacing w:after="0"/>
      </w:pPr>
    </w:p>
    <w:p w:rsidR="00C6494F" w:rsidRDefault="00C6494F" w:rsidP="00C22438">
      <w:pPr>
        <w:spacing w:after="0"/>
        <w:rPr>
          <w:u w:val="single"/>
        </w:rPr>
      </w:pPr>
      <w:r>
        <w:rPr>
          <w:u w:val="single"/>
        </w:rPr>
        <w:t>Výjimky:</w:t>
      </w:r>
    </w:p>
    <w:p w:rsidR="00C6494F" w:rsidRDefault="00BB37EA" w:rsidP="00C6494F">
      <w:pPr>
        <w:pStyle w:val="Odstavecseseznamem"/>
        <w:numPr>
          <w:ilvl w:val="0"/>
          <w:numId w:val="35"/>
        </w:numPr>
        <w:spacing w:after="0"/>
      </w:pPr>
      <w:r>
        <w:t>výjimky slouží k ošetřování chyb programu, nejčastěji způsobených chybným vstupem od uživatele</w:t>
      </w:r>
    </w:p>
    <w:p w:rsidR="00BB37EA" w:rsidRDefault="00BB37EA" w:rsidP="00C6494F">
      <w:pPr>
        <w:pStyle w:val="Odstavecseseznamem"/>
        <w:numPr>
          <w:ilvl w:val="0"/>
          <w:numId w:val="35"/>
        </w:numPr>
        <w:spacing w:after="0"/>
      </w:pPr>
      <w:r>
        <w:t xml:space="preserve">značí se párovou syntaxí </w:t>
      </w:r>
      <w:proofErr w:type="spellStart"/>
      <w:r>
        <w:rPr>
          <w:b/>
        </w:rPr>
        <w:t>try</w:t>
      </w:r>
      <w:proofErr w:type="spellEnd"/>
      <w:r>
        <w:rPr>
          <w:b/>
        </w:rPr>
        <w:t>/</w:t>
      </w:r>
      <w:proofErr w:type="spellStart"/>
      <w:r>
        <w:rPr>
          <w:b/>
        </w:rPr>
        <w:t>except</w:t>
      </w:r>
      <w:proofErr w:type="spellEnd"/>
    </w:p>
    <w:p w:rsidR="00BB37EA" w:rsidRDefault="00BB37EA" w:rsidP="00C6494F">
      <w:pPr>
        <w:pStyle w:val="Odstavecseseznamem"/>
        <w:numPr>
          <w:ilvl w:val="0"/>
          <w:numId w:val="35"/>
        </w:numPr>
        <w:spacing w:after="0"/>
      </w:pPr>
      <w:r>
        <w:t xml:space="preserve">funguje to tak, že pokud se v bloku </w:t>
      </w:r>
      <w:proofErr w:type="spellStart"/>
      <w:r>
        <w:t>try</w:t>
      </w:r>
      <w:proofErr w:type="spellEnd"/>
      <w:r>
        <w:t xml:space="preserve"> vyskytne </w:t>
      </w:r>
      <w:proofErr w:type="spellStart"/>
      <w:r>
        <w:t>error</w:t>
      </w:r>
      <w:proofErr w:type="spellEnd"/>
      <w:r>
        <w:t xml:space="preserve"> tak program nespadne celý, ale místo toho provede blok </w:t>
      </w:r>
      <w:proofErr w:type="spellStart"/>
      <w:r>
        <w:t>except</w:t>
      </w:r>
      <w:proofErr w:type="spellEnd"/>
      <w:r>
        <w:t xml:space="preserve"> (v něm lze také určit, jaký konkrétní </w:t>
      </w:r>
      <w:proofErr w:type="spellStart"/>
      <w:r>
        <w:t>error</w:t>
      </w:r>
      <w:proofErr w:type="spellEnd"/>
      <w:r>
        <w:t xml:space="preserve"> se bude chytat)</w:t>
      </w:r>
    </w:p>
    <w:p w:rsidR="00234AEB" w:rsidRDefault="00234AEB" w:rsidP="00C6494F">
      <w:pPr>
        <w:pStyle w:val="Odstavecseseznamem"/>
        <w:numPr>
          <w:ilvl w:val="0"/>
          <w:numId w:val="35"/>
        </w:numPr>
        <w:spacing w:after="0"/>
      </w:pPr>
      <w:r>
        <w:t xml:space="preserve">chyba se dá i uměle vyvolat příkazem </w:t>
      </w:r>
      <w:proofErr w:type="spellStart"/>
      <w:r>
        <w:rPr>
          <w:i/>
        </w:rPr>
        <w:t>raise</w:t>
      </w:r>
      <w:proofErr w:type="spellEnd"/>
      <w:r>
        <w:t xml:space="preserve">, do něj se dají vyvolat vyloženě typ </w:t>
      </w:r>
      <w:proofErr w:type="spellStart"/>
      <w:r>
        <w:t>erroru</w:t>
      </w:r>
      <w:proofErr w:type="spellEnd"/>
      <w:r>
        <w:t xml:space="preserve">, který se má vyvolat, např. </w:t>
      </w:r>
      <w:proofErr w:type="spellStart"/>
      <w:r>
        <w:t>NameError</w:t>
      </w:r>
      <w:proofErr w:type="spellEnd"/>
      <w:r>
        <w:t xml:space="preserve">, používá se spíš k otestování </w:t>
      </w:r>
      <w:proofErr w:type="spellStart"/>
      <w:r>
        <w:t>except</w:t>
      </w:r>
      <w:proofErr w:type="spellEnd"/>
      <w:r>
        <w:t xml:space="preserve"> bloku</w:t>
      </w:r>
    </w:p>
    <w:p w:rsidR="002F2CAA" w:rsidRDefault="002F2CAA" w:rsidP="002F2CAA">
      <w:pPr>
        <w:pStyle w:val="Odstavecseseznamem"/>
        <w:spacing w:after="0"/>
      </w:pPr>
    </w:p>
    <w:p w:rsidR="002F2CAA" w:rsidRDefault="002F2CAA" w:rsidP="002F2CAA">
      <w:pPr>
        <w:pStyle w:val="Odstavecseseznamem"/>
        <w:spacing w:after="0"/>
      </w:pPr>
    </w:p>
    <w:p w:rsidR="00BB37EA" w:rsidRDefault="00BB37EA" w:rsidP="00BB37EA">
      <w:pPr>
        <w:pStyle w:val="Odstavecseseznamem"/>
        <w:numPr>
          <w:ilvl w:val="0"/>
          <w:numId w:val="35"/>
        </w:numPr>
        <w:spacing w:after="0"/>
      </w:pPr>
      <w:r>
        <w:t>Syntaxe:</w:t>
      </w:r>
    </w:p>
    <w:p w:rsidR="00CA3A48" w:rsidRDefault="00BB37EA" w:rsidP="00234AEB">
      <w:pPr>
        <w:pStyle w:val="Odstavecseseznamem"/>
        <w:numPr>
          <w:ilvl w:val="0"/>
          <w:numId w:val="35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86360</wp:posOffset>
            </wp:positionV>
            <wp:extent cx="6567805" cy="1359535"/>
            <wp:effectExtent l="19050" t="0" r="4445" b="0"/>
            <wp:wrapTight wrapText="bothSides">
              <wp:wrapPolygon edited="0">
                <wp:start x="-63" y="0"/>
                <wp:lineTo x="-63" y="21186"/>
                <wp:lineTo x="21615" y="21186"/>
                <wp:lineTo x="21615" y="0"/>
                <wp:lineTo x="-63" y="0"/>
              </wp:wrapPolygon>
            </wp:wrapTight>
            <wp:docPr id="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Méně používané jsou u výjimek ještě </w:t>
      </w:r>
      <w:proofErr w:type="spellStart"/>
      <w:r>
        <w:rPr>
          <w:b/>
        </w:rPr>
        <w:t>else</w:t>
      </w:r>
      <w:proofErr w:type="spellEnd"/>
      <w:r>
        <w:t xml:space="preserve"> a </w:t>
      </w:r>
      <w:proofErr w:type="spellStart"/>
      <w:r>
        <w:rPr>
          <w:b/>
        </w:rPr>
        <w:t>finally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else</w:t>
      </w:r>
      <w:proofErr w:type="spellEnd"/>
      <w:r>
        <w:t xml:space="preserve"> se provede, pokud se provede blok </w:t>
      </w:r>
      <w:proofErr w:type="spellStart"/>
      <w:r>
        <w:t>try</w:t>
      </w:r>
      <w:proofErr w:type="spellEnd"/>
      <w:r>
        <w:t xml:space="preserve">, </w:t>
      </w:r>
      <w:proofErr w:type="gramStart"/>
      <w:r>
        <w:t>tzn. nenastal</w:t>
      </w:r>
      <w:proofErr w:type="gramEnd"/>
      <w:r>
        <w:t xml:space="preserve"> žádný </w:t>
      </w:r>
      <w:proofErr w:type="spellStart"/>
      <w:r>
        <w:t>error</w:t>
      </w:r>
      <w:proofErr w:type="spellEnd"/>
      <w:r>
        <w:t xml:space="preserve">; blok </w:t>
      </w:r>
      <w:proofErr w:type="spellStart"/>
      <w:r>
        <w:t>finally</w:t>
      </w:r>
      <w:proofErr w:type="spellEnd"/>
      <w:r>
        <w:t xml:space="preserve"> se provede vždy</w:t>
      </w:r>
    </w:p>
    <w:p w:rsidR="00BB37EA" w:rsidRDefault="00BB37EA" w:rsidP="00BB37EA">
      <w:pPr>
        <w:pStyle w:val="Odstavecseseznamem"/>
        <w:numPr>
          <w:ilvl w:val="0"/>
          <w:numId w:val="35"/>
        </w:numPr>
        <w:spacing w:after="0"/>
      </w:pPr>
      <w:r>
        <w:t>Základní chyby v Pythonu:</w:t>
      </w:r>
    </w:p>
    <w:p w:rsidR="00BB37EA" w:rsidRDefault="00BB37EA" w:rsidP="00BB37EA">
      <w:pPr>
        <w:pStyle w:val="Odstavecseseznamem"/>
        <w:numPr>
          <w:ilvl w:val="1"/>
          <w:numId w:val="35"/>
        </w:numPr>
        <w:spacing w:after="0"/>
      </w:pPr>
      <w:proofErr w:type="spellStart"/>
      <w:r>
        <w:t>SyntaxError</w:t>
      </w:r>
      <w:proofErr w:type="spellEnd"/>
      <w:r>
        <w:t xml:space="preserve"> – chyba ve zdrojovém kódu, nejčastěji chyba v syntaxi (špatné odsazení, překlep…)</w:t>
      </w:r>
    </w:p>
    <w:p w:rsidR="00BB37EA" w:rsidRDefault="00BB37EA" w:rsidP="00BB37EA">
      <w:pPr>
        <w:pStyle w:val="Odstavecseseznamem"/>
        <w:numPr>
          <w:ilvl w:val="1"/>
          <w:numId w:val="35"/>
        </w:numPr>
        <w:spacing w:after="0"/>
      </w:pPr>
      <w:proofErr w:type="spellStart"/>
      <w:r>
        <w:t>ZeroDivisionError</w:t>
      </w:r>
      <w:proofErr w:type="spellEnd"/>
      <w:r>
        <w:t xml:space="preserve"> – dělení nulou</w:t>
      </w:r>
    </w:p>
    <w:p w:rsidR="00BB37EA" w:rsidRDefault="00BB37EA" w:rsidP="00BB37EA">
      <w:pPr>
        <w:pStyle w:val="Odstavecseseznamem"/>
        <w:numPr>
          <w:ilvl w:val="1"/>
          <w:numId w:val="35"/>
        </w:numPr>
        <w:spacing w:after="0"/>
      </w:pPr>
      <w:proofErr w:type="spellStart"/>
      <w:r>
        <w:t>TypeError</w:t>
      </w:r>
      <w:proofErr w:type="spellEnd"/>
      <w:r>
        <w:t xml:space="preserve"> – nesprávné použití </w:t>
      </w:r>
      <w:r w:rsidRPr="00BB37EA">
        <w:t>datových typů - např. sčítání řetězce a čísla apod.</w:t>
      </w:r>
    </w:p>
    <w:p w:rsidR="00BB37EA" w:rsidRDefault="00BB37EA" w:rsidP="00BB37EA">
      <w:pPr>
        <w:pStyle w:val="Odstavecseseznamem"/>
        <w:numPr>
          <w:ilvl w:val="1"/>
          <w:numId w:val="35"/>
        </w:numPr>
        <w:spacing w:after="0"/>
      </w:pPr>
      <w:proofErr w:type="spellStart"/>
      <w:r>
        <w:t>ValueError</w:t>
      </w:r>
      <w:proofErr w:type="spellEnd"/>
      <w:r>
        <w:t xml:space="preserve"> – nesprávná hodnota</w:t>
      </w:r>
    </w:p>
    <w:p w:rsidR="00234AEB" w:rsidRPr="00C6494F" w:rsidRDefault="00234AEB" w:rsidP="00BB37EA">
      <w:pPr>
        <w:pStyle w:val="Odstavecseseznamem"/>
        <w:numPr>
          <w:ilvl w:val="1"/>
          <w:numId w:val="35"/>
        </w:numPr>
        <w:spacing w:after="0"/>
      </w:pPr>
      <w:proofErr w:type="spellStart"/>
      <w:r>
        <w:t>IndexError</w:t>
      </w:r>
      <w:proofErr w:type="spellEnd"/>
      <w:r>
        <w:t xml:space="preserve"> – chyba v indexu</w:t>
      </w:r>
    </w:p>
    <w:sectPr w:rsidR="00234AEB" w:rsidRPr="00C6494F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9687A"/>
    <w:multiLevelType w:val="hybridMultilevel"/>
    <w:tmpl w:val="E14243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B7E48"/>
    <w:multiLevelType w:val="hybridMultilevel"/>
    <w:tmpl w:val="D9EE3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24F94"/>
    <w:multiLevelType w:val="hybridMultilevel"/>
    <w:tmpl w:val="6486F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22ECD"/>
    <w:multiLevelType w:val="hybridMultilevel"/>
    <w:tmpl w:val="516E47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0398A"/>
    <w:multiLevelType w:val="multilevel"/>
    <w:tmpl w:val="668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CE2B84"/>
    <w:multiLevelType w:val="multilevel"/>
    <w:tmpl w:val="3C5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0258B5"/>
    <w:multiLevelType w:val="multilevel"/>
    <w:tmpl w:val="D12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678C3"/>
    <w:multiLevelType w:val="hybridMultilevel"/>
    <w:tmpl w:val="E5EC41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461AF"/>
    <w:multiLevelType w:val="hybridMultilevel"/>
    <w:tmpl w:val="973EC24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413217"/>
    <w:multiLevelType w:val="hybridMultilevel"/>
    <w:tmpl w:val="215415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72FE8"/>
    <w:multiLevelType w:val="hybridMultilevel"/>
    <w:tmpl w:val="622CC0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685B91"/>
    <w:multiLevelType w:val="multilevel"/>
    <w:tmpl w:val="499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CD6110"/>
    <w:multiLevelType w:val="hybridMultilevel"/>
    <w:tmpl w:val="E5C41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AF52DC"/>
    <w:multiLevelType w:val="hybridMultilevel"/>
    <w:tmpl w:val="F8846A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7665E4"/>
    <w:multiLevelType w:val="hybridMultilevel"/>
    <w:tmpl w:val="3ADEA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419B6"/>
    <w:multiLevelType w:val="hybridMultilevel"/>
    <w:tmpl w:val="1B109C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01D572C"/>
    <w:multiLevelType w:val="hybridMultilevel"/>
    <w:tmpl w:val="A0CC4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15"/>
  </w:num>
  <w:num w:numId="4">
    <w:abstractNumId w:val="18"/>
  </w:num>
  <w:num w:numId="5">
    <w:abstractNumId w:val="16"/>
  </w:num>
  <w:num w:numId="6">
    <w:abstractNumId w:val="14"/>
  </w:num>
  <w:num w:numId="7">
    <w:abstractNumId w:val="32"/>
  </w:num>
  <w:num w:numId="8">
    <w:abstractNumId w:val="22"/>
  </w:num>
  <w:num w:numId="9">
    <w:abstractNumId w:val="30"/>
  </w:num>
  <w:num w:numId="10">
    <w:abstractNumId w:val="27"/>
  </w:num>
  <w:num w:numId="11">
    <w:abstractNumId w:val="0"/>
  </w:num>
  <w:num w:numId="12">
    <w:abstractNumId w:val="19"/>
  </w:num>
  <w:num w:numId="13">
    <w:abstractNumId w:val="11"/>
  </w:num>
  <w:num w:numId="14">
    <w:abstractNumId w:val="9"/>
  </w:num>
  <w:num w:numId="15">
    <w:abstractNumId w:val="33"/>
  </w:num>
  <w:num w:numId="16">
    <w:abstractNumId w:val="2"/>
  </w:num>
  <w:num w:numId="17">
    <w:abstractNumId w:val="10"/>
  </w:num>
  <w:num w:numId="18">
    <w:abstractNumId w:val="25"/>
  </w:num>
  <w:num w:numId="19">
    <w:abstractNumId w:val="5"/>
  </w:num>
  <w:num w:numId="20">
    <w:abstractNumId w:val="7"/>
  </w:num>
  <w:num w:numId="21">
    <w:abstractNumId w:val="28"/>
  </w:num>
  <w:num w:numId="22">
    <w:abstractNumId w:val="29"/>
  </w:num>
  <w:num w:numId="23">
    <w:abstractNumId w:val="23"/>
  </w:num>
  <w:num w:numId="24">
    <w:abstractNumId w:val="13"/>
  </w:num>
  <w:num w:numId="25">
    <w:abstractNumId w:val="20"/>
  </w:num>
  <w:num w:numId="26">
    <w:abstractNumId w:val="26"/>
  </w:num>
  <w:num w:numId="27">
    <w:abstractNumId w:val="31"/>
  </w:num>
  <w:num w:numId="28">
    <w:abstractNumId w:val="21"/>
  </w:num>
  <w:num w:numId="29">
    <w:abstractNumId w:val="8"/>
  </w:num>
  <w:num w:numId="30">
    <w:abstractNumId w:val="3"/>
  </w:num>
  <w:num w:numId="31">
    <w:abstractNumId w:val="1"/>
  </w:num>
  <w:num w:numId="32">
    <w:abstractNumId w:val="12"/>
  </w:num>
  <w:num w:numId="33">
    <w:abstractNumId w:val="6"/>
  </w:num>
  <w:num w:numId="34">
    <w:abstractNumId w:val="17"/>
  </w:num>
  <w:num w:numId="35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41269"/>
    <w:rsid w:val="000614F2"/>
    <w:rsid w:val="00087786"/>
    <w:rsid w:val="000B0C57"/>
    <w:rsid w:val="000D2CB9"/>
    <w:rsid w:val="000D3C3B"/>
    <w:rsid w:val="000F5657"/>
    <w:rsid w:val="00100B00"/>
    <w:rsid w:val="0018309C"/>
    <w:rsid w:val="001A041E"/>
    <w:rsid w:val="001B2F4F"/>
    <w:rsid w:val="001C6B61"/>
    <w:rsid w:val="001D086F"/>
    <w:rsid w:val="001D1E2C"/>
    <w:rsid w:val="001D79DD"/>
    <w:rsid w:val="001E5E61"/>
    <w:rsid w:val="002054BA"/>
    <w:rsid w:val="0021504A"/>
    <w:rsid w:val="00227529"/>
    <w:rsid w:val="00234AEB"/>
    <w:rsid w:val="00241292"/>
    <w:rsid w:val="00273805"/>
    <w:rsid w:val="002967F9"/>
    <w:rsid w:val="00297A74"/>
    <w:rsid w:val="002A2653"/>
    <w:rsid w:val="002C611B"/>
    <w:rsid w:val="002F2CAA"/>
    <w:rsid w:val="003031BA"/>
    <w:rsid w:val="003141AF"/>
    <w:rsid w:val="00341A31"/>
    <w:rsid w:val="003472F4"/>
    <w:rsid w:val="003A105E"/>
    <w:rsid w:val="003A6AFF"/>
    <w:rsid w:val="003D65A9"/>
    <w:rsid w:val="003F3456"/>
    <w:rsid w:val="00554A1B"/>
    <w:rsid w:val="0055759A"/>
    <w:rsid w:val="00561DFA"/>
    <w:rsid w:val="005B0D99"/>
    <w:rsid w:val="005E300F"/>
    <w:rsid w:val="0073265C"/>
    <w:rsid w:val="00742BFB"/>
    <w:rsid w:val="00756470"/>
    <w:rsid w:val="00784A36"/>
    <w:rsid w:val="00787446"/>
    <w:rsid w:val="007B5AF0"/>
    <w:rsid w:val="007E5FF1"/>
    <w:rsid w:val="00800222"/>
    <w:rsid w:val="00842A6D"/>
    <w:rsid w:val="0085138D"/>
    <w:rsid w:val="00874722"/>
    <w:rsid w:val="008A33B3"/>
    <w:rsid w:val="009067BF"/>
    <w:rsid w:val="00915B4F"/>
    <w:rsid w:val="00927676"/>
    <w:rsid w:val="00956323"/>
    <w:rsid w:val="00984DFD"/>
    <w:rsid w:val="009B4196"/>
    <w:rsid w:val="009D7524"/>
    <w:rsid w:val="00A13F03"/>
    <w:rsid w:val="00A67A88"/>
    <w:rsid w:val="00A71A31"/>
    <w:rsid w:val="00A85723"/>
    <w:rsid w:val="00AB377E"/>
    <w:rsid w:val="00BA394F"/>
    <w:rsid w:val="00BA3BF0"/>
    <w:rsid w:val="00BB37EA"/>
    <w:rsid w:val="00BB7F4E"/>
    <w:rsid w:val="00C00F8E"/>
    <w:rsid w:val="00C133B7"/>
    <w:rsid w:val="00C22438"/>
    <w:rsid w:val="00C62936"/>
    <w:rsid w:val="00C6494F"/>
    <w:rsid w:val="00C72B5C"/>
    <w:rsid w:val="00CA3A48"/>
    <w:rsid w:val="00CB46D5"/>
    <w:rsid w:val="00CE3A6C"/>
    <w:rsid w:val="00D26A55"/>
    <w:rsid w:val="00D665AD"/>
    <w:rsid w:val="00D82D5C"/>
    <w:rsid w:val="00DD7C89"/>
    <w:rsid w:val="00DE119D"/>
    <w:rsid w:val="00E104EA"/>
    <w:rsid w:val="00E13DF5"/>
    <w:rsid w:val="00F27E8B"/>
    <w:rsid w:val="00F43FDE"/>
    <w:rsid w:val="00FB0F58"/>
    <w:rsid w:val="00FD0638"/>
    <w:rsid w:val="00FD2E72"/>
    <w:rsid w:val="00FD4FBD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67B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9067BF"/>
  </w:style>
  <w:style w:type="character" w:customStyle="1" w:styleId="pl-c1">
    <w:name w:val="pl-c1"/>
    <w:basedOn w:val="Standardnpsmoodstavce"/>
    <w:rsid w:val="009067BF"/>
  </w:style>
  <w:style w:type="character" w:customStyle="1" w:styleId="pl-s">
    <w:name w:val="pl-s"/>
    <w:basedOn w:val="Standardnpsmoodstavce"/>
    <w:rsid w:val="009067BF"/>
  </w:style>
  <w:style w:type="character" w:customStyle="1" w:styleId="pl-k">
    <w:name w:val="pl-k"/>
    <w:basedOn w:val="Standardnpsmoodstavce"/>
    <w:rsid w:val="00FD4FBD"/>
  </w:style>
  <w:style w:type="character" w:customStyle="1" w:styleId="pl-pds">
    <w:name w:val="pl-pds"/>
    <w:basedOn w:val="Standardnpsmoodstavce"/>
    <w:rsid w:val="00FD4FBD"/>
  </w:style>
  <w:style w:type="character" w:customStyle="1" w:styleId="pl-c">
    <w:name w:val="pl-c"/>
    <w:basedOn w:val="Standardnpsmoodstavce"/>
    <w:rsid w:val="00A71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313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8</cp:revision>
  <dcterms:created xsi:type="dcterms:W3CDTF">2021-04-16T09:28:00Z</dcterms:created>
  <dcterms:modified xsi:type="dcterms:W3CDTF">2021-05-02T09:29:00Z</dcterms:modified>
</cp:coreProperties>
</file>