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rFonts w:ascii="Calibri" w:hAnsi="Calibri"/>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rFonts w:ascii="Calibri" w:hAnsi="Calibri"/>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 w:hAnsi="Calibri"/>
          <w:b w:val="false"/>
          <w:bCs w:val="false"/>
          <w:sz w:val="18"/>
          <w:szCs w:val="18"/>
          <w:lang w:val="en-US"/>
        </w:rPr>
        <w:t xml:space="preserve">ReactJS: </w:t>
      </w:r>
      <w:r>
        <w:rPr>
          <w:rFonts w:cs="Calibri" w:ascii="Calibri" w:hAnsi="Calibri"/>
          <w:b/>
          <w:bCs/>
          <w:sz w:val="18"/>
          <w:szCs w:val="18"/>
          <w:lang w:val="en-US"/>
        </w:rPr>
        <w:t>5</w:t>
      </w:r>
      <w:r>
        <w:rPr>
          <w:rFonts w:cs="Calibri" w:ascii="Calibri" w:hAnsi="Calibri"/>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 w:hAnsi="Calibri"/>
          <w:b w:val="false"/>
          <w:bCs w:val="false"/>
          <w:color w:val="auto"/>
          <w:kern w:val="0"/>
          <w:sz w:val="18"/>
          <w:szCs w:val="18"/>
          <w:lang w:val="en-US" w:eastAsia="en-US" w:bidi="ar-SA"/>
        </w:rPr>
        <w:t>IText</w:t>
      </w:r>
      <w:r>
        <w:rPr>
          <w:rFonts w:cs="Calibri" w:ascii="Calibri" w:hAnsi="Calibri"/>
          <w:b w:val="false"/>
          <w:bCs w:val="false"/>
          <w:sz w:val="18"/>
          <w:szCs w:val="18"/>
          <w:lang w:val="en-US"/>
        </w:rPr>
        <w:t xml:space="preserve">, Elasticsearch, Negotiation Skills, Market Research, Search Engine Optimization / SEO, Wordpress, PHP, Jekyll, Integrity: </w:t>
      </w:r>
      <w:r>
        <w:rPr>
          <w:rFonts w:cs="Calibri" w:ascii="Calibri" w:hAnsi="Calibri"/>
          <w:b/>
          <w:bCs/>
          <w:sz w:val="18"/>
          <w:szCs w:val="18"/>
          <w:lang w:val="en-US"/>
        </w:rPr>
        <w:t>4</w:t>
      </w:r>
      <w:r>
        <w:rPr>
          <w:rFonts w:cs="Calibri" w:ascii="Calibri" w:hAnsi="Calibri"/>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 w:hAnsi="Calibri"/>
          <w:b/>
          <w:bCs/>
          <w:sz w:val="18"/>
          <w:szCs w:val="18"/>
          <w:lang w:val="en-US"/>
        </w:rPr>
        <w:t>3</w:t>
      </w:r>
      <w:r>
        <w:rPr>
          <w:rFonts w:cs="Calibri" w:ascii="Calibri" w:hAnsi="Calibri"/>
          <w:b w:val="false"/>
          <w:bCs w:val="false"/>
          <w:sz w:val="18"/>
          <w:szCs w:val="18"/>
          <w:lang w:val="en-US"/>
        </w:rPr>
        <w:t xml:space="preserve">; JEE / J2EE, Eclipse, </w:t>
      </w:r>
      <w:r>
        <w:rPr>
          <w:rFonts w:eastAsia="Calibri" w:cs="Calibri" w:ascii="Calibri" w:hAnsi="Calibri"/>
          <w:b w:val="false"/>
          <w:bCs w:val="false"/>
          <w:color w:val="auto"/>
          <w:kern w:val="0"/>
          <w:sz w:val="18"/>
          <w:szCs w:val="18"/>
          <w:lang w:val="en-US" w:eastAsia="en-US" w:bidi="ar-SA"/>
        </w:rPr>
        <w:t>Stellar</w:t>
      </w:r>
      <w:r>
        <w:rPr>
          <w:rFonts w:cs="Calibri" w:ascii="Calibri" w:hAnsi="Calibri"/>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 w:hAnsi="Calibri"/>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 w:hAnsi="Calibri"/>
          <w:b w:val="false"/>
          <w:bCs w:val="false"/>
          <w:sz w:val="18"/>
          <w:szCs w:val="18"/>
          <w:lang w:val="en-US"/>
        </w:rPr>
        <w:t>Certification</w:t>
        <w:tab/>
        <w:t xml:space="preserve">Sitecore </w:t>
      </w:r>
      <w:r>
        <w:rPr>
          <w:rFonts w:eastAsia="Calibri" w:cs="Calibri" w:ascii="Calibri" w:hAnsi="Calibri"/>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 w:hAnsi="Calibri"/>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Awards</w:t>
        <w:tab/>
        <w:t>CodingGame Spring Challenge 2020 (bronze)</w:t>
      </w:r>
    </w:p>
    <w:p>
      <w:pPr>
        <w:pStyle w:val="Normal"/>
        <w:tabs>
          <w:tab w:val="clear" w:pos="720"/>
          <w:tab w:val="left" w:pos="2410" w:leader="none"/>
        </w:tabs>
        <w:ind w:left="2410" w:right="0" w:hanging="2410"/>
        <w:rPr>
          <w:rFonts w:ascii="Calibri" w:hAnsi="Calibri"/>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 xml:space="preserve">Czech (proficient), </w:t>
      </w:r>
      <w:r>
        <w:rPr>
          <w:rFonts w:cs="Calibri" w:ascii="Calibri" w:hAnsi="Calibri"/>
          <w:sz w:val="18"/>
          <w:szCs w:val="18"/>
          <w:lang w:val="en-US"/>
        </w:rPr>
        <w:t xml:space="preserve">Mandarin Chinese (proficient), </w:t>
      </w:r>
      <w:r>
        <w:rPr>
          <w:rFonts w:cs="Calibri" w:ascii="Calibri" w:hAnsi="Calibri"/>
          <w:sz w:val="18"/>
          <w:szCs w:val="18"/>
          <w:lang w:val="en-US"/>
        </w:rPr>
        <w:t>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rFonts w:ascii="Calibri" w:hAnsi="Calibri"/>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IoT / Internet of Things development of home entertainment solutions</w:t>
      </w:r>
    </w:p>
    <w:p>
      <w:pPr>
        <w:pStyle w:val="ListParagraph"/>
        <w:numPr>
          <w:ilvl w:val="0"/>
          <w:numId w:val="1"/>
        </w:numPr>
        <w:ind w:left="2700" w:right="0" w:hanging="264"/>
        <w:rPr>
          <w:rFonts w:ascii="Calibri" w:hAnsi="Calibri"/>
        </w:rPr>
      </w:pPr>
      <w:bookmarkStart w:id="5" w:name="__DdeLink__255_2247917217"/>
      <w:r>
        <w:rPr>
          <w:rFonts w:eastAsia="Times New Roman" w:cs="Calibri" w:ascii="Calibri" w:hAnsi="Calibri"/>
          <w:color w:val="000000"/>
          <w:sz w:val="18"/>
          <w:szCs w:val="18"/>
          <w:lang w:val="en-US" w:eastAsia="de-DE"/>
        </w:rPr>
        <w:t>Conducting performance analysis and performance tuning</w:t>
      </w:r>
      <w:bookmarkEnd w:id="5"/>
    </w:p>
    <w:p>
      <w:pPr>
        <w:pStyle w:val="Normal"/>
        <w:tabs>
          <w:tab w:val="clear" w:pos="720"/>
          <w:tab w:val="left" w:pos="2410" w:leader="none"/>
        </w:tabs>
        <w:spacing w:lineRule="atLeast" w:line="220"/>
        <w:ind w:left="0" w:right="0" w:hanging="0"/>
        <w:rPr>
          <w:rStyle w:val="DatesChar"/>
          <w:rFonts w:ascii="Calibri" w:hAnsi="Calibri"/>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rFonts w:ascii="Calibri" w:hAnsi="Calibri"/>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rFonts w:ascii="Calibri" w:hAnsi="Calibri"/>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rFonts w:ascii="Calibri" w:hAnsi="Calibri"/>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rFonts w:ascii="Calibri" w:hAnsi="Calibri"/>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6" w:name="__DdeLink__236_2407804596"/>
    </w:p>
    <w:p>
      <w:pPr>
        <w:pStyle w:val="Normal"/>
        <w:numPr>
          <w:ilvl w:val="0"/>
          <w:numId w:val="1"/>
        </w:numPr>
        <w:ind w:left="2700" w:right="0" w:hanging="264"/>
        <w:rPr>
          <w:rFonts w:ascii="Calibri" w:hAnsi="Calibri"/>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rFonts w:ascii="Calibri" w:hAnsi="Calibri"/>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rFonts w:ascii="Calibri" w:hAnsi="Calibri"/>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rFonts w:ascii="Calibri" w:hAnsi="Calibri"/>
        </w:rPr>
      </w:pPr>
      <w:bookmarkEnd w:id="6"/>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rFonts w:ascii="Calibri" w:hAnsi="Calibri"/>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rFonts w:ascii="Calibri" w:hAnsi="Calibri"/>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rStyle w:val="DatesChar"/>
          <w:rFonts w:ascii="Calibri" w:hAnsi="Calibri"/>
        </w:rPr>
      </w:pPr>
      <w:r>
        <w:rPr>
          <w:rFonts w:eastAsia="Calibri" w:cs="Calibri"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rFonts w:ascii="Calibri" w:hAnsi="Calibri"/>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rFonts w:ascii="Calibri" w:hAnsi="Calibri"/>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rFonts w:ascii="Calibri" w:hAnsi="Calibri"/>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rFonts w:ascii="Calibri" w:hAnsi="Calibri"/>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rFonts w:ascii="Calibri" w:hAnsi="Calibri"/>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rFonts w:ascii="Calibri" w:hAnsi="Calibri"/>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rFonts w:ascii="Calibri" w:hAnsi="Calibri"/>
        </w:rPr>
      </w:pPr>
      <w:r>
        <w:rPr>
          <w:rFonts w:ascii="Calibri" w:hAnsi="Calibri"/>
          <w:sz w:val="18"/>
        </w:rPr>
        <w:t>Developing new features (C#, TypeScript, Kendo UI, HTML5) for a sales-based reporting system</w:t>
      </w:r>
    </w:p>
    <w:p>
      <w:pPr>
        <w:pStyle w:val="Normal"/>
        <w:numPr>
          <w:ilvl w:val="0"/>
          <w:numId w:val="1"/>
        </w:numPr>
        <w:ind w:left="2700" w:right="0" w:hanging="264"/>
        <w:rPr>
          <w:rFonts w:ascii="Calibri" w:hAnsi="Calibri"/>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rFonts w:ascii="Calibri" w:hAnsi="Calibri"/>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rFonts w:ascii="Calibri" w:hAnsi="Calibri"/>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rFonts w:ascii="Calibri" w:hAnsi="Calibri"/>
        </w:rPr>
      </w:pPr>
      <w:r>
        <w:rPr>
          <w:rFonts w:ascii="Calibri" w:hAnsi="Calibri"/>
          <w:sz w:val="18"/>
        </w:rPr>
        <w:t>Developing a new flexible GitLab CI deployment script (MSBUILD, WinSCP &amp; Windows Batch)</w:t>
      </w:r>
    </w:p>
    <w:p>
      <w:pPr>
        <w:pStyle w:val="Normal"/>
        <w:numPr>
          <w:ilvl w:val="0"/>
          <w:numId w:val="1"/>
        </w:numPr>
        <w:ind w:left="2700" w:right="0" w:hanging="264"/>
        <w:rPr>
          <w:rFonts w:ascii="Calibri" w:hAnsi="Calibri"/>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rFonts w:ascii="Calibri" w:hAnsi="Calibri"/>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rFonts w:ascii="Calibri" w:hAnsi="Calibri"/>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rFonts w:ascii="Calibri" w:hAnsi="Calibri"/>
        </w:rPr>
      </w:pPr>
      <w:r>
        <w:rPr>
          <w:rFonts w:ascii="Calibri" w:hAnsi="Calibri"/>
          <w:sz w:val="18"/>
        </w:rPr>
        <w:t>Utilising the .NET Core technology for the back end development (ASP.NET Core 2, Web API 2)</w:t>
      </w:r>
    </w:p>
    <w:p>
      <w:pPr>
        <w:pStyle w:val="Normal"/>
        <w:numPr>
          <w:ilvl w:val="0"/>
          <w:numId w:val="1"/>
        </w:numPr>
        <w:ind w:left="2700" w:right="0" w:hanging="264"/>
        <w:rPr>
          <w:rFonts w:ascii="Calibri" w:hAnsi="Calibri"/>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rFonts w:ascii="Calibri" w:hAnsi="Calibri"/>
        </w:rPr>
      </w:pPr>
      <w:bookmarkStart w:id="7" w:name="__DdeLink__4474_4229894912"/>
      <w:r>
        <w:rPr>
          <w:rFonts w:cs="Calibri" w:ascii="Calibri" w:hAnsi="Calibri"/>
          <w:sz w:val="18"/>
          <w:szCs w:val="18"/>
          <w:lang w:val="en-US"/>
        </w:rPr>
        <w:t>Using the Entity Framework Core as the ORM</w:t>
      </w:r>
      <w:bookmarkEnd w:id="7"/>
    </w:p>
    <w:p>
      <w:pPr>
        <w:pStyle w:val="Heading1"/>
        <w:ind w:right="0" w:hanging="0"/>
        <w:rPr>
          <w:rFonts w:ascii="Calibri" w:hAnsi="Calibri"/>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rFonts w:ascii="Calibri" w:hAnsi="Calibri"/>
        </w:rPr>
      </w:pPr>
      <w:r>
        <w:rPr>
          <w:rFonts w:cs="Calibri" w:ascii="Calibri" w:hAnsi="Calibri"/>
          <w:sz w:val="18"/>
          <w:szCs w:val="18"/>
          <w:lang w:val="en-US"/>
        </w:rPr>
        <w:tab/>
        <w:t>Computer Science (Internet Engineering), Bachelor of Science</w:t>
      </w:r>
    </w:p>
    <w:p>
      <w:pPr>
        <w:pStyle w:val="Normal"/>
        <w:spacing w:before="0" w:after="200"/>
        <w:rPr>
          <w:rFonts w:ascii="Calibri" w:hAnsi="Calibri"/>
        </w:rPr>
      </w:pPr>
      <w:r>
        <w:rPr>
          <w:rFonts w:cs="Calibri" w:ascii="Calibri" w:hAnsi="Calibri"/>
          <w:i/>
          <w:sz w:val="18"/>
          <w:szCs w:val="18"/>
          <w:lang w:val="en-US"/>
        </w:rPr>
        <w:t>Wyra</w:t>
      </w:r>
      <w:r>
        <w:rPr>
          <w:rFonts w:ascii="Calibri" w:hAnsi="Calibri"/>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70880" cy="48260"/>
              <wp:effectExtent l="0" t="0" r="0" b="0"/>
              <wp:docPr id="1" name=""/>
              <a:graphic xmlns:a="http://schemas.openxmlformats.org/drawingml/2006/main">
                <a:graphicData uri="http://schemas.microsoft.com/office/word/2010/wordprocessingShape">
                  <wps:wsp>
                    <wps:cNvSpPr/>
                    <wps:spPr>
                      <a:xfrm>
                        <a:off x="0" y="0"/>
                        <a:ext cx="5770080" cy="475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8pt;width:454.3pt;height:3.7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3846</TotalTime>
  <Application>LibreOffice/6.3.3.2$Windows_X86_64 LibreOffice_project/a64200df03143b798afd1ec74a12ab50359878ed</Application>
  <Pages>4</Pages>
  <Words>1423</Words>
  <Characters>8816</Characters>
  <CharactersWithSpaces>10150</CharactersWithSpaces>
  <Paragraphs>96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2020-07-18T16:08:36Z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