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49A5B" w14:textId="3E5AE74C" w:rsidR="00057E91" w:rsidRDefault="00C657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softHyphen/>
      </w:r>
      <w:r>
        <w:rPr>
          <w:rFonts w:ascii="Arial" w:eastAsia="Arial" w:hAnsi="Arial" w:cs="Arial"/>
          <w:color w:val="000000"/>
          <w:sz w:val="22"/>
          <w:szCs w:val="22"/>
        </w:rPr>
        <w:softHyphen/>
      </w:r>
      <w:r>
        <w:rPr>
          <w:rFonts w:ascii="Arial" w:eastAsia="Arial" w:hAnsi="Arial" w:cs="Arial"/>
          <w:color w:val="000000"/>
          <w:sz w:val="22"/>
          <w:szCs w:val="22"/>
        </w:rPr>
        <w:softHyphen/>
      </w:r>
      <w:r>
        <w:rPr>
          <w:rFonts w:ascii="Arial" w:eastAsia="Arial" w:hAnsi="Arial" w:cs="Arial"/>
          <w:color w:val="000000"/>
          <w:sz w:val="22"/>
          <w:szCs w:val="22"/>
        </w:rPr>
        <w:softHyphen/>
      </w:r>
    </w:p>
    <w:tbl>
      <w:tblPr>
        <w:tblStyle w:val="a"/>
        <w:tblW w:w="6997" w:type="dxa"/>
        <w:tblLayout w:type="fixed"/>
        <w:tblLook w:val="0400" w:firstRow="0" w:lastRow="0" w:firstColumn="0" w:lastColumn="0" w:noHBand="0" w:noVBand="1"/>
      </w:tblPr>
      <w:tblGrid>
        <w:gridCol w:w="6997"/>
      </w:tblGrid>
      <w:tr w:rsidR="00057E91" w14:paraId="598FEB4F" w14:textId="77777777">
        <w:tc>
          <w:tcPr>
            <w:tcW w:w="6997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6327A71" w14:textId="77777777" w:rsidR="00057E91" w:rsidRDefault="00057E91">
            <w:pPr>
              <w:spacing w:line="276" w:lineRule="auto"/>
              <w:rPr>
                <w:color w:val="4472C4"/>
                <w:sz w:val="28"/>
                <w:szCs w:val="28"/>
              </w:rPr>
            </w:pPr>
          </w:p>
        </w:tc>
      </w:tr>
    </w:tbl>
    <w:p w14:paraId="014320A0" w14:textId="77777777" w:rsidR="00057E91" w:rsidRDefault="00057E91">
      <w:pPr>
        <w:spacing w:line="276" w:lineRule="auto"/>
      </w:pPr>
    </w:p>
    <w:tbl>
      <w:tblPr>
        <w:tblStyle w:val="a0"/>
        <w:tblW w:w="7244" w:type="dxa"/>
        <w:tblBorders>
          <w:left w:val="single" w:sz="12" w:space="0" w:color="4472C4"/>
        </w:tblBorders>
        <w:tblLayout w:type="fixed"/>
        <w:tblLook w:val="0400" w:firstRow="0" w:lastRow="0" w:firstColumn="0" w:lastColumn="0" w:noHBand="0" w:noVBand="1"/>
      </w:tblPr>
      <w:tblGrid>
        <w:gridCol w:w="7244"/>
      </w:tblGrid>
      <w:tr w:rsidR="00057E91" w14:paraId="56A0F14C" w14:textId="77777777">
        <w:tc>
          <w:tcPr>
            <w:tcW w:w="724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7475552" w14:textId="77777777" w:rsidR="00057E91" w:rsidRDefault="00057E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2F5496"/>
              </w:rPr>
            </w:pPr>
          </w:p>
        </w:tc>
      </w:tr>
      <w:tr w:rsidR="00057E91" w14:paraId="328D909B" w14:textId="77777777">
        <w:tc>
          <w:tcPr>
            <w:tcW w:w="7244" w:type="dxa"/>
          </w:tcPr>
          <w:p w14:paraId="7755D306" w14:textId="77777777" w:rsidR="00057E91" w:rsidRDefault="008F1F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4472C4"/>
                <w:sz w:val="50"/>
                <w:szCs w:val="50"/>
              </w:rPr>
            </w:pPr>
            <w:r>
              <w:rPr>
                <w:color w:val="4472C4"/>
                <w:sz w:val="44"/>
                <w:szCs w:val="44"/>
              </w:rPr>
              <w:t>Protokoll Praktikum Biochemie</w:t>
            </w:r>
          </w:p>
        </w:tc>
      </w:tr>
      <w:tr w:rsidR="00057E91" w14:paraId="745171DB" w14:textId="77777777">
        <w:tc>
          <w:tcPr>
            <w:tcW w:w="724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BF154DC" w14:textId="77777777" w:rsidR="00057E91" w:rsidRDefault="00057E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2F5496"/>
              </w:rPr>
            </w:pPr>
          </w:p>
        </w:tc>
      </w:tr>
      <w:tr w:rsidR="00057E91" w14:paraId="2BD6702D" w14:textId="77777777">
        <w:tc>
          <w:tcPr>
            <w:tcW w:w="724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389DB29" w14:textId="77777777" w:rsidR="00057E91" w:rsidRDefault="008F1F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4472C4"/>
              </w:rPr>
            </w:pPr>
            <w:r>
              <w:rPr>
                <w:color w:val="4472C4"/>
              </w:rPr>
              <w:t xml:space="preserve">Jakob </w:t>
            </w:r>
            <w:proofErr w:type="spellStart"/>
            <w:r>
              <w:rPr>
                <w:color w:val="4472C4"/>
              </w:rPr>
              <w:t>Then</w:t>
            </w:r>
            <w:proofErr w:type="spellEnd"/>
            <w:r>
              <w:rPr>
                <w:color w:val="4472C4"/>
              </w:rPr>
              <w:t>, Maren Schneider – Gruppe 23</w:t>
            </w:r>
          </w:p>
          <w:p w14:paraId="0AA9B6CC" w14:textId="77777777" w:rsidR="00057E91" w:rsidRDefault="008F1F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4472C4"/>
                <w:sz w:val="28"/>
                <w:szCs w:val="28"/>
              </w:rPr>
            </w:pPr>
            <w:r>
              <w:rPr>
                <w:color w:val="4472C4"/>
              </w:rPr>
              <w:t>25.01.2022</w:t>
            </w:r>
            <w:r>
              <w:rPr>
                <w:color w:val="4472C4"/>
                <w:sz w:val="28"/>
                <w:szCs w:val="28"/>
              </w:rPr>
              <w:t xml:space="preserve"> </w:t>
            </w:r>
          </w:p>
        </w:tc>
      </w:tr>
    </w:tbl>
    <w:p w14:paraId="5C9A2D70" w14:textId="77777777" w:rsidR="00057E91" w:rsidRDefault="008F1FFE">
      <w:pPr>
        <w:spacing w:line="276" w:lineRule="auto"/>
        <w:rPr>
          <w:color w:val="1F3864"/>
          <w:sz w:val="36"/>
          <w:szCs w:val="36"/>
        </w:rPr>
      </w:pPr>
      <w:r>
        <w:br w:type="page"/>
      </w:r>
    </w:p>
    <w:p w14:paraId="21CDF948" w14:textId="77777777" w:rsidR="00057E91" w:rsidRDefault="008F1FFE">
      <w:pPr>
        <w:pStyle w:val="berschrift1"/>
        <w:spacing w:line="276" w:lineRule="auto"/>
      </w:pPr>
      <w:r>
        <w:lastRenderedPageBreak/>
        <w:t xml:space="preserve">Einleitung – Zielsetzung der Versuche </w:t>
      </w:r>
    </w:p>
    <w:p w14:paraId="75E0FF97" w14:textId="77777777" w:rsidR="00057E91" w:rsidRDefault="008F1FFE">
      <w:r>
        <w:rPr>
          <w:b/>
        </w:rPr>
        <w:t>Tag 1</w:t>
      </w:r>
      <w:r>
        <w:t xml:space="preserve">: An Tag 1 wurden zuerst die Fluoreszenzeigenschaften der im Praktikum verwendeten Hefestämme untersucht um somit auf die Expression vom Green </w:t>
      </w:r>
      <w:proofErr w:type="spellStart"/>
      <w:r>
        <w:t>fluorescent</w:t>
      </w:r>
      <w:proofErr w:type="spellEnd"/>
      <w:r>
        <w:t xml:space="preserve"> </w:t>
      </w:r>
      <w:proofErr w:type="spellStart"/>
      <w:r>
        <w:t>protein</w:t>
      </w:r>
      <w:proofErr w:type="spellEnd"/>
      <w:r>
        <w:t xml:space="preserve"> (GFP) Rückschlüsse zu ziehen und die Arbeit mit dem Fluoreszenzmikroskop kennenzulernen. Im nächsten Versuchsteil wurden die Optische Dichte (OD) beider Stämme gemessen um daraus Anzahl der Zellen/ml beider Kulturen zu bestimmen. Im nächsten Versuch wurde die Quantifizierung der aeroben Umsetzung von Glucose zu Ethanol durch Y486+pGenActGFP vorbereitet. Zuletzt wurden noch Sample B, Sample MA und Sample M für den nächsten Versuchstag vorbereitet.</w:t>
      </w:r>
    </w:p>
    <w:p w14:paraId="53BA4C26" w14:textId="54FF12C2" w:rsidR="00057E91" w:rsidRDefault="008F1FFE">
      <w:r>
        <w:rPr>
          <w:b/>
        </w:rPr>
        <w:t>Tag 2</w:t>
      </w:r>
      <w:r>
        <w:t xml:space="preserve">: </w:t>
      </w:r>
    </w:p>
    <w:p w14:paraId="587F775D" w14:textId="7D39A62A" w:rsidR="00DE4418" w:rsidRDefault="00DE4418">
      <w:r w:rsidRPr="00F46FE5">
        <w:rPr>
          <w:b/>
          <w:bCs/>
        </w:rPr>
        <w:t>Tag 3</w:t>
      </w:r>
      <w:r>
        <w:t>: An Tag 3 wurde eine HIC (</w:t>
      </w:r>
      <w:proofErr w:type="spellStart"/>
      <w:r>
        <w:t>Hydrophobic</w:t>
      </w:r>
      <w:proofErr w:type="spellEnd"/>
      <w:r>
        <w:t xml:space="preserve"> Interaction </w:t>
      </w:r>
      <w:proofErr w:type="spellStart"/>
      <w:r>
        <w:t>Chromatography</w:t>
      </w:r>
      <w:proofErr w:type="spellEnd"/>
      <w:r>
        <w:t>)</w:t>
      </w:r>
      <w:r w:rsidR="00791471">
        <w:t xml:space="preserve"> zur</w:t>
      </w:r>
      <w:r>
        <w:t xml:space="preserve"> Aufreinigung von GFP durchgeführt, um das an den vorherigen Tagen gewonnene und ausgesalzene GFP weiter aufzureinigen.</w:t>
      </w:r>
      <w:r w:rsidR="00F24A1E">
        <w:t xml:space="preserve"> Die gereinigte Lösung würde als Probe P bezeichnet. Mittels Bradford Assay wurde die GFP-Konzentration in den Proben S, P, H und M bestimmt</w:t>
      </w:r>
      <w:r w:rsidR="000B79FC">
        <w:t xml:space="preserve">. Mithilfe einer BSA (bovine </w:t>
      </w:r>
      <w:proofErr w:type="spellStart"/>
      <w:r w:rsidR="000B79FC">
        <w:t>serum</w:t>
      </w:r>
      <w:proofErr w:type="spellEnd"/>
      <w:r w:rsidR="000B79FC">
        <w:t xml:space="preserve"> </w:t>
      </w:r>
      <w:proofErr w:type="spellStart"/>
      <w:r w:rsidR="000B79FC">
        <w:t>albinum</w:t>
      </w:r>
      <w:proofErr w:type="spellEnd"/>
      <w:r w:rsidR="000B79FC">
        <w:t xml:space="preserve">) – Verdünnungsreihe wurde ein Standard generiert, um diesen als Kalibrierungslinie zu verwenden. </w:t>
      </w:r>
      <w:r w:rsidR="00B72E6E">
        <w:t>Aus den erhaltenen Werten wurde die GFP-Ausbeute und die für den nächsten Tag benötigten Volumina berechnet.</w:t>
      </w:r>
    </w:p>
    <w:p w14:paraId="2D08373B" w14:textId="77777777" w:rsidR="00057E91" w:rsidRDefault="00057E91">
      <w:pPr>
        <w:spacing w:line="276" w:lineRule="auto"/>
      </w:pPr>
    </w:p>
    <w:p w14:paraId="2F3B9BB7" w14:textId="77777777" w:rsidR="00057E91" w:rsidRDefault="00057E91">
      <w:pPr>
        <w:spacing w:line="276" w:lineRule="auto"/>
      </w:pPr>
    </w:p>
    <w:p w14:paraId="1CD187AF" w14:textId="77777777" w:rsidR="00057E91" w:rsidRDefault="008F1FFE">
      <w:pPr>
        <w:pStyle w:val="berschrift1"/>
        <w:spacing w:line="276" w:lineRule="auto"/>
      </w:pPr>
      <w:r>
        <w:t>Methoden</w:t>
      </w:r>
    </w:p>
    <w:p w14:paraId="2D4F1400" w14:textId="77777777" w:rsidR="00057E91" w:rsidRDefault="008F1FFE">
      <w:pPr>
        <w:spacing w:line="276" w:lineRule="auto"/>
      </w:pPr>
      <w:r>
        <w:t>Die Methoden können dem Skript zu Praktikum Biochemie für molekulare Biotechnologen entnommen werden.</w:t>
      </w:r>
    </w:p>
    <w:p w14:paraId="4DBF0C28" w14:textId="77777777" w:rsidR="00057E91" w:rsidRDefault="00057E91">
      <w:pPr>
        <w:spacing w:line="276" w:lineRule="auto"/>
      </w:pPr>
    </w:p>
    <w:p w14:paraId="3542314D" w14:textId="075D8E4E" w:rsidR="00057E91" w:rsidRDefault="008F1FFE">
      <w:pPr>
        <w:spacing w:line="276" w:lineRule="auto"/>
      </w:pPr>
      <w:r w:rsidRPr="00F46FE5">
        <w:rPr>
          <w:b/>
          <w:bCs/>
        </w:rPr>
        <w:t>Tag 1</w:t>
      </w:r>
      <w:r>
        <w:t xml:space="preserve">: Zur </w:t>
      </w:r>
      <w:r w:rsidR="00A6748C">
        <w:t>Vorbereitung</w:t>
      </w:r>
      <w:r>
        <w:t xml:space="preserve"> der Untersuchung der </w:t>
      </w:r>
      <w:proofErr w:type="spellStart"/>
      <w:r>
        <w:t>Ethanolproduktion</w:t>
      </w:r>
      <w:proofErr w:type="spellEnd"/>
      <w:r>
        <w:t xml:space="preserve"> von Hefezellen wurde eine Lösung mit einer Konzentration von etwa 3.61 * 10</w:t>
      </w:r>
      <w:r>
        <w:rPr>
          <w:vertAlign w:val="superscript"/>
        </w:rPr>
        <w:t xml:space="preserve">6 </w:t>
      </w:r>
      <w:r>
        <w:t>Zellen/ml verwendet (OD</w:t>
      </w:r>
      <w:r>
        <w:rPr>
          <w:vertAlign w:val="subscript"/>
        </w:rPr>
        <w:t>600</w:t>
      </w:r>
      <w:r>
        <w:t xml:space="preserve"> = 0.515).</w:t>
      </w:r>
      <w:r w:rsidR="00A6748C">
        <w:t xml:space="preserve"> </w:t>
      </w:r>
    </w:p>
    <w:p w14:paraId="603D98A0" w14:textId="77777777" w:rsidR="00BF0345" w:rsidRDefault="00BF0345" w:rsidP="00BF0345">
      <w:pPr>
        <w:spacing w:line="276" w:lineRule="auto"/>
      </w:pPr>
      <w:r>
        <w:t xml:space="preserve">Für den letzten Versuch von Tag wurde das benötigte Volumen der </w:t>
      </w:r>
      <w:commentRangeStart w:id="0"/>
      <w:r>
        <w:t>Hefekultur</w:t>
      </w:r>
      <w:commentRangeEnd w:id="0"/>
      <w:r w:rsidR="008D67E8">
        <w:rPr>
          <w:rStyle w:val="Kommentarzeichen"/>
        </w:rPr>
        <w:commentReference w:id="0"/>
      </w:r>
      <w:r>
        <w:t xml:space="preserve"> mit der folgenden Formel berechnet:</w:t>
      </w:r>
    </w:p>
    <w:p w14:paraId="3615278A" w14:textId="77777777" w:rsidR="00BF0345" w:rsidRDefault="00BF0345" w:rsidP="00BF0345">
      <w:pPr>
        <w:spacing w:line="276" w:lineRule="auto"/>
      </w:pPr>
      <w:r>
        <w:t>OD</w:t>
      </w:r>
      <w:r>
        <w:rPr>
          <w:vertAlign w:val="subscript"/>
        </w:rPr>
        <w:t>600</w:t>
      </w:r>
      <w:r>
        <w:t xml:space="preserve"> = 0.5</w:t>
      </w:r>
    </w:p>
    <w:p w14:paraId="649AA4CF" w14:textId="77777777" w:rsidR="00BF0345" w:rsidRDefault="00BF0345" w:rsidP="00BF0345">
      <w:pPr>
        <w:spacing w:line="276" w:lineRule="auto"/>
      </w:pPr>
      <w:r>
        <w:t>OD</w:t>
      </w:r>
      <w:r>
        <w:rPr>
          <w:vertAlign w:val="subscript"/>
        </w:rPr>
        <w:t>600</w:t>
      </w:r>
      <w:r>
        <w:t>(Hefe) = 0.721</w:t>
      </w:r>
    </w:p>
    <w:p w14:paraId="1BB18493" w14:textId="77777777" w:rsidR="00BF0345" w:rsidRDefault="00BF0345" w:rsidP="00BF0345">
      <w:pPr>
        <w:spacing w:line="276" w:lineRule="auto"/>
      </w:pPr>
      <w:proofErr w:type="spellStart"/>
      <w:r>
        <w:t>V</w:t>
      </w:r>
      <w:r>
        <w:rPr>
          <w:vertAlign w:val="subscript"/>
        </w:rPr>
        <w:t>NaCl</w:t>
      </w:r>
      <w:proofErr w:type="spellEnd"/>
      <w:r>
        <w:rPr>
          <w:vertAlign w:val="subscript"/>
        </w:rPr>
        <w:t xml:space="preserve"> </w:t>
      </w:r>
      <w:r>
        <w:t xml:space="preserve">= 10 * </w:t>
      </w:r>
      <w:proofErr w:type="spellStart"/>
      <w:proofErr w:type="gramStart"/>
      <w:r>
        <w:t>V</w:t>
      </w:r>
      <w:r>
        <w:rPr>
          <w:vertAlign w:val="subscript"/>
        </w:rPr>
        <w:t>Hefe</w:t>
      </w:r>
      <w:proofErr w:type="spellEnd"/>
      <w:r>
        <w:t>(</w:t>
      </w:r>
      <w:proofErr w:type="gramEnd"/>
      <w:r>
        <w:t>OD</w:t>
      </w:r>
      <w:r>
        <w:rPr>
          <w:vertAlign w:val="subscript"/>
        </w:rPr>
        <w:t>600</w:t>
      </w:r>
      <w:r>
        <w:t>– OD</w:t>
      </w:r>
      <w:r>
        <w:rPr>
          <w:vertAlign w:val="subscript"/>
        </w:rPr>
        <w:t>600</w:t>
      </w:r>
      <w:r>
        <w:t>(Hefe))/(-</w:t>
      </w:r>
      <w:r w:rsidRPr="0091704A">
        <w:t xml:space="preserve"> </w:t>
      </w:r>
      <w:r>
        <w:t>OD</w:t>
      </w:r>
      <w:r>
        <w:rPr>
          <w:vertAlign w:val="subscript"/>
        </w:rPr>
        <w:t>600</w:t>
      </w:r>
      <w:r>
        <w:t>)</w:t>
      </w:r>
    </w:p>
    <w:p w14:paraId="0437BA0C" w14:textId="77777777" w:rsidR="00BF0345" w:rsidRDefault="00BF0345" w:rsidP="00BF0345">
      <w:pPr>
        <w:spacing w:line="276" w:lineRule="auto"/>
      </w:pPr>
      <w:proofErr w:type="spellStart"/>
      <w:r>
        <w:t>V</w:t>
      </w:r>
      <w:r>
        <w:rPr>
          <w:vertAlign w:val="subscript"/>
        </w:rPr>
        <w:t>NaCl</w:t>
      </w:r>
      <w:proofErr w:type="spellEnd"/>
      <w:r>
        <w:rPr>
          <w:vertAlign w:val="subscript"/>
        </w:rPr>
        <w:t xml:space="preserve"> </w:t>
      </w:r>
      <w:r>
        <w:t xml:space="preserve">= 4.42 * </w:t>
      </w:r>
      <w:proofErr w:type="spellStart"/>
      <w:r>
        <w:t>V</w:t>
      </w:r>
      <w:r>
        <w:rPr>
          <w:vertAlign w:val="subscript"/>
        </w:rPr>
        <w:t>Hefe</w:t>
      </w:r>
      <w:proofErr w:type="spellEnd"/>
    </w:p>
    <w:p w14:paraId="68E90C23" w14:textId="016B960E" w:rsidR="00BF0345" w:rsidRDefault="00BF0345" w:rsidP="00BF0345">
      <w:pPr>
        <w:spacing w:line="276" w:lineRule="auto"/>
      </w:pPr>
      <w:r>
        <w:t xml:space="preserve">Da 5 ml = </w:t>
      </w:r>
      <w:proofErr w:type="spellStart"/>
      <w:r>
        <w:t>V</w:t>
      </w:r>
      <w:r>
        <w:rPr>
          <w:vertAlign w:val="subscript"/>
        </w:rPr>
        <w:t>Nacl</w:t>
      </w:r>
      <w:proofErr w:type="spellEnd"/>
      <w:r>
        <w:t xml:space="preserve"> + </w:t>
      </w:r>
      <w:proofErr w:type="spellStart"/>
      <w:r>
        <w:t>V</w:t>
      </w:r>
      <w:r>
        <w:rPr>
          <w:vertAlign w:val="subscript"/>
        </w:rPr>
        <w:t>Hefe</w:t>
      </w:r>
      <w:proofErr w:type="spellEnd"/>
    </w:p>
    <w:p w14:paraId="4F839A3E" w14:textId="2F9C562A" w:rsidR="00BF0345" w:rsidRDefault="00BF0345" w:rsidP="00BF0345">
      <w:pPr>
        <w:spacing w:line="276" w:lineRule="auto"/>
      </w:pPr>
      <w:r>
        <w:t xml:space="preserve">Erhalten wir </w:t>
      </w:r>
      <w:proofErr w:type="gramStart"/>
      <w:r>
        <w:t>durch einsetzen</w:t>
      </w:r>
      <w:proofErr w:type="gramEnd"/>
      <w:r>
        <w:t xml:space="preserve">: </w:t>
      </w:r>
      <w:proofErr w:type="spellStart"/>
      <w:r>
        <w:t>V</w:t>
      </w:r>
      <w:r>
        <w:rPr>
          <w:vertAlign w:val="subscript"/>
        </w:rPr>
        <w:t>Hefe</w:t>
      </w:r>
      <w:proofErr w:type="spellEnd"/>
      <w:r>
        <w:t xml:space="preserve"> = 0.35 ml, </w:t>
      </w:r>
      <w:proofErr w:type="spellStart"/>
      <w:r>
        <w:t>V</w:t>
      </w:r>
      <w:r>
        <w:rPr>
          <w:vertAlign w:val="subscript"/>
        </w:rPr>
        <w:t>NaCl</w:t>
      </w:r>
      <w:proofErr w:type="spellEnd"/>
      <w:r>
        <w:rPr>
          <w:vertAlign w:val="subscript"/>
        </w:rPr>
        <w:t xml:space="preserve"> </w:t>
      </w:r>
      <w:r>
        <w:t>= 4.65 ml</w:t>
      </w:r>
    </w:p>
    <w:p w14:paraId="1BA25DEE" w14:textId="3EFA30AE" w:rsidR="00F46FE5" w:rsidRDefault="00F46FE5" w:rsidP="00BF0345">
      <w:pPr>
        <w:spacing w:line="276" w:lineRule="auto"/>
      </w:pPr>
    </w:p>
    <w:p w14:paraId="1F2A460D" w14:textId="12D47315" w:rsidR="00F46FE5" w:rsidRDefault="00F46FE5" w:rsidP="00BF0345">
      <w:pPr>
        <w:spacing w:line="276" w:lineRule="auto"/>
      </w:pPr>
      <w:r>
        <w:t xml:space="preserve">Tag2: </w:t>
      </w:r>
    </w:p>
    <w:p w14:paraId="7B4FADAA" w14:textId="3AC64613" w:rsidR="00F46FE5" w:rsidRDefault="00F46FE5" w:rsidP="00BF0345">
      <w:pPr>
        <w:spacing w:line="276" w:lineRule="auto"/>
      </w:pPr>
    </w:p>
    <w:p w14:paraId="75B799E9" w14:textId="66B27665" w:rsidR="005D6766" w:rsidRPr="00BF0345" w:rsidRDefault="00F46FE5" w:rsidP="005D6766">
      <w:pPr>
        <w:spacing w:line="276" w:lineRule="auto"/>
      </w:pPr>
      <w:r>
        <w:t xml:space="preserve">Tag 3: </w:t>
      </w:r>
    </w:p>
    <w:p w14:paraId="4C13D8F2" w14:textId="7A2CB338" w:rsidR="00057E91" w:rsidRPr="00DE4418" w:rsidRDefault="008F1FFE">
      <w:pPr>
        <w:pStyle w:val="berschrift1"/>
        <w:spacing w:line="276" w:lineRule="auto"/>
      </w:pPr>
      <w:r w:rsidRPr="00DE4418">
        <w:lastRenderedPageBreak/>
        <w:t>Ergebnisse</w:t>
      </w:r>
    </w:p>
    <w:p w14:paraId="5210CB20" w14:textId="5E916FD9" w:rsidR="00057E91" w:rsidRDefault="00BF0345">
      <w:pPr>
        <w:spacing w:line="276" w:lineRule="auto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11F9ACA" wp14:editId="26208C03">
            <wp:simplePos x="0" y="0"/>
            <wp:positionH relativeFrom="margin">
              <wp:posOffset>-17780</wp:posOffset>
            </wp:positionH>
            <wp:positionV relativeFrom="paragraph">
              <wp:posOffset>199390</wp:posOffset>
            </wp:positionV>
            <wp:extent cx="2590800" cy="1993900"/>
            <wp:effectExtent l="0" t="0" r="0" b="6350"/>
            <wp:wrapSquare wrapText="bothSides"/>
            <wp:docPr id="1" name="image2.png" descr="hallo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hallo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F8F30" w14:textId="7F9FFFD3" w:rsidR="00057E91" w:rsidRDefault="00F46FE5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3CB8B5" wp14:editId="382647C6">
                <wp:simplePos x="0" y="0"/>
                <wp:positionH relativeFrom="margin">
                  <wp:align>left</wp:align>
                </wp:positionH>
                <wp:positionV relativeFrom="paragraph">
                  <wp:posOffset>2112010</wp:posOffset>
                </wp:positionV>
                <wp:extent cx="2407920" cy="635"/>
                <wp:effectExtent l="0" t="0" r="0" b="0"/>
                <wp:wrapTopAndBottom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1B43B6" w14:textId="7ADFAAED" w:rsidR="00C22F50" w:rsidRPr="00C22F50" w:rsidRDefault="00C22F50" w:rsidP="00C22F50">
                            <w:pPr>
                              <w:pStyle w:val="Beschriftung"/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Abbildung </w:t>
                            </w:r>
                            <w:r w:rsidR="003B5BB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1</w:t>
                            </w:r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: Ergebnisse von Versuch 1: Betrachtung der y486+p426 </w:t>
                            </w:r>
                            <w:proofErr w:type="spellStart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empty</w:t>
                            </w:r>
                            <w:proofErr w:type="spellEnd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vector</w:t>
                            </w:r>
                            <w:proofErr w:type="spellEnd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Hefezellen im </w:t>
                            </w:r>
                            <w:proofErr w:type="spellStart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Brightside</w:t>
                            </w:r>
                            <w:proofErr w:type="spellEnd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-Modus.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3CB8B5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margin-left:0;margin-top:166.3pt;width:189.6pt;height:.0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" stroked="f">
                <v:textbox style="mso-fit-shape-to-text:t" inset="0,0,0,0">
                  <w:txbxContent>
                    <w:p w14:paraId="731B43B6" w14:textId="7ADFAAED" w:rsidR="00C22F50" w:rsidRPr="00C22F50" w:rsidRDefault="00C22F50" w:rsidP="00C22F50">
                      <w:pPr>
                        <w:pStyle w:val="Beschriftung"/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Abbildung </w:t>
                      </w:r>
                      <w:r w:rsidR="003B5BB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1</w:t>
                      </w:r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>: Ergebnisse von Versuch 1: Betrachtung der y486+p426 empty vector Hefezellen im Brightside-Modus.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F0A46D" wp14:editId="02A2BEE0">
                <wp:simplePos x="0" y="0"/>
                <wp:positionH relativeFrom="column">
                  <wp:posOffset>3199765</wp:posOffset>
                </wp:positionH>
                <wp:positionV relativeFrom="paragraph">
                  <wp:posOffset>2157095</wp:posOffset>
                </wp:positionV>
                <wp:extent cx="2416175" cy="635"/>
                <wp:effectExtent l="0" t="0" r="3175" b="0"/>
                <wp:wrapTopAndBottom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555E11" w14:textId="1F29CCD3" w:rsidR="00C22F50" w:rsidRPr="00C22F50" w:rsidRDefault="00C22F50" w:rsidP="00C22F50">
                            <w:pPr>
                              <w:pStyle w:val="Beschriftung"/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bookmarkStart w:id="1" w:name="_Hlk104827445"/>
                            <w:bookmarkStart w:id="2" w:name="_Hlk104827446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Abbildung </w:t>
                            </w:r>
                            <w:r w:rsidR="003B5BB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2</w:t>
                            </w:r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: Ergebnisse von Versuch 1: Betrachtung der y486+pGenActGFP Hefezellen im </w:t>
                            </w:r>
                            <w:proofErr w:type="spellStart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Brightside</w:t>
                            </w:r>
                            <w:proofErr w:type="spellEnd"/>
                            <w:r w:rsidRPr="00C22F50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-Modus.</w:t>
                            </w:r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0A46D" id="Textfeld 4" o:spid="_x0000_s1027" type="#_x0000_t202" style="position:absolute;margin-left:251.95pt;margin-top:169.85pt;width:190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dFDGQIAAD8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002Q2+XzDmaTY7ONN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" stroked="f">
                <v:textbox style="mso-fit-shape-to-text:t" inset="0,0,0,0">
                  <w:txbxContent>
                    <w:p w14:paraId="4B555E11" w14:textId="1F29CCD3" w:rsidR="00C22F50" w:rsidRPr="00C22F50" w:rsidRDefault="00C22F50" w:rsidP="00C22F50">
                      <w:pPr>
                        <w:pStyle w:val="Beschriftung"/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bookmarkStart w:id="3" w:name="_Hlk104827445"/>
                      <w:bookmarkStart w:id="4" w:name="_Hlk104827446"/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Abbildung </w:t>
                      </w:r>
                      <w:r w:rsidR="003B5BB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2</w:t>
                      </w:r>
                      <w:r w:rsidRPr="00C22F50">
                        <w:rPr>
                          <w:color w:val="404040" w:themeColor="text1" w:themeTint="BF"/>
                          <w:sz w:val="20"/>
                          <w:szCs w:val="20"/>
                        </w:rPr>
                        <w:t>: Ergebnisse von Versuch 1: Betrachtung der y486+pGenActGFP Hefezellen im Brightside-Modus.</w:t>
                      </w:r>
                      <w:bookmarkEnd w:id="3"/>
                      <w:bookmarkEnd w:id="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F0345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943B2C3" wp14:editId="6B91300D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599690" cy="1993900"/>
            <wp:effectExtent l="0" t="0" r="0" b="6350"/>
            <wp:wrapSquare wrapText="bothSides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4D6B6" w14:textId="48835BF7" w:rsidR="006628B6" w:rsidRDefault="008F1FFE">
      <w:pPr>
        <w:spacing w:line="276" w:lineRule="auto"/>
      </w:pPr>
      <w:r>
        <w:t xml:space="preserve">Abbildung 1 und 2 zeigen die Ergebnisse aus Versuch 1 unter dem Mikroskop im </w:t>
      </w:r>
      <w:proofErr w:type="spellStart"/>
      <w:r>
        <w:t>Brightfield</w:t>
      </w:r>
      <w:proofErr w:type="spellEnd"/>
      <w:r>
        <w:t xml:space="preserve">-Modus. In Abbildung 1 sind die mit dem y486+p426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Hefezellen zu erkennen, in Abbildung 2 die y486+pGenActGFP Zellen. Es sind wie erwartet keine wesentlichen Unterschiede zwischen den beiden Zelltypen zu erkennen. </w:t>
      </w:r>
    </w:p>
    <w:p w14:paraId="18040E76" w14:textId="526FC396" w:rsidR="00057E91" w:rsidRDefault="00F46FE5">
      <w:pPr>
        <w:spacing w:line="276" w:lineRule="auto"/>
      </w:pPr>
      <w:r w:rsidRPr="00B44A12">
        <w:rPr>
          <w:noProof/>
        </w:rPr>
        <w:drawing>
          <wp:anchor distT="0" distB="0" distL="114300" distR="114300" simplePos="0" relativeHeight="251664384" behindDoc="0" locked="0" layoutInCell="1" allowOverlap="1" wp14:anchorId="52DE9FE9" wp14:editId="24AF41D0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2851150" cy="2146300"/>
            <wp:effectExtent l="0" t="0" r="6350" b="635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DCCC07" wp14:editId="22A5CDDC">
                <wp:simplePos x="0" y="0"/>
                <wp:positionH relativeFrom="column">
                  <wp:posOffset>2933700</wp:posOffset>
                </wp:positionH>
                <wp:positionV relativeFrom="paragraph">
                  <wp:posOffset>2480945</wp:posOffset>
                </wp:positionV>
                <wp:extent cx="2857500" cy="635"/>
                <wp:effectExtent l="0" t="0" r="0" b="0"/>
                <wp:wrapTopAndBottom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038E9" w14:textId="1BE6716B" w:rsidR="00B44A12" w:rsidRPr="00B44A12" w:rsidRDefault="00B44A12" w:rsidP="00B44A12">
                            <w:pPr>
                              <w:pStyle w:val="Beschriftung"/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Abbildung </w:t>
                            </w:r>
                            <w:r w:rsidR="003B5BB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4</w:t>
                            </w:r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: Ergebnisse von Versuch 1: Betrachtung der y486+pGenActGFP Hefezellen im GFP-Modus.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CCC07" id="Textfeld 8" o:spid="_x0000_s1028" type="#_x0000_t202" style="position:absolute;margin-left:231pt;margin-top:195.35pt;width:2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" stroked="f">
                <v:textbox style="mso-fit-shape-to-text:t" inset="0,0,0,0">
                  <w:txbxContent>
                    <w:p w14:paraId="793038E9" w14:textId="1BE6716B" w:rsidR="00B44A12" w:rsidRPr="00B44A12" w:rsidRDefault="00B44A12" w:rsidP="00B44A12">
                      <w:pPr>
                        <w:pStyle w:val="Beschriftung"/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Abbildung </w:t>
                      </w:r>
                      <w:r w:rsidR="003B5BB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4</w:t>
                      </w:r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: Ergebnisse von Versuch 1: Betrachtung der y486+pGenActGFP Hefezellen im GFP-Modus.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628B6">
        <w:rPr>
          <w:noProof/>
        </w:rPr>
        <w:drawing>
          <wp:anchor distT="0" distB="0" distL="114300" distR="114300" simplePos="0" relativeHeight="251665408" behindDoc="0" locked="0" layoutInCell="1" allowOverlap="1" wp14:anchorId="338E994D" wp14:editId="250E1AC1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2857500" cy="2154555"/>
            <wp:effectExtent l="0" t="0" r="0" b="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3FB75A" wp14:editId="66A1DA6E">
                <wp:simplePos x="0" y="0"/>
                <wp:positionH relativeFrom="margin">
                  <wp:align>left</wp:align>
                </wp:positionH>
                <wp:positionV relativeFrom="paragraph">
                  <wp:posOffset>2475865</wp:posOffset>
                </wp:positionV>
                <wp:extent cx="2851150" cy="635"/>
                <wp:effectExtent l="0" t="0" r="6350" b="0"/>
                <wp:wrapTopAndBottom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C8BAF" w14:textId="12243D9E" w:rsidR="00B44A12" w:rsidRPr="00B44A12" w:rsidRDefault="00B44A12" w:rsidP="00B44A12">
                            <w:pPr>
                              <w:pStyle w:val="Beschriftung"/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Abbildung </w:t>
                            </w:r>
                            <w:r w:rsidR="003B5BB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3</w:t>
                            </w:r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: Ergebnisse von Versuch 1: Betrachtung der y486+p426 </w:t>
                            </w:r>
                            <w:proofErr w:type="spellStart"/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empty</w:t>
                            </w:r>
                            <w:proofErr w:type="spellEnd"/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vector</w:t>
                            </w:r>
                            <w:proofErr w:type="spellEnd"/>
                            <w:r w:rsidRPr="00B44A12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Hefezellen im GFP-Modus.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FB75A" id="Textfeld 7" o:spid="_x0000_s1029" type="#_x0000_t202" style="position:absolute;margin-left:0;margin-top:194.95pt;width:224.5pt;height:.0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0kGQIAAD8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" stroked="f">
                <v:textbox style="mso-fit-shape-to-text:t" inset="0,0,0,0">
                  <w:txbxContent>
                    <w:p w14:paraId="3F4C8BAF" w14:textId="12243D9E" w:rsidR="00B44A12" w:rsidRPr="00B44A12" w:rsidRDefault="00B44A12" w:rsidP="00B44A12">
                      <w:pPr>
                        <w:pStyle w:val="Beschriftung"/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 xml:space="preserve">Abbildung </w:t>
                      </w:r>
                      <w:r w:rsidR="003B5BB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3</w:t>
                      </w:r>
                      <w:r w:rsidRPr="00B44A12">
                        <w:rPr>
                          <w:color w:val="404040" w:themeColor="text1" w:themeTint="BF"/>
                          <w:sz w:val="20"/>
                          <w:szCs w:val="20"/>
                        </w:rPr>
                        <w:t>: Ergebnisse von Versuch 1: Betrachtung der y486+p426 empty vector Hefezellen im GFP-Modus.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F1FFE">
        <w:t>Im Gegensatz dazu sind die Bilder im Fluoreszenz-Modus</w:t>
      </w:r>
      <w:r w:rsidR="00B44A12">
        <w:t xml:space="preserve"> wie erwartet</w:t>
      </w:r>
      <w:r w:rsidR="008F1FFE">
        <w:t xml:space="preserve"> unterschiedlich. Abbildung 4 zeigt den y486+pGenActGFP Strang, der aufgrund der Expression von GFP in Anwesenheit von UV-Strahlung grün fluoresziert. Abbildung 3 zeigt dagegen den </w:t>
      </w:r>
      <w:proofErr w:type="spellStart"/>
      <w:r w:rsidR="008F1FFE">
        <w:t>empty</w:t>
      </w:r>
      <w:proofErr w:type="spellEnd"/>
      <w:r w:rsidR="008F1FFE">
        <w:t xml:space="preserve"> </w:t>
      </w:r>
      <w:proofErr w:type="spellStart"/>
      <w:r w:rsidR="008F1FFE">
        <w:t>vector</w:t>
      </w:r>
      <w:proofErr w:type="spellEnd"/>
      <w:r w:rsidR="008F1FFE">
        <w:t xml:space="preserve"> Stamm, welcher kein GFP exprimiert und deswegen nicht fluoresziert. </w:t>
      </w:r>
    </w:p>
    <w:p w14:paraId="2DD90543" w14:textId="25AE0C05" w:rsidR="003B5BB2" w:rsidRDefault="003B5BB2" w:rsidP="003B5BB2">
      <w:pPr>
        <w:keepNext/>
        <w:spacing w:line="276" w:lineRule="auto"/>
      </w:pPr>
      <w:r w:rsidRPr="003B5BB2">
        <w:rPr>
          <w:noProof/>
        </w:rPr>
        <w:lastRenderedPageBreak/>
        <w:drawing>
          <wp:inline distT="0" distB="0" distL="0" distR="0" wp14:anchorId="3817CF8F" wp14:editId="3ACB1177">
            <wp:extent cx="2737782" cy="2063750"/>
            <wp:effectExtent l="0" t="0" r="5715" b="0"/>
            <wp:docPr id="9" name="Grafik 9" descr="Ein Bild, das Natu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Natur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1252" cy="20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4305" w14:textId="67BB2F76" w:rsidR="003B5BB2" w:rsidRPr="003B5BB2" w:rsidRDefault="003B5BB2" w:rsidP="003B5BB2">
      <w:pPr>
        <w:pStyle w:val="Beschriftung"/>
        <w:rPr>
          <w:color w:val="404040" w:themeColor="text1" w:themeTint="BF"/>
          <w:sz w:val="20"/>
          <w:szCs w:val="20"/>
        </w:rPr>
      </w:pPr>
      <w:r w:rsidRPr="003B5BB2">
        <w:rPr>
          <w:color w:val="404040" w:themeColor="text1" w:themeTint="BF"/>
          <w:sz w:val="20"/>
          <w:szCs w:val="20"/>
        </w:rPr>
        <w:t xml:space="preserve">Abbildung </w:t>
      </w:r>
      <w:r>
        <w:rPr>
          <w:color w:val="404040" w:themeColor="text1" w:themeTint="BF"/>
          <w:sz w:val="20"/>
          <w:szCs w:val="20"/>
        </w:rPr>
        <w:t>5</w:t>
      </w:r>
      <w:r w:rsidRPr="003B5BB2">
        <w:rPr>
          <w:color w:val="404040" w:themeColor="text1" w:themeTint="BF"/>
          <w:sz w:val="20"/>
          <w:szCs w:val="20"/>
        </w:rPr>
        <w:t>: Überlapp von Abbildung 2 und 4.</w:t>
      </w:r>
    </w:p>
    <w:p w14:paraId="6152DA56" w14:textId="758AEADB" w:rsidR="003B5BB2" w:rsidRDefault="003B5BB2">
      <w:pPr>
        <w:spacing w:line="276" w:lineRule="auto"/>
      </w:pPr>
      <w:r>
        <w:t>Abbildung 5 zeigt die Überlappung von Abbildung 2 und 4, es ist zu sehen, dass nicht alle Zellen gleich stark fluoreszieren, da nicht alle Zellen erfolgreich transformiert oder selektiert wurden, oder weniger GFP exprimieren.</w:t>
      </w:r>
    </w:p>
    <w:p w14:paraId="12A8B97B" w14:textId="1A5CAFB9" w:rsidR="00E45EF4" w:rsidRDefault="00391291">
      <w:pPr>
        <w:spacing w:line="276" w:lineRule="auto"/>
      </w:pPr>
      <w:r>
        <w:t xml:space="preserve">Im nächsten Versuch wurden die optische Dichte der beiden </w:t>
      </w:r>
      <w:r w:rsidR="00F812C2">
        <w:t>Hefeverdünnungen bei λ = 600</w:t>
      </w:r>
      <w:r w:rsidR="00C669FC">
        <w:t> </w:t>
      </w:r>
      <w:proofErr w:type="spellStart"/>
      <w:r w:rsidR="00C669FC">
        <w:t>nm</w:t>
      </w:r>
      <w:proofErr w:type="spellEnd"/>
      <w:r w:rsidR="00C669FC">
        <w:t xml:space="preserve"> </w:t>
      </w:r>
      <w:r w:rsidR="00BC662F">
        <w:t>gemessen,</w:t>
      </w:r>
      <w:r>
        <w:t xml:space="preserve"> </w:t>
      </w:r>
      <w:r w:rsidR="00BC662F">
        <w:t>um daraus die Zelldichte zu bestimmen. Die erhaltenen Ergebnisse sind Tabelle 1</w:t>
      </w:r>
      <w:r w:rsidR="00A6748C">
        <w:t xml:space="preserve"> im Anhang zu entnehmen</w:t>
      </w:r>
      <w:r w:rsidR="00BC662F">
        <w:t xml:space="preserve"> dargestellt.</w:t>
      </w:r>
      <w:r w:rsidR="00FE28E2">
        <w:t xml:space="preserve"> Aus der optischen Dichte wurde die Zelldichte berechnet, mit der Annahme, dass sich bei einer optischen Dichte von 0.1 OD</w:t>
      </w:r>
      <w:r w:rsidR="00FE28E2">
        <w:rPr>
          <w:vertAlign w:val="subscript"/>
        </w:rPr>
        <w:t>600</w:t>
      </w:r>
      <w:r w:rsidR="00FE28E2">
        <w:t xml:space="preserve"> in etwa 7 * 10</w:t>
      </w:r>
      <w:r w:rsidR="00FE28E2">
        <w:rPr>
          <w:vertAlign w:val="superscript"/>
        </w:rPr>
        <w:t xml:space="preserve">5 </w:t>
      </w:r>
      <w:r w:rsidR="00FE28E2">
        <w:t xml:space="preserve">Zellen in einem ml befinden. </w:t>
      </w:r>
    </w:p>
    <w:p w14:paraId="4A6D586A" w14:textId="57A11B05" w:rsidR="00E45EF4" w:rsidRDefault="00E45EF4">
      <w:pPr>
        <w:spacing w:line="276" w:lineRule="auto"/>
      </w:pPr>
      <w:r>
        <w:t xml:space="preserve">Die Zelldichte ist </w:t>
      </w:r>
      <w:r w:rsidR="0066630A">
        <w:t>der</w:t>
      </w:r>
      <w:r>
        <w:t xml:space="preserve"> </w:t>
      </w:r>
      <w:r w:rsidR="0066630A">
        <w:t>GFP-exprimierenden Zellen beträgt 5.05 * 10</w:t>
      </w:r>
      <w:r w:rsidR="0066630A">
        <w:rPr>
          <w:vertAlign w:val="superscript"/>
        </w:rPr>
        <w:t>6</w:t>
      </w:r>
      <w:r w:rsidR="0066630A">
        <w:t xml:space="preserve"> Zellen/ml und ist somit wie erwartet niedriger als die der nicht-GFP-exprimierenden Zellen (5.26 Zellen/ml). Das liegt vor allem </w:t>
      </w:r>
      <w:r w:rsidR="00A6748C">
        <w:t>daran,</w:t>
      </w:r>
      <w:r w:rsidR="0066630A">
        <w:t xml:space="preserve"> dass die GFP-exprimierenden Zellen weniger Biomasse zum Wachstum zur Verfügung stehen haben, da sie neben den wirtseigenen Proteinen noch GFP exprimieren.</w:t>
      </w:r>
    </w:p>
    <w:p w14:paraId="5A967C6F" w14:textId="5A30A48F" w:rsidR="005D6766" w:rsidRDefault="005D6766">
      <w:pPr>
        <w:spacing w:line="276" w:lineRule="auto"/>
      </w:pPr>
    </w:p>
    <w:p w14:paraId="260B3C6A" w14:textId="6BD05A4A" w:rsidR="005D6766" w:rsidRDefault="005D6766" w:rsidP="005D6766">
      <w:pPr>
        <w:spacing w:line="276" w:lineRule="auto"/>
      </w:pPr>
      <w:r>
        <w:t>In Abbildung X ist sind die verschiedenen Fraktionen zu erkennen, die durch die Aufreinigung von Probe S durch HIC entstanden sind, sie sind in aufsteigender Reihenfolge sortiert (Fraktion 1 links, Fraktion 8 rechts). Fraktion 3 hat den höchsten GFP-Gehalt, weshalb sie im weiteren Verlauf als Probe P verwendet wurde.</w:t>
      </w:r>
    </w:p>
    <w:p w14:paraId="7FC4B3C3" w14:textId="38313CAC" w:rsidR="008F496E" w:rsidRDefault="005D6766" w:rsidP="002E17F0">
      <w:pPr>
        <w:keepNext/>
        <w:spacing w:line="276" w:lineRule="auto"/>
      </w:pPr>
      <w:r w:rsidRPr="005D6766">
        <w:rPr>
          <w:noProof/>
        </w:rPr>
        <w:drawing>
          <wp:inline distT="0" distB="0" distL="0" distR="0" wp14:anchorId="231B37D7" wp14:editId="6639E96D">
            <wp:extent cx="2940050" cy="2199286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2943" cy="220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7146" w14:textId="2EC48E57" w:rsidR="005D6766" w:rsidRDefault="002E17F0" w:rsidP="002E17F0">
      <w:pPr>
        <w:pStyle w:val="Beschriftung"/>
        <w:rPr>
          <w:color w:val="404040" w:themeColor="text1" w:themeTint="BF"/>
          <w:sz w:val="20"/>
          <w:szCs w:val="20"/>
        </w:rPr>
      </w:pPr>
      <w:r w:rsidRPr="002E17F0">
        <w:rPr>
          <w:color w:val="404040" w:themeColor="text1" w:themeTint="BF"/>
          <w:sz w:val="20"/>
          <w:szCs w:val="20"/>
        </w:rPr>
        <w:t xml:space="preserve">Abbildung </w:t>
      </w:r>
      <w:r w:rsidRPr="002E17F0">
        <w:rPr>
          <w:color w:val="404040" w:themeColor="text1" w:themeTint="BF"/>
          <w:sz w:val="20"/>
          <w:szCs w:val="20"/>
        </w:rPr>
        <w:fldChar w:fldCharType="begin"/>
      </w:r>
      <w:r w:rsidRPr="002E17F0">
        <w:rPr>
          <w:color w:val="404040" w:themeColor="text1" w:themeTint="BF"/>
          <w:sz w:val="20"/>
          <w:szCs w:val="20"/>
        </w:rPr>
        <w:instrText xml:space="preserve"> SEQ Abbildung \* ARABIC </w:instrText>
      </w:r>
      <w:r w:rsidRPr="002E17F0">
        <w:rPr>
          <w:color w:val="404040" w:themeColor="text1" w:themeTint="BF"/>
          <w:sz w:val="20"/>
          <w:szCs w:val="20"/>
        </w:rPr>
        <w:fldChar w:fldCharType="separate"/>
      </w:r>
      <w:r w:rsidR="009D6818">
        <w:rPr>
          <w:noProof/>
          <w:color w:val="404040" w:themeColor="text1" w:themeTint="BF"/>
          <w:sz w:val="20"/>
          <w:szCs w:val="20"/>
        </w:rPr>
        <w:t>1</w:t>
      </w:r>
      <w:r w:rsidRPr="002E17F0">
        <w:rPr>
          <w:color w:val="404040" w:themeColor="text1" w:themeTint="BF"/>
          <w:sz w:val="20"/>
          <w:szCs w:val="20"/>
        </w:rPr>
        <w:fldChar w:fldCharType="end"/>
      </w:r>
      <w:r w:rsidRPr="002E17F0">
        <w:rPr>
          <w:color w:val="404040" w:themeColor="text1" w:themeTint="BF"/>
          <w:sz w:val="20"/>
          <w:szCs w:val="20"/>
        </w:rPr>
        <w:t>: Fraktionen der HIC unter UV-Licht</w:t>
      </w:r>
    </w:p>
    <w:p w14:paraId="6DA2172B" w14:textId="2EB8FFCB" w:rsidR="008F496E" w:rsidRPr="008F496E" w:rsidRDefault="008F496E" w:rsidP="008F496E">
      <w:bookmarkStart w:id="3" w:name="_Hlk105147337"/>
      <w:r>
        <w:lastRenderedPageBreak/>
        <w:t xml:space="preserve">Im weiteren Verlauf wurden mit verschiedenen Verdünnungen von Probe P, S, M und H und ein Bradford Assay durchgeführt. Parallel wurden dieser auch für verschiedene Verdünnungen von BSA durchgeführt und die </w:t>
      </w:r>
      <w:r w:rsidR="004C7698">
        <w:t xml:space="preserve">korrigierten Mittelwerte </w:t>
      </w:r>
      <w:r w:rsidR="001501DF">
        <w:t xml:space="preserve">(Absorptionswert der leeren Probe angezogen) </w:t>
      </w:r>
      <w:r w:rsidR="004C7698">
        <w:t xml:space="preserve">der </w:t>
      </w:r>
      <w:r>
        <w:t>Absor</w:t>
      </w:r>
      <w:r w:rsidR="009D6818">
        <w:t>p</w:t>
      </w:r>
      <w:r>
        <w:t>tion</w:t>
      </w:r>
      <w:r w:rsidR="004C7698">
        <w:t xml:space="preserve"> </w:t>
      </w:r>
      <w:r w:rsidR="009D6818">
        <w:t>bei einer Wellenlänge von 595 </w:t>
      </w:r>
      <w:proofErr w:type="spellStart"/>
      <w:r w:rsidR="009D6818">
        <w:t>nm</w:t>
      </w:r>
      <w:proofErr w:type="spellEnd"/>
      <w:r w:rsidR="009D6818">
        <w:t xml:space="preserve"> gegen die Proteinkonzentration</w:t>
      </w:r>
      <w:r>
        <w:t xml:space="preserve"> in </w:t>
      </w:r>
      <w:r w:rsidR="00430971">
        <w:t>Graph</w:t>
      </w:r>
      <w:r>
        <w:t xml:space="preserve"> </w:t>
      </w:r>
      <w:r w:rsidR="00430971">
        <w:t>1</w:t>
      </w:r>
      <w:r w:rsidR="009D6818">
        <w:t xml:space="preserve"> aufgetragen. </w:t>
      </w:r>
    </w:p>
    <w:bookmarkEnd w:id="3"/>
    <w:p w14:paraId="5D205D18" w14:textId="77777777" w:rsidR="009D6818" w:rsidRDefault="008F496E" w:rsidP="009D6818">
      <w:pPr>
        <w:keepNext/>
      </w:pPr>
      <w:r>
        <w:rPr>
          <w:noProof/>
        </w:rPr>
        <w:drawing>
          <wp:inline distT="0" distB="0" distL="0" distR="0" wp14:anchorId="0CA32E12" wp14:editId="6B2B2D52">
            <wp:extent cx="5042105" cy="3266613"/>
            <wp:effectExtent l="0" t="0" r="6350" b="10160"/>
            <wp:docPr id="11" name="Diagramm 11">
              <a:extLst xmlns:a="http://schemas.openxmlformats.org/drawingml/2006/main">
                <a:ext uri="{FF2B5EF4-FFF2-40B4-BE49-F238E27FC236}">
                  <a16:creationId xmlns:a16="http://schemas.microsoft.com/office/drawing/2014/main" id="{5893544D-41C0-2FD7-781A-BADB48415B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ACE279F" w14:textId="180F060D" w:rsidR="008F496E" w:rsidRDefault="00F007D9" w:rsidP="009D6818">
      <w:pPr>
        <w:pStyle w:val="Beschriftung"/>
        <w:rPr>
          <w:color w:val="404040" w:themeColor="text1" w:themeTint="BF"/>
          <w:sz w:val="20"/>
          <w:szCs w:val="20"/>
        </w:rPr>
      </w:pPr>
      <w:r>
        <w:rPr>
          <w:color w:val="404040" w:themeColor="text1" w:themeTint="BF"/>
          <w:sz w:val="20"/>
          <w:szCs w:val="20"/>
        </w:rPr>
        <w:t>Graph</w:t>
      </w:r>
      <w:r w:rsidR="009D6818" w:rsidRPr="009D6818">
        <w:rPr>
          <w:color w:val="404040" w:themeColor="text1" w:themeTint="BF"/>
          <w:sz w:val="20"/>
          <w:szCs w:val="20"/>
        </w:rPr>
        <w:t xml:space="preserve"> </w:t>
      </w:r>
      <w:r>
        <w:rPr>
          <w:color w:val="404040" w:themeColor="text1" w:themeTint="BF"/>
          <w:sz w:val="20"/>
          <w:szCs w:val="20"/>
        </w:rPr>
        <w:t>1</w:t>
      </w:r>
      <w:r w:rsidR="009D6818" w:rsidRPr="009D6818">
        <w:rPr>
          <w:color w:val="404040" w:themeColor="text1" w:themeTint="BF"/>
          <w:sz w:val="20"/>
          <w:szCs w:val="20"/>
        </w:rPr>
        <w:t xml:space="preserve">: Ergebnisse des Bradford-Assays von BSA. Konzentration gegen </w:t>
      </w:r>
      <w:r w:rsidR="004C7698">
        <w:rPr>
          <w:color w:val="404040" w:themeColor="text1" w:themeTint="BF"/>
          <w:sz w:val="20"/>
          <w:szCs w:val="20"/>
        </w:rPr>
        <w:t xml:space="preserve">korrigierte </w:t>
      </w:r>
      <w:r w:rsidR="009D6818" w:rsidRPr="009D6818">
        <w:rPr>
          <w:color w:val="404040" w:themeColor="text1" w:themeTint="BF"/>
          <w:sz w:val="20"/>
          <w:szCs w:val="20"/>
        </w:rPr>
        <w:t>Mittelwerte der Absorption aufgetragen.</w:t>
      </w:r>
    </w:p>
    <w:p w14:paraId="4FED896D" w14:textId="610EAC4A" w:rsidR="004C7698" w:rsidRDefault="00E47BB2" w:rsidP="00E47BB2">
      <w:r>
        <w:t xml:space="preserve">Aus der erstellten </w:t>
      </w:r>
      <w:r w:rsidR="004C7698">
        <w:t>daraus erstellten Ausgleichsgerade</w:t>
      </w:r>
      <w:r>
        <w:t xml:space="preserve"> wurden die </w:t>
      </w:r>
      <w:r w:rsidR="004C7698">
        <w:t>totalen Proteinkonzentrationen der Proben mit Hilfe der Geradengleichung berechnet:</w:t>
      </w:r>
    </w:p>
    <w:p w14:paraId="7CED8D68" w14:textId="4056D19B" w:rsidR="004C7698" w:rsidRDefault="004C7698" w:rsidP="00E47BB2"/>
    <w:p w14:paraId="5DB406D7" w14:textId="11F96EB3" w:rsidR="004C7698" w:rsidRDefault="004C7698" w:rsidP="00E47BB2">
      <w:r>
        <w:t>y = 0.1879x + 0.0083 mit R² = 0.9891</w:t>
      </w:r>
    </w:p>
    <w:p w14:paraId="291887D2" w14:textId="18FE81B0" w:rsidR="004C7698" w:rsidRDefault="004C7698" w:rsidP="00E47BB2">
      <w:r>
        <w:t>mit y = korrigierte Mittelwerte der Absorption und x = Proteinkonzentration</w:t>
      </w:r>
    </w:p>
    <w:p w14:paraId="50F09DB3" w14:textId="196AF1AE" w:rsidR="004C7698" w:rsidRDefault="00625439" w:rsidP="00E47BB2">
      <w:r>
        <w:t>x kann durch Umstellen dieser Gleichung berechnet werden:</w:t>
      </w:r>
    </w:p>
    <w:p w14:paraId="77F14E63" w14:textId="7F9D200E" w:rsidR="00625439" w:rsidRDefault="00625439" w:rsidP="00E47BB2">
      <w:r>
        <w:t xml:space="preserve">x = (y – </w:t>
      </w:r>
      <w:proofErr w:type="gramStart"/>
      <w:r>
        <w:t>0.0083)/</w:t>
      </w:r>
      <w:proofErr w:type="gramEnd"/>
      <w:r>
        <w:t>0.1879</w:t>
      </w:r>
    </w:p>
    <w:p w14:paraId="49E3A2BC" w14:textId="3CE6E4A2" w:rsidR="009E5771" w:rsidRDefault="009E5771" w:rsidP="00E47BB2"/>
    <w:p w14:paraId="00DDE8A2" w14:textId="462D6925" w:rsidR="009E5771" w:rsidRDefault="009E5771" w:rsidP="00E47BB2">
      <w:bookmarkStart w:id="4" w:name="_Hlk105147276"/>
      <w:r>
        <w:t>In Graph 1 ist zu sehen, dass die Absorption mit steigender Konzentration</w:t>
      </w:r>
      <w:r w:rsidR="00430971">
        <w:t xml:space="preserve"> linear</w:t>
      </w:r>
      <w:r>
        <w:t xml:space="preserve"> zunimmt, was zu erwarten war. Einige Werte liegen nicht auf der Geraden, trotzdem liegt die Gerade innerhalb der 1σ-Bereichs der jeweiligen Werte, weshalb diese Abweichungen auf statistische Abweichungen oder kleine Ungenauigkeiten bei der Messung zurückzuführen sind.</w:t>
      </w:r>
    </w:p>
    <w:p w14:paraId="75269A5F" w14:textId="64FD2C04" w:rsidR="00625439" w:rsidRDefault="00625439" w:rsidP="00E47BB2"/>
    <w:p w14:paraId="5F8E78E2" w14:textId="28681804" w:rsidR="00625439" w:rsidRDefault="00625439" w:rsidP="00E47BB2">
      <w:r>
        <w:t>Daraus ergeben sich die Werte der Proteinkonzentrationen, die in Tabelle y angegeben sind.</w:t>
      </w:r>
      <w:r w:rsidR="002771F6">
        <w:t xml:space="preserve"> Diese wurden noch um die jeweilige Verdünnung erhöht.</w:t>
      </w:r>
    </w:p>
    <w:p w14:paraId="3C6E25E6" w14:textId="68B0B73A" w:rsidR="002771F6" w:rsidRDefault="002771F6" w:rsidP="00E47BB2"/>
    <w:p w14:paraId="5E7221A2" w14:textId="4A7A3599" w:rsidR="002771F6" w:rsidRPr="002771F6" w:rsidRDefault="002771F6" w:rsidP="00E47BB2">
      <w:pPr>
        <w:rPr>
          <w:i/>
          <w:iCs/>
          <w:color w:val="404040" w:themeColor="text1" w:themeTint="BF"/>
          <w:sz w:val="20"/>
          <w:szCs w:val="20"/>
        </w:rPr>
      </w:pPr>
      <w:r w:rsidRPr="002771F6">
        <w:rPr>
          <w:i/>
          <w:iCs/>
          <w:color w:val="404040" w:themeColor="text1" w:themeTint="BF"/>
          <w:sz w:val="20"/>
          <w:szCs w:val="20"/>
        </w:rPr>
        <w:t>Tabelle y: Berechnete Proteinkonzentrationen der Proben M, S, H und P in den jeweiligen Verdünnungen.</w:t>
      </w:r>
      <w:r>
        <w:rPr>
          <w:i/>
          <w:iCs/>
          <w:color w:val="404040" w:themeColor="text1" w:themeTint="BF"/>
          <w:sz w:val="20"/>
          <w:szCs w:val="20"/>
        </w:rPr>
        <w:t xml:space="preserve"> Rot markierte Werte wurden nicht in die weitere Berechnung mit einbezogen.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227"/>
        <w:gridCol w:w="1959"/>
        <w:gridCol w:w="1958"/>
        <w:gridCol w:w="1958"/>
        <w:gridCol w:w="1958"/>
      </w:tblGrid>
      <w:tr w:rsidR="00A02FF4" w14:paraId="5F50B842" w14:textId="77777777" w:rsidTr="00A02FF4">
        <w:tc>
          <w:tcPr>
            <w:tcW w:w="1348" w:type="dxa"/>
          </w:tcPr>
          <w:p w14:paraId="06E79249" w14:textId="42F4D763" w:rsidR="00A02FF4" w:rsidRDefault="00A02FF4" w:rsidP="00A02FF4">
            <w:r>
              <w:t>Verdünnung</w:t>
            </w:r>
          </w:p>
        </w:tc>
        <w:tc>
          <w:tcPr>
            <w:tcW w:w="2168" w:type="dxa"/>
          </w:tcPr>
          <w:p w14:paraId="7CE3AFB7" w14:textId="5D7EB26F" w:rsidR="00A02FF4" w:rsidRDefault="00A02FF4" w:rsidP="00A02FF4">
            <w:r>
              <w:t>Proteinkonzentration Probe M [g/l]</w:t>
            </w:r>
          </w:p>
        </w:tc>
        <w:tc>
          <w:tcPr>
            <w:tcW w:w="2168" w:type="dxa"/>
          </w:tcPr>
          <w:p w14:paraId="45D8FE56" w14:textId="376BE93F" w:rsidR="00A02FF4" w:rsidRDefault="00A02FF4" w:rsidP="00A02FF4">
            <w:r>
              <w:t>Proteinkonzentration Probe S [g/l]</w:t>
            </w:r>
          </w:p>
        </w:tc>
        <w:tc>
          <w:tcPr>
            <w:tcW w:w="2168" w:type="dxa"/>
          </w:tcPr>
          <w:p w14:paraId="30A1F0A6" w14:textId="5E2EFBD0" w:rsidR="00A02FF4" w:rsidRDefault="00A02FF4" w:rsidP="00A02FF4">
            <w:r>
              <w:t>Proteinkonzentration Probe H [g/l]</w:t>
            </w:r>
          </w:p>
        </w:tc>
        <w:tc>
          <w:tcPr>
            <w:tcW w:w="1208" w:type="dxa"/>
          </w:tcPr>
          <w:p w14:paraId="4F99EE1D" w14:textId="16693D8D" w:rsidR="00A02FF4" w:rsidRDefault="00A02FF4" w:rsidP="00A02FF4">
            <w:r>
              <w:t>Proteinkonzentration Probe P [g/l]</w:t>
            </w:r>
          </w:p>
        </w:tc>
      </w:tr>
      <w:tr w:rsidR="002771F6" w14:paraId="6A909A5D" w14:textId="77777777" w:rsidTr="00A02FF4">
        <w:tc>
          <w:tcPr>
            <w:tcW w:w="1348" w:type="dxa"/>
          </w:tcPr>
          <w:p w14:paraId="36B9A121" w14:textId="15191B61" w:rsidR="002771F6" w:rsidRDefault="002771F6" w:rsidP="002771F6">
            <w:r>
              <w:t>1:100</w:t>
            </w:r>
          </w:p>
        </w:tc>
        <w:tc>
          <w:tcPr>
            <w:tcW w:w="2168" w:type="dxa"/>
            <w:vAlign w:val="bottom"/>
          </w:tcPr>
          <w:p w14:paraId="0A675113" w14:textId="01ADA6C1" w:rsidR="002771F6" w:rsidRDefault="002771F6" w:rsidP="002771F6">
            <w:r>
              <w:rPr>
                <w:color w:val="FF0000"/>
                <w:sz w:val="22"/>
                <w:szCs w:val="22"/>
              </w:rPr>
              <w:t>-5,0204006</w:t>
            </w:r>
          </w:p>
        </w:tc>
        <w:tc>
          <w:tcPr>
            <w:tcW w:w="2168" w:type="dxa"/>
            <w:vAlign w:val="bottom"/>
          </w:tcPr>
          <w:p w14:paraId="389DF076" w14:textId="1DFF3B07" w:rsidR="002771F6" w:rsidRDefault="002771F6" w:rsidP="002771F6">
            <w:r>
              <w:rPr>
                <w:color w:val="000000"/>
                <w:sz w:val="22"/>
                <w:szCs w:val="22"/>
              </w:rPr>
              <w:t>4,41723944</w:t>
            </w:r>
          </w:p>
        </w:tc>
        <w:tc>
          <w:tcPr>
            <w:tcW w:w="2168" w:type="dxa"/>
            <w:vAlign w:val="bottom"/>
          </w:tcPr>
          <w:p w14:paraId="1E1EBF4D" w14:textId="23B3CA2D" w:rsidR="002771F6" w:rsidRDefault="002771F6" w:rsidP="002771F6">
            <w:r>
              <w:rPr>
                <w:color w:val="000000"/>
                <w:sz w:val="22"/>
                <w:szCs w:val="22"/>
              </w:rPr>
              <w:t>7,55721044</w:t>
            </w:r>
          </w:p>
        </w:tc>
        <w:tc>
          <w:tcPr>
            <w:tcW w:w="1208" w:type="dxa"/>
            <w:vAlign w:val="bottom"/>
          </w:tcPr>
          <w:p w14:paraId="1C9DBE0C" w14:textId="7E4C3418" w:rsidR="002771F6" w:rsidRDefault="002771F6" w:rsidP="002771F6">
            <w:r>
              <w:rPr>
                <w:color w:val="FF0000"/>
                <w:sz w:val="22"/>
                <w:szCs w:val="22"/>
              </w:rPr>
              <w:t>5,67677747</w:t>
            </w:r>
          </w:p>
        </w:tc>
      </w:tr>
      <w:tr w:rsidR="002771F6" w14:paraId="4D11A477" w14:textId="77777777" w:rsidTr="00A02FF4">
        <w:tc>
          <w:tcPr>
            <w:tcW w:w="1348" w:type="dxa"/>
          </w:tcPr>
          <w:p w14:paraId="487ED0FB" w14:textId="2A839047" w:rsidR="002771F6" w:rsidRDefault="002771F6" w:rsidP="002771F6">
            <w:r>
              <w:lastRenderedPageBreak/>
              <w:t>1:50</w:t>
            </w:r>
          </w:p>
        </w:tc>
        <w:tc>
          <w:tcPr>
            <w:tcW w:w="2168" w:type="dxa"/>
            <w:vAlign w:val="bottom"/>
          </w:tcPr>
          <w:p w14:paraId="4423F5F0" w14:textId="7DE2DEF9" w:rsidR="002771F6" w:rsidRDefault="002771F6" w:rsidP="002771F6">
            <w:r>
              <w:rPr>
                <w:color w:val="FF0000"/>
                <w:sz w:val="22"/>
                <w:szCs w:val="22"/>
              </w:rPr>
              <w:t>-1,7473848</w:t>
            </w:r>
          </w:p>
        </w:tc>
        <w:tc>
          <w:tcPr>
            <w:tcW w:w="2168" w:type="dxa"/>
            <w:vAlign w:val="bottom"/>
          </w:tcPr>
          <w:p w14:paraId="329EE057" w14:textId="6388505C" w:rsidR="002771F6" w:rsidRDefault="002771F6" w:rsidP="002771F6">
            <w:r>
              <w:rPr>
                <w:color w:val="FF0000"/>
                <w:sz w:val="22"/>
                <w:szCs w:val="22"/>
              </w:rPr>
              <w:t>9,52634551</w:t>
            </w:r>
          </w:p>
        </w:tc>
        <w:tc>
          <w:tcPr>
            <w:tcW w:w="2168" w:type="dxa"/>
            <w:vAlign w:val="bottom"/>
          </w:tcPr>
          <w:p w14:paraId="14112F84" w14:textId="435FE701" w:rsidR="002771F6" w:rsidRDefault="002771F6" w:rsidP="002771F6">
            <w:r>
              <w:rPr>
                <w:color w:val="000000"/>
                <w:sz w:val="22"/>
                <w:szCs w:val="22"/>
              </w:rPr>
              <w:t>13,1985103</w:t>
            </w:r>
          </w:p>
        </w:tc>
        <w:tc>
          <w:tcPr>
            <w:tcW w:w="1208" w:type="dxa"/>
            <w:vAlign w:val="bottom"/>
          </w:tcPr>
          <w:p w14:paraId="7258A07C" w14:textId="4C7778A6" w:rsidR="002771F6" w:rsidRDefault="002771F6" w:rsidP="002771F6">
            <w:r>
              <w:rPr>
                <w:color w:val="000000"/>
                <w:sz w:val="22"/>
                <w:szCs w:val="22"/>
              </w:rPr>
              <w:t>2,42149855</w:t>
            </w:r>
          </w:p>
        </w:tc>
      </w:tr>
      <w:tr w:rsidR="002771F6" w14:paraId="564FDBCD" w14:textId="77777777" w:rsidTr="00A02FF4">
        <w:tc>
          <w:tcPr>
            <w:tcW w:w="1348" w:type="dxa"/>
          </w:tcPr>
          <w:p w14:paraId="38DF46F7" w14:textId="11F0D15A" w:rsidR="002771F6" w:rsidRDefault="002771F6" w:rsidP="002771F6">
            <w:r>
              <w:t>1:10</w:t>
            </w:r>
          </w:p>
        </w:tc>
        <w:tc>
          <w:tcPr>
            <w:tcW w:w="2168" w:type="dxa"/>
            <w:vAlign w:val="bottom"/>
          </w:tcPr>
          <w:p w14:paraId="68B2547C" w14:textId="039104C1" w:rsidR="002771F6" w:rsidRDefault="002771F6" w:rsidP="002771F6">
            <w:r>
              <w:rPr>
                <w:color w:val="FF0000"/>
                <w:sz w:val="22"/>
                <w:szCs w:val="22"/>
              </w:rPr>
              <w:t>-0,2802911</w:t>
            </w:r>
          </w:p>
        </w:tc>
        <w:tc>
          <w:tcPr>
            <w:tcW w:w="2168" w:type="dxa"/>
            <w:vAlign w:val="bottom"/>
          </w:tcPr>
          <w:p w14:paraId="1C600253" w14:textId="7F7FCAEF" w:rsidR="002771F6" w:rsidRDefault="002771F6" w:rsidP="002771F6">
            <w:r>
              <w:rPr>
                <w:color w:val="000000"/>
                <w:sz w:val="22"/>
                <w:szCs w:val="22"/>
              </w:rPr>
              <w:t>8,55951758</w:t>
            </w:r>
          </w:p>
        </w:tc>
        <w:tc>
          <w:tcPr>
            <w:tcW w:w="2168" w:type="dxa"/>
            <w:vAlign w:val="bottom"/>
          </w:tcPr>
          <w:p w14:paraId="2A45E57F" w14:textId="512DF637" w:rsidR="002771F6" w:rsidRDefault="002771F6" w:rsidP="002771F6">
            <w:r>
              <w:rPr>
                <w:color w:val="000000"/>
                <w:sz w:val="22"/>
                <w:szCs w:val="22"/>
              </w:rPr>
              <w:t>12,8685475</w:t>
            </w:r>
          </w:p>
        </w:tc>
        <w:tc>
          <w:tcPr>
            <w:tcW w:w="1208" w:type="dxa"/>
            <w:vAlign w:val="bottom"/>
          </w:tcPr>
          <w:p w14:paraId="56820D94" w14:textId="1E5C62EE" w:rsidR="002771F6" w:rsidRDefault="002771F6" w:rsidP="002771F6">
            <w:r>
              <w:rPr>
                <w:color w:val="000000"/>
                <w:sz w:val="22"/>
                <w:szCs w:val="22"/>
              </w:rPr>
              <w:t>0,60315742</w:t>
            </w:r>
          </w:p>
        </w:tc>
      </w:tr>
      <w:tr w:rsidR="002771F6" w14:paraId="2BD3DA1C" w14:textId="77777777" w:rsidTr="00A02FF4">
        <w:tc>
          <w:tcPr>
            <w:tcW w:w="1348" w:type="dxa"/>
          </w:tcPr>
          <w:p w14:paraId="010E3F88" w14:textId="5E9C2C9B" w:rsidR="002771F6" w:rsidRDefault="002771F6" w:rsidP="002771F6">
            <w:r>
              <w:t>1</w:t>
            </w:r>
          </w:p>
        </w:tc>
        <w:tc>
          <w:tcPr>
            <w:tcW w:w="2168" w:type="dxa"/>
            <w:vAlign w:val="bottom"/>
          </w:tcPr>
          <w:p w14:paraId="1AA7E215" w14:textId="6D7001C1" w:rsidR="002771F6" w:rsidRDefault="002771F6" w:rsidP="002771F6">
            <w:r>
              <w:rPr>
                <w:color w:val="000000"/>
                <w:sz w:val="22"/>
                <w:szCs w:val="22"/>
              </w:rPr>
              <w:t>0,09136067</w:t>
            </w:r>
          </w:p>
        </w:tc>
        <w:tc>
          <w:tcPr>
            <w:tcW w:w="2168" w:type="dxa"/>
            <w:vAlign w:val="bottom"/>
          </w:tcPr>
          <w:p w14:paraId="3598F069" w14:textId="64993A25" w:rsidR="002771F6" w:rsidRDefault="002771F6" w:rsidP="002771F6">
            <w:r>
              <w:rPr>
                <w:color w:val="000000"/>
                <w:sz w:val="22"/>
                <w:szCs w:val="22"/>
              </w:rPr>
              <w:t>3,78215371</w:t>
            </w:r>
          </w:p>
        </w:tc>
        <w:tc>
          <w:tcPr>
            <w:tcW w:w="2168" w:type="dxa"/>
            <w:vAlign w:val="bottom"/>
          </w:tcPr>
          <w:p w14:paraId="474BB4A3" w14:textId="6B4B888D" w:rsidR="002771F6" w:rsidRDefault="002771F6" w:rsidP="002771F6">
            <w:r>
              <w:rPr>
                <w:color w:val="FF0000"/>
                <w:sz w:val="22"/>
                <w:szCs w:val="22"/>
              </w:rPr>
              <w:t>4,97356745</w:t>
            </w:r>
          </w:p>
        </w:tc>
        <w:tc>
          <w:tcPr>
            <w:tcW w:w="1208" w:type="dxa"/>
            <w:vAlign w:val="bottom"/>
          </w:tcPr>
          <w:p w14:paraId="3E5DB41F" w14:textId="594C0A25" w:rsidR="002771F6" w:rsidRDefault="002771F6" w:rsidP="002771F6">
            <w:r>
              <w:rPr>
                <w:color w:val="000000"/>
                <w:sz w:val="22"/>
                <w:szCs w:val="22"/>
              </w:rPr>
              <w:t>0,82756786</w:t>
            </w:r>
          </w:p>
        </w:tc>
      </w:tr>
    </w:tbl>
    <w:p w14:paraId="7DA99740" w14:textId="77777777" w:rsidR="00625439" w:rsidRPr="00E47BB2" w:rsidRDefault="00625439" w:rsidP="00E47BB2"/>
    <w:p w14:paraId="1725F3EB" w14:textId="54DE74AC" w:rsidR="005D6766" w:rsidRDefault="003C4633">
      <w:pPr>
        <w:spacing w:line="276" w:lineRule="auto"/>
      </w:pPr>
      <w:r>
        <w:t>Die rot markierten Werte wurden nicht in die weitere Berechnung mit einbezogen. Bei Probe M liegt das daran, dass eine negative Proteinkonzentration nicht sinnvoll ist. Bei den weiteren Proben wurde</w:t>
      </w:r>
      <w:r w:rsidR="00B11FA6">
        <w:t xml:space="preserve"> die Standardabweichung und der 1σ-Bereich berechnet. Werte außerhalb des 1σ-Bereichs wurden nicht in die weitere Berechnung mit einbezogen</w:t>
      </w:r>
      <w:r w:rsidR="00A02FF4">
        <w:t xml:space="preserve"> und sind deshalb rot markiert.</w:t>
      </w:r>
    </w:p>
    <w:p w14:paraId="752EC405" w14:textId="71D06899" w:rsidR="00CE58AB" w:rsidRDefault="00CE58AB">
      <w:pPr>
        <w:spacing w:line="276" w:lineRule="auto"/>
      </w:pPr>
      <w:r>
        <w:t>Auffällig ist, dass die Werte sehr stark schwanken und sich bei manchen kein eindeutiger Trend zeigt. Weswegen wir uns dafür entschieden haben, mithilfe der Standardabweichung die zuverlässigen Werte auszusuchen.</w:t>
      </w:r>
    </w:p>
    <w:p w14:paraId="6349A287" w14:textId="720D32AE" w:rsidR="00CE58AB" w:rsidRDefault="00CE58AB">
      <w:pPr>
        <w:spacing w:line="276" w:lineRule="auto"/>
      </w:pPr>
      <w:r>
        <w:t>Außerdem ist auffällig, dass die Werte von Probe M meist negativ sind, die Proteinkonzentration jedoch nicht negativ sein kann.</w:t>
      </w:r>
    </w:p>
    <w:p w14:paraId="67B736E1" w14:textId="70818682" w:rsidR="00211BB0" w:rsidRDefault="00211BB0">
      <w:pPr>
        <w:spacing w:line="276" w:lineRule="auto"/>
      </w:pPr>
      <w:r>
        <w:t>Aus den berechneten Daten der Proteinkonzentrationen wurden nun die abgeschätzte Proteinkonzentration der Proben berechnet</w:t>
      </w:r>
      <w:r w:rsidR="00CE58AB">
        <w:t xml:space="preserve"> und in Tabelle Y dargestellt. Es zeigt sich der erwartete Trend. Probe M hat die niedrigste Proteinkonzentration von 0</w:t>
      </w:r>
      <w:r w:rsidR="00102C40">
        <w:t>,</w:t>
      </w:r>
      <w:r w:rsidR="00CE58AB">
        <w:t xml:space="preserve">091 g/l, da es sich dabei nur um gesammeltes Medium handelt, das </w:t>
      </w:r>
      <w:r w:rsidR="00862932">
        <w:t>fast keine Proteine enthält. Probe H hat die höchste Proteinkonzentration von 11</w:t>
      </w:r>
      <w:r w:rsidR="00102C40">
        <w:t>,</w:t>
      </w:r>
      <w:r w:rsidR="00862932">
        <w:t>208 g/l, was auch zu erwarten war, da die Probe direkt nach der Lyse genommen wurde und somit noch die misten Protein enthält. Probe S wurde nach dem Aussalzen entnommen und hat somit die zweithöchste Proteinkonzentration von 5</w:t>
      </w:r>
      <w:r w:rsidR="00102C40">
        <w:t>,</w:t>
      </w:r>
      <w:r w:rsidR="00862932">
        <w:t>586 g/l. Probe P hat eine geringere Proteinkonzentration von 1</w:t>
      </w:r>
      <w:r w:rsidR="00102C40">
        <w:t>,</w:t>
      </w:r>
      <w:r w:rsidR="00862932">
        <w:t>284 g/l. Diese Probe wurde nach der HIC genommen und ist die reinste der Proteinhaltigen Proben</w:t>
      </w:r>
      <w:r w:rsidR="00102C40">
        <w:t>. Sie sollte viel GFP enthalten.</w:t>
      </w:r>
    </w:p>
    <w:p w14:paraId="13E7EC37" w14:textId="5EA0ADCC" w:rsidR="00211BB0" w:rsidRDefault="00211BB0">
      <w:pPr>
        <w:spacing w:line="276" w:lineRule="auto"/>
      </w:pPr>
    </w:p>
    <w:p w14:paraId="553860D2" w14:textId="64114CF6" w:rsidR="00791471" w:rsidRPr="00791471" w:rsidRDefault="00791471">
      <w:pPr>
        <w:spacing w:line="276" w:lineRule="auto"/>
        <w:rPr>
          <w:i/>
          <w:iCs/>
          <w:color w:val="404040" w:themeColor="text1" w:themeTint="BF"/>
          <w:sz w:val="20"/>
          <w:szCs w:val="20"/>
        </w:rPr>
      </w:pPr>
      <w:r w:rsidRPr="00791471">
        <w:rPr>
          <w:i/>
          <w:iCs/>
          <w:color w:val="404040" w:themeColor="text1" w:themeTint="BF"/>
          <w:sz w:val="20"/>
          <w:szCs w:val="20"/>
        </w:rPr>
        <w:t>Tabelle y: Errechnete totale Proteinkonzentration der Proben M, S, P, H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791471" w14:paraId="6FFE2414" w14:textId="77777777" w:rsidTr="00791471">
        <w:tc>
          <w:tcPr>
            <w:tcW w:w="4530" w:type="dxa"/>
          </w:tcPr>
          <w:p w14:paraId="701572BB" w14:textId="04F60303" w:rsidR="00791471" w:rsidRPr="00791471" w:rsidRDefault="00791471">
            <w:pPr>
              <w:spacing w:line="276" w:lineRule="auto"/>
              <w:rPr>
                <w:b/>
                <w:bCs/>
              </w:rPr>
            </w:pPr>
            <w:r w:rsidRPr="00791471">
              <w:rPr>
                <w:b/>
                <w:bCs/>
              </w:rPr>
              <w:t>Probe</w:t>
            </w:r>
          </w:p>
        </w:tc>
        <w:tc>
          <w:tcPr>
            <w:tcW w:w="4530" w:type="dxa"/>
          </w:tcPr>
          <w:p w14:paraId="01DF564B" w14:textId="7459D14C" w:rsidR="00791471" w:rsidRPr="00791471" w:rsidRDefault="00791471">
            <w:pPr>
              <w:spacing w:line="276" w:lineRule="auto"/>
              <w:rPr>
                <w:b/>
                <w:bCs/>
              </w:rPr>
            </w:pPr>
            <w:r w:rsidRPr="00791471">
              <w:rPr>
                <w:b/>
                <w:bCs/>
              </w:rPr>
              <w:t>Proteinkonzentration</w:t>
            </w:r>
            <w:r>
              <w:rPr>
                <w:b/>
                <w:bCs/>
              </w:rPr>
              <w:t xml:space="preserve"> [g/l]</w:t>
            </w:r>
          </w:p>
        </w:tc>
      </w:tr>
      <w:tr w:rsidR="00791471" w14:paraId="78408896" w14:textId="77777777" w:rsidTr="00B226C0">
        <w:tc>
          <w:tcPr>
            <w:tcW w:w="4530" w:type="dxa"/>
          </w:tcPr>
          <w:p w14:paraId="03BB1340" w14:textId="487905E4" w:rsidR="00791471" w:rsidRDefault="00791471" w:rsidP="00791471">
            <w:pPr>
              <w:spacing w:line="276" w:lineRule="auto"/>
            </w:pPr>
            <w:r>
              <w:t>M</w:t>
            </w:r>
          </w:p>
        </w:tc>
        <w:tc>
          <w:tcPr>
            <w:tcW w:w="4530" w:type="dxa"/>
            <w:vAlign w:val="bottom"/>
          </w:tcPr>
          <w:p w14:paraId="3ADE2BBB" w14:textId="4D3A3519" w:rsidR="00791471" w:rsidRDefault="00791471" w:rsidP="00791471">
            <w:pPr>
              <w:spacing w:line="276" w:lineRule="auto"/>
            </w:pPr>
            <w:r>
              <w:rPr>
                <w:color w:val="000000"/>
                <w:sz w:val="22"/>
                <w:szCs w:val="22"/>
              </w:rPr>
              <w:t>0,091360674</w:t>
            </w:r>
          </w:p>
        </w:tc>
      </w:tr>
      <w:tr w:rsidR="00791471" w14:paraId="07BC4FE7" w14:textId="77777777" w:rsidTr="00B226C0">
        <w:tc>
          <w:tcPr>
            <w:tcW w:w="4530" w:type="dxa"/>
          </w:tcPr>
          <w:p w14:paraId="5EC4D2A9" w14:textId="0FFA31E4" w:rsidR="00791471" w:rsidRDefault="00791471" w:rsidP="00791471">
            <w:pPr>
              <w:spacing w:line="276" w:lineRule="auto"/>
            </w:pPr>
            <w:r>
              <w:t>H</w:t>
            </w:r>
          </w:p>
        </w:tc>
        <w:tc>
          <w:tcPr>
            <w:tcW w:w="4530" w:type="dxa"/>
            <w:vAlign w:val="bottom"/>
          </w:tcPr>
          <w:p w14:paraId="3FD27416" w14:textId="4D13D13B" w:rsidR="00791471" w:rsidRDefault="00791471" w:rsidP="00791471">
            <w:pPr>
              <w:spacing w:line="276" w:lineRule="auto"/>
            </w:pPr>
            <w:r>
              <w:rPr>
                <w:color w:val="000000"/>
                <w:sz w:val="22"/>
                <w:szCs w:val="22"/>
              </w:rPr>
              <w:t>11,20808939</w:t>
            </w:r>
          </w:p>
        </w:tc>
      </w:tr>
      <w:tr w:rsidR="00791471" w14:paraId="783D752E" w14:textId="77777777" w:rsidTr="00B226C0">
        <w:tc>
          <w:tcPr>
            <w:tcW w:w="4530" w:type="dxa"/>
          </w:tcPr>
          <w:p w14:paraId="5E521793" w14:textId="73BD585C" w:rsidR="00791471" w:rsidRDefault="00791471" w:rsidP="00791471">
            <w:pPr>
              <w:spacing w:line="276" w:lineRule="auto"/>
            </w:pPr>
            <w:r>
              <w:t>S</w:t>
            </w:r>
          </w:p>
        </w:tc>
        <w:tc>
          <w:tcPr>
            <w:tcW w:w="4530" w:type="dxa"/>
            <w:vAlign w:val="bottom"/>
          </w:tcPr>
          <w:p w14:paraId="0E5F4742" w14:textId="0C4E9369" w:rsidR="00791471" w:rsidRDefault="00791471" w:rsidP="00791471">
            <w:pPr>
              <w:spacing w:line="276" w:lineRule="auto"/>
            </w:pPr>
            <w:r>
              <w:rPr>
                <w:color w:val="000000"/>
                <w:sz w:val="22"/>
                <w:szCs w:val="22"/>
              </w:rPr>
              <w:t>5,586303579</w:t>
            </w:r>
          </w:p>
        </w:tc>
      </w:tr>
      <w:tr w:rsidR="00791471" w14:paraId="726D1A8E" w14:textId="77777777" w:rsidTr="00B226C0">
        <w:tc>
          <w:tcPr>
            <w:tcW w:w="4530" w:type="dxa"/>
          </w:tcPr>
          <w:p w14:paraId="68C56D7B" w14:textId="00B69069" w:rsidR="00791471" w:rsidRDefault="00791471" w:rsidP="00791471">
            <w:pPr>
              <w:spacing w:line="276" w:lineRule="auto"/>
            </w:pPr>
            <w:r>
              <w:t xml:space="preserve">P </w:t>
            </w:r>
          </w:p>
        </w:tc>
        <w:tc>
          <w:tcPr>
            <w:tcW w:w="4530" w:type="dxa"/>
            <w:vAlign w:val="bottom"/>
          </w:tcPr>
          <w:p w14:paraId="7905E69D" w14:textId="3D79E7DB" w:rsidR="00791471" w:rsidRDefault="00791471" w:rsidP="00791471">
            <w:pPr>
              <w:spacing w:line="276" w:lineRule="auto"/>
            </w:pPr>
            <w:r>
              <w:rPr>
                <w:color w:val="000000"/>
                <w:sz w:val="22"/>
                <w:szCs w:val="22"/>
              </w:rPr>
              <w:t>1,284074611</w:t>
            </w:r>
          </w:p>
        </w:tc>
      </w:tr>
    </w:tbl>
    <w:p w14:paraId="1C2FE3FB" w14:textId="651B7DDC" w:rsidR="00791471" w:rsidRDefault="00791471">
      <w:pPr>
        <w:spacing w:line="276" w:lineRule="auto"/>
      </w:pPr>
    </w:p>
    <w:p w14:paraId="6AB85343" w14:textId="22EC6828" w:rsidR="00B72E6E" w:rsidRDefault="00B72E6E">
      <w:pPr>
        <w:spacing w:line="276" w:lineRule="auto"/>
      </w:pPr>
      <w:r>
        <w:t>Daraus konnte die GFP-Ausbeute in Probe P berechnet werden:</w:t>
      </w:r>
    </w:p>
    <w:p w14:paraId="62647A4E" w14:textId="43B4EFE2" w:rsidR="00B72E6E" w:rsidRDefault="00B72E6E">
      <w:pPr>
        <w:spacing w:line="276" w:lineRule="auto"/>
      </w:pPr>
    </w:p>
    <w:p w14:paraId="0F637A03" w14:textId="636FA3FA" w:rsidR="00B72E6E" w:rsidRPr="00C65747" w:rsidRDefault="00B72E6E" w:rsidP="00B72E6E">
      <w:pPr>
        <w:rPr>
          <w:rFonts w:eastAsia="Times New Roman"/>
          <w:color w:val="000000"/>
          <w:sz w:val="22"/>
          <w:szCs w:val="22"/>
        </w:rPr>
      </w:pPr>
      <w:r>
        <w:t xml:space="preserve">GFP-Ausbeute = </w:t>
      </w:r>
      <w:proofErr w:type="gramStart"/>
      <w:r>
        <w:t>c(</w:t>
      </w:r>
      <w:proofErr w:type="gramEnd"/>
      <w:r>
        <w:t xml:space="preserve">Probe P)/c(Probe S) = </w:t>
      </w:r>
      <w:r w:rsidRPr="00C65747">
        <w:rPr>
          <w:rFonts w:eastAsia="Times New Roman"/>
          <w:b/>
          <w:bCs/>
          <w:color w:val="000000"/>
          <w:sz w:val="22"/>
          <w:szCs w:val="22"/>
        </w:rPr>
        <w:t>0,2</w:t>
      </w:r>
      <w:r w:rsidR="00102C40" w:rsidRPr="00C65747">
        <w:rPr>
          <w:rFonts w:eastAsia="Times New Roman"/>
          <w:b/>
          <w:bCs/>
          <w:color w:val="000000"/>
          <w:sz w:val="22"/>
          <w:szCs w:val="22"/>
        </w:rPr>
        <w:t>299</w:t>
      </w:r>
      <w:r w:rsidRPr="00C65747">
        <w:rPr>
          <w:rFonts w:eastAsia="Times New Roman"/>
          <w:b/>
          <w:bCs/>
          <w:color w:val="000000"/>
          <w:sz w:val="22"/>
          <w:szCs w:val="22"/>
        </w:rPr>
        <w:t> </w:t>
      </w:r>
      <w:r w:rsidR="00102C40" w:rsidRPr="00C65747">
        <w:rPr>
          <w:rFonts w:eastAsia="Times New Roman"/>
          <w:b/>
          <w:bCs/>
          <w:color w:val="000000"/>
          <w:sz w:val="22"/>
          <w:szCs w:val="22"/>
        </w:rPr>
        <w:t>= 22,99 %</w:t>
      </w:r>
    </w:p>
    <w:p w14:paraId="5D3B3C12" w14:textId="77777777" w:rsidR="00057E91" w:rsidRDefault="008F1FFE">
      <w:pPr>
        <w:pStyle w:val="berschrift1"/>
        <w:spacing w:line="276" w:lineRule="auto"/>
      </w:pPr>
      <w:bookmarkStart w:id="5" w:name="_axm9xfqhj8ee" w:colFirst="0" w:colLast="0"/>
      <w:bookmarkEnd w:id="4"/>
      <w:bookmarkEnd w:id="5"/>
      <w:r>
        <w:t>Diskussion</w:t>
      </w:r>
    </w:p>
    <w:p w14:paraId="447C742D" w14:textId="3301BB8D" w:rsidR="00057E91" w:rsidRDefault="00F46FE5">
      <w:pPr>
        <w:spacing w:line="276" w:lineRule="auto"/>
      </w:pPr>
      <w:r>
        <w:t xml:space="preserve">Die Ergebnisse sind in allen drei Versuchen des ersten Tages wie erwartet ausgefallen. Zuerst wurde bestätigt, dass die  </w:t>
      </w:r>
    </w:p>
    <w:p w14:paraId="7581C2ED" w14:textId="77777777" w:rsidR="00057E91" w:rsidRDefault="00057E91">
      <w:pPr>
        <w:spacing w:line="276" w:lineRule="auto"/>
      </w:pPr>
    </w:p>
    <w:p w14:paraId="0E200379" w14:textId="48F91FC1" w:rsidR="00057E91" w:rsidRDefault="008F1FFE">
      <w:pPr>
        <w:pStyle w:val="berschrift1"/>
        <w:spacing w:line="276" w:lineRule="auto"/>
      </w:pPr>
      <w:r>
        <w:lastRenderedPageBreak/>
        <w:t>Anhang</w:t>
      </w:r>
    </w:p>
    <w:p w14:paraId="07A1ED17" w14:textId="77777777" w:rsidR="0066630A" w:rsidRPr="00E45EF4" w:rsidRDefault="0066630A" w:rsidP="0066630A">
      <w:pPr>
        <w:spacing w:line="276" w:lineRule="auto"/>
        <w:rPr>
          <w:i/>
          <w:iCs/>
          <w:color w:val="404040" w:themeColor="text1" w:themeTint="BF"/>
          <w:sz w:val="20"/>
          <w:szCs w:val="20"/>
        </w:rPr>
      </w:pPr>
      <w:r w:rsidRPr="00E45EF4">
        <w:rPr>
          <w:i/>
          <w:iCs/>
          <w:color w:val="404040" w:themeColor="text1" w:themeTint="BF"/>
          <w:sz w:val="20"/>
          <w:szCs w:val="20"/>
        </w:rPr>
        <w:t>Tabelle 1: Messwerte von Versuch 2 zu beiden Zellkulturen, Optische Dichte und daraus berechnete Zelldichte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047"/>
        <w:gridCol w:w="1354"/>
        <w:gridCol w:w="1386"/>
        <w:gridCol w:w="1386"/>
        <w:gridCol w:w="1440"/>
        <w:gridCol w:w="1447"/>
      </w:tblGrid>
      <w:tr w:rsidR="0066630A" w14:paraId="43392430" w14:textId="77777777" w:rsidTr="00A02037">
        <w:tc>
          <w:tcPr>
            <w:tcW w:w="1555" w:type="dxa"/>
          </w:tcPr>
          <w:p w14:paraId="6A1133BD" w14:textId="77777777" w:rsidR="0066630A" w:rsidRDefault="0066630A" w:rsidP="00A02037">
            <w:pPr>
              <w:spacing w:line="276" w:lineRule="auto"/>
            </w:pPr>
          </w:p>
        </w:tc>
        <w:tc>
          <w:tcPr>
            <w:tcW w:w="1465" w:type="dxa"/>
          </w:tcPr>
          <w:p w14:paraId="30FAD631" w14:textId="77777777" w:rsidR="0066630A" w:rsidRPr="00C669FC" w:rsidRDefault="0066630A" w:rsidP="00A02037">
            <w:pPr>
              <w:spacing w:line="276" w:lineRule="auto"/>
            </w:pPr>
            <w:r>
              <w:t>Optische Dichte [OD</w:t>
            </w:r>
            <w:r>
              <w:rPr>
                <w:vertAlign w:val="subscript"/>
              </w:rPr>
              <w:t>600</w:t>
            </w:r>
            <w:r>
              <w:t>]</w:t>
            </w:r>
          </w:p>
        </w:tc>
        <w:tc>
          <w:tcPr>
            <w:tcW w:w="1510" w:type="dxa"/>
          </w:tcPr>
          <w:p w14:paraId="21F7EB4C" w14:textId="77777777" w:rsidR="0066630A" w:rsidRDefault="0066630A" w:rsidP="00A02037">
            <w:pPr>
              <w:spacing w:line="276" w:lineRule="auto"/>
            </w:pPr>
            <w:r>
              <w:t>Optische Dichte [OD</w:t>
            </w:r>
            <w:r>
              <w:rPr>
                <w:vertAlign w:val="subscript"/>
              </w:rPr>
              <w:t>600</w:t>
            </w:r>
            <w:r>
              <w:t>]</w:t>
            </w:r>
          </w:p>
        </w:tc>
        <w:tc>
          <w:tcPr>
            <w:tcW w:w="1510" w:type="dxa"/>
          </w:tcPr>
          <w:p w14:paraId="3F0A7FC0" w14:textId="77777777" w:rsidR="0066630A" w:rsidRDefault="0066630A" w:rsidP="00A02037">
            <w:pPr>
              <w:spacing w:line="276" w:lineRule="auto"/>
            </w:pPr>
            <w:r>
              <w:t>Optische Dichte [OD</w:t>
            </w:r>
            <w:r>
              <w:rPr>
                <w:vertAlign w:val="subscript"/>
              </w:rPr>
              <w:t>600</w:t>
            </w:r>
            <w:r>
              <w:t>]</w:t>
            </w:r>
          </w:p>
        </w:tc>
        <w:tc>
          <w:tcPr>
            <w:tcW w:w="1510" w:type="dxa"/>
          </w:tcPr>
          <w:p w14:paraId="10D3CAFC" w14:textId="77777777" w:rsidR="0066630A" w:rsidRDefault="0066630A" w:rsidP="00A02037">
            <w:pPr>
              <w:spacing w:line="276" w:lineRule="auto"/>
            </w:pPr>
            <w:r>
              <w:t>Mittelwert [OD</w:t>
            </w:r>
            <w:r>
              <w:rPr>
                <w:vertAlign w:val="subscript"/>
              </w:rPr>
              <w:t>600</w:t>
            </w:r>
            <w:r>
              <w:t>]</w:t>
            </w:r>
          </w:p>
        </w:tc>
        <w:tc>
          <w:tcPr>
            <w:tcW w:w="1510" w:type="dxa"/>
          </w:tcPr>
          <w:p w14:paraId="281EDE0B" w14:textId="77777777" w:rsidR="0066630A" w:rsidRDefault="0066630A" w:rsidP="00A02037">
            <w:pPr>
              <w:spacing w:line="276" w:lineRule="auto"/>
            </w:pPr>
            <w:r>
              <w:t>Zelldichte [Zellen/ml]</w:t>
            </w:r>
          </w:p>
        </w:tc>
      </w:tr>
      <w:tr w:rsidR="0066630A" w14:paraId="3278A3E7" w14:textId="77777777" w:rsidTr="00A02037">
        <w:tc>
          <w:tcPr>
            <w:tcW w:w="1555" w:type="dxa"/>
          </w:tcPr>
          <w:p w14:paraId="022E1743" w14:textId="77777777" w:rsidR="0066630A" w:rsidRDefault="0066630A" w:rsidP="00A02037">
            <w:pPr>
              <w:spacing w:line="276" w:lineRule="auto"/>
            </w:pPr>
            <w:r>
              <w:t xml:space="preserve">Y466+p426 </w:t>
            </w:r>
            <w:proofErr w:type="spellStart"/>
            <w:r>
              <w:t>empty</w:t>
            </w:r>
            <w:proofErr w:type="spellEnd"/>
            <w:r>
              <w:t xml:space="preserve"> </w:t>
            </w:r>
            <w:proofErr w:type="spellStart"/>
            <w:r>
              <w:t>vector</w:t>
            </w:r>
            <w:proofErr w:type="spellEnd"/>
          </w:p>
        </w:tc>
        <w:tc>
          <w:tcPr>
            <w:tcW w:w="1465" w:type="dxa"/>
          </w:tcPr>
          <w:p w14:paraId="3D3F264E" w14:textId="77777777" w:rsidR="0066630A" w:rsidRDefault="0066630A" w:rsidP="00A02037">
            <w:pPr>
              <w:spacing w:line="276" w:lineRule="auto"/>
            </w:pPr>
            <w:r>
              <w:t>0.753</w:t>
            </w:r>
          </w:p>
        </w:tc>
        <w:tc>
          <w:tcPr>
            <w:tcW w:w="1510" w:type="dxa"/>
          </w:tcPr>
          <w:p w14:paraId="3AAD4452" w14:textId="77777777" w:rsidR="0066630A" w:rsidRDefault="0066630A" w:rsidP="00A02037">
            <w:pPr>
              <w:spacing w:line="276" w:lineRule="auto"/>
            </w:pPr>
            <w:r>
              <w:t>0.751</w:t>
            </w:r>
          </w:p>
        </w:tc>
        <w:tc>
          <w:tcPr>
            <w:tcW w:w="1510" w:type="dxa"/>
          </w:tcPr>
          <w:p w14:paraId="2422E14C" w14:textId="77777777" w:rsidR="0066630A" w:rsidRDefault="0066630A" w:rsidP="00A02037">
            <w:pPr>
              <w:spacing w:line="276" w:lineRule="auto"/>
            </w:pPr>
            <w:r>
              <w:t>0.750</w:t>
            </w:r>
          </w:p>
        </w:tc>
        <w:tc>
          <w:tcPr>
            <w:tcW w:w="1510" w:type="dxa"/>
          </w:tcPr>
          <w:p w14:paraId="6929DC7A" w14:textId="77777777" w:rsidR="0066630A" w:rsidRDefault="0066630A" w:rsidP="00A02037">
            <w:pPr>
              <w:spacing w:line="276" w:lineRule="auto"/>
            </w:pPr>
            <w:r>
              <w:t>0.751</w:t>
            </w:r>
          </w:p>
        </w:tc>
        <w:tc>
          <w:tcPr>
            <w:tcW w:w="1510" w:type="dxa"/>
          </w:tcPr>
          <w:p w14:paraId="05FC132F" w14:textId="77777777" w:rsidR="0066630A" w:rsidRPr="00C669FC" w:rsidRDefault="0066630A" w:rsidP="00A02037">
            <w:pPr>
              <w:spacing w:line="276" w:lineRule="auto"/>
            </w:pPr>
            <w:r>
              <w:t>5.26 * 10</w:t>
            </w:r>
            <w:r>
              <w:rPr>
                <w:vertAlign w:val="superscript"/>
              </w:rPr>
              <w:t>5</w:t>
            </w:r>
          </w:p>
        </w:tc>
      </w:tr>
      <w:tr w:rsidR="0066630A" w14:paraId="211368AB" w14:textId="77777777" w:rsidTr="00A02037">
        <w:tc>
          <w:tcPr>
            <w:tcW w:w="1555" w:type="dxa"/>
          </w:tcPr>
          <w:p w14:paraId="5934A6BD" w14:textId="77777777" w:rsidR="0066630A" w:rsidRDefault="0066630A" w:rsidP="00A02037">
            <w:pPr>
              <w:spacing w:line="276" w:lineRule="auto"/>
            </w:pPr>
            <w:r>
              <w:t>Y486+pGenActGFP</w:t>
            </w:r>
          </w:p>
        </w:tc>
        <w:tc>
          <w:tcPr>
            <w:tcW w:w="1465" w:type="dxa"/>
          </w:tcPr>
          <w:p w14:paraId="53ED87FC" w14:textId="77777777" w:rsidR="0066630A" w:rsidRDefault="0066630A" w:rsidP="00A02037">
            <w:pPr>
              <w:spacing w:line="276" w:lineRule="auto"/>
            </w:pPr>
            <w:r>
              <w:t>0.724</w:t>
            </w:r>
          </w:p>
        </w:tc>
        <w:tc>
          <w:tcPr>
            <w:tcW w:w="1510" w:type="dxa"/>
          </w:tcPr>
          <w:p w14:paraId="5A86BAE4" w14:textId="77777777" w:rsidR="0066630A" w:rsidRDefault="0066630A" w:rsidP="00A02037">
            <w:pPr>
              <w:spacing w:line="276" w:lineRule="auto"/>
            </w:pPr>
            <w:r>
              <w:t>0.728</w:t>
            </w:r>
          </w:p>
        </w:tc>
        <w:tc>
          <w:tcPr>
            <w:tcW w:w="1510" w:type="dxa"/>
          </w:tcPr>
          <w:p w14:paraId="7DBCAFB1" w14:textId="77777777" w:rsidR="0066630A" w:rsidRDefault="0066630A" w:rsidP="00A02037">
            <w:pPr>
              <w:spacing w:line="276" w:lineRule="auto"/>
            </w:pPr>
            <w:r>
              <w:t>0.712</w:t>
            </w:r>
          </w:p>
        </w:tc>
        <w:tc>
          <w:tcPr>
            <w:tcW w:w="1510" w:type="dxa"/>
          </w:tcPr>
          <w:p w14:paraId="4AAD0499" w14:textId="77777777" w:rsidR="0066630A" w:rsidRDefault="0066630A" w:rsidP="00A02037">
            <w:pPr>
              <w:spacing w:line="276" w:lineRule="auto"/>
            </w:pPr>
            <w:r>
              <w:t>0.721</w:t>
            </w:r>
          </w:p>
        </w:tc>
        <w:tc>
          <w:tcPr>
            <w:tcW w:w="1510" w:type="dxa"/>
          </w:tcPr>
          <w:p w14:paraId="6A963F9D" w14:textId="77777777" w:rsidR="0066630A" w:rsidRPr="00C669FC" w:rsidRDefault="0066630A" w:rsidP="00A02037">
            <w:pPr>
              <w:spacing w:line="276" w:lineRule="auto"/>
            </w:pPr>
            <w:r>
              <w:t>5.05 * 10</w:t>
            </w:r>
            <w:r>
              <w:rPr>
                <w:vertAlign w:val="superscript"/>
              </w:rPr>
              <w:t>5</w:t>
            </w:r>
          </w:p>
        </w:tc>
      </w:tr>
    </w:tbl>
    <w:p w14:paraId="00A31A8D" w14:textId="77777777" w:rsidR="0066630A" w:rsidRDefault="0066630A" w:rsidP="0066630A">
      <w:pPr>
        <w:spacing w:line="276" w:lineRule="auto"/>
      </w:pPr>
    </w:p>
    <w:p w14:paraId="08BA79EB" w14:textId="62232634" w:rsidR="00B44C7C" w:rsidRPr="00211BB0" w:rsidRDefault="00A02FF4" w:rsidP="0066630A">
      <w:pPr>
        <w:rPr>
          <w:i/>
          <w:iCs/>
          <w:color w:val="404040" w:themeColor="text1" w:themeTint="BF"/>
          <w:sz w:val="20"/>
          <w:szCs w:val="20"/>
        </w:rPr>
      </w:pPr>
      <w:r w:rsidRPr="00211BB0">
        <w:rPr>
          <w:i/>
          <w:iCs/>
          <w:color w:val="404040" w:themeColor="text1" w:themeTint="BF"/>
          <w:sz w:val="20"/>
          <w:szCs w:val="20"/>
        </w:rPr>
        <w:t xml:space="preserve">Tabelle 2: </w:t>
      </w:r>
      <w:r w:rsidR="00B44C7C" w:rsidRPr="00211BB0">
        <w:rPr>
          <w:i/>
          <w:iCs/>
          <w:color w:val="404040" w:themeColor="text1" w:themeTint="BF"/>
          <w:sz w:val="20"/>
          <w:szCs w:val="20"/>
        </w:rPr>
        <w:t>Rohdaten der Absorptionsmessung des Bradford-Assays an Tag 3</w:t>
      </w:r>
      <w:r w:rsidR="00CB4AAF" w:rsidRPr="00211BB0">
        <w:rPr>
          <w:i/>
          <w:iCs/>
          <w:color w:val="404040" w:themeColor="text1" w:themeTint="BF"/>
          <w:sz w:val="20"/>
          <w:szCs w:val="20"/>
        </w:rPr>
        <w:t>, Probe M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721"/>
        <w:gridCol w:w="1275"/>
        <w:gridCol w:w="1275"/>
        <w:gridCol w:w="1275"/>
        <w:gridCol w:w="1386"/>
        <w:gridCol w:w="1386"/>
        <w:gridCol w:w="1749"/>
      </w:tblGrid>
      <w:tr w:rsidR="00B1716A" w14:paraId="5CECEEF6" w14:textId="1C078888" w:rsidTr="00211BB0">
        <w:trPr>
          <w:trHeight w:val="542"/>
        </w:trPr>
        <w:tc>
          <w:tcPr>
            <w:tcW w:w="721" w:type="dxa"/>
          </w:tcPr>
          <w:p w14:paraId="36C3279C" w14:textId="77777777" w:rsidR="00B1716A" w:rsidRDefault="00B1716A" w:rsidP="00B44C7C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825" w:type="dxa"/>
            <w:gridSpan w:val="3"/>
            <w:vAlign w:val="bottom"/>
          </w:tcPr>
          <w:p w14:paraId="2523DCA2" w14:textId="7C742ADC" w:rsidR="00B1716A" w:rsidRDefault="00B1716A" w:rsidP="00B44C7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Absorption</w:t>
            </w:r>
          </w:p>
        </w:tc>
        <w:tc>
          <w:tcPr>
            <w:tcW w:w="1386" w:type="dxa"/>
          </w:tcPr>
          <w:p w14:paraId="6BD3EEA4" w14:textId="5C4E023D" w:rsidR="00B1716A" w:rsidRDefault="00B1716A" w:rsidP="00B44C7C">
            <w:r>
              <w:t>Mittelwerte</w:t>
            </w:r>
          </w:p>
        </w:tc>
        <w:tc>
          <w:tcPr>
            <w:tcW w:w="1386" w:type="dxa"/>
          </w:tcPr>
          <w:p w14:paraId="3C7707D5" w14:textId="3CC40E73" w:rsidR="00B1716A" w:rsidRDefault="00B1716A" w:rsidP="00B44C7C">
            <w:r>
              <w:t>Korrigierte Mittelwerte</w:t>
            </w:r>
          </w:p>
        </w:tc>
        <w:tc>
          <w:tcPr>
            <w:tcW w:w="1749" w:type="dxa"/>
          </w:tcPr>
          <w:p w14:paraId="680D9981" w14:textId="77777777" w:rsidR="00B1716A" w:rsidRDefault="00B1716A" w:rsidP="00B44C7C"/>
        </w:tc>
      </w:tr>
      <w:tr w:rsidR="00ED735E" w14:paraId="1C5C5239" w14:textId="6CC6CA5E" w:rsidTr="00211BB0">
        <w:tc>
          <w:tcPr>
            <w:tcW w:w="721" w:type="dxa"/>
          </w:tcPr>
          <w:p w14:paraId="04E15925" w14:textId="124651C2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1:100</w:t>
            </w:r>
          </w:p>
        </w:tc>
        <w:tc>
          <w:tcPr>
            <w:tcW w:w="1275" w:type="dxa"/>
            <w:vAlign w:val="bottom"/>
          </w:tcPr>
          <w:p w14:paraId="289578D2" w14:textId="77D36BF4" w:rsidR="00ED735E" w:rsidRDefault="00ED735E" w:rsidP="00ED735E">
            <w:r>
              <w:rPr>
                <w:color w:val="000000"/>
                <w:sz w:val="22"/>
                <w:szCs w:val="22"/>
              </w:rPr>
              <w:t>0,2476</w:t>
            </w:r>
          </w:p>
        </w:tc>
        <w:tc>
          <w:tcPr>
            <w:tcW w:w="1275" w:type="dxa"/>
            <w:vAlign w:val="bottom"/>
          </w:tcPr>
          <w:p w14:paraId="0948EB41" w14:textId="2140C394" w:rsidR="00ED735E" w:rsidRDefault="00ED735E" w:rsidP="00ED735E">
            <w:r>
              <w:rPr>
                <w:color w:val="000000"/>
                <w:sz w:val="22"/>
                <w:szCs w:val="22"/>
              </w:rPr>
              <w:t>0,2441</w:t>
            </w:r>
          </w:p>
        </w:tc>
        <w:tc>
          <w:tcPr>
            <w:tcW w:w="1275" w:type="dxa"/>
            <w:vAlign w:val="bottom"/>
          </w:tcPr>
          <w:p w14:paraId="4D75E3B8" w14:textId="4C9BCDBF" w:rsidR="00ED735E" w:rsidRDefault="00ED735E" w:rsidP="00ED735E">
            <w:r>
              <w:rPr>
                <w:color w:val="000000"/>
                <w:sz w:val="22"/>
                <w:szCs w:val="22"/>
              </w:rPr>
              <w:t>0,2438</w:t>
            </w:r>
          </w:p>
        </w:tc>
        <w:tc>
          <w:tcPr>
            <w:tcW w:w="1386" w:type="dxa"/>
            <w:vAlign w:val="bottom"/>
          </w:tcPr>
          <w:p w14:paraId="3EADF225" w14:textId="5A838D36" w:rsidR="00ED735E" w:rsidRDefault="00ED735E" w:rsidP="00ED735E">
            <w:r>
              <w:rPr>
                <w:color w:val="000000"/>
                <w:sz w:val="22"/>
                <w:szCs w:val="22"/>
              </w:rPr>
              <w:t>0,24516667</w:t>
            </w:r>
          </w:p>
        </w:tc>
        <w:tc>
          <w:tcPr>
            <w:tcW w:w="1386" w:type="dxa"/>
            <w:vAlign w:val="bottom"/>
          </w:tcPr>
          <w:p w14:paraId="322F494A" w14:textId="4CC79D0E" w:rsidR="00ED735E" w:rsidRDefault="00ED735E" w:rsidP="00ED735E">
            <w:r>
              <w:rPr>
                <w:color w:val="000000"/>
                <w:sz w:val="22"/>
                <w:szCs w:val="22"/>
              </w:rPr>
              <w:t>-0,0011333</w:t>
            </w:r>
          </w:p>
        </w:tc>
        <w:tc>
          <w:tcPr>
            <w:tcW w:w="1749" w:type="dxa"/>
            <w:vAlign w:val="bottom"/>
          </w:tcPr>
          <w:p w14:paraId="214E768E" w14:textId="44B8BAE3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0,00211266</w:t>
            </w:r>
          </w:p>
        </w:tc>
      </w:tr>
      <w:tr w:rsidR="00ED735E" w14:paraId="39B4EE4A" w14:textId="5A26E98B" w:rsidTr="00211BB0">
        <w:tc>
          <w:tcPr>
            <w:tcW w:w="721" w:type="dxa"/>
          </w:tcPr>
          <w:p w14:paraId="3F388099" w14:textId="5BB671C4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1:50</w:t>
            </w:r>
          </w:p>
        </w:tc>
        <w:tc>
          <w:tcPr>
            <w:tcW w:w="1275" w:type="dxa"/>
            <w:vAlign w:val="bottom"/>
          </w:tcPr>
          <w:p w14:paraId="1CCB19CB" w14:textId="54258A53" w:rsidR="00ED735E" w:rsidRDefault="00ED735E" w:rsidP="00ED735E">
            <w:r>
              <w:rPr>
                <w:color w:val="000000"/>
                <w:sz w:val="22"/>
                <w:szCs w:val="22"/>
              </w:rPr>
              <w:t>0,24529999</w:t>
            </w:r>
          </w:p>
        </w:tc>
        <w:tc>
          <w:tcPr>
            <w:tcW w:w="1275" w:type="dxa"/>
            <w:vAlign w:val="bottom"/>
          </w:tcPr>
          <w:p w14:paraId="36A9465B" w14:textId="4050B22D" w:rsidR="00ED735E" w:rsidRDefault="00ED735E" w:rsidP="00ED735E">
            <w:r>
              <w:rPr>
                <w:color w:val="000000"/>
                <w:sz w:val="22"/>
                <w:szCs w:val="22"/>
              </w:rPr>
              <w:t>0,24879999</w:t>
            </w:r>
          </w:p>
        </w:tc>
        <w:tc>
          <w:tcPr>
            <w:tcW w:w="1275" w:type="dxa"/>
            <w:vAlign w:val="bottom"/>
          </w:tcPr>
          <w:p w14:paraId="16FCE116" w14:textId="72D02F01" w:rsidR="00ED735E" w:rsidRDefault="00ED735E" w:rsidP="00ED735E">
            <w:r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1386" w:type="dxa"/>
            <w:vAlign w:val="bottom"/>
          </w:tcPr>
          <w:p w14:paraId="7E53BC2A" w14:textId="03CD304E" w:rsidR="00ED735E" w:rsidRDefault="00ED735E" w:rsidP="00ED735E">
            <w:r>
              <w:rPr>
                <w:color w:val="000000"/>
                <w:sz w:val="22"/>
                <w:szCs w:val="22"/>
              </w:rPr>
              <w:t>0,24803333</w:t>
            </w:r>
          </w:p>
        </w:tc>
        <w:tc>
          <w:tcPr>
            <w:tcW w:w="1386" w:type="dxa"/>
            <w:vAlign w:val="bottom"/>
          </w:tcPr>
          <w:p w14:paraId="6D6699C8" w14:textId="20E104EB" w:rsidR="00ED735E" w:rsidRDefault="00ED735E" w:rsidP="00ED735E">
            <w:r>
              <w:rPr>
                <w:color w:val="000000"/>
                <w:sz w:val="22"/>
                <w:szCs w:val="22"/>
              </w:rPr>
              <w:t>0,00173333</w:t>
            </w:r>
          </w:p>
        </w:tc>
        <w:tc>
          <w:tcPr>
            <w:tcW w:w="1749" w:type="dxa"/>
            <w:vAlign w:val="bottom"/>
          </w:tcPr>
          <w:p w14:paraId="21DA7009" w14:textId="0A8687FF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0,002442</w:t>
            </w:r>
          </w:p>
        </w:tc>
      </w:tr>
      <w:tr w:rsidR="00ED735E" w14:paraId="5FB69CC7" w14:textId="5408CA62" w:rsidTr="00211BB0">
        <w:tc>
          <w:tcPr>
            <w:tcW w:w="721" w:type="dxa"/>
          </w:tcPr>
          <w:p w14:paraId="1F019D3D" w14:textId="5F48701E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</w:t>
            </w:r>
          </w:p>
        </w:tc>
        <w:tc>
          <w:tcPr>
            <w:tcW w:w="1275" w:type="dxa"/>
            <w:vAlign w:val="bottom"/>
          </w:tcPr>
          <w:p w14:paraId="6D2654BD" w14:textId="75AA3D61" w:rsidR="00ED735E" w:rsidRDefault="00ED735E" w:rsidP="00ED735E">
            <w:r>
              <w:rPr>
                <w:color w:val="000000"/>
                <w:sz w:val="22"/>
                <w:szCs w:val="22"/>
              </w:rPr>
              <w:t>0,2441</w:t>
            </w:r>
          </w:p>
        </w:tc>
        <w:tc>
          <w:tcPr>
            <w:tcW w:w="1275" w:type="dxa"/>
            <w:vAlign w:val="bottom"/>
          </w:tcPr>
          <w:p w14:paraId="728DB7EA" w14:textId="479C10B4" w:rsidR="00ED735E" w:rsidRDefault="00ED735E" w:rsidP="00ED735E">
            <w:r>
              <w:rPr>
                <w:color w:val="000000"/>
                <w:sz w:val="22"/>
                <w:szCs w:val="22"/>
              </w:rPr>
              <w:t>0,2529</w:t>
            </w:r>
          </w:p>
        </w:tc>
        <w:tc>
          <w:tcPr>
            <w:tcW w:w="1275" w:type="dxa"/>
            <w:vAlign w:val="bottom"/>
          </w:tcPr>
          <w:p w14:paraId="41D58385" w14:textId="4939925F" w:rsidR="00ED735E" w:rsidRDefault="00ED735E" w:rsidP="00ED735E">
            <w:r>
              <w:rPr>
                <w:color w:val="000000"/>
                <w:sz w:val="22"/>
                <w:szCs w:val="22"/>
              </w:rPr>
              <w:t>0,25099999</w:t>
            </w:r>
          </w:p>
        </w:tc>
        <w:tc>
          <w:tcPr>
            <w:tcW w:w="1386" w:type="dxa"/>
            <w:vAlign w:val="bottom"/>
          </w:tcPr>
          <w:p w14:paraId="3723545E" w14:textId="71C2D216" w:rsidR="00ED735E" w:rsidRDefault="00ED735E" w:rsidP="00ED735E">
            <w:r>
              <w:rPr>
                <w:color w:val="000000"/>
                <w:sz w:val="22"/>
                <w:szCs w:val="22"/>
              </w:rPr>
              <w:t>0,24933333</w:t>
            </w:r>
          </w:p>
        </w:tc>
        <w:tc>
          <w:tcPr>
            <w:tcW w:w="1386" w:type="dxa"/>
            <w:vAlign w:val="bottom"/>
          </w:tcPr>
          <w:p w14:paraId="616865D3" w14:textId="7386753F" w:rsidR="00ED735E" w:rsidRDefault="00ED735E" w:rsidP="00ED735E">
            <w:r>
              <w:rPr>
                <w:color w:val="000000"/>
                <w:sz w:val="22"/>
                <w:szCs w:val="22"/>
              </w:rPr>
              <w:t>0,00303333</w:t>
            </w:r>
          </w:p>
        </w:tc>
        <w:tc>
          <w:tcPr>
            <w:tcW w:w="1749" w:type="dxa"/>
            <w:vAlign w:val="bottom"/>
          </w:tcPr>
          <w:p w14:paraId="7048E585" w14:textId="5B071AA7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0,00463069</w:t>
            </w:r>
          </w:p>
        </w:tc>
      </w:tr>
      <w:tr w:rsidR="00ED735E" w14:paraId="39902667" w14:textId="379A09F1" w:rsidTr="00211BB0">
        <w:tc>
          <w:tcPr>
            <w:tcW w:w="721" w:type="dxa"/>
          </w:tcPr>
          <w:p w14:paraId="5E5F058A" w14:textId="338037C8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275" w:type="dxa"/>
            <w:vAlign w:val="bottom"/>
          </w:tcPr>
          <w:p w14:paraId="7BA978CC" w14:textId="1BF9EF53" w:rsidR="00ED735E" w:rsidRDefault="00ED735E" w:rsidP="00ED735E">
            <w:r>
              <w:rPr>
                <w:color w:val="000000"/>
                <w:sz w:val="22"/>
                <w:szCs w:val="22"/>
              </w:rPr>
              <w:t>0,25330001</w:t>
            </w:r>
          </w:p>
        </w:tc>
        <w:tc>
          <w:tcPr>
            <w:tcW w:w="1275" w:type="dxa"/>
            <w:vAlign w:val="bottom"/>
          </w:tcPr>
          <w:p w14:paraId="2F8C29A3" w14:textId="65BA33CC" w:rsidR="00ED735E" w:rsidRDefault="00ED735E" w:rsidP="00ED735E">
            <w:r>
              <w:rPr>
                <w:color w:val="000000"/>
                <w:sz w:val="22"/>
                <w:szCs w:val="22"/>
              </w:rPr>
              <w:t>0,2507</w:t>
            </w:r>
          </w:p>
        </w:tc>
        <w:tc>
          <w:tcPr>
            <w:tcW w:w="1275" w:type="dxa"/>
            <w:vAlign w:val="bottom"/>
          </w:tcPr>
          <w:p w14:paraId="2F26320D" w14:textId="33620622" w:rsidR="00ED735E" w:rsidRDefault="00ED735E" w:rsidP="00ED735E">
            <w:r>
              <w:rPr>
                <w:color w:val="000000"/>
                <w:sz w:val="22"/>
                <w:szCs w:val="22"/>
              </w:rPr>
              <w:t>0,31130001</w:t>
            </w:r>
          </w:p>
        </w:tc>
        <w:tc>
          <w:tcPr>
            <w:tcW w:w="1386" w:type="dxa"/>
            <w:vAlign w:val="bottom"/>
          </w:tcPr>
          <w:p w14:paraId="675ADC69" w14:textId="5A028735" w:rsidR="00ED735E" w:rsidRDefault="00ED735E" w:rsidP="00ED735E">
            <w:r>
              <w:rPr>
                <w:color w:val="000000"/>
                <w:sz w:val="22"/>
                <w:szCs w:val="22"/>
              </w:rPr>
              <w:t>0,27176667</w:t>
            </w:r>
          </w:p>
        </w:tc>
        <w:tc>
          <w:tcPr>
            <w:tcW w:w="1386" w:type="dxa"/>
            <w:vAlign w:val="bottom"/>
          </w:tcPr>
          <w:p w14:paraId="23C6911F" w14:textId="084CF5D7" w:rsidR="00ED735E" w:rsidRDefault="00ED735E" w:rsidP="00ED735E">
            <w:r>
              <w:rPr>
                <w:color w:val="000000"/>
                <w:sz w:val="22"/>
                <w:szCs w:val="22"/>
              </w:rPr>
              <w:t>0,02546667</w:t>
            </w:r>
          </w:p>
        </w:tc>
        <w:tc>
          <w:tcPr>
            <w:tcW w:w="1749" w:type="dxa"/>
            <w:vAlign w:val="bottom"/>
          </w:tcPr>
          <w:p w14:paraId="2B7C2850" w14:textId="3546C71F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0,03426155</w:t>
            </w:r>
          </w:p>
        </w:tc>
      </w:tr>
    </w:tbl>
    <w:p w14:paraId="10A3E6C4" w14:textId="1E13457B" w:rsidR="00CB4AAF" w:rsidRPr="00211BB0" w:rsidRDefault="00CB4AAF" w:rsidP="00CB4AAF">
      <w:pPr>
        <w:rPr>
          <w:i/>
          <w:iCs/>
          <w:color w:val="404040" w:themeColor="text1" w:themeTint="BF"/>
          <w:sz w:val="20"/>
          <w:szCs w:val="20"/>
        </w:rPr>
      </w:pPr>
      <w:r w:rsidRPr="00211BB0">
        <w:rPr>
          <w:i/>
          <w:iCs/>
          <w:color w:val="404040" w:themeColor="text1" w:themeTint="BF"/>
          <w:sz w:val="20"/>
          <w:szCs w:val="20"/>
        </w:rPr>
        <w:t>Tabelle 2: Rohdaten der Absorptionsmessung des Bradford-Assays an Tag 3, Probe S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721"/>
        <w:gridCol w:w="1275"/>
        <w:gridCol w:w="1275"/>
        <w:gridCol w:w="1275"/>
        <w:gridCol w:w="1386"/>
        <w:gridCol w:w="1386"/>
        <w:gridCol w:w="1749"/>
      </w:tblGrid>
      <w:tr w:rsidR="00CB4AAF" w14:paraId="6947036F" w14:textId="77777777" w:rsidTr="00211BB0">
        <w:tc>
          <w:tcPr>
            <w:tcW w:w="721" w:type="dxa"/>
          </w:tcPr>
          <w:p w14:paraId="7AD8AE03" w14:textId="77777777" w:rsidR="00CB4AAF" w:rsidRDefault="00CB4AAF" w:rsidP="008F191C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825" w:type="dxa"/>
            <w:gridSpan w:val="3"/>
            <w:vAlign w:val="bottom"/>
          </w:tcPr>
          <w:p w14:paraId="6598ADDC" w14:textId="77777777" w:rsidR="00CB4AAF" w:rsidRDefault="00CB4AAF" w:rsidP="008F191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Absorption</w:t>
            </w:r>
          </w:p>
        </w:tc>
        <w:tc>
          <w:tcPr>
            <w:tcW w:w="1386" w:type="dxa"/>
          </w:tcPr>
          <w:p w14:paraId="2D52CC08" w14:textId="77777777" w:rsidR="00CB4AAF" w:rsidRDefault="00CB4AAF" w:rsidP="008F191C">
            <w:r>
              <w:t>Mittelwerte</w:t>
            </w:r>
          </w:p>
        </w:tc>
        <w:tc>
          <w:tcPr>
            <w:tcW w:w="1386" w:type="dxa"/>
          </w:tcPr>
          <w:p w14:paraId="5C6A1317" w14:textId="77777777" w:rsidR="00CB4AAF" w:rsidRDefault="00CB4AAF" w:rsidP="008F191C">
            <w:r>
              <w:t>Korrigierte Mittelwerte</w:t>
            </w:r>
          </w:p>
        </w:tc>
        <w:tc>
          <w:tcPr>
            <w:tcW w:w="1749" w:type="dxa"/>
          </w:tcPr>
          <w:p w14:paraId="6C6B3E6E" w14:textId="77777777" w:rsidR="00CB4AAF" w:rsidRDefault="00CB4AAF" w:rsidP="008F191C"/>
        </w:tc>
      </w:tr>
      <w:tr w:rsidR="00CB4AAF" w14:paraId="02519326" w14:textId="77777777" w:rsidTr="00211BB0">
        <w:tc>
          <w:tcPr>
            <w:tcW w:w="721" w:type="dxa"/>
          </w:tcPr>
          <w:p w14:paraId="645BB4BB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1:100</w:t>
            </w:r>
          </w:p>
        </w:tc>
        <w:tc>
          <w:tcPr>
            <w:tcW w:w="1275" w:type="dxa"/>
            <w:vAlign w:val="bottom"/>
          </w:tcPr>
          <w:p w14:paraId="2D3149FE" w14:textId="14DA9A48" w:rsidR="00CB4AAF" w:rsidRDefault="00CB4AAF" w:rsidP="00CB4AAF">
            <w:r>
              <w:rPr>
                <w:color w:val="000000"/>
                <w:sz w:val="22"/>
                <w:szCs w:val="22"/>
              </w:rPr>
              <w:t>0,26589999</w:t>
            </w:r>
          </w:p>
        </w:tc>
        <w:tc>
          <w:tcPr>
            <w:tcW w:w="1275" w:type="dxa"/>
            <w:vAlign w:val="bottom"/>
          </w:tcPr>
          <w:p w14:paraId="56F069DE" w14:textId="1911C5B5" w:rsidR="00CB4AAF" w:rsidRDefault="00CB4AAF" w:rsidP="00CB4AAF">
            <w:r>
              <w:rPr>
                <w:color w:val="000000"/>
                <w:sz w:val="22"/>
                <w:szCs w:val="22"/>
              </w:rPr>
              <w:t>0,2599</w:t>
            </w:r>
          </w:p>
        </w:tc>
        <w:tc>
          <w:tcPr>
            <w:tcW w:w="1275" w:type="dxa"/>
            <w:vAlign w:val="bottom"/>
          </w:tcPr>
          <w:p w14:paraId="601A4642" w14:textId="2B2712E4" w:rsidR="00CB4AAF" w:rsidRDefault="00CB4AAF" w:rsidP="00CB4AAF">
            <w:r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6" w:type="dxa"/>
            <w:vAlign w:val="bottom"/>
          </w:tcPr>
          <w:p w14:paraId="6B063F4B" w14:textId="2503ED94" w:rsidR="00CB4AAF" w:rsidRDefault="00CB4AAF" w:rsidP="00CB4AAF">
            <w:r>
              <w:rPr>
                <w:color w:val="000000"/>
                <w:sz w:val="22"/>
                <w:szCs w:val="22"/>
              </w:rPr>
              <w:t>0,26289999</w:t>
            </w:r>
          </w:p>
        </w:tc>
        <w:tc>
          <w:tcPr>
            <w:tcW w:w="1386" w:type="dxa"/>
            <w:vAlign w:val="bottom"/>
          </w:tcPr>
          <w:p w14:paraId="69B720F8" w14:textId="1326D8FF" w:rsidR="00CB4AAF" w:rsidRDefault="00CB4AAF" w:rsidP="00CB4AAF">
            <w:r>
              <w:rPr>
                <w:color w:val="000000"/>
                <w:sz w:val="22"/>
                <w:szCs w:val="22"/>
              </w:rPr>
              <w:t>0,01659999</w:t>
            </w:r>
          </w:p>
        </w:tc>
        <w:tc>
          <w:tcPr>
            <w:tcW w:w="1749" w:type="dxa"/>
            <w:vAlign w:val="bottom"/>
          </w:tcPr>
          <w:p w14:paraId="3178CCB2" w14:textId="5AA98BDB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0,00424263</w:t>
            </w:r>
          </w:p>
        </w:tc>
      </w:tr>
      <w:tr w:rsidR="00CB4AAF" w14:paraId="1AAB508D" w14:textId="77777777" w:rsidTr="00211BB0">
        <w:tc>
          <w:tcPr>
            <w:tcW w:w="721" w:type="dxa"/>
          </w:tcPr>
          <w:p w14:paraId="0E86BB0D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1:50</w:t>
            </w:r>
          </w:p>
        </w:tc>
        <w:tc>
          <w:tcPr>
            <w:tcW w:w="1275" w:type="dxa"/>
            <w:vAlign w:val="bottom"/>
          </w:tcPr>
          <w:p w14:paraId="61C29593" w14:textId="1AED08C6" w:rsidR="00CB4AAF" w:rsidRDefault="00CB4AAF" w:rsidP="00CB4AAF">
            <w:r>
              <w:rPr>
                <w:color w:val="000000"/>
                <w:sz w:val="22"/>
                <w:szCs w:val="22"/>
              </w:rPr>
              <w:t>0,25350001</w:t>
            </w:r>
          </w:p>
        </w:tc>
        <w:tc>
          <w:tcPr>
            <w:tcW w:w="1275" w:type="dxa"/>
            <w:vAlign w:val="bottom"/>
          </w:tcPr>
          <w:p w14:paraId="00F10D8F" w14:textId="60CEB93C" w:rsidR="00CB4AAF" w:rsidRDefault="00CB4AAF" w:rsidP="00CB4AAF">
            <w:r>
              <w:rPr>
                <w:color w:val="000000"/>
                <w:sz w:val="22"/>
                <w:szCs w:val="22"/>
              </w:rPr>
              <w:t>0,2983</w:t>
            </w:r>
          </w:p>
        </w:tc>
        <w:tc>
          <w:tcPr>
            <w:tcW w:w="1275" w:type="dxa"/>
            <w:vAlign w:val="bottom"/>
          </w:tcPr>
          <w:p w14:paraId="3AA1E2AB" w14:textId="581EF82B" w:rsidR="00CB4AAF" w:rsidRDefault="00CB4AAF" w:rsidP="00CB4AAF">
            <w:r>
              <w:rPr>
                <w:color w:val="000000"/>
                <w:sz w:val="22"/>
                <w:szCs w:val="22"/>
              </w:rPr>
              <w:t>0,31940001</w:t>
            </w:r>
          </w:p>
        </w:tc>
        <w:tc>
          <w:tcPr>
            <w:tcW w:w="1386" w:type="dxa"/>
            <w:vAlign w:val="bottom"/>
          </w:tcPr>
          <w:p w14:paraId="6F818B0B" w14:textId="729F6FDC" w:rsidR="00CB4AAF" w:rsidRDefault="00CB4AAF" w:rsidP="00CB4AAF">
            <w:r>
              <w:rPr>
                <w:color w:val="000000"/>
                <w:sz w:val="22"/>
                <w:szCs w:val="22"/>
              </w:rPr>
              <w:t>0,29040001</w:t>
            </w:r>
          </w:p>
        </w:tc>
        <w:tc>
          <w:tcPr>
            <w:tcW w:w="1386" w:type="dxa"/>
            <w:vAlign w:val="bottom"/>
          </w:tcPr>
          <w:p w14:paraId="57C010E4" w14:textId="69C26A06" w:rsidR="00CB4AAF" w:rsidRDefault="00CB4AAF" w:rsidP="00CB4AAF">
            <w:r>
              <w:rPr>
                <w:color w:val="000000"/>
                <w:sz w:val="22"/>
                <w:szCs w:val="22"/>
              </w:rPr>
              <w:t>0,04410001</w:t>
            </w:r>
          </w:p>
        </w:tc>
        <w:tc>
          <w:tcPr>
            <w:tcW w:w="1749" w:type="dxa"/>
            <w:vAlign w:val="bottom"/>
          </w:tcPr>
          <w:p w14:paraId="7E54EA3E" w14:textId="52DDB0B3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0,03365278</w:t>
            </w:r>
          </w:p>
        </w:tc>
      </w:tr>
      <w:tr w:rsidR="00CB4AAF" w14:paraId="5FCE16EF" w14:textId="77777777" w:rsidTr="00211BB0">
        <w:tc>
          <w:tcPr>
            <w:tcW w:w="721" w:type="dxa"/>
          </w:tcPr>
          <w:p w14:paraId="393DE6CC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</w:t>
            </w:r>
          </w:p>
        </w:tc>
        <w:tc>
          <w:tcPr>
            <w:tcW w:w="1275" w:type="dxa"/>
            <w:vAlign w:val="bottom"/>
          </w:tcPr>
          <w:p w14:paraId="16CBF515" w14:textId="67E446E9" w:rsidR="00CB4AAF" w:rsidRDefault="00CB4AAF" w:rsidP="00CB4AAF">
            <w:r>
              <w:rPr>
                <w:color w:val="000000"/>
                <w:sz w:val="22"/>
                <w:szCs w:val="22"/>
              </w:rPr>
              <w:t>0,40110001</w:t>
            </w:r>
          </w:p>
        </w:tc>
        <w:tc>
          <w:tcPr>
            <w:tcW w:w="1275" w:type="dxa"/>
            <w:vAlign w:val="bottom"/>
          </w:tcPr>
          <w:p w14:paraId="2985D95B" w14:textId="69EA2925" w:rsidR="00CB4AAF" w:rsidRDefault="00CB4AAF" w:rsidP="00CB4AAF">
            <w:r>
              <w:rPr>
                <w:color w:val="000000"/>
                <w:sz w:val="22"/>
                <w:szCs w:val="22"/>
              </w:rPr>
              <w:t>0,38319999</w:t>
            </w:r>
          </w:p>
        </w:tc>
        <w:tc>
          <w:tcPr>
            <w:tcW w:w="1275" w:type="dxa"/>
            <w:vAlign w:val="bottom"/>
          </w:tcPr>
          <w:p w14:paraId="0EF050C7" w14:textId="4C8FF611" w:rsidR="00CB4AAF" w:rsidRDefault="00CB4AAF" w:rsidP="00CB4AAF">
            <w:r>
              <w:rPr>
                <w:color w:val="000000"/>
                <w:sz w:val="22"/>
                <w:szCs w:val="22"/>
              </w:rPr>
              <w:t>0,46200001</w:t>
            </w:r>
          </w:p>
        </w:tc>
        <w:tc>
          <w:tcPr>
            <w:tcW w:w="1386" w:type="dxa"/>
            <w:vAlign w:val="bottom"/>
          </w:tcPr>
          <w:p w14:paraId="3457982B" w14:textId="4E2C909E" w:rsidR="00CB4AAF" w:rsidRDefault="00CB4AAF" w:rsidP="00CB4AAF">
            <w:r>
              <w:rPr>
                <w:color w:val="000000"/>
                <w:sz w:val="22"/>
                <w:szCs w:val="22"/>
              </w:rPr>
              <w:t>0,41543334</w:t>
            </w:r>
          </w:p>
        </w:tc>
        <w:tc>
          <w:tcPr>
            <w:tcW w:w="1386" w:type="dxa"/>
            <w:vAlign w:val="bottom"/>
          </w:tcPr>
          <w:p w14:paraId="1F75741A" w14:textId="262DB50B" w:rsidR="00CB4AAF" w:rsidRDefault="00CB4AAF" w:rsidP="00CB4AAF">
            <w:r>
              <w:rPr>
                <w:color w:val="000000"/>
                <w:sz w:val="22"/>
                <w:szCs w:val="22"/>
              </w:rPr>
              <w:t>0,16913334</w:t>
            </w:r>
          </w:p>
        </w:tc>
        <w:tc>
          <w:tcPr>
            <w:tcW w:w="1749" w:type="dxa"/>
            <w:vAlign w:val="bottom"/>
          </w:tcPr>
          <w:p w14:paraId="77F3D20C" w14:textId="671BE273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0,04130913</w:t>
            </w:r>
          </w:p>
        </w:tc>
      </w:tr>
      <w:tr w:rsidR="00CB4AAF" w14:paraId="6CAD58A9" w14:textId="77777777" w:rsidTr="00211BB0">
        <w:tc>
          <w:tcPr>
            <w:tcW w:w="721" w:type="dxa"/>
          </w:tcPr>
          <w:p w14:paraId="0052C358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275" w:type="dxa"/>
            <w:vAlign w:val="bottom"/>
          </w:tcPr>
          <w:p w14:paraId="021CA565" w14:textId="2B8EBB2D" w:rsidR="00CB4AAF" w:rsidRDefault="00CB4AAF" w:rsidP="00CB4AAF">
            <w:r>
              <w:rPr>
                <w:color w:val="000000"/>
                <w:sz w:val="22"/>
                <w:szCs w:val="22"/>
              </w:rPr>
              <w:t>0,86830002</w:t>
            </w:r>
          </w:p>
        </w:tc>
        <w:tc>
          <w:tcPr>
            <w:tcW w:w="1275" w:type="dxa"/>
            <w:vAlign w:val="bottom"/>
          </w:tcPr>
          <w:p w14:paraId="2001BD6E" w14:textId="6CDA480B" w:rsidR="00CB4AAF" w:rsidRDefault="00CB4AAF" w:rsidP="00CB4AAF">
            <w:r>
              <w:rPr>
                <w:color w:val="000000"/>
                <w:sz w:val="22"/>
                <w:szCs w:val="22"/>
              </w:rPr>
              <w:t>0,90310001</w:t>
            </w:r>
          </w:p>
        </w:tc>
        <w:tc>
          <w:tcPr>
            <w:tcW w:w="1275" w:type="dxa"/>
            <w:vAlign w:val="bottom"/>
          </w:tcPr>
          <w:p w14:paraId="7DCCED7A" w14:textId="733C04C5" w:rsidR="00CB4AAF" w:rsidRDefault="00CB4AAF" w:rsidP="00CB4AAF">
            <w:r>
              <w:rPr>
                <w:color w:val="000000"/>
                <w:sz w:val="22"/>
                <w:szCs w:val="22"/>
              </w:rPr>
              <w:t>1,12440002</w:t>
            </w:r>
          </w:p>
        </w:tc>
        <w:tc>
          <w:tcPr>
            <w:tcW w:w="1386" w:type="dxa"/>
            <w:vAlign w:val="bottom"/>
          </w:tcPr>
          <w:p w14:paraId="39BF5B0B" w14:textId="1DF68B33" w:rsidR="00CB4AAF" w:rsidRDefault="00CB4AAF" w:rsidP="00CB4AAF">
            <w:r>
              <w:rPr>
                <w:color w:val="000000"/>
                <w:sz w:val="22"/>
                <w:szCs w:val="22"/>
              </w:rPr>
              <w:t>0,96526668</w:t>
            </w:r>
          </w:p>
        </w:tc>
        <w:tc>
          <w:tcPr>
            <w:tcW w:w="1386" w:type="dxa"/>
            <w:vAlign w:val="bottom"/>
          </w:tcPr>
          <w:p w14:paraId="7D147EA6" w14:textId="58735310" w:rsidR="00CB4AAF" w:rsidRDefault="00CB4AAF" w:rsidP="00CB4AAF">
            <w:r>
              <w:rPr>
                <w:color w:val="000000"/>
                <w:sz w:val="22"/>
                <w:szCs w:val="22"/>
              </w:rPr>
              <w:t>0,71896668</w:t>
            </w:r>
          </w:p>
        </w:tc>
        <w:tc>
          <w:tcPr>
            <w:tcW w:w="1749" w:type="dxa"/>
            <w:vAlign w:val="bottom"/>
          </w:tcPr>
          <w:p w14:paraId="164B955A" w14:textId="157B6BBC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0,13890761</w:t>
            </w:r>
          </w:p>
        </w:tc>
      </w:tr>
    </w:tbl>
    <w:p w14:paraId="5F0C7318" w14:textId="131882BC" w:rsidR="00CB4AAF" w:rsidRPr="0066630A" w:rsidRDefault="00CB4AAF" w:rsidP="00CB4AAF">
      <w:r>
        <w:t>Tabelle 2: Rohdaten der Absorptionsmessung des Bradford-Assays an Tag 3, Probe P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721"/>
        <w:gridCol w:w="1275"/>
        <w:gridCol w:w="1275"/>
        <w:gridCol w:w="1275"/>
        <w:gridCol w:w="1386"/>
        <w:gridCol w:w="1386"/>
        <w:gridCol w:w="1749"/>
      </w:tblGrid>
      <w:tr w:rsidR="00CB4AAF" w14:paraId="40F5D982" w14:textId="77777777" w:rsidTr="00211BB0">
        <w:tc>
          <w:tcPr>
            <w:tcW w:w="721" w:type="dxa"/>
          </w:tcPr>
          <w:p w14:paraId="7BA837D5" w14:textId="77777777" w:rsidR="00CB4AAF" w:rsidRDefault="00CB4AAF" w:rsidP="008F191C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825" w:type="dxa"/>
            <w:gridSpan w:val="3"/>
            <w:vAlign w:val="bottom"/>
          </w:tcPr>
          <w:p w14:paraId="7F72D798" w14:textId="77777777" w:rsidR="00CB4AAF" w:rsidRDefault="00CB4AAF" w:rsidP="008F191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Absorption</w:t>
            </w:r>
          </w:p>
        </w:tc>
        <w:tc>
          <w:tcPr>
            <w:tcW w:w="1386" w:type="dxa"/>
          </w:tcPr>
          <w:p w14:paraId="73C5CDBD" w14:textId="77777777" w:rsidR="00CB4AAF" w:rsidRDefault="00CB4AAF" w:rsidP="008F191C">
            <w:r>
              <w:t>Mittelwerte</w:t>
            </w:r>
          </w:p>
        </w:tc>
        <w:tc>
          <w:tcPr>
            <w:tcW w:w="1386" w:type="dxa"/>
          </w:tcPr>
          <w:p w14:paraId="0672BEAE" w14:textId="77777777" w:rsidR="00CB4AAF" w:rsidRDefault="00CB4AAF" w:rsidP="008F191C">
            <w:r>
              <w:t>Korrigierte Mittelwerte</w:t>
            </w:r>
          </w:p>
        </w:tc>
        <w:tc>
          <w:tcPr>
            <w:tcW w:w="1749" w:type="dxa"/>
          </w:tcPr>
          <w:p w14:paraId="7B09C5CA" w14:textId="77777777" w:rsidR="00CB4AAF" w:rsidRDefault="00CB4AAF" w:rsidP="008F191C"/>
        </w:tc>
      </w:tr>
      <w:tr w:rsidR="00CB4AAF" w14:paraId="4621A4B9" w14:textId="77777777" w:rsidTr="00211BB0">
        <w:tc>
          <w:tcPr>
            <w:tcW w:w="721" w:type="dxa"/>
          </w:tcPr>
          <w:p w14:paraId="32A62545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1:100</w:t>
            </w:r>
          </w:p>
        </w:tc>
        <w:tc>
          <w:tcPr>
            <w:tcW w:w="1275" w:type="dxa"/>
            <w:vAlign w:val="bottom"/>
          </w:tcPr>
          <w:p w14:paraId="2AF0A820" w14:textId="771A9C5B" w:rsidR="00CB4AAF" w:rsidRDefault="00CB4AAF" w:rsidP="00CB4AAF">
            <w:r>
              <w:rPr>
                <w:color w:val="000000"/>
                <w:sz w:val="22"/>
                <w:szCs w:val="22"/>
              </w:rPr>
              <w:t>0,2467</w:t>
            </w:r>
          </w:p>
        </w:tc>
        <w:tc>
          <w:tcPr>
            <w:tcW w:w="1275" w:type="dxa"/>
            <w:vAlign w:val="bottom"/>
          </w:tcPr>
          <w:p w14:paraId="6D6EA837" w14:textId="70ED5E5D" w:rsidR="00CB4AAF" w:rsidRDefault="00CB4AAF" w:rsidP="00CB4AAF">
            <w:r>
              <w:rPr>
                <w:color w:val="000000"/>
                <w:sz w:val="22"/>
                <w:szCs w:val="22"/>
              </w:rPr>
              <w:t>0,24339999</w:t>
            </w:r>
          </w:p>
        </w:tc>
        <w:tc>
          <w:tcPr>
            <w:tcW w:w="1275" w:type="dxa"/>
            <w:vAlign w:val="bottom"/>
          </w:tcPr>
          <w:p w14:paraId="493848F4" w14:textId="7BB399D4" w:rsidR="00CB4AAF" w:rsidRDefault="00CB4AAF" w:rsidP="00CB4AAF">
            <w:r>
              <w:rPr>
                <w:color w:val="000000"/>
                <w:sz w:val="22"/>
                <w:szCs w:val="22"/>
              </w:rPr>
              <w:t>0,3057</w:t>
            </w:r>
          </w:p>
        </w:tc>
        <w:tc>
          <w:tcPr>
            <w:tcW w:w="1386" w:type="dxa"/>
            <w:vAlign w:val="bottom"/>
          </w:tcPr>
          <w:p w14:paraId="0F53A5F7" w14:textId="374A0CA6" w:rsidR="00CB4AAF" w:rsidRDefault="00CB4AAF" w:rsidP="00CB4AAF">
            <w:r>
              <w:rPr>
                <w:color w:val="000000"/>
                <w:sz w:val="22"/>
                <w:szCs w:val="22"/>
              </w:rPr>
              <w:t>0,26526667</w:t>
            </w:r>
          </w:p>
        </w:tc>
        <w:tc>
          <w:tcPr>
            <w:tcW w:w="1386" w:type="dxa"/>
            <w:vAlign w:val="bottom"/>
          </w:tcPr>
          <w:p w14:paraId="1712A8BC" w14:textId="0CACC501" w:rsidR="00CB4AAF" w:rsidRDefault="00CB4AAF" w:rsidP="00CB4AAF">
            <w:r>
              <w:rPr>
                <w:color w:val="000000"/>
                <w:sz w:val="22"/>
                <w:szCs w:val="22"/>
              </w:rPr>
              <w:t>0,01896666</w:t>
            </w:r>
          </w:p>
        </w:tc>
        <w:tc>
          <w:tcPr>
            <w:tcW w:w="1749" w:type="dxa"/>
            <w:vAlign w:val="bottom"/>
          </w:tcPr>
          <w:p w14:paraId="41DFEA05" w14:textId="6F5C5A20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0,03505515</w:t>
            </w:r>
          </w:p>
        </w:tc>
      </w:tr>
      <w:tr w:rsidR="00CB4AAF" w14:paraId="5DD4069E" w14:textId="77777777" w:rsidTr="00211BB0">
        <w:tc>
          <w:tcPr>
            <w:tcW w:w="721" w:type="dxa"/>
          </w:tcPr>
          <w:p w14:paraId="13B91E0F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1:50</w:t>
            </w:r>
          </w:p>
        </w:tc>
        <w:tc>
          <w:tcPr>
            <w:tcW w:w="1275" w:type="dxa"/>
            <w:vAlign w:val="bottom"/>
          </w:tcPr>
          <w:p w14:paraId="3FC2D88D" w14:textId="7BCEA7D9" w:rsidR="00CB4AAF" w:rsidRDefault="00CB4AAF" w:rsidP="00CB4AAF">
            <w:r>
              <w:rPr>
                <w:color w:val="000000"/>
                <w:sz w:val="22"/>
                <w:szCs w:val="22"/>
              </w:rPr>
              <w:t>0,25389999</w:t>
            </w:r>
          </w:p>
        </w:tc>
        <w:tc>
          <w:tcPr>
            <w:tcW w:w="1275" w:type="dxa"/>
            <w:vAlign w:val="bottom"/>
          </w:tcPr>
          <w:p w14:paraId="30FA6E6B" w14:textId="19FBD0F3" w:rsidR="00CB4AAF" w:rsidRDefault="00CB4AAF" w:rsidP="00CB4AAF">
            <w:r>
              <w:rPr>
                <w:color w:val="000000"/>
                <w:sz w:val="22"/>
                <w:szCs w:val="22"/>
              </w:rPr>
              <w:t>0,24699999</w:t>
            </w:r>
          </w:p>
        </w:tc>
        <w:tc>
          <w:tcPr>
            <w:tcW w:w="1275" w:type="dxa"/>
            <w:vAlign w:val="bottom"/>
          </w:tcPr>
          <w:p w14:paraId="126AC681" w14:textId="487E154A" w:rsidR="00CB4AAF" w:rsidRDefault="00CB4AAF" w:rsidP="00CB4AAF">
            <w:r>
              <w:rPr>
                <w:color w:val="000000"/>
                <w:sz w:val="22"/>
                <w:szCs w:val="22"/>
              </w:rPr>
              <w:t>0,2902</w:t>
            </w:r>
          </w:p>
        </w:tc>
        <w:tc>
          <w:tcPr>
            <w:tcW w:w="1386" w:type="dxa"/>
            <w:vAlign w:val="bottom"/>
          </w:tcPr>
          <w:p w14:paraId="254E0F38" w14:textId="167F9C5A" w:rsidR="00CB4AAF" w:rsidRDefault="00CB4AAF" w:rsidP="00CB4AAF">
            <w:r>
              <w:rPr>
                <w:color w:val="000000"/>
                <w:sz w:val="22"/>
                <w:szCs w:val="22"/>
              </w:rPr>
              <w:t>0,26369999</w:t>
            </w:r>
          </w:p>
        </w:tc>
        <w:tc>
          <w:tcPr>
            <w:tcW w:w="1386" w:type="dxa"/>
            <w:vAlign w:val="bottom"/>
          </w:tcPr>
          <w:p w14:paraId="3EAA8E57" w14:textId="540B816E" w:rsidR="00CB4AAF" w:rsidRDefault="00CB4AAF" w:rsidP="00CB4AAF">
            <w:r>
              <w:rPr>
                <w:color w:val="000000"/>
                <w:sz w:val="22"/>
                <w:szCs w:val="22"/>
              </w:rPr>
              <w:t>0,01739999</w:t>
            </w:r>
          </w:p>
        </w:tc>
        <w:tc>
          <w:tcPr>
            <w:tcW w:w="1749" w:type="dxa"/>
            <w:vAlign w:val="bottom"/>
          </w:tcPr>
          <w:p w14:paraId="302385E2" w14:textId="5586C4B2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0,02320754</w:t>
            </w:r>
          </w:p>
        </w:tc>
      </w:tr>
      <w:tr w:rsidR="00CB4AAF" w14:paraId="1DC23206" w14:textId="77777777" w:rsidTr="00211BB0">
        <w:tc>
          <w:tcPr>
            <w:tcW w:w="721" w:type="dxa"/>
          </w:tcPr>
          <w:p w14:paraId="2A0EBB3C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</w:t>
            </w:r>
          </w:p>
        </w:tc>
        <w:tc>
          <w:tcPr>
            <w:tcW w:w="1275" w:type="dxa"/>
            <w:vAlign w:val="bottom"/>
          </w:tcPr>
          <w:p w14:paraId="1231AC7D" w14:textId="2CF16CC2" w:rsidR="00CB4AAF" w:rsidRDefault="00CB4AAF" w:rsidP="00CB4AAF">
            <w:r>
              <w:rPr>
                <w:color w:val="000000"/>
                <w:sz w:val="22"/>
                <w:szCs w:val="22"/>
              </w:rPr>
              <w:t>0,25659999</w:t>
            </w:r>
          </w:p>
        </w:tc>
        <w:tc>
          <w:tcPr>
            <w:tcW w:w="1275" w:type="dxa"/>
            <w:vAlign w:val="bottom"/>
          </w:tcPr>
          <w:p w14:paraId="16B2FA06" w14:textId="4B358DA7" w:rsidR="00CB4AAF" w:rsidRDefault="00CB4AAF" w:rsidP="00CB4AAF">
            <w:r>
              <w:rPr>
                <w:color w:val="000000"/>
                <w:sz w:val="22"/>
                <w:szCs w:val="22"/>
              </w:rPr>
              <w:t>0,2483</w:t>
            </w:r>
          </w:p>
        </w:tc>
        <w:tc>
          <w:tcPr>
            <w:tcW w:w="1275" w:type="dxa"/>
            <w:vAlign w:val="bottom"/>
          </w:tcPr>
          <w:p w14:paraId="6B2E7E03" w14:textId="5EC6333A" w:rsidR="00CB4AAF" w:rsidRDefault="00CB4AAF" w:rsidP="00CB4AAF">
            <w:r>
              <w:rPr>
                <w:color w:val="000000"/>
                <w:sz w:val="22"/>
                <w:szCs w:val="22"/>
              </w:rPr>
              <w:t>0,2929</w:t>
            </w:r>
          </w:p>
        </w:tc>
        <w:tc>
          <w:tcPr>
            <w:tcW w:w="1386" w:type="dxa"/>
            <w:vAlign w:val="bottom"/>
          </w:tcPr>
          <w:p w14:paraId="71A51E04" w14:textId="1E810E37" w:rsidR="00CB4AAF" w:rsidRDefault="00CB4AAF" w:rsidP="00CB4AAF">
            <w:r>
              <w:rPr>
                <w:color w:val="000000"/>
                <w:sz w:val="22"/>
                <w:szCs w:val="22"/>
              </w:rPr>
              <w:t>0,26593333</w:t>
            </w:r>
          </w:p>
        </w:tc>
        <w:tc>
          <w:tcPr>
            <w:tcW w:w="1386" w:type="dxa"/>
            <w:vAlign w:val="bottom"/>
          </w:tcPr>
          <w:p w14:paraId="667D7311" w14:textId="0BFB5A06" w:rsidR="00CB4AAF" w:rsidRDefault="00CB4AAF" w:rsidP="00CB4AAF">
            <w:r>
              <w:rPr>
                <w:color w:val="000000"/>
                <w:sz w:val="22"/>
                <w:szCs w:val="22"/>
              </w:rPr>
              <w:t>0,01963333</w:t>
            </w:r>
          </w:p>
        </w:tc>
        <w:tc>
          <w:tcPr>
            <w:tcW w:w="1749" w:type="dxa"/>
            <w:vAlign w:val="bottom"/>
          </w:tcPr>
          <w:p w14:paraId="75B43780" w14:textId="37B2DABC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0,02371968</w:t>
            </w:r>
          </w:p>
        </w:tc>
      </w:tr>
      <w:tr w:rsidR="00CB4AAF" w14:paraId="70F59345" w14:textId="77777777" w:rsidTr="00211BB0">
        <w:tc>
          <w:tcPr>
            <w:tcW w:w="721" w:type="dxa"/>
          </w:tcPr>
          <w:p w14:paraId="3E05C1DC" w14:textId="77777777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275" w:type="dxa"/>
            <w:vAlign w:val="bottom"/>
          </w:tcPr>
          <w:p w14:paraId="7DEAD8CE" w14:textId="70F74FF7" w:rsidR="00CB4AAF" w:rsidRDefault="00CB4AAF" w:rsidP="00CB4AAF">
            <w:r>
              <w:rPr>
                <w:color w:val="000000"/>
                <w:sz w:val="22"/>
                <w:szCs w:val="22"/>
              </w:rPr>
              <w:t>0,3265</w:t>
            </w:r>
          </w:p>
        </w:tc>
        <w:tc>
          <w:tcPr>
            <w:tcW w:w="1275" w:type="dxa"/>
            <w:vAlign w:val="bottom"/>
          </w:tcPr>
          <w:p w14:paraId="358C4668" w14:textId="20F1C4B6" w:rsidR="00CB4AAF" w:rsidRDefault="00CB4AAF" w:rsidP="00CB4AAF">
            <w:r>
              <w:rPr>
                <w:color w:val="000000"/>
                <w:sz w:val="22"/>
                <w:szCs w:val="22"/>
              </w:rPr>
              <w:t>0,5104</w:t>
            </w:r>
          </w:p>
        </w:tc>
        <w:tc>
          <w:tcPr>
            <w:tcW w:w="1275" w:type="dxa"/>
            <w:vAlign w:val="bottom"/>
          </w:tcPr>
          <w:p w14:paraId="6175C917" w14:textId="02A3E9AD" w:rsidR="00CB4AAF" w:rsidRDefault="00CB4AAF" w:rsidP="00CB4AAF">
            <w:r>
              <w:rPr>
                <w:color w:val="000000"/>
                <w:sz w:val="22"/>
                <w:szCs w:val="22"/>
              </w:rPr>
              <w:t>0,39340001</w:t>
            </w:r>
          </w:p>
        </w:tc>
        <w:tc>
          <w:tcPr>
            <w:tcW w:w="1386" w:type="dxa"/>
            <w:vAlign w:val="bottom"/>
          </w:tcPr>
          <w:p w14:paraId="7EB051DE" w14:textId="3B74764E" w:rsidR="00CB4AAF" w:rsidRDefault="00CB4AAF" w:rsidP="00CB4AAF">
            <w:r>
              <w:rPr>
                <w:color w:val="000000"/>
                <w:sz w:val="22"/>
                <w:szCs w:val="22"/>
              </w:rPr>
              <w:t>0,4101</w:t>
            </w:r>
          </w:p>
        </w:tc>
        <w:tc>
          <w:tcPr>
            <w:tcW w:w="1386" w:type="dxa"/>
            <w:vAlign w:val="bottom"/>
          </w:tcPr>
          <w:p w14:paraId="4D419BAC" w14:textId="1541AA91" w:rsidR="00CB4AAF" w:rsidRDefault="00CB4AAF" w:rsidP="00CB4AAF">
            <w:r>
              <w:rPr>
                <w:color w:val="000000"/>
                <w:sz w:val="22"/>
                <w:szCs w:val="22"/>
              </w:rPr>
              <w:t>0,1638</w:t>
            </w:r>
          </w:p>
        </w:tc>
        <w:tc>
          <w:tcPr>
            <w:tcW w:w="1749" w:type="dxa"/>
            <w:vAlign w:val="bottom"/>
          </w:tcPr>
          <w:p w14:paraId="68FDF038" w14:textId="7B2B54AB" w:rsidR="00CB4AAF" w:rsidRDefault="00CB4AAF" w:rsidP="00CB4AAF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0,09308045</w:t>
            </w:r>
          </w:p>
        </w:tc>
      </w:tr>
    </w:tbl>
    <w:p w14:paraId="3671ECBC" w14:textId="7F6E6CB3" w:rsidR="00CB4AAF" w:rsidRPr="0066630A" w:rsidRDefault="00CB4AAF" w:rsidP="00CB4AAF">
      <w:r>
        <w:t>Tabelle 2: Rohdaten der Absorptionsmessung des Bradford-Assays an Tag 3, Probe H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721"/>
        <w:gridCol w:w="1275"/>
        <w:gridCol w:w="1275"/>
        <w:gridCol w:w="1275"/>
        <w:gridCol w:w="1386"/>
        <w:gridCol w:w="1386"/>
        <w:gridCol w:w="1749"/>
      </w:tblGrid>
      <w:tr w:rsidR="00CB4AAF" w14:paraId="0DA06A99" w14:textId="77777777" w:rsidTr="00211BB0">
        <w:tc>
          <w:tcPr>
            <w:tcW w:w="721" w:type="dxa"/>
          </w:tcPr>
          <w:p w14:paraId="4B93BC4B" w14:textId="77777777" w:rsidR="00CB4AAF" w:rsidRDefault="00CB4AAF" w:rsidP="008F191C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3825" w:type="dxa"/>
            <w:gridSpan w:val="3"/>
            <w:vAlign w:val="bottom"/>
          </w:tcPr>
          <w:p w14:paraId="7DAB5478" w14:textId="77777777" w:rsidR="00CB4AAF" w:rsidRDefault="00CB4AAF" w:rsidP="008F191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Absorption</w:t>
            </w:r>
          </w:p>
        </w:tc>
        <w:tc>
          <w:tcPr>
            <w:tcW w:w="1386" w:type="dxa"/>
          </w:tcPr>
          <w:p w14:paraId="30D48DE2" w14:textId="77777777" w:rsidR="00CB4AAF" w:rsidRDefault="00CB4AAF" w:rsidP="008F191C">
            <w:r>
              <w:t>Mittelwerte</w:t>
            </w:r>
          </w:p>
        </w:tc>
        <w:tc>
          <w:tcPr>
            <w:tcW w:w="1386" w:type="dxa"/>
          </w:tcPr>
          <w:p w14:paraId="6553EE8A" w14:textId="77777777" w:rsidR="00CB4AAF" w:rsidRDefault="00CB4AAF" w:rsidP="008F191C">
            <w:r>
              <w:t>Korrigierte Mittelwerte</w:t>
            </w:r>
          </w:p>
        </w:tc>
        <w:tc>
          <w:tcPr>
            <w:tcW w:w="1749" w:type="dxa"/>
          </w:tcPr>
          <w:p w14:paraId="5FF3235C" w14:textId="77777777" w:rsidR="00CB4AAF" w:rsidRDefault="00CB4AAF" w:rsidP="008F191C"/>
        </w:tc>
      </w:tr>
      <w:tr w:rsidR="00ED735E" w14:paraId="16B46F3A" w14:textId="77777777" w:rsidTr="00211BB0">
        <w:tc>
          <w:tcPr>
            <w:tcW w:w="721" w:type="dxa"/>
          </w:tcPr>
          <w:p w14:paraId="5E2631D1" w14:textId="77777777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1:100</w:t>
            </w:r>
          </w:p>
        </w:tc>
        <w:tc>
          <w:tcPr>
            <w:tcW w:w="1275" w:type="dxa"/>
            <w:vAlign w:val="bottom"/>
          </w:tcPr>
          <w:p w14:paraId="7A520EA4" w14:textId="6F68BA19" w:rsidR="00ED735E" w:rsidRDefault="00ED735E" w:rsidP="00ED735E">
            <w:r>
              <w:rPr>
                <w:color w:val="000000"/>
                <w:sz w:val="22"/>
                <w:szCs w:val="22"/>
              </w:rPr>
              <w:t>0,27419999</w:t>
            </w:r>
          </w:p>
        </w:tc>
        <w:tc>
          <w:tcPr>
            <w:tcW w:w="1275" w:type="dxa"/>
            <w:vAlign w:val="bottom"/>
          </w:tcPr>
          <w:p w14:paraId="3908A31D" w14:textId="7A756D79" w:rsidR="00ED735E" w:rsidRDefault="00ED735E" w:rsidP="00ED735E">
            <w:r>
              <w:rPr>
                <w:color w:val="000000"/>
                <w:sz w:val="22"/>
                <w:szCs w:val="22"/>
              </w:rPr>
              <w:t>0,2674</w:t>
            </w:r>
          </w:p>
        </w:tc>
        <w:tc>
          <w:tcPr>
            <w:tcW w:w="1275" w:type="dxa"/>
            <w:vAlign w:val="bottom"/>
          </w:tcPr>
          <w:p w14:paraId="1B665AFE" w14:textId="3B8AAEB7" w:rsidR="00ED735E" w:rsidRDefault="00ED735E" w:rsidP="00ED735E">
            <w:r>
              <w:rPr>
                <w:color w:val="000000"/>
                <w:sz w:val="22"/>
                <w:szCs w:val="22"/>
              </w:rPr>
              <w:t>0,26480001</w:t>
            </w:r>
          </w:p>
        </w:tc>
        <w:tc>
          <w:tcPr>
            <w:tcW w:w="1386" w:type="dxa"/>
            <w:vAlign w:val="bottom"/>
          </w:tcPr>
          <w:p w14:paraId="40BD7261" w14:textId="31544723" w:rsidR="00ED735E" w:rsidRDefault="00ED735E" w:rsidP="00ED735E">
            <w:r>
              <w:rPr>
                <w:color w:val="000000"/>
                <w:sz w:val="22"/>
                <w:szCs w:val="22"/>
              </w:rPr>
              <w:t>0,2688</w:t>
            </w:r>
          </w:p>
        </w:tc>
        <w:tc>
          <w:tcPr>
            <w:tcW w:w="1386" w:type="dxa"/>
            <w:vAlign w:val="bottom"/>
          </w:tcPr>
          <w:p w14:paraId="3ED9BE3E" w14:textId="16ACCF6C" w:rsidR="00ED735E" w:rsidRDefault="00ED735E" w:rsidP="00ED735E">
            <w:r>
              <w:rPr>
                <w:color w:val="000000"/>
                <w:sz w:val="22"/>
                <w:szCs w:val="22"/>
              </w:rPr>
              <w:t>0,0225</w:t>
            </w:r>
          </w:p>
        </w:tc>
        <w:tc>
          <w:tcPr>
            <w:tcW w:w="1749" w:type="dxa"/>
            <w:vAlign w:val="bottom"/>
          </w:tcPr>
          <w:p w14:paraId="4264238B" w14:textId="78E2E313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0,00485386</w:t>
            </w:r>
          </w:p>
        </w:tc>
      </w:tr>
      <w:tr w:rsidR="00ED735E" w14:paraId="2317DD07" w14:textId="77777777" w:rsidTr="00211BB0">
        <w:tc>
          <w:tcPr>
            <w:tcW w:w="721" w:type="dxa"/>
          </w:tcPr>
          <w:p w14:paraId="231BD4D8" w14:textId="77777777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1:50</w:t>
            </w:r>
          </w:p>
        </w:tc>
        <w:tc>
          <w:tcPr>
            <w:tcW w:w="1275" w:type="dxa"/>
            <w:vAlign w:val="bottom"/>
          </w:tcPr>
          <w:p w14:paraId="7DC134F6" w14:textId="640A6EE7" w:rsidR="00ED735E" w:rsidRDefault="00ED735E" w:rsidP="00ED735E">
            <w:r>
              <w:rPr>
                <w:color w:val="000000"/>
                <w:sz w:val="22"/>
                <w:szCs w:val="22"/>
              </w:rPr>
              <w:t>0,29370001</w:t>
            </w:r>
          </w:p>
        </w:tc>
        <w:tc>
          <w:tcPr>
            <w:tcW w:w="1275" w:type="dxa"/>
            <w:vAlign w:val="bottom"/>
          </w:tcPr>
          <w:p w14:paraId="7819C10B" w14:textId="5CCB2B5B" w:rsidR="00ED735E" w:rsidRDefault="00ED735E" w:rsidP="00ED735E">
            <w:r>
              <w:rPr>
                <w:color w:val="000000"/>
                <w:sz w:val="22"/>
                <w:szCs w:val="22"/>
              </w:rPr>
              <w:t>0,30500001</w:t>
            </w:r>
          </w:p>
        </w:tc>
        <w:tc>
          <w:tcPr>
            <w:tcW w:w="1275" w:type="dxa"/>
            <w:vAlign w:val="bottom"/>
          </w:tcPr>
          <w:p w14:paraId="0F0FB09F" w14:textId="551D6E53" w:rsidR="00ED735E" w:rsidRDefault="00ED735E" w:rsidP="00ED735E">
            <w:r>
              <w:rPr>
                <w:color w:val="000000"/>
                <w:sz w:val="22"/>
                <w:szCs w:val="22"/>
              </w:rPr>
              <w:t>0,31389999</w:t>
            </w:r>
          </w:p>
        </w:tc>
        <w:tc>
          <w:tcPr>
            <w:tcW w:w="1386" w:type="dxa"/>
            <w:vAlign w:val="bottom"/>
          </w:tcPr>
          <w:p w14:paraId="67F76D58" w14:textId="0943B9A5" w:rsidR="00ED735E" w:rsidRDefault="00ED735E" w:rsidP="00ED735E">
            <w:r>
              <w:rPr>
                <w:color w:val="000000"/>
                <w:sz w:val="22"/>
                <w:szCs w:val="22"/>
              </w:rPr>
              <w:t>0,3042</w:t>
            </w:r>
          </w:p>
        </w:tc>
        <w:tc>
          <w:tcPr>
            <w:tcW w:w="1386" w:type="dxa"/>
            <w:vAlign w:val="bottom"/>
          </w:tcPr>
          <w:p w14:paraId="1A2AC1E8" w14:textId="135A45C8" w:rsidR="00ED735E" w:rsidRDefault="00ED735E" w:rsidP="00ED735E">
            <w:r>
              <w:rPr>
                <w:color w:val="000000"/>
                <w:sz w:val="22"/>
                <w:szCs w:val="22"/>
              </w:rPr>
              <w:t>0,0579</w:t>
            </w:r>
          </w:p>
        </w:tc>
        <w:tc>
          <w:tcPr>
            <w:tcW w:w="1749" w:type="dxa"/>
            <w:vAlign w:val="bottom"/>
          </w:tcPr>
          <w:p w14:paraId="755D9B33" w14:textId="0F17F7C6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0,01012373</w:t>
            </w:r>
          </w:p>
        </w:tc>
      </w:tr>
      <w:tr w:rsidR="00ED735E" w14:paraId="2F16422E" w14:textId="77777777" w:rsidTr="00211BB0">
        <w:tc>
          <w:tcPr>
            <w:tcW w:w="721" w:type="dxa"/>
          </w:tcPr>
          <w:p w14:paraId="658725CA" w14:textId="77777777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1:10</w:t>
            </w:r>
          </w:p>
        </w:tc>
        <w:tc>
          <w:tcPr>
            <w:tcW w:w="1275" w:type="dxa"/>
            <w:vAlign w:val="bottom"/>
          </w:tcPr>
          <w:p w14:paraId="0CC1A4D5" w14:textId="559DB887" w:rsidR="00ED735E" w:rsidRDefault="00ED735E" w:rsidP="00ED735E">
            <w:r>
              <w:rPr>
                <w:color w:val="000000"/>
                <w:sz w:val="22"/>
                <w:szCs w:val="22"/>
              </w:rPr>
              <w:t>0,48030001</w:t>
            </w:r>
          </w:p>
        </w:tc>
        <w:tc>
          <w:tcPr>
            <w:tcW w:w="1275" w:type="dxa"/>
            <w:vAlign w:val="bottom"/>
          </w:tcPr>
          <w:p w14:paraId="7BDD28D0" w14:textId="54BAFF07" w:rsidR="00ED735E" w:rsidRDefault="00ED735E" w:rsidP="00ED735E">
            <w:r>
              <w:rPr>
                <w:color w:val="000000"/>
                <w:sz w:val="22"/>
                <w:szCs w:val="22"/>
              </w:rPr>
              <w:t>0,48840001</w:t>
            </w:r>
          </w:p>
        </w:tc>
        <w:tc>
          <w:tcPr>
            <w:tcW w:w="1275" w:type="dxa"/>
            <w:vAlign w:val="bottom"/>
          </w:tcPr>
          <w:p w14:paraId="6E739E8F" w14:textId="5458D22C" w:rsidR="00ED735E" w:rsidRDefault="00ED735E" w:rsidP="00ED735E">
            <w:r>
              <w:rPr>
                <w:color w:val="000000"/>
                <w:sz w:val="22"/>
                <w:szCs w:val="22"/>
              </w:rPr>
              <w:t>0,5205</w:t>
            </w:r>
          </w:p>
        </w:tc>
        <w:tc>
          <w:tcPr>
            <w:tcW w:w="1386" w:type="dxa"/>
            <w:vAlign w:val="bottom"/>
          </w:tcPr>
          <w:p w14:paraId="6496BC79" w14:textId="54BB5C7D" w:rsidR="00ED735E" w:rsidRDefault="00ED735E" w:rsidP="00ED735E">
            <w:r>
              <w:rPr>
                <w:color w:val="000000"/>
                <w:sz w:val="22"/>
                <w:szCs w:val="22"/>
              </w:rPr>
              <w:t>0,49640001</w:t>
            </w:r>
          </w:p>
        </w:tc>
        <w:tc>
          <w:tcPr>
            <w:tcW w:w="1386" w:type="dxa"/>
            <w:vAlign w:val="bottom"/>
          </w:tcPr>
          <w:p w14:paraId="05C956C9" w14:textId="2210C5D6" w:rsidR="00ED735E" w:rsidRDefault="00ED735E" w:rsidP="00ED735E">
            <w:r>
              <w:rPr>
                <w:color w:val="000000"/>
                <w:sz w:val="22"/>
                <w:szCs w:val="22"/>
              </w:rPr>
              <w:t>0,25010001</w:t>
            </w:r>
          </w:p>
        </w:tc>
        <w:tc>
          <w:tcPr>
            <w:tcW w:w="1749" w:type="dxa"/>
            <w:vAlign w:val="bottom"/>
          </w:tcPr>
          <w:p w14:paraId="181314EB" w14:textId="187071D3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0,02126052</w:t>
            </w:r>
          </w:p>
        </w:tc>
      </w:tr>
      <w:tr w:rsidR="00ED735E" w14:paraId="551A18FC" w14:textId="77777777" w:rsidTr="00211BB0">
        <w:tc>
          <w:tcPr>
            <w:tcW w:w="721" w:type="dxa"/>
          </w:tcPr>
          <w:p w14:paraId="03F5AB24" w14:textId="77777777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275" w:type="dxa"/>
            <w:vAlign w:val="bottom"/>
          </w:tcPr>
          <w:p w14:paraId="02B3420C" w14:textId="4E0BA7DC" w:rsidR="00ED735E" w:rsidRDefault="00ED735E" w:rsidP="00ED735E">
            <w:r>
              <w:rPr>
                <w:color w:val="000000"/>
                <w:sz w:val="22"/>
                <w:szCs w:val="22"/>
              </w:rPr>
              <w:t>1,3233</w:t>
            </w:r>
          </w:p>
        </w:tc>
        <w:tc>
          <w:tcPr>
            <w:tcW w:w="1275" w:type="dxa"/>
            <w:vAlign w:val="bottom"/>
          </w:tcPr>
          <w:p w14:paraId="31F98227" w14:textId="42B91157" w:rsidR="00ED735E" w:rsidRDefault="00ED735E" w:rsidP="00ED735E">
            <w:r>
              <w:rPr>
                <w:color w:val="000000"/>
                <w:sz w:val="22"/>
                <w:szCs w:val="22"/>
              </w:rPr>
              <w:t>0,9461</w:t>
            </w:r>
          </w:p>
        </w:tc>
        <w:tc>
          <w:tcPr>
            <w:tcW w:w="1275" w:type="dxa"/>
            <w:vAlign w:val="bottom"/>
          </w:tcPr>
          <w:p w14:paraId="4C02EA10" w14:textId="7D4C8B84" w:rsidR="00ED735E" w:rsidRDefault="00ED735E" w:rsidP="00ED735E">
            <w:r>
              <w:rPr>
                <w:color w:val="000000"/>
                <w:sz w:val="22"/>
                <w:szCs w:val="22"/>
              </w:rPr>
              <w:t>1,29799998</w:t>
            </w:r>
          </w:p>
        </w:tc>
        <w:tc>
          <w:tcPr>
            <w:tcW w:w="1386" w:type="dxa"/>
            <w:vAlign w:val="bottom"/>
          </w:tcPr>
          <w:p w14:paraId="26DA34C4" w14:textId="23C04568" w:rsidR="00ED735E" w:rsidRDefault="00ED735E" w:rsidP="00ED735E">
            <w:r>
              <w:rPr>
                <w:color w:val="000000"/>
                <w:sz w:val="22"/>
                <w:szCs w:val="22"/>
              </w:rPr>
              <w:t>1,18913333</w:t>
            </w:r>
          </w:p>
        </w:tc>
        <w:tc>
          <w:tcPr>
            <w:tcW w:w="1386" w:type="dxa"/>
            <w:vAlign w:val="bottom"/>
          </w:tcPr>
          <w:p w14:paraId="1C270B96" w14:textId="3B6071F2" w:rsidR="00ED735E" w:rsidRDefault="00ED735E" w:rsidP="00ED735E">
            <w:r>
              <w:rPr>
                <w:color w:val="000000"/>
                <w:sz w:val="22"/>
                <w:szCs w:val="22"/>
              </w:rPr>
              <w:t>0,94283332</w:t>
            </w:r>
          </w:p>
        </w:tc>
        <w:tc>
          <w:tcPr>
            <w:tcW w:w="1749" w:type="dxa"/>
            <w:vAlign w:val="bottom"/>
          </w:tcPr>
          <w:p w14:paraId="20F43ECE" w14:textId="14CA7B99" w:rsidR="00ED735E" w:rsidRDefault="00ED735E" w:rsidP="00ED73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0,21085285</w:t>
            </w:r>
          </w:p>
        </w:tc>
      </w:tr>
    </w:tbl>
    <w:p w14:paraId="63C47188" w14:textId="0293AE7B" w:rsidR="00D27282" w:rsidRPr="0066630A" w:rsidRDefault="00D27282" w:rsidP="00D27282">
      <w:r>
        <w:t xml:space="preserve">Tabelle 2: Rohdaten der Absorptionsmessung des Bradford-Assays an Tag 3, </w:t>
      </w:r>
      <w:r w:rsidR="001E03F5">
        <w:t>BSA-Standard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721"/>
        <w:gridCol w:w="1386"/>
        <w:gridCol w:w="1386"/>
        <w:gridCol w:w="1275"/>
        <w:gridCol w:w="1386"/>
        <w:gridCol w:w="1386"/>
        <w:gridCol w:w="1527"/>
      </w:tblGrid>
      <w:tr w:rsidR="00D27282" w14:paraId="73E417C2" w14:textId="77777777" w:rsidTr="00211BB0">
        <w:tc>
          <w:tcPr>
            <w:tcW w:w="721" w:type="dxa"/>
          </w:tcPr>
          <w:p w14:paraId="02444840" w14:textId="0975ACA4" w:rsidR="00D27282" w:rsidRDefault="00D27282" w:rsidP="008F191C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4047" w:type="dxa"/>
            <w:gridSpan w:val="3"/>
            <w:vAlign w:val="bottom"/>
          </w:tcPr>
          <w:p w14:paraId="10946A90" w14:textId="77777777" w:rsidR="00D27282" w:rsidRDefault="00D27282" w:rsidP="008F191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Absorption</w:t>
            </w:r>
          </w:p>
        </w:tc>
        <w:tc>
          <w:tcPr>
            <w:tcW w:w="1386" w:type="dxa"/>
          </w:tcPr>
          <w:p w14:paraId="28C8C958" w14:textId="77777777" w:rsidR="00D27282" w:rsidRDefault="00D27282" w:rsidP="008F191C">
            <w:r>
              <w:t>Mittelwerte</w:t>
            </w:r>
          </w:p>
        </w:tc>
        <w:tc>
          <w:tcPr>
            <w:tcW w:w="1386" w:type="dxa"/>
          </w:tcPr>
          <w:p w14:paraId="39E0F3D6" w14:textId="77777777" w:rsidR="00D27282" w:rsidRDefault="00D27282" w:rsidP="008F191C">
            <w:r>
              <w:t>Korrigierte Mittelwerte</w:t>
            </w:r>
          </w:p>
        </w:tc>
        <w:tc>
          <w:tcPr>
            <w:tcW w:w="1527" w:type="dxa"/>
          </w:tcPr>
          <w:p w14:paraId="05F71B6F" w14:textId="77777777" w:rsidR="00D27282" w:rsidRDefault="00D27282" w:rsidP="008F191C"/>
        </w:tc>
      </w:tr>
      <w:tr w:rsidR="00211BB0" w14:paraId="5EB3B087" w14:textId="77777777" w:rsidTr="00211BB0">
        <w:tc>
          <w:tcPr>
            <w:tcW w:w="721" w:type="dxa"/>
            <w:vAlign w:val="bottom"/>
          </w:tcPr>
          <w:p w14:paraId="107074A7" w14:textId="18120BEB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1386" w:type="dxa"/>
            <w:vAlign w:val="bottom"/>
          </w:tcPr>
          <w:p w14:paraId="4537D1DB" w14:textId="19F1FFC7" w:rsidR="001E03F5" w:rsidRDefault="001E03F5" w:rsidP="001E03F5">
            <w:r>
              <w:rPr>
                <w:color w:val="000000"/>
                <w:sz w:val="22"/>
                <w:szCs w:val="22"/>
              </w:rPr>
              <w:t>0,238900006</w:t>
            </w:r>
          </w:p>
        </w:tc>
        <w:tc>
          <w:tcPr>
            <w:tcW w:w="1386" w:type="dxa"/>
            <w:vAlign w:val="bottom"/>
          </w:tcPr>
          <w:p w14:paraId="097A9854" w14:textId="12400382" w:rsidR="001E03F5" w:rsidRDefault="001E03F5" w:rsidP="001E03F5">
            <w:r>
              <w:rPr>
                <w:color w:val="000000"/>
                <w:sz w:val="22"/>
                <w:szCs w:val="22"/>
              </w:rPr>
              <w:t>0,250200003</w:t>
            </w:r>
          </w:p>
        </w:tc>
        <w:tc>
          <w:tcPr>
            <w:tcW w:w="1275" w:type="dxa"/>
            <w:vAlign w:val="bottom"/>
          </w:tcPr>
          <w:p w14:paraId="3F3272DB" w14:textId="133978A1" w:rsidR="001E03F5" w:rsidRDefault="001E03F5" w:rsidP="001E03F5">
            <w:r>
              <w:rPr>
                <w:color w:val="000000"/>
                <w:sz w:val="22"/>
                <w:szCs w:val="22"/>
              </w:rPr>
              <w:t>0,2498</w:t>
            </w:r>
          </w:p>
        </w:tc>
        <w:tc>
          <w:tcPr>
            <w:tcW w:w="1386" w:type="dxa"/>
            <w:vAlign w:val="bottom"/>
          </w:tcPr>
          <w:p w14:paraId="0D6D1913" w14:textId="6DAF9930" w:rsidR="001E03F5" w:rsidRDefault="001E03F5" w:rsidP="001E03F5">
            <w:r>
              <w:rPr>
                <w:color w:val="000000"/>
                <w:sz w:val="22"/>
                <w:szCs w:val="22"/>
              </w:rPr>
              <w:t>0,246300002</w:t>
            </w:r>
          </w:p>
        </w:tc>
        <w:tc>
          <w:tcPr>
            <w:tcW w:w="1386" w:type="dxa"/>
            <w:vAlign w:val="bottom"/>
          </w:tcPr>
          <w:p w14:paraId="2D679564" w14:textId="5684C224" w:rsidR="001E03F5" w:rsidRDefault="001E03F5" w:rsidP="001E03F5">
            <w:r>
              <w:rPr>
                <w:color w:val="000000"/>
                <w:sz w:val="22"/>
                <w:szCs w:val="22"/>
              </w:rPr>
              <w:t>0</w:t>
            </w:r>
          </w:p>
        </w:tc>
        <w:tc>
          <w:tcPr>
            <w:tcW w:w="1527" w:type="dxa"/>
            <w:vAlign w:val="bottom"/>
          </w:tcPr>
          <w:p w14:paraId="79DAEC99" w14:textId="55CE3D4B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0,0064117</w:t>
            </w:r>
          </w:p>
        </w:tc>
      </w:tr>
      <w:tr w:rsidR="00211BB0" w14:paraId="74E92461" w14:textId="77777777" w:rsidTr="00211BB0">
        <w:tc>
          <w:tcPr>
            <w:tcW w:w="721" w:type="dxa"/>
            <w:vAlign w:val="bottom"/>
          </w:tcPr>
          <w:p w14:paraId="2E880A21" w14:textId="0A01C8D0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0,1</w:t>
            </w:r>
          </w:p>
        </w:tc>
        <w:tc>
          <w:tcPr>
            <w:tcW w:w="1386" w:type="dxa"/>
            <w:vAlign w:val="bottom"/>
          </w:tcPr>
          <w:p w14:paraId="33F95AB9" w14:textId="7FCC0FAC" w:rsidR="001E03F5" w:rsidRDefault="001E03F5" w:rsidP="001E03F5">
            <w:r>
              <w:rPr>
                <w:color w:val="000000"/>
                <w:sz w:val="22"/>
                <w:szCs w:val="22"/>
              </w:rPr>
              <w:t>0,255800009</w:t>
            </w:r>
          </w:p>
        </w:tc>
        <w:tc>
          <w:tcPr>
            <w:tcW w:w="1386" w:type="dxa"/>
            <w:vAlign w:val="bottom"/>
          </w:tcPr>
          <w:p w14:paraId="001A30AB" w14:textId="65EF4915" w:rsidR="001E03F5" w:rsidRDefault="001E03F5" w:rsidP="001E03F5">
            <w:r>
              <w:rPr>
                <w:color w:val="000000"/>
                <w:sz w:val="22"/>
                <w:szCs w:val="22"/>
              </w:rPr>
              <w:t>0,266200006</w:t>
            </w:r>
          </w:p>
        </w:tc>
        <w:tc>
          <w:tcPr>
            <w:tcW w:w="1275" w:type="dxa"/>
            <w:vAlign w:val="bottom"/>
          </w:tcPr>
          <w:p w14:paraId="07C9D236" w14:textId="7CD4EFFD" w:rsidR="001E03F5" w:rsidRDefault="001E03F5" w:rsidP="001E03F5">
            <w:r>
              <w:rPr>
                <w:color w:val="000000"/>
                <w:sz w:val="22"/>
                <w:szCs w:val="22"/>
              </w:rPr>
              <w:t>0,27169999</w:t>
            </w:r>
          </w:p>
        </w:tc>
        <w:tc>
          <w:tcPr>
            <w:tcW w:w="1386" w:type="dxa"/>
            <w:vAlign w:val="bottom"/>
          </w:tcPr>
          <w:p w14:paraId="64921D09" w14:textId="2A768612" w:rsidR="001E03F5" w:rsidRDefault="001E03F5" w:rsidP="001E03F5">
            <w:r>
              <w:rPr>
                <w:color w:val="000000"/>
                <w:sz w:val="22"/>
                <w:szCs w:val="22"/>
              </w:rPr>
              <w:t>0,26456667</w:t>
            </w:r>
          </w:p>
        </w:tc>
        <w:tc>
          <w:tcPr>
            <w:tcW w:w="1386" w:type="dxa"/>
            <w:vAlign w:val="bottom"/>
          </w:tcPr>
          <w:p w14:paraId="5470CC0F" w14:textId="105B4EDA" w:rsidR="001E03F5" w:rsidRDefault="001E03F5" w:rsidP="001E03F5">
            <w:r>
              <w:rPr>
                <w:color w:val="000000"/>
                <w:sz w:val="22"/>
                <w:szCs w:val="22"/>
              </w:rPr>
              <w:t>0,018266668</w:t>
            </w:r>
          </w:p>
        </w:tc>
        <w:tc>
          <w:tcPr>
            <w:tcW w:w="1527" w:type="dxa"/>
            <w:vAlign w:val="bottom"/>
          </w:tcPr>
          <w:p w14:paraId="0651384A" w14:textId="2C4E7474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0,00807485</w:t>
            </w:r>
          </w:p>
        </w:tc>
      </w:tr>
      <w:tr w:rsidR="00211BB0" w14:paraId="4C83FCFB" w14:textId="77777777" w:rsidTr="00211BB0">
        <w:tc>
          <w:tcPr>
            <w:tcW w:w="721" w:type="dxa"/>
            <w:vAlign w:val="bottom"/>
          </w:tcPr>
          <w:p w14:paraId="2F25919A" w14:textId="60742452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0,25</w:t>
            </w:r>
          </w:p>
        </w:tc>
        <w:tc>
          <w:tcPr>
            <w:tcW w:w="1386" w:type="dxa"/>
            <w:vAlign w:val="bottom"/>
          </w:tcPr>
          <w:p w14:paraId="4F4F9E3B" w14:textId="1447EF5A" w:rsidR="001E03F5" w:rsidRDefault="001E03F5" w:rsidP="001E03F5">
            <w:r>
              <w:rPr>
                <w:color w:val="000000"/>
                <w:sz w:val="22"/>
                <w:szCs w:val="22"/>
              </w:rPr>
              <w:t>0,279399991</w:t>
            </w:r>
          </w:p>
        </w:tc>
        <w:tc>
          <w:tcPr>
            <w:tcW w:w="1386" w:type="dxa"/>
            <w:vAlign w:val="bottom"/>
          </w:tcPr>
          <w:p w14:paraId="3C761CBE" w14:textId="2FC41F3C" w:rsidR="001E03F5" w:rsidRDefault="001E03F5" w:rsidP="001E03F5">
            <w:r>
              <w:rPr>
                <w:color w:val="000000"/>
                <w:sz w:val="22"/>
                <w:szCs w:val="22"/>
              </w:rPr>
              <w:t>0,296099991</w:t>
            </w:r>
          </w:p>
        </w:tc>
        <w:tc>
          <w:tcPr>
            <w:tcW w:w="1275" w:type="dxa"/>
            <w:vAlign w:val="bottom"/>
          </w:tcPr>
          <w:p w14:paraId="1A3980AA" w14:textId="1BC11DB1" w:rsidR="001E03F5" w:rsidRDefault="001E03F5" w:rsidP="001E03F5">
            <w:r>
              <w:rPr>
                <w:color w:val="000000"/>
                <w:sz w:val="22"/>
                <w:szCs w:val="22"/>
              </w:rPr>
              <w:t>0,29929999</w:t>
            </w:r>
          </w:p>
        </w:tc>
        <w:tc>
          <w:tcPr>
            <w:tcW w:w="1386" w:type="dxa"/>
            <w:vAlign w:val="bottom"/>
          </w:tcPr>
          <w:p w14:paraId="2B09B2DB" w14:textId="333B5136" w:rsidR="001E03F5" w:rsidRDefault="001E03F5" w:rsidP="001E03F5">
            <w:r>
              <w:rPr>
                <w:color w:val="000000"/>
                <w:sz w:val="22"/>
                <w:szCs w:val="22"/>
              </w:rPr>
              <w:t>0,291599989</w:t>
            </w:r>
          </w:p>
        </w:tc>
        <w:tc>
          <w:tcPr>
            <w:tcW w:w="1386" w:type="dxa"/>
            <w:vAlign w:val="bottom"/>
          </w:tcPr>
          <w:p w14:paraId="2E1F3EC5" w14:textId="7DB7C483" w:rsidR="001E03F5" w:rsidRDefault="001E03F5" w:rsidP="001E03F5">
            <w:r>
              <w:rPr>
                <w:color w:val="000000"/>
                <w:sz w:val="22"/>
                <w:szCs w:val="22"/>
              </w:rPr>
              <w:t>0,045299987</w:t>
            </w:r>
          </w:p>
        </w:tc>
        <w:tc>
          <w:tcPr>
            <w:tcW w:w="1527" w:type="dxa"/>
            <w:vAlign w:val="bottom"/>
          </w:tcPr>
          <w:p w14:paraId="7FB7E2C8" w14:textId="6BE872E8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0,01068597</w:t>
            </w:r>
          </w:p>
        </w:tc>
      </w:tr>
      <w:tr w:rsidR="00211BB0" w14:paraId="7BA86DCA" w14:textId="77777777" w:rsidTr="00211BB0">
        <w:tc>
          <w:tcPr>
            <w:tcW w:w="721" w:type="dxa"/>
            <w:vAlign w:val="bottom"/>
          </w:tcPr>
          <w:p w14:paraId="7E8CF96E" w14:textId="07F74DB1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</w:t>
            </w:r>
          </w:p>
        </w:tc>
        <w:tc>
          <w:tcPr>
            <w:tcW w:w="1386" w:type="dxa"/>
            <w:vAlign w:val="bottom"/>
          </w:tcPr>
          <w:p w14:paraId="0149DF69" w14:textId="4E7E14B6" w:rsidR="001E03F5" w:rsidRDefault="001E03F5" w:rsidP="001E03F5">
            <w:r>
              <w:rPr>
                <w:color w:val="000000"/>
                <w:sz w:val="22"/>
                <w:szCs w:val="22"/>
              </w:rPr>
              <w:t>0,341800004</w:t>
            </w:r>
          </w:p>
        </w:tc>
        <w:tc>
          <w:tcPr>
            <w:tcW w:w="1386" w:type="dxa"/>
            <w:vAlign w:val="bottom"/>
          </w:tcPr>
          <w:p w14:paraId="0A0C68BC" w14:textId="0D85722C" w:rsidR="001E03F5" w:rsidRDefault="001E03F5" w:rsidP="001E03F5">
            <w:r>
              <w:rPr>
                <w:color w:val="000000"/>
                <w:sz w:val="22"/>
                <w:szCs w:val="22"/>
              </w:rPr>
              <w:t>0,362399995</w:t>
            </w:r>
          </w:p>
        </w:tc>
        <w:tc>
          <w:tcPr>
            <w:tcW w:w="1275" w:type="dxa"/>
            <w:vAlign w:val="bottom"/>
          </w:tcPr>
          <w:p w14:paraId="191AA082" w14:textId="0135CA65" w:rsidR="001E03F5" w:rsidRDefault="001E03F5" w:rsidP="001E03F5">
            <w:r>
              <w:rPr>
                <w:color w:val="000000"/>
                <w:sz w:val="22"/>
                <w:szCs w:val="22"/>
              </w:rPr>
              <w:t>0,368</w:t>
            </w:r>
          </w:p>
        </w:tc>
        <w:tc>
          <w:tcPr>
            <w:tcW w:w="1386" w:type="dxa"/>
            <w:vAlign w:val="bottom"/>
          </w:tcPr>
          <w:p w14:paraId="2D8C60A6" w14:textId="72F2E2C2" w:rsidR="001E03F5" w:rsidRDefault="001E03F5" w:rsidP="001E03F5">
            <w:r>
              <w:rPr>
                <w:color w:val="000000"/>
                <w:sz w:val="22"/>
                <w:szCs w:val="22"/>
              </w:rPr>
              <w:t>0,3574</w:t>
            </w:r>
          </w:p>
        </w:tc>
        <w:tc>
          <w:tcPr>
            <w:tcW w:w="1386" w:type="dxa"/>
            <w:vAlign w:val="bottom"/>
          </w:tcPr>
          <w:p w14:paraId="7D649216" w14:textId="66A90C8A" w:rsidR="001E03F5" w:rsidRDefault="001E03F5" w:rsidP="001E03F5">
            <w:r>
              <w:rPr>
                <w:color w:val="000000"/>
                <w:sz w:val="22"/>
                <w:szCs w:val="22"/>
              </w:rPr>
              <w:t>0,111099998</w:t>
            </w:r>
          </w:p>
        </w:tc>
        <w:tc>
          <w:tcPr>
            <w:tcW w:w="1527" w:type="dxa"/>
            <w:vAlign w:val="bottom"/>
          </w:tcPr>
          <w:p w14:paraId="16454D05" w14:textId="5241DC9B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0,0137971</w:t>
            </w:r>
          </w:p>
        </w:tc>
      </w:tr>
      <w:tr w:rsidR="001E03F5" w14:paraId="18E24A15" w14:textId="77777777" w:rsidTr="00211BB0">
        <w:tc>
          <w:tcPr>
            <w:tcW w:w="721" w:type="dxa"/>
            <w:vAlign w:val="bottom"/>
          </w:tcPr>
          <w:p w14:paraId="66D49BDB" w14:textId="356C3733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0,75</w:t>
            </w:r>
          </w:p>
        </w:tc>
        <w:tc>
          <w:tcPr>
            <w:tcW w:w="1386" w:type="dxa"/>
            <w:vAlign w:val="bottom"/>
          </w:tcPr>
          <w:p w14:paraId="056C10A8" w14:textId="07A22EF4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0,392199993</w:t>
            </w:r>
          </w:p>
        </w:tc>
        <w:tc>
          <w:tcPr>
            <w:tcW w:w="1386" w:type="dxa"/>
            <w:vAlign w:val="bottom"/>
          </w:tcPr>
          <w:p w14:paraId="1DC7A652" w14:textId="73F00B33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0,429399997</w:t>
            </w:r>
          </w:p>
        </w:tc>
        <w:tc>
          <w:tcPr>
            <w:tcW w:w="1275" w:type="dxa"/>
            <w:vAlign w:val="bottom"/>
          </w:tcPr>
          <w:p w14:paraId="0F444E7D" w14:textId="5AEA9096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0,42449999</w:t>
            </w:r>
          </w:p>
        </w:tc>
        <w:tc>
          <w:tcPr>
            <w:tcW w:w="1386" w:type="dxa"/>
            <w:vAlign w:val="bottom"/>
          </w:tcPr>
          <w:p w14:paraId="4A83DBD0" w14:textId="43B8F55C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0,41536666</w:t>
            </w:r>
          </w:p>
        </w:tc>
        <w:tc>
          <w:tcPr>
            <w:tcW w:w="1386" w:type="dxa"/>
            <w:vAlign w:val="bottom"/>
          </w:tcPr>
          <w:p w14:paraId="3F94A290" w14:textId="29A9961A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0,169066658</w:t>
            </w:r>
          </w:p>
        </w:tc>
        <w:tc>
          <w:tcPr>
            <w:tcW w:w="1527" w:type="dxa"/>
            <w:vAlign w:val="bottom"/>
          </w:tcPr>
          <w:p w14:paraId="442D4CA6" w14:textId="69F02874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0,02021196</w:t>
            </w:r>
          </w:p>
        </w:tc>
      </w:tr>
      <w:tr w:rsidR="001E03F5" w14:paraId="45880583" w14:textId="77777777" w:rsidTr="00211BB0">
        <w:tc>
          <w:tcPr>
            <w:tcW w:w="721" w:type="dxa"/>
            <w:vAlign w:val="bottom"/>
          </w:tcPr>
          <w:p w14:paraId="2882A43F" w14:textId="138E6656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386" w:type="dxa"/>
            <w:vAlign w:val="bottom"/>
          </w:tcPr>
          <w:p w14:paraId="36E3C434" w14:textId="73B99FAF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0,447600007</w:t>
            </w:r>
          </w:p>
        </w:tc>
        <w:tc>
          <w:tcPr>
            <w:tcW w:w="1386" w:type="dxa"/>
            <w:vAlign w:val="bottom"/>
          </w:tcPr>
          <w:p w14:paraId="5AEAC506" w14:textId="332FEA92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0,419499993</w:t>
            </w:r>
          </w:p>
        </w:tc>
        <w:tc>
          <w:tcPr>
            <w:tcW w:w="1275" w:type="dxa"/>
            <w:vAlign w:val="bottom"/>
          </w:tcPr>
          <w:p w14:paraId="7B95519D" w14:textId="5046AF64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0,47920001</w:t>
            </w:r>
          </w:p>
        </w:tc>
        <w:tc>
          <w:tcPr>
            <w:tcW w:w="1386" w:type="dxa"/>
            <w:vAlign w:val="bottom"/>
          </w:tcPr>
          <w:p w14:paraId="2A68FD75" w14:textId="3D4CCF25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0,448766669</w:t>
            </w:r>
          </w:p>
        </w:tc>
        <w:tc>
          <w:tcPr>
            <w:tcW w:w="1386" w:type="dxa"/>
            <w:vAlign w:val="bottom"/>
          </w:tcPr>
          <w:p w14:paraId="18D02A14" w14:textId="46B39296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0,202466667</w:t>
            </w:r>
          </w:p>
        </w:tc>
        <w:tc>
          <w:tcPr>
            <w:tcW w:w="1527" w:type="dxa"/>
            <w:vAlign w:val="bottom"/>
          </w:tcPr>
          <w:p w14:paraId="04EAFA11" w14:textId="720B5DA7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0,0298671</w:t>
            </w:r>
          </w:p>
        </w:tc>
      </w:tr>
      <w:tr w:rsidR="001E03F5" w14:paraId="7A074A9A" w14:textId="77777777" w:rsidTr="00211BB0">
        <w:tc>
          <w:tcPr>
            <w:tcW w:w="721" w:type="dxa"/>
            <w:vAlign w:val="bottom"/>
          </w:tcPr>
          <w:p w14:paraId="68C85B34" w14:textId="58F8BDAB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1,5</w:t>
            </w:r>
          </w:p>
        </w:tc>
        <w:tc>
          <w:tcPr>
            <w:tcW w:w="1386" w:type="dxa"/>
            <w:vAlign w:val="bottom"/>
          </w:tcPr>
          <w:p w14:paraId="695FB633" w14:textId="42C36CB0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0,530300021</w:t>
            </w:r>
          </w:p>
        </w:tc>
        <w:tc>
          <w:tcPr>
            <w:tcW w:w="1386" w:type="dxa"/>
            <w:vAlign w:val="bottom"/>
          </w:tcPr>
          <w:p w14:paraId="17DDBA57" w14:textId="5E2D8237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0,559899986</w:t>
            </w:r>
          </w:p>
        </w:tc>
        <w:tc>
          <w:tcPr>
            <w:tcW w:w="1275" w:type="dxa"/>
            <w:vAlign w:val="bottom"/>
          </w:tcPr>
          <w:p w14:paraId="30426017" w14:textId="12E94F80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0,5575</w:t>
            </w:r>
          </w:p>
        </w:tc>
        <w:tc>
          <w:tcPr>
            <w:tcW w:w="1386" w:type="dxa"/>
            <w:vAlign w:val="bottom"/>
          </w:tcPr>
          <w:p w14:paraId="7D6D2CF1" w14:textId="3914D5B7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0,549233337</w:t>
            </w:r>
          </w:p>
        </w:tc>
        <w:tc>
          <w:tcPr>
            <w:tcW w:w="1386" w:type="dxa"/>
            <w:vAlign w:val="bottom"/>
          </w:tcPr>
          <w:p w14:paraId="60620A8A" w14:textId="6F57A5AB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0,302933335</w:t>
            </w:r>
          </w:p>
        </w:tc>
        <w:tc>
          <w:tcPr>
            <w:tcW w:w="1527" w:type="dxa"/>
            <w:vAlign w:val="bottom"/>
          </w:tcPr>
          <w:p w14:paraId="2C3B4D0A" w14:textId="107B894F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0,01644058</w:t>
            </w:r>
          </w:p>
        </w:tc>
      </w:tr>
      <w:tr w:rsidR="001E03F5" w14:paraId="05A6302D" w14:textId="77777777" w:rsidTr="00211BB0">
        <w:tc>
          <w:tcPr>
            <w:tcW w:w="721" w:type="dxa"/>
            <w:vAlign w:val="bottom"/>
          </w:tcPr>
          <w:p w14:paraId="2A4739E8" w14:textId="59912D73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1386" w:type="dxa"/>
            <w:vAlign w:val="bottom"/>
          </w:tcPr>
          <w:p w14:paraId="098540C4" w14:textId="1B9B9AF9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0,569800019</w:t>
            </w:r>
          </w:p>
        </w:tc>
        <w:tc>
          <w:tcPr>
            <w:tcW w:w="1386" w:type="dxa"/>
            <w:vAlign w:val="bottom"/>
          </w:tcPr>
          <w:p w14:paraId="58125D9E" w14:textId="3B950226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0,6347</w:t>
            </w:r>
          </w:p>
        </w:tc>
        <w:tc>
          <w:tcPr>
            <w:tcW w:w="1275" w:type="dxa"/>
            <w:vAlign w:val="bottom"/>
          </w:tcPr>
          <w:p w14:paraId="539E5C00" w14:textId="5E802E6A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0,62419999</w:t>
            </w:r>
          </w:p>
        </w:tc>
        <w:tc>
          <w:tcPr>
            <w:tcW w:w="1386" w:type="dxa"/>
            <w:vAlign w:val="bottom"/>
          </w:tcPr>
          <w:p w14:paraId="7D3C5186" w14:textId="6E4F5CA9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0,609566669</w:t>
            </w:r>
          </w:p>
        </w:tc>
        <w:tc>
          <w:tcPr>
            <w:tcW w:w="1386" w:type="dxa"/>
            <w:vAlign w:val="bottom"/>
          </w:tcPr>
          <w:p w14:paraId="0E10869B" w14:textId="75A2ABBD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0,363266667</w:t>
            </w:r>
          </w:p>
        </w:tc>
        <w:tc>
          <w:tcPr>
            <w:tcW w:w="1527" w:type="dxa"/>
            <w:vAlign w:val="bottom"/>
          </w:tcPr>
          <w:p w14:paraId="2B08A4C7" w14:textId="7CA364AC" w:rsidR="001E03F5" w:rsidRDefault="001E03F5" w:rsidP="001E03F5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0,0348368</w:t>
            </w:r>
          </w:p>
        </w:tc>
      </w:tr>
    </w:tbl>
    <w:p w14:paraId="512F49B9" w14:textId="77777777" w:rsidR="00CB4AAF" w:rsidRPr="0066630A" w:rsidRDefault="00CB4AAF" w:rsidP="00CB4AAF"/>
    <w:p w14:paraId="184419E4" w14:textId="01111E0D" w:rsidR="0066630A" w:rsidRPr="0066630A" w:rsidRDefault="0066630A" w:rsidP="0066630A"/>
    <w:p w14:paraId="7D31F8B8" w14:textId="77777777" w:rsidR="00057E91" w:rsidRDefault="00057E91">
      <w:pPr>
        <w:spacing w:line="276" w:lineRule="auto"/>
      </w:pPr>
    </w:p>
    <w:sectPr w:rsidR="00057E91">
      <w:headerReference w:type="default" r:id="rId18"/>
      <w:footerReference w:type="default" r:id="rId19"/>
      <w:pgSz w:w="11906" w:h="16838"/>
      <w:pgMar w:top="1418" w:right="1418" w:bottom="1418" w:left="1418" w:header="709" w:footer="7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 Schneider" w:date="2022-05-30T23:41:00Z" w:initials="MS">
    <w:p w14:paraId="2734BD5E" w14:textId="076AD1C4" w:rsidR="008D67E8" w:rsidRDefault="008D67E8">
      <w:pPr>
        <w:pStyle w:val="Kommentartext"/>
      </w:pPr>
      <w:r>
        <w:rPr>
          <w:rStyle w:val="Kommentarzeichen"/>
        </w:rPr>
        <w:annotationRef/>
      </w:r>
      <w:r>
        <w:t>Kommt die Rechnung hier zu den Methoden oder in die Ergebnisse oder wird die erst gar nicht gebraucht??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34BD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3FD48E" w16cex:dateUtc="2022-05-30T21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34BD5E" w16cid:durableId="263FD48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E9226" w14:textId="77777777" w:rsidR="00A7488D" w:rsidRDefault="00A7488D">
      <w:r>
        <w:separator/>
      </w:r>
    </w:p>
  </w:endnote>
  <w:endnote w:type="continuationSeparator" w:id="0">
    <w:p w14:paraId="28C16D47" w14:textId="77777777" w:rsidR="00A7488D" w:rsidRDefault="00A74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C5F38" w14:textId="77777777" w:rsidR="00057E91" w:rsidRDefault="008F1FFE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jc w:val="right"/>
      <w:rPr>
        <w:color w:val="000000"/>
      </w:rPr>
    </w:pPr>
    <w:r>
      <w:rPr>
        <w:color w:val="000000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91F05" w14:textId="77777777" w:rsidR="00A7488D" w:rsidRDefault="00A7488D">
      <w:r>
        <w:separator/>
      </w:r>
    </w:p>
  </w:footnote>
  <w:footnote w:type="continuationSeparator" w:id="0">
    <w:p w14:paraId="7B4DE358" w14:textId="77777777" w:rsidR="00A7488D" w:rsidRDefault="00A748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DC9BD" w14:textId="77777777" w:rsidR="00057E91" w:rsidRDefault="008F1FFE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rPr>
        <w:color w:val="000000"/>
      </w:rPr>
    </w:pPr>
    <w:r>
      <w:rPr>
        <w:color w:val="000000"/>
      </w:rPr>
      <w:t xml:space="preserve">Jakob </w:t>
    </w:r>
    <w:proofErr w:type="spellStart"/>
    <w:r>
      <w:rPr>
        <w:color w:val="000000"/>
      </w:rPr>
      <w:t>Then</w:t>
    </w:r>
    <w:proofErr w:type="spellEnd"/>
    <w:r>
      <w:rPr>
        <w:color w:val="000000"/>
      </w:rPr>
      <w:t>, Maren Schneider 28.05.2022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 Schneider">
    <w15:presenceInfo w15:providerId="Windows Live" w15:userId="4dd12ba844eb841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E91"/>
    <w:rsid w:val="00057E91"/>
    <w:rsid w:val="000B79FC"/>
    <w:rsid w:val="00102C40"/>
    <w:rsid w:val="0010617B"/>
    <w:rsid w:val="00132112"/>
    <w:rsid w:val="001501DF"/>
    <w:rsid w:val="00187879"/>
    <w:rsid w:val="001E03F5"/>
    <w:rsid w:val="00211BB0"/>
    <w:rsid w:val="002771F6"/>
    <w:rsid w:val="002E17F0"/>
    <w:rsid w:val="002E5B6E"/>
    <w:rsid w:val="00391291"/>
    <w:rsid w:val="003B5BB2"/>
    <w:rsid w:val="003C4633"/>
    <w:rsid w:val="00430971"/>
    <w:rsid w:val="004C7698"/>
    <w:rsid w:val="005D6766"/>
    <w:rsid w:val="00625439"/>
    <w:rsid w:val="006628B6"/>
    <w:rsid w:val="0066630A"/>
    <w:rsid w:val="0068739C"/>
    <w:rsid w:val="006B1A71"/>
    <w:rsid w:val="00705880"/>
    <w:rsid w:val="00741590"/>
    <w:rsid w:val="00791471"/>
    <w:rsid w:val="00862932"/>
    <w:rsid w:val="008D67E8"/>
    <w:rsid w:val="008F1FFE"/>
    <w:rsid w:val="008F496E"/>
    <w:rsid w:val="0091704A"/>
    <w:rsid w:val="009D6818"/>
    <w:rsid w:val="009E5771"/>
    <w:rsid w:val="00A02FF4"/>
    <w:rsid w:val="00A6748C"/>
    <w:rsid w:val="00A7488D"/>
    <w:rsid w:val="00A91FB2"/>
    <w:rsid w:val="00B11FA6"/>
    <w:rsid w:val="00B1716A"/>
    <w:rsid w:val="00B44A12"/>
    <w:rsid w:val="00B44C7C"/>
    <w:rsid w:val="00B72E6E"/>
    <w:rsid w:val="00BC662F"/>
    <w:rsid w:val="00BF0345"/>
    <w:rsid w:val="00C22F50"/>
    <w:rsid w:val="00C65747"/>
    <w:rsid w:val="00C669FC"/>
    <w:rsid w:val="00C91B0E"/>
    <w:rsid w:val="00CB4AAF"/>
    <w:rsid w:val="00CE58AB"/>
    <w:rsid w:val="00D27282"/>
    <w:rsid w:val="00D3077C"/>
    <w:rsid w:val="00DD09D1"/>
    <w:rsid w:val="00DE4418"/>
    <w:rsid w:val="00E45EF4"/>
    <w:rsid w:val="00E47BB2"/>
    <w:rsid w:val="00ED735E"/>
    <w:rsid w:val="00F007D9"/>
    <w:rsid w:val="00F24A1E"/>
    <w:rsid w:val="00F46FE5"/>
    <w:rsid w:val="00F812C2"/>
    <w:rsid w:val="00FE2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5F3EA"/>
  <w15:docId w15:val="{0BE2CF00-B230-4DAF-B3C6-E397A2EA9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de-DE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240"/>
      <w:outlineLvl w:val="0"/>
    </w:pPr>
    <w:rPr>
      <w:color w:val="2F5496"/>
      <w:sz w:val="32"/>
      <w:szCs w:val="32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eTabelle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eTabelle"/>
    <w:tblPr>
      <w:tblStyleRowBandSize w:val="1"/>
      <w:tblStyleColBandSize w:val="1"/>
      <w:tblCellMar>
        <w:left w:w="144" w:type="dxa"/>
        <w:right w:w="115" w:type="dxa"/>
      </w:tblCellMar>
    </w:tblPr>
  </w:style>
  <w:style w:type="paragraph" w:styleId="Beschriftung">
    <w:name w:val="caption"/>
    <w:basedOn w:val="Standard"/>
    <w:next w:val="Standard"/>
    <w:uiPriority w:val="35"/>
    <w:unhideWhenUsed/>
    <w:qFormat/>
    <w:rsid w:val="00C22F50"/>
    <w:pPr>
      <w:spacing w:after="200"/>
    </w:pPr>
    <w:rPr>
      <w:i/>
      <w:iCs/>
      <w:color w:val="1F497D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BC6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8D67E8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D67E8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D67E8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D67E8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D67E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8/08/relationships/commentsExtensible" Target="commentsExtensible.xm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en\Documents\GitHub\Biochemie\Bradford_Cloevorlag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BSA</a:t>
            </a:r>
          </a:p>
        </c:rich>
      </c:tx>
      <c:overlay val="0"/>
      <c:spPr>
        <a:solidFill>
          <a:schemeClr val="accent6">
            <a:lumMod val="40000"/>
            <a:lumOff val="6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Sheet0!$A$39:$A$46</c:f>
              <c:numCache>
                <c:formatCode>General</c:formatCode>
                <c:ptCount val="8"/>
                <c:pt idx="0">
                  <c:v>0</c:v>
                </c:pt>
                <c:pt idx="1">
                  <c:v>0.1</c:v>
                </c:pt>
                <c:pt idx="2">
                  <c:v>0.25</c:v>
                </c:pt>
                <c:pt idx="3">
                  <c:v>0.5</c:v>
                </c:pt>
                <c:pt idx="4">
                  <c:v>0.75</c:v>
                </c:pt>
                <c:pt idx="5">
                  <c:v>1</c:v>
                </c:pt>
                <c:pt idx="6">
                  <c:v>1.5</c:v>
                </c:pt>
                <c:pt idx="7">
                  <c:v>2</c:v>
                </c:pt>
              </c:numCache>
            </c:numRef>
          </c:xVal>
          <c:yVal>
            <c:numRef>
              <c:f>Sheet0!$C$39:$C$46</c:f>
              <c:numCache>
                <c:formatCode>General</c:formatCode>
                <c:ptCount val="8"/>
                <c:pt idx="0">
                  <c:v>0</c:v>
                </c:pt>
                <c:pt idx="1">
                  <c:v>1.8266667922337859E-2</c:v>
                </c:pt>
                <c:pt idx="2">
                  <c:v>4.5299986998240144E-2</c:v>
                </c:pt>
                <c:pt idx="3">
                  <c:v>0.11109999815622965</c:v>
                </c:pt>
                <c:pt idx="4">
                  <c:v>0.16906665762265524</c:v>
                </c:pt>
                <c:pt idx="5">
                  <c:v>0.20246666669845578</c:v>
                </c:pt>
                <c:pt idx="6">
                  <c:v>0.30293333530426025</c:v>
                </c:pt>
                <c:pt idx="7">
                  <c:v>0.36326666673024488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C96-4DCE-82F7-1C576D5DF8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94577824"/>
        <c:axId val="1894579904"/>
      </c:scatterChart>
      <c:valAx>
        <c:axId val="1894577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Konzentrationen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94579904"/>
        <c:crosses val="autoZero"/>
        <c:crossBetween val="midCat"/>
      </c:valAx>
      <c:valAx>
        <c:axId val="1894579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Mittelwert der Absorptionen korrigiert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8945778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82E80-3DDA-4B1E-8559-FF2AB9A57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1606</Words>
  <Characters>8834</Characters>
  <Application>Microsoft Office Word</Application>
  <DocSecurity>0</DocSecurity>
  <Lines>73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 Schneider</cp:lastModifiedBy>
  <cp:revision>19</cp:revision>
  <dcterms:created xsi:type="dcterms:W3CDTF">2022-05-30T15:59:00Z</dcterms:created>
  <dcterms:modified xsi:type="dcterms:W3CDTF">2022-06-03T09:15:00Z</dcterms:modified>
</cp:coreProperties>
</file>