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5A97" w14:textId="77777777" w:rsidR="00F438E2" w:rsidRPr="008D7E48" w:rsidRDefault="00F438E2" w:rsidP="00F438E2">
      <w:pPr>
        <w:jc w:val="center"/>
        <w:rPr>
          <w:b/>
          <w:sz w:val="44"/>
          <w:szCs w:val="44"/>
        </w:rPr>
      </w:pPr>
      <w:bookmarkStart w:id="0" w:name="_GoBack"/>
      <w:bookmarkEnd w:id="0"/>
      <w:r w:rsidRPr="008D7E48">
        <w:rPr>
          <w:b/>
          <w:sz w:val="44"/>
          <w:szCs w:val="44"/>
        </w:rPr>
        <w:t>Usability Principles Checklist</w:t>
      </w:r>
    </w:p>
    <w:p w14:paraId="68991A56" w14:textId="77777777" w:rsidR="00F438E2" w:rsidRDefault="00F438E2" w:rsidP="00F438E2"/>
    <w:p w14:paraId="54943A05" w14:textId="77777777" w:rsidR="00F438E2" w:rsidRDefault="00F438E2" w:rsidP="00F438E2">
      <w:r>
        <w:t xml:space="preserve">Use this checklist to assess the compliance of a web page against the </w:t>
      </w:r>
      <w:hyperlink r:id="rId4" w:anchor="principles" w:history="1">
        <w:r w:rsidRPr="003840F9">
          <w:rPr>
            <w:rStyle w:val="Hyperlink"/>
          </w:rPr>
          <w:t>Principles of Accessible Design</w:t>
        </w:r>
      </w:hyperlink>
      <w:r>
        <w:t xml:space="preserve">. Using the WAVE extension for </w:t>
      </w:r>
      <w:hyperlink r:id="rId5" w:history="1">
        <w:r w:rsidRPr="003840F9">
          <w:rPr>
            <w:rStyle w:val="Hyperlink"/>
          </w:rPr>
          <w:t>Chrome</w:t>
        </w:r>
      </w:hyperlink>
      <w:r>
        <w:t xml:space="preserve"> or </w:t>
      </w:r>
      <w:hyperlink r:id="rId6" w:history="1">
        <w:proofErr w:type="spellStart"/>
        <w:r w:rsidRPr="008D7E48">
          <w:rPr>
            <w:rStyle w:val="Hyperlink"/>
          </w:rPr>
          <w:t>FireFox</w:t>
        </w:r>
        <w:proofErr w:type="spellEnd"/>
      </w:hyperlink>
      <w:r>
        <w:t xml:space="preserve"> can also allow a quick assessment of a live web page’s adherence to Usability Principles.</w:t>
      </w:r>
    </w:p>
    <w:p w14:paraId="5582B76B" w14:textId="77777777" w:rsidR="00F438E2" w:rsidRDefault="00F438E2" w:rsidP="00F438E2"/>
    <w:p w14:paraId="12C36967" w14:textId="77777777" w:rsidR="00F438E2" w:rsidRDefault="00F438E2" w:rsidP="00F438E2">
      <w:r>
        <w:t xml:space="preserve">Items marked in </w:t>
      </w:r>
      <w:r w:rsidRPr="00662CB3">
        <w:rPr>
          <w:highlight w:val="yellow"/>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w:t>
      </w:r>
    </w:p>
    <w:p w14:paraId="6DAF4C9D" w14:textId="77777777" w:rsidR="00F438E2" w:rsidRDefault="00F438E2" w:rsidP="00F438E2"/>
    <w:tbl>
      <w:tblPr>
        <w:tblStyle w:val="TableGrid"/>
        <w:tblW w:w="0" w:type="auto"/>
        <w:tblLook w:val="04A0" w:firstRow="1" w:lastRow="0" w:firstColumn="1" w:lastColumn="0" w:noHBand="0" w:noVBand="1"/>
      </w:tblPr>
      <w:tblGrid>
        <w:gridCol w:w="3505"/>
        <w:gridCol w:w="1440"/>
        <w:gridCol w:w="4322"/>
      </w:tblGrid>
      <w:tr w:rsidR="00F438E2" w14:paraId="29596DAA" w14:textId="77777777" w:rsidTr="00065E0B">
        <w:trPr>
          <w:trHeight w:val="272"/>
        </w:trPr>
        <w:tc>
          <w:tcPr>
            <w:tcW w:w="3505" w:type="dxa"/>
            <w:shd w:val="clear" w:color="auto" w:fill="F2F2F2" w:themeFill="background1" w:themeFillShade="F2"/>
          </w:tcPr>
          <w:p w14:paraId="791B05B6" w14:textId="77777777" w:rsidR="00F438E2" w:rsidRPr="00822A09" w:rsidRDefault="00F438E2" w:rsidP="00065E0B">
            <w:pPr>
              <w:rPr>
                <w:b/>
              </w:rPr>
            </w:pPr>
            <w:r w:rsidRPr="00822A09">
              <w:rPr>
                <w:b/>
              </w:rPr>
              <w:t>Principle</w:t>
            </w:r>
          </w:p>
        </w:tc>
        <w:tc>
          <w:tcPr>
            <w:tcW w:w="1440" w:type="dxa"/>
            <w:shd w:val="clear" w:color="auto" w:fill="F2F2F2" w:themeFill="background1" w:themeFillShade="F2"/>
          </w:tcPr>
          <w:p w14:paraId="1CB71FDD" w14:textId="77777777" w:rsidR="00F438E2" w:rsidRPr="00822A09" w:rsidRDefault="00F438E2" w:rsidP="00065E0B">
            <w:pPr>
              <w:rPr>
                <w:b/>
              </w:rPr>
            </w:pPr>
            <w:r w:rsidRPr="00822A09">
              <w:rPr>
                <w:b/>
              </w:rPr>
              <w:t>Rating</w:t>
            </w:r>
          </w:p>
        </w:tc>
        <w:tc>
          <w:tcPr>
            <w:tcW w:w="4322" w:type="dxa"/>
            <w:shd w:val="clear" w:color="auto" w:fill="F2F2F2" w:themeFill="background1" w:themeFillShade="F2"/>
          </w:tcPr>
          <w:p w14:paraId="384E27CB" w14:textId="77777777" w:rsidR="00F438E2" w:rsidRPr="00822A09" w:rsidRDefault="00F438E2" w:rsidP="00065E0B">
            <w:pPr>
              <w:rPr>
                <w:b/>
              </w:rPr>
            </w:pPr>
            <w:r w:rsidRPr="00822A09">
              <w:rPr>
                <w:b/>
              </w:rPr>
              <w:t>Comments</w:t>
            </w:r>
          </w:p>
        </w:tc>
      </w:tr>
      <w:tr w:rsidR="00F438E2" w14:paraId="683A0664" w14:textId="77777777" w:rsidTr="00065E0B">
        <w:trPr>
          <w:trHeight w:val="272"/>
        </w:trPr>
        <w:tc>
          <w:tcPr>
            <w:tcW w:w="3505" w:type="dxa"/>
          </w:tcPr>
          <w:p w14:paraId="66D0E135" w14:textId="77777777" w:rsidR="00F438E2" w:rsidRPr="005B56CA" w:rsidRDefault="00F438E2" w:rsidP="00065E0B">
            <w:pPr>
              <w:rPr>
                <w:sz w:val="20"/>
                <w:szCs w:val="20"/>
              </w:rPr>
            </w:pPr>
            <w:r w:rsidRPr="00662CB3">
              <w:rPr>
                <w:sz w:val="20"/>
                <w:szCs w:val="20"/>
                <w:highlight w:val="yellow"/>
              </w:rPr>
              <w:t>Provide alt text for non-text content</w:t>
            </w:r>
          </w:p>
        </w:tc>
        <w:tc>
          <w:tcPr>
            <w:tcW w:w="1440" w:type="dxa"/>
          </w:tcPr>
          <w:p w14:paraId="765C8EE9"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57E3669F" w14:textId="77777777" w:rsidR="00F438E2" w:rsidRDefault="00F438E2" w:rsidP="00065E0B">
            <w:pPr>
              <w:rPr>
                <w:sz w:val="20"/>
                <w:szCs w:val="20"/>
              </w:rPr>
            </w:pPr>
          </w:p>
          <w:p w14:paraId="49E4C3D8" w14:textId="77777777" w:rsidR="00F438E2" w:rsidRPr="005B56CA" w:rsidRDefault="00F438E2" w:rsidP="00065E0B">
            <w:pPr>
              <w:rPr>
                <w:sz w:val="20"/>
                <w:szCs w:val="20"/>
              </w:rPr>
            </w:pPr>
          </w:p>
        </w:tc>
      </w:tr>
      <w:tr w:rsidR="00F438E2" w14:paraId="4D830B46" w14:textId="77777777" w:rsidTr="00065E0B">
        <w:trPr>
          <w:trHeight w:val="286"/>
        </w:trPr>
        <w:tc>
          <w:tcPr>
            <w:tcW w:w="3505" w:type="dxa"/>
          </w:tcPr>
          <w:p w14:paraId="15140AC4" w14:textId="77777777" w:rsidR="00F438E2" w:rsidRPr="005B56CA" w:rsidRDefault="00F438E2" w:rsidP="00065E0B">
            <w:pPr>
              <w:rPr>
                <w:sz w:val="20"/>
                <w:szCs w:val="20"/>
              </w:rPr>
            </w:pPr>
            <w:r w:rsidRPr="00662CB3">
              <w:rPr>
                <w:sz w:val="20"/>
                <w:szCs w:val="20"/>
                <w:highlight w:val="yellow"/>
              </w:rPr>
              <w:t>Headings provide content structure</w:t>
            </w:r>
          </w:p>
        </w:tc>
        <w:tc>
          <w:tcPr>
            <w:tcW w:w="1440" w:type="dxa"/>
          </w:tcPr>
          <w:p w14:paraId="3CEDABEA"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04E8F805" w14:textId="77777777" w:rsidR="00F438E2" w:rsidRDefault="00F438E2" w:rsidP="00065E0B">
            <w:pPr>
              <w:rPr>
                <w:sz w:val="20"/>
                <w:szCs w:val="20"/>
              </w:rPr>
            </w:pPr>
          </w:p>
          <w:p w14:paraId="787F7A48" w14:textId="77777777" w:rsidR="00F438E2" w:rsidRPr="005B56CA" w:rsidRDefault="00F438E2" w:rsidP="00065E0B">
            <w:pPr>
              <w:rPr>
                <w:sz w:val="20"/>
                <w:szCs w:val="20"/>
              </w:rPr>
            </w:pPr>
          </w:p>
        </w:tc>
      </w:tr>
      <w:tr w:rsidR="00F438E2" w14:paraId="16A606E1" w14:textId="77777777" w:rsidTr="00065E0B">
        <w:trPr>
          <w:trHeight w:val="272"/>
        </w:trPr>
        <w:tc>
          <w:tcPr>
            <w:tcW w:w="3505" w:type="dxa"/>
          </w:tcPr>
          <w:p w14:paraId="375464A8" w14:textId="77777777" w:rsidR="00F438E2" w:rsidRPr="005B56CA" w:rsidRDefault="00F438E2" w:rsidP="00065E0B">
            <w:pPr>
              <w:rPr>
                <w:sz w:val="20"/>
                <w:szCs w:val="20"/>
              </w:rPr>
            </w:pPr>
            <w:r w:rsidRPr="005B56CA">
              <w:rPr>
                <w:sz w:val="20"/>
                <w:szCs w:val="20"/>
              </w:rPr>
              <w:t>Tables use column &amp; row headings</w:t>
            </w:r>
          </w:p>
        </w:tc>
        <w:tc>
          <w:tcPr>
            <w:tcW w:w="1440" w:type="dxa"/>
          </w:tcPr>
          <w:p w14:paraId="3BA64DE9"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w:t>
            </w:r>
            <w:r w:rsidRPr="00677EC8">
              <w:rPr>
                <w:sz w:val="20"/>
                <w:szCs w:val="20"/>
                <w:highlight w:val="yellow"/>
              </w:rPr>
              <w:t>N/A</w:t>
            </w:r>
          </w:p>
        </w:tc>
        <w:tc>
          <w:tcPr>
            <w:tcW w:w="4322" w:type="dxa"/>
          </w:tcPr>
          <w:p w14:paraId="7607A50E" w14:textId="77777777" w:rsidR="00F438E2" w:rsidRDefault="00F438E2" w:rsidP="00065E0B">
            <w:pPr>
              <w:rPr>
                <w:sz w:val="20"/>
                <w:szCs w:val="20"/>
              </w:rPr>
            </w:pPr>
          </w:p>
          <w:p w14:paraId="1E53F9E2" w14:textId="77777777" w:rsidR="00F438E2" w:rsidRPr="005B56CA" w:rsidRDefault="00F438E2" w:rsidP="00065E0B">
            <w:pPr>
              <w:rPr>
                <w:sz w:val="20"/>
                <w:szCs w:val="20"/>
              </w:rPr>
            </w:pPr>
          </w:p>
        </w:tc>
      </w:tr>
      <w:tr w:rsidR="00F438E2" w14:paraId="5E5C3189" w14:textId="77777777" w:rsidTr="00065E0B">
        <w:trPr>
          <w:trHeight w:val="323"/>
        </w:trPr>
        <w:tc>
          <w:tcPr>
            <w:tcW w:w="3505" w:type="dxa"/>
          </w:tcPr>
          <w:p w14:paraId="7A62ACEB" w14:textId="77777777" w:rsidR="00F438E2" w:rsidRPr="005B56CA" w:rsidRDefault="00F438E2" w:rsidP="00065E0B">
            <w:pPr>
              <w:rPr>
                <w:sz w:val="20"/>
                <w:szCs w:val="20"/>
              </w:rPr>
            </w:pPr>
            <w:r w:rsidRPr="005B56CA">
              <w:rPr>
                <w:sz w:val="20"/>
                <w:szCs w:val="20"/>
              </w:rPr>
              <w:t>Form elements contain labels</w:t>
            </w:r>
          </w:p>
        </w:tc>
        <w:tc>
          <w:tcPr>
            <w:tcW w:w="1440" w:type="dxa"/>
          </w:tcPr>
          <w:p w14:paraId="3690A2A4"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65BC3D60" w14:textId="77777777" w:rsidR="00F438E2" w:rsidRDefault="00F438E2" w:rsidP="00065E0B">
            <w:pPr>
              <w:rPr>
                <w:sz w:val="20"/>
                <w:szCs w:val="20"/>
              </w:rPr>
            </w:pPr>
          </w:p>
          <w:p w14:paraId="018B76E0" w14:textId="77777777" w:rsidR="00F438E2" w:rsidRPr="005B56CA" w:rsidRDefault="00F438E2" w:rsidP="00065E0B">
            <w:pPr>
              <w:rPr>
                <w:sz w:val="20"/>
                <w:szCs w:val="20"/>
              </w:rPr>
            </w:pPr>
          </w:p>
        </w:tc>
      </w:tr>
      <w:tr w:rsidR="00F438E2" w14:paraId="53537982" w14:textId="77777777" w:rsidTr="00065E0B">
        <w:trPr>
          <w:trHeight w:val="272"/>
        </w:trPr>
        <w:tc>
          <w:tcPr>
            <w:tcW w:w="3505" w:type="dxa"/>
          </w:tcPr>
          <w:p w14:paraId="11E53D86" w14:textId="77777777" w:rsidR="00F438E2" w:rsidRPr="005B56CA" w:rsidRDefault="00F438E2" w:rsidP="00065E0B">
            <w:pPr>
              <w:rPr>
                <w:sz w:val="20"/>
                <w:szCs w:val="20"/>
              </w:rPr>
            </w:pPr>
            <w:r w:rsidRPr="00662CB3">
              <w:rPr>
                <w:sz w:val="20"/>
                <w:szCs w:val="20"/>
                <w:highlight w:val="yellow"/>
              </w:rPr>
              <w:t>Link text makes sense out of context</w:t>
            </w:r>
          </w:p>
        </w:tc>
        <w:tc>
          <w:tcPr>
            <w:tcW w:w="1440" w:type="dxa"/>
          </w:tcPr>
          <w:p w14:paraId="2275FA13"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3076DD1" w14:textId="77777777" w:rsidR="00F438E2" w:rsidRDefault="00F438E2" w:rsidP="00065E0B">
            <w:pPr>
              <w:rPr>
                <w:sz w:val="20"/>
                <w:szCs w:val="20"/>
              </w:rPr>
            </w:pPr>
          </w:p>
          <w:p w14:paraId="6F0CA644" w14:textId="77777777" w:rsidR="00F438E2" w:rsidRPr="005B56CA" w:rsidRDefault="00F438E2" w:rsidP="00065E0B">
            <w:pPr>
              <w:rPr>
                <w:sz w:val="20"/>
                <w:szCs w:val="20"/>
              </w:rPr>
            </w:pPr>
          </w:p>
        </w:tc>
      </w:tr>
      <w:tr w:rsidR="00F438E2" w14:paraId="2668D7E5" w14:textId="77777777" w:rsidTr="00065E0B">
        <w:trPr>
          <w:trHeight w:val="286"/>
        </w:trPr>
        <w:tc>
          <w:tcPr>
            <w:tcW w:w="3505" w:type="dxa"/>
          </w:tcPr>
          <w:p w14:paraId="44696557" w14:textId="77777777" w:rsidR="00F438E2" w:rsidRPr="005B56CA" w:rsidRDefault="00F438E2" w:rsidP="00065E0B">
            <w:pPr>
              <w:rPr>
                <w:sz w:val="20"/>
                <w:szCs w:val="20"/>
              </w:rPr>
            </w:pPr>
            <w:r w:rsidRPr="005B56CA">
              <w:rPr>
                <w:sz w:val="20"/>
                <w:szCs w:val="20"/>
              </w:rPr>
              <w:t>Media contains captions or transcripts</w:t>
            </w:r>
          </w:p>
        </w:tc>
        <w:tc>
          <w:tcPr>
            <w:tcW w:w="1440" w:type="dxa"/>
          </w:tcPr>
          <w:p w14:paraId="1A6190C7"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BFBD16D" w14:textId="77777777" w:rsidR="00F438E2" w:rsidRDefault="00F438E2" w:rsidP="00065E0B">
            <w:pPr>
              <w:rPr>
                <w:sz w:val="20"/>
                <w:szCs w:val="20"/>
              </w:rPr>
            </w:pPr>
          </w:p>
          <w:p w14:paraId="769DFFBC" w14:textId="77777777" w:rsidR="00F438E2" w:rsidRPr="005B56CA" w:rsidRDefault="00F438E2" w:rsidP="00065E0B">
            <w:pPr>
              <w:rPr>
                <w:sz w:val="20"/>
                <w:szCs w:val="20"/>
              </w:rPr>
            </w:pPr>
          </w:p>
        </w:tc>
      </w:tr>
      <w:tr w:rsidR="00F438E2" w14:paraId="21270B45" w14:textId="77777777" w:rsidTr="00065E0B">
        <w:trPr>
          <w:trHeight w:val="272"/>
        </w:trPr>
        <w:tc>
          <w:tcPr>
            <w:tcW w:w="3505" w:type="dxa"/>
          </w:tcPr>
          <w:p w14:paraId="1F2F24C4" w14:textId="77777777" w:rsidR="00F438E2" w:rsidRPr="005B56CA" w:rsidRDefault="00F438E2" w:rsidP="00065E0B">
            <w:pPr>
              <w:rPr>
                <w:sz w:val="20"/>
                <w:szCs w:val="20"/>
              </w:rPr>
            </w:pPr>
            <w:r w:rsidRPr="005B56CA">
              <w:rPr>
                <w:sz w:val="20"/>
                <w:szCs w:val="20"/>
              </w:rPr>
              <w:t>Clients can skip repetitive elements</w:t>
            </w:r>
          </w:p>
        </w:tc>
        <w:tc>
          <w:tcPr>
            <w:tcW w:w="1440" w:type="dxa"/>
          </w:tcPr>
          <w:p w14:paraId="6EA22BFF"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5E7EC9B3" w14:textId="77777777" w:rsidR="00F438E2" w:rsidRDefault="00F438E2" w:rsidP="00065E0B">
            <w:pPr>
              <w:rPr>
                <w:sz w:val="20"/>
                <w:szCs w:val="20"/>
              </w:rPr>
            </w:pPr>
          </w:p>
          <w:p w14:paraId="410CBFCE" w14:textId="77777777" w:rsidR="00F438E2" w:rsidRPr="005B56CA" w:rsidRDefault="00F438E2" w:rsidP="00065E0B">
            <w:pPr>
              <w:rPr>
                <w:sz w:val="20"/>
                <w:szCs w:val="20"/>
              </w:rPr>
            </w:pPr>
          </w:p>
        </w:tc>
      </w:tr>
      <w:tr w:rsidR="00F438E2" w14:paraId="708E174E" w14:textId="77777777" w:rsidTr="00065E0B">
        <w:trPr>
          <w:trHeight w:val="272"/>
        </w:trPr>
        <w:tc>
          <w:tcPr>
            <w:tcW w:w="3505" w:type="dxa"/>
          </w:tcPr>
          <w:p w14:paraId="71E809D7" w14:textId="77777777" w:rsidR="00F438E2" w:rsidRPr="005B56CA" w:rsidRDefault="00F438E2" w:rsidP="00065E0B">
            <w:pPr>
              <w:rPr>
                <w:sz w:val="20"/>
                <w:szCs w:val="20"/>
              </w:rPr>
            </w:pPr>
            <w:r w:rsidRPr="00662CB3">
              <w:rPr>
                <w:sz w:val="20"/>
                <w:szCs w:val="20"/>
                <w:highlight w:val="yellow"/>
              </w:rPr>
              <w:t>Meaning is not reliant on color alone</w:t>
            </w:r>
          </w:p>
        </w:tc>
        <w:tc>
          <w:tcPr>
            <w:tcW w:w="1440" w:type="dxa"/>
          </w:tcPr>
          <w:p w14:paraId="6DCE6AA6"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2DE51BA" w14:textId="77777777" w:rsidR="00F438E2" w:rsidRDefault="00F438E2" w:rsidP="00065E0B">
            <w:pPr>
              <w:rPr>
                <w:sz w:val="20"/>
                <w:szCs w:val="20"/>
              </w:rPr>
            </w:pPr>
          </w:p>
          <w:p w14:paraId="45F203F1" w14:textId="77777777" w:rsidR="00F438E2" w:rsidRPr="005B56CA" w:rsidRDefault="00F438E2" w:rsidP="00065E0B">
            <w:pPr>
              <w:rPr>
                <w:sz w:val="20"/>
                <w:szCs w:val="20"/>
              </w:rPr>
            </w:pPr>
          </w:p>
        </w:tc>
      </w:tr>
      <w:tr w:rsidR="00F438E2" w14:paraId="3A3E21A7" w14:textId="77777777" w:rsidTr="00065E0B">
        <w:trPr>
          <w:trHeight w:val="272"/>
        </w:trPr>
        <w:tc>
          <w:tcPr>
            <w:tcW w:w="3505" w:type="dxa"/>
          </w:tcPr>
          <w:p w14:paraId="1620F49D" w14:textId="77777777" w:rsidR="00F438E2" w:rsidRPr="005B56CA" w:rsidRDefault="00F438E2" w:rsidP="00065E0B">
            <w:pPr>
              <w:rPr>
                <w:sz w:val="20"/>
                <w:szCs w:val="20"/>
              </w:rPr>
            </w:pPr>
            <w:r w:rsidRPr="00662CB3">
              <w:rPr>
                <w:sz w:val="20"/>
                <w:szCs w:val="20"/>
                <w:highlight w:val="yellow"/>
              </w:rPr>
              <w:t>Content is clear &amp; easy to read</w:t>
            </w:r>
          </w:p>
        </w:tc>
        <w:tc>
          <w:tcPr>
            <w:tcW w:w="1440" w:type="dxa"/>
          </w:tcPr>
          <w:p w14:paraId="0954E675"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1919CB8E" w14:textId="77777777" w:rsidR="00F438E2" w:rsidRDefault="00F438E2" w:rsidP="00065E0B">
            <w:pPr>
              <w:rPr>
                <w:sz w:val="20"/>
                <w:szCs w:val="20"/>
              </w:rPr>
            </w:pPr>
          </w:p>
          <w:p w14:paraId="0DA2D125" w14:textId="77777777" w:rsidR="00F438E2" w:rsidRPr="005B56CA" w:rsidRDefault="00F438E2" w:rsidP="00065E0B">
            <w:pPr>
              <w:rPr>
                <w:sz w:val="20"/>
                <w:szCs w:val="20"/>
              </w:rPr>
            </w:pPr>
          </w:p>
        </w:tc>
      </w:tr>
      <w:tr w:rsidR="00F438E2" w14:paraId="372B6388" w14:textId="77777777" w:rsidTr="00065E0B">
        <w:trPr>
          <w:trHeight w:val="272"/>
        </w:trPr>
        <w:tc>
          <w:tcPr>
            <w:tcW w:w="3505" w:type="dxa"/>
          </w:tcPr>
          <w:p w14:paraId="7C9DD9C2" w14:textId="77777777" w:rsidR="00F438E2" w:rsidRPr="005B56CA" w:rsidRDefault="00F438E2" w:rsidP="00065E0B">
            <w:pPr>
              <w:rPr>
                <w:sz w:val="20"/>
                <w:szCs w:val="20"/>
              </w:rPr>
            </w:pPr>
            <w:r w:rsidRPr="00662CB3">
              <w:rPr>
                <w:sz w:val="20"/>
                <w:szCs w:val="20"/>
                <w:highlight w:val="yellow"/>
              </w:rPr>
              <w:t>Page is designed to standards</w:t>
            </w:r>
            <w:r>
              <w:rPr>
                <w:sz w:val="20"/>
                <w:szCs w:val="20"/>
              </w:rPr>
              <w:t xml:space="preserve"> (valid and semantic code)</w:t>
            </w:r>
          </w:p>
        </w:tc>
        <w:tc>
          <w:tcPr>
            <w:tcW w:w="1440" w:type="dxa"/>
          </w:tcPr>
          <w:p w14:paraId="4EB7DC5D"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7E8DC368" w14:textId="77777777" w:rsidR="00F438E2" w:rsidRDefault="00F438E2" w:rsidP="00065E0B">
            <w:pPr>
              <w:rPr>
                <w:sz w:val="20"/>
                <w:szCs w:val="20"/>
              </w:rPr>
            </w:pPr>
          </w:p>
          <w:p w14:paraId="1F8E7501" w14:textId="77777777" w:rsidR="00F438E2" w:rsidRPr="005B56CA" w:rsidRDefault="00F438E2" w:rsidP="00065E0B">
            <w:pPr>
              <w:rPr>
                <w:sz w:val="20"/>
                <w:szCs w:val="20"/>
              </w:rPr>
            </w:pPr>
          </w:p>
        </w:tc>
      </w:tr>
      <w:tr w:rsidR="00F438E2" w14:paraId="0B879008" w14:textId="77777777" w:rsidTr="00065E0B">
        <w:trPr>
          <w:trHeight w:val="272"/>
        </w:trPr>
        <w:tc>
          <w:tcPr>
            <w:tcW w:w="3505" w:type="dxa"/>
          </w:tcPr>
          <w:p w14:paraId="16962CC7" w14:textId="77777777" w:rsidR="00F438E2" w:rsidRPr="005B56CA" w:rsidRDefault="00F438E2" w:rsidP="00065E0B">
            <w:pPr>
              <w:rPr>
                <w:sz w:val="20"/>
                <w:szCs w:val="20"/>
              </w:rPr>
            </w:pPr>
            <w:r w:rsidRPr="00662CB3">
              <w:rPr>
                <w:sz w:val="20"/>
                <w:szCs w:val="20"/>
                <w:highlight w:val="yellow"/>
              </w:rPr>
              <w:t>&lt;html&gt; element contains a “</w:t>
            </w:r>
            <w:proofErr w:type="spellStart"/>
            <w:r w:rsidRPr="00662CB3">
              <w:rPr>
                <w:sz w:val="20"/>
                <w:szCs w:val="20"/>
                <w:highlight w:val="yellow"/>
              </w:rPr>
              <w:t>lang</w:t>
            </w:r>
            <w:proofErr w:type="spellEnd"/>
            <w:r w:rsidRPr="00662CB3">
              <w:rPr>
                <w:sz w:val="20"/>
                <w:szCs w:val="20"/>
                <w:highlight w:val="yellow"/>
              </w:rPr>
              <w:t>” attribute with value</w:t>
            </w:r>
          </w:p>
        </w:tc>
        <w:tc>
          <w:tcPr>
            <w:tcW w:w="1440" w:type="dxa"/>
          </w:tcPr>
          <w:p w14:paraId="1A409601"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3AC75152" w14:textId="77777777" w:rsidR="00F438E2" w:rsidRPr="005B56CA" w:rsidRDefault="00F438E2" w:rsidP="00065E0B">
            <w:pPr>
              <w:rPr>
                <w:sz w:val="20"/>
                <w:szCs w:val="20"/>
              </w:rPr>
            </w:pPr>
          </w:p>
        </w:tc>
      </w:tr>
    </w:tbl>
    <w:p w14:paraId="6AAD4331" w14:textId="77777777" w:rsidR="00F438E2" w:rsidRDefault="00F438E2" w:rsidP="00F438E2"/>
    <w:p w14:paraId="0E960C28" w14:textId="044DAE8F" w:rsidR="004A4FB6" w:rsidRDefault="00F438E2" w:rsidP="00F438E2">
      <w:r w:rsidRPr="00662CB3">
        <w:rPr>
          <w:b/>
        </w:rPr>
        <w:t>Web Page URL:</w:t>
      </w:r>
      <w:r>
        <w:t xml:space="preserve"> </w:t>
      </w:r>
      <w:hyperlink r:id="rId7" w:history="1">
        <w:r w:rsidR="004A4FB6" w:rsidRPr="00713FC9">
          <w:rPr>
            <w:rStyle w:val="Hyperlink"/>
          </w:rPr>
          <w:t>https://marencamille19.github.io/wsp_hw/weather/franklin.html</w:t>
        </w:r>
      </w:hyperlink>
    </w:p>
    <w:p w14:paraId="5CCB6E30" w14:textId="77777777" w:rsidR="00F438E2" w:rsidRPr="00662CB3" w:rsidRDefault="00F438E2" w:rsidP="00F438E2">
      <w:pPr>
        <w:rPr>
          <w:b/>
        </w:rPr>
      </w:pPr>
      <w:r w:rsidRPr="00662CB3">
        <w:rPr>
          <w:b/>
        </w:rPr>
        <w:t>General Findings and Comments:</w:t>
      </w:r>
    </w:p>
    <w:p w14:paraId="034EFECF" w14:textId="77777777" w:rsidR="00F438E2" w:rsidRDefault="00F438E2"/>
    <w:sectPr w:rsidR="00F438E2" w:rsidSect="001E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E2"/>
    <w:rsid w:val="00222C2D"/>
    <w:rsid w:val="004A4FB6"/>
    <w:rsid w:val="00677EC8"/>
    <w:rsid w:val="00A27984"/>
    <w:rsid w:val="00CD245B"/>
    <w:rsid w:val="00F01FF9"/>
    <w:rsid w:val="00F4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E4B"/>
  <w15:chartTrackingRefBased/>
  <w15:docId w15:val="{2BE956AB-231F-401C-8EDE-7A945464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8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E2"/>
    <w:rPr>
      <w:color w:val="0563C1" w:themeColor="hyperlink"/>
      <w:u w:val="single"/>
    </w:rPr>
  </w:style>
  <w:style w:type="table" w:styleId="TableGrid">
    <w:name w:val="Table Grid"/>
    <w:basedOn w:val="TableNormal"/>
    <w:uiPriority w:val="39"/>
    <w:rsid w:val="00F438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4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encamille19.github.io/wsp_hw/weather/frankl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4" Type="http://schemas.openxmlformats.org/officeDocument/2006/relationships/hyperlink" Target="http://webaim.org/intr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Stewart</dc:creator>
  <cp:keywords/>
  <dc:description/>
  <cp:lastModifiedBy>Maren Stewart</cp:lastModifiedBy>
  <cp:revision>2</cp:revision>
  <dcterms:created xsi:type="dcterms:W3CDTF">2019-03-09T00:24:00Z</dcterms:created>
  <dcterms:modified xsi:type="dcterms:W3CDTF">2019-03-09T00:24:00Z</dcterms:modified>
</cp:coreProperties>
</file>