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B2E" w:rsidRDefault="00F710F1">
      <w:r>
        <w:t>Zadanie 4.2, 228884, Mateusz Guściora</w:t>
      </w:r>
    </w:p>
    <w:p w:rsidR="00F710F1" w:rsidRDefault="00FC1C1B" w:rsidP="00FC1C1B">
      <w:r>
        <w:t>a)</w:t>
      </w:r>
      <w:r w:rsidR="00F710F1">
        <w:t>Analiza wydźwięku na przykładzie Sentiment Analysis.</w:t>
      </w:r>
    </w:p>
    <w:p w:rsidR="00FC1C1B" w:rsidRDefault="00FC1C1B" w:rsidP="00FC1C1B">
      <w:pPr>
        <w:ind w:left="360"/>
      </w:pPr>
      <w:r>
        <w:t>W pierwszym podpunkcie uruchamiamy przykładowy proces analizy wydźwięku opinii. Dodajemy także operatory zapisu write as text i write as csv.</w:t>
      </w:r>
    </w:p>
    <w:p w:rsidR="00F710F1" w:rsidRDefault="00F710F1"/>
    <w:p w:rsidR="00FC1C1B" w:rsidRDefault="00FC1C1B">
      <w:r>
        <w:t>Accuracy 63% oraz kappa 0.244 to średnie wyniki predykcji.</w:t>
      </w:r>
    </w:p>
    <w:p w:rsidR="00FC1C1B" w:rsidRDefault="00FC1C1B" w:rsidP="00FC1C1B">
      <w:r>
        <w:t>b)</w:t>
      </w:r>
      <w:r w:rsidR="000E1867">
        <w:t xml:space="preserve"> Wstawiamy operator weight by information gain oraz Sample</w:t>
      </w:r>
    </w:p>
    <w:p w:rsidR="000E1867" w:rsidRDefault="000E1867" w:rsidP="00FC1C1B"/>
    <w:p w:rsidR="000E1867" w:rsidRDefault="000E1867" w:rsidP="00FC1C1B">
      <w:r>
        <w:t xml:space="preserve">c) W punkcie </w:t>
      </w:r>
      <w:r w:rsidR="007D41E8">
        <w:t>zmieniliśmy SMV na drzewo decyzyjne oraz dodaliśmy jako parametr w performance wykres AUC. Fragment budowy drzewa poniżej(również jest zapisany w plikach).</w:t>
      </w:r>
    </w:p>
    <w:p w:rsidR="007D41E8" w:rsidRDefault="007D41E8" w:rsidP="00FC1C1B">
      <w:r>
        <w:rPr>
          <w:noProof/>
        </w:rPr>
        <w:drawing>
          <wp:inline distT="0" distB="0" distL="0" distR="0">
            <wp:extent cx="5760720" cy="3968115"/>
            <wp:effectExtent l="0" t="0" r="0" b="0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4473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E8" w:rsidRDefault="007D41E8" w:rsidP="00FC1C1B">
      <w:r>
        <w:t>Operator weight by information gain wydłuża czas trwania procesu(o kilka minut)</w:t>
      </w:r>
    </w:p>
    <w:p w:rsidR="00FC1C1B" w:rsidRDefault="00FC1C1B"/>
    <w:p w:rsidR="00F710F1" w:rsidRDefault="007D41E8">
      <w:r>
        <w:t>d)</w:t>
      </w:r>
    </w:p>
    <w:p w:rsidR="007D41E8" w:rsidRDefault="007D41E8">
      <w:r>
        <w:t xml:space="preserve">*) Wstawienie operatora </w:t>
      </w:r>
      <w:r>
        <w:t>Extract Sentiment na wyjściu exa operatora Cross Validation</w:t>
      </w:r>
      <w:r w:rsidR="00D64AA2">
        <w:t xml:space="preserve">. Należy po wstawieniu jeszcze wybrać text attribute, wybieramy z text (można jeszcze sentiment). Wpływa to nieznacznie na aodkładność i wskaźnik kappa </w:t>
      </w:r>
      <w:r w:rsidR="00D64AA2">
        <w:sym w:font="Wingdings" w:char="F0E0"/>
      </w:r>
      <w:r w:rsidR="00D64AA2">
        <w:t xml:space="preserve"> oba obniżają swoje wartości</w:t>
      </w:r>
    </w:p>
    <w:p w:rsidR="007D41E8" w:rsidRDefault="007D41E8">
      <w:r>
        <w:t>*)</w:t>
      </w:r>
      <w:r w:rsidR="00D64AA2">
        <w:t>_2 Dodano operatory generate n grams do Process Documents (W strumieniu 1 i w strumieniu 2)</w:t>
      </w:r>
    </w:p>
    <w:p w:rsidR="00D64AA2" w:rsidRDefault="003566CD">
      <w:r>
        <w:t>Dodanie parametru pozytywnie wpłynęło na jakość predykcji zwiększając accuracy oraz kappa</w:t>
      </w:r>
    </w:p>
    <w:p w:rsidR="003566CD" w:rsidRDefault="003566CD">
      <w:r>
        <w:lastRenderedPageBreak/>
        <w:t>e)</w:t>
      </w:r>
      <w:r w:rsidR="005D04E5">
        <w:t xml:space="preserve"> Analizując (powierzchownie) opinie dotyczyły filmów. Jako pozytywną klasę operator uznał np. „great film…” a jako negative np. („young enistein embarrassingly lame…”). Accuracy na poziomie 65% oraz kappa 0.244 co daje średnie wyniki.</w:t>
      </w:r>
      <w:bookmarkStart w:id="0" w:name="_GoBack"/>
      <w:bookmarkEnd w:id="0"/>
    </w:p>
    <w:sectPr w:rsidR="00356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86CEF"/>
    <w:multiLevelType w:val="hybridMultilevel"/>
    <w:tmpl w:val="2398EE8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3D"/>
    <w:rsid w:val="000E1867"/>
    <w:rsid w:val="000F0F3D"/>
    <w:rsid w:val="003566CD"/>
    <w:rsid w:val="005D04E5"/>
    <w:rsid w:val="00797B2E"/>
    <w:rsid w:val="007D41E8"/>
    <w:rsid w:val="00D12B67"/>
    <w:rsid w:val="00D64AA2"/>
    <w:rsid w:val="00F710F1"/>
    <w:rsid w:val="00FC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9FA0"/>
  <w15:chartTrackingRefBased/>
  <w15:docId w15:val="{9793B398-3ADF-4AEC-932C-018497B2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185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Guściora (228884)</dc:creator>
  <cp:keywords/>
  <dc:description/>
  <cp:lastModifiedBy>Mateusz Guściora (228884)</cp:lastModifiedBy>
  <cp:revision>3</cp:revision>
  <dcterms:created xsi:type="dcterms:W3CDTF">2020-06-01T12:20:00Z</dcterms:created>
  <dcterms:modified xsi:type="dcterms:W3CDTF">2020-06-01T14:23:00Z</dcterms:modified>
</cp:coreProperties>
</file>