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footerReference w:type="default" r:id="rId10"/>
      <w:pgSz w:w="11906" w:h="16838"/>
      <w:pgMar w:top="2268" w:right="1020" w:bottom="158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B5563"/>
        <w:sz w:val="15"/>
      </w:rPr>
      <w:t>RDA Suprimentos Industriais Ltda · CNPJ 17.917.607/0001-33 · Av. Rezende, 2209 · Res. Cidade Verde · Goiânia/GO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980000" cy="55817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da-distribuidora-logo-horizontal-positiv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80000" cy="558173"/>
                  </a:xfrm>
                  <a:prstGeom prst="rect"/>
                </pic:spPr>
              </pic:pic>
            </a:graphicData>
          </a:graphic>
        </wp:inline>
      </w:drawing>
    </w:r>
  </w:p>
  <w:p>
    <w:r>
      <w:rPr>
        <w:color w:val="4B5563"/>
        <w:sz w:val="16"/>
      </w:rPr>
      <w:t>(62) 3299-7126  ·  WhatsApp (62) 98246-7623  ·  vendas@rdadistribuidora.com  ·  rdadistribuidora.com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tillium Web" w:hAnsi="Titillium Web"/>
      <w:color w:val="1018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