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jc w:val="center"/>
      </w:pPr>
      <w:r w:rsidDel="00000000" w:rsidR="00000000" w:rsidRPr="00000000">
        <w:rPr>
          <w:b w:val="1"/>
          <w:sz w:val="72"/>
          <w:highlight w:val="none"/>
          <w:rtl w:val="0"/>
        </w:rPr>
        <w:t xml:space="preserve">Faculty Activity Database Application</w:t>
      </w:r>
    </w:p>
    <w:p w:rsidDel="00000000" w:rsidRDefault="00000000" w:rsidR="00000000" w:rsidRPr="00000000" w:rsidP="00000000">
      <w:pPr>
        <w:pStyle w:val="Subtitle"/>
        <w:jc w:val="center"/>
      </w:pPr>
      <w:r w:rsidDel="00000000" w:rsidR="00000000" w:rsidRPr="00000000">
        <w:rPr>
          <w:highlight w:val="none"/>
          <w:rtl w:val="0"/>
        </w:rPr>
        <w:t xml:space="preserve">User Documentation</w:t>
      </w: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jc w:val="center"/>
      </w:pPr>
      <w:r w:rsidDel="00000000" w:rsidR="00000000" w:rsidRPr="00000000">
        <w:rPr>
          <w:i w:val="1"/>
          <w:color w:val="666666"/>
          <w:highlight w:val="none"/>
          <w:rtl w:val="0"/>
        </w:rPr>
        <w:t xml:space="preserve">Kim Desorcie, Jess Dopkant and Pawel Baltaziuk</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r w:rsidDel="00000000" w:rsidR="00000000" w:rsidRPr="00000000">
        <w:br w:type="page"/>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Heading1"/>
        <w:spacing w:after="120" w:lineRule="auto" w:before="480"/>
      </w:pPr>
      <w:r w:rsidDel="00000000" w:rsidR="00000000" w:rsidRPr="00000000">
        <w:rPr>
          <w:highlight w:val="none"/>
          <w:rtl w:val="0"/>
        </w:rPr>
        <w:t xml:space="preserve">Main Functions</w:t>
      </w:r>
    </w:p>
    <w:p w:rsidDel="00000000" w:rsidRDefault="00000000" w:rsidR="00000000" w:rsidRPr="00000000" w:rsidP="00000000">
      <w:pPr>
        <w:pStyle w:val="Heading2"/>
        <w:spacing w:after="80" w:lineRule="auto" w:before="360"/>
      </w:pPr>
      <w:r w:rsidDel="00000000" w:rsidR="00000000" w:rsidRPr="00000000">
        <w:rPr>
          <w:highlight w:val="none"/>
          <w:rtl w:val="0"/>
        </w:rPr>
        <w:t xml:space="preserve">Login</w:t>
      </w:r>
    </w:p>
    <w:p w:rsidDel="00000000" w:rsidRDefault="00000000" w:rsidR="00000000" w:rsidRPr="00000000" w:rsidP="00000000">
      <w:pPr/>
      <w:r w:rsidDel="00000000" w:rsidR="00000000" w:rsidRPr="00000000">
        <w:drawing>
          <wp:inline>
            <wp:extent cx="3619500" cy="1666875"/>
            <wp:docPr name="image02.png" id="8"/>
            <a:graphic>
              <a:graphicData uri="http://schemas.openxmlformats.org/drawingml/2006/picture">
                <pic:pic>
                  <pic:nvPicPr>
                    <pic:cNvPr name="image02.png" id="0"/>
                    <pic:cNvPicPr preferRelativeResize="0"/>
                  </pic:nvPicPr>
                  <pic:blipFill>
                    <a:blip r:embed="rId5"/>
                    <a:stretch>
                      <a:fillRect/>
                    </a:stretch>
                  </pic:blipFill>
                  <pic:spPr>
                    <a:xfrm>
                      <a:ext cx="3619500" cy="1666875"/>
                    </a:xfrm>
                    <a:prstGeom prst="rect"/>
                  </pic:spPr>
                </pic:pic>
              </a:graphicData>
            </a:graphic>
          </wp:inline>
        </w:drawing>
      </w: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To log in, enter your user ID and your password, and click “login”. If your login credentials are correct, the main view will open. Else, the following prompt will appear:</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drawing>
          <wp:inline>
            <wp:extent cx="3619500" cy="1666875"/>
            <wp:docPr name="image01.png" id="6"/>
            <a:graphic>
              <a:graphicData uri="http://schemas.openxmlformats.org/drawingml/2006/picture">
                <pic:pic>
                  <pic:nvPicPr>
                    <pic:cNvPr name="image01.png" id="0"/>
                    <pic:cNvPicPr preferRelativeResize="0"/>
                  </pic:nvPicPr>
                  <pic:blipFill>
                    <a:blip r:embed="rId6"/>
                    <a:stretch>
                      <a:fillRect/>
                    </a:stretch>
                  </pic:blipFill>
                  <pic:spPr>
                    <a:xfrm>
                      <a:ext cx="3619500" cy="1666875"/>
                    </a:xfrm>
                    <a:prstGeom prst="rect"/>
                  </pic:spPr>
                </pic:pic>
              </a:graphicData>
            </a:graphic>
          </wp:inline>
        </w:drawing>
      </w: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sz w:val="28"/>
          <w:highlight w:val="none"/>
          <w:rtl w:val="0"/>
        </w:rPr>
        <w:t xml:space="preserve">Main Window</w:t>
      </w:r>
      <w:r w:rsidDel="00000000" w:rsidR="00000000" w:rsidRPr="00000000">
        <w:rPr>
          <w:rtl w:val="0"/>
        </w:rPr>
      </w:r>
    </w:p>
    <w:p w:rsidDel="00000000" w:rsidRDefault="00000000" w:rsidR="00000000" w:rsidRPr="00000000" w:rsidP="00000000">
      <w:pPr/>
      <w:r w:rsidDel="00000000" w:rsidR="00000000" w:rsidRPr="00000000">
        <w:drawing>
          <wp:inline>
            <wp:extent cx="4562475" cy="5353050"/>
            <wp:docPr name="image04.png" id="9"/>
            <a:graphic>
              <a:graphicData uri="http://schemas.openxmlformats.org/drawingml/2006/picture">
                <pic:pic>
                  <pic:nvPicPr>
                    <pic:cNvPr name="image04.png" id="0"/>
                    <pic:cNvPicPr preferRelativeResize="0"/>
                  </pic:nvPicPr>
                  <pic:blipFill>
                    <a:blip r:embed="rId7"/>
                    <a:stretch>
                      <a:fillRect/>
                    </a:stretch>
                  </pic:blipFill>
                  <pic:spPr>
                    <a:xfrm>
                      <a:ext cx="4562475" cy="5353050"/>
                    </a:xfrm>
                    <a:prstGeom prst="rect"/>
                  </pic:spPr>
                </pic:pic>
              </a:graphicData>
            </a:graphic>
          </wp:inline>
        </w:drawing>
      </w:r>
      <w:r w:rsidDel="00000000" w:rsidR="00000000" w:rsidRPr="00000000">
        <w:rPr>
          <w:rtl w:val="0"/>
        </w:rPr>
      </w:r>
    </w:p>
    <w:p w:rsidDel="00000000" w:rsidRDefault="00000000" w:rsidR="00000000" w:rsidRPr="00000000" w:rsidP="00000000">
      <w:pPr>
        <w:pStyle w:val="Heading2"/>
      </w:pPr>
      <w:r w:rsidDel="00000000" w:rsidR="00000000" w:rsidRPr="00000000">
        <w:rPr>
          <w:rtl w:val="0"/>
        </w:rPr>
      </w:r>
    </w:p>
    <w:p w:rsidDel="00000000" w:rsidRDefault="00000000" w:rsidR="00000000" w:rsidRPr="00000000" w:rsidP="00000000">
      <w:pPr>
        <w:pStyle w:val="Heading2"/>
      </w:pPr>
      <w:r w:rsidDel="00000000" w:rsidR="00000000" w:rsidRPr="00000000">
        <w:rPr>
          <w:rtl w:val="0"/>
        </w:rPr>
      </w:r>
    </w:p>
    <w:p w:rsidDel="00000000" w:rsidRDefault="00000000" w:rsidR="00000000" w:rsidRPr="00000000" w:rsidP="00000000">
      <w:pPr>
        <w:pStyle w:val="Heading2"/>
      </w:pPr>
      <w:r w:rsidDel="00000000" w:rsidR="00000000" w:rsidRPr="00000000">
        <w:rPr>
          <w:rtl w:val="0"/>
        </w:rPr>
      </w:r>
    </w:p>
    <w:p w:rsidDel="00000000" w:rsidRDefault="00000000" w:rsidR="00000000" w:rsidRPr="00000000" w:rsidP="00000000">
      <w:pPr>
        <w:pStyle w:val="Heading2"/>
      </w:pPr>
      <w:r w:rsidDel="00000000" w:rsidR="00000000" w:rsidRPr="00000000">
        <w:rPr>
          <w:rtl w:val="0"/>
        </w:rPr>
      </w:r>
    </w:p>
    <w:p w:rsidDel="00000000" w:rsidRDefault="00000000" w:rsidR="00000000" w:rsidRPr="00000000" w:rsidP="00000000">
      <w:pPr>
        <w:pStyle w:val="Heading2"/>
      </w:pPr>
      <w:r w:rsidDel="00000000" w:rsidR="00000000" w:rsidRPr="00000000">
        <w:rPr>
          <w:rtl w:val="0"/>
        </w:rPr>
      </w:r>
    </w:p>
    <w:p w:rsidDel="00000000" w:rsidRDefault="00000000" w:rsidR="00000000" w:rsidRPr="00000000" w:rsidP="00000000">
      <w:pPr>
        <w:pStyle w:val="Heading2"/>
      </w:pPr>
      <w:r w:rsidDel="00000000" w:rsidR="00000000" w:rsidRPr="00000000">
        <w:rPr>
          <w:highlight w:val="none"/>
          <w:rtl w:val="0"/>
        </w:rPr>
        <w:t xml:space="preserve">View Records</w:t>
      </w:r>
    </w:p>
    <w:p w:rsidDel="00000000" w:rsidRDefault="00000000" w:rsidR="00000000" w:rsidRPr="00000000" w:rsidP="00000000">
      <w:pPr/>
      <w:r w:rsidDel="00000000" w:rsidR="00000000" w:rsidRPr="00000000">
        <w:drawing>
          <wp:inline>
            <wp:extent cx="4562475" cy="5353050"/>
            <wp:docPr name="image09.png" id="3"/>
            <a:graphic>
              <a:graphicData uri="http://schemas.openxmlformats.org/drawingml/2006/picture">
                <pic:pic>
                  <pic:nvPicPr>
                    <pic:cNvPr name="image09.png" id="0"/>
                    <pic:cNvPicPr preferRelativeResize="0"/>
                  </pic:nvPicPr>
                  <pic:blipFill>
                    <a:blip r:embed="rId8"/>
                    <a:stretch>
                      <a:fillRect/>
                    </a:stretch>
                  </pic:blipFill>
                  <pic:spPr>
                    <a:xfrm>
                      <a:ext cx="4562475" cy="5353050"/>
                    </a:xfrm>
                    <a:prstGeom prst="rect"/>
                  </pic:spPr>
                </pic:pic>
              </a:graphicData>
            </a:graphic>
          </wp:inline>
        </w:drawing>
      </w: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Use the drop-down list at the top left to select a type of record to view and click “view records”. For faculty members and administrative assistants, this dropdown has the options “teaching”, “service” and “scholarship”. The chair will see the additional options “kudos” and “users”.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drawing>
          <wp:inline>
            <wp:extent cx="4562475" cy="5353050"/>
            <wp:docPr name="image07.png" id="7"/>
            <a:graphic>
              <a:graphicData uri="http://schemas.openxmlformats.org/drawingml/2006/picture">
                <pic:pic>
                  <pic:nvPicPr>
                    <pic:cNvPr name="image07.png" id="0"/>
                    <pic:cNvPicPr preferRelativeResize="0"/>
                  </pic:nvPicPr>
                  <pic:blipFill>
                    <a:blip r:embed="rId9"/>
                    <a:stretch>
                      <a:fillRect/>
                    </a:stretch>
                  </pic:blipFill>
                  <pic:spPr>
                    <a:xfrm>
                      <a:ext cx="4562475" cy="5353050"/>
                    </a:xfrm>
                    <a:prstGeom prst="rect"/>
                  </pic:spPr>
                </pic:pic>
              </a:graphicData>
            </a:graphic>
          </wp:inline>
        </w:drawing>
      </w: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If you are a regular faculty member, simply clicking “view records” will display a table of all records of the selected type that pertain to you.</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If you are an administrative assistant or the chair, you will see a second drop-down that lists all faculty members. </w:t>
      </w:r>
      <w:r w:rsidDel="00000000" w:rsidR="00000000" w:rsidRPr="00000000">
        <w:rPr>
          <w:highlight w:val="none"/>
          <w:rtl w:val="0"/>
        </w:rPr>
        <w:t xml:space="preserve">To see any single faculty member’s records, select their name from the second drop-down before clicking “view records”.</w:t>
      </w:r>
    </w:p>
    <w:p w:rsidDel="00000000" w:rsidRDefault="00000000" w:rsidR="00000000" w:rsidRPr="00000000" w:rsidP="00000000">
      <w:pPr/>
      <w:r w:rsidDel="00000000" w:rsidR="00000000" w:rsidRPr="00000000">
        <w:drawing>
          <wp:inline>
            <wp:extent cx="4562475" cy="5353050"/>
            <wp:docPr name="image08.png" id="5"/>
            <a:graphic>
              <a:graphicData uri="http://schemas.openxmlformats.org/drawingml/2006/picture">
                <pic:pic>
                  <pic:nvPicPr>
                    <pic:cNvPr name="image08.png" id="0"/>
                    <pic:cNvPicPr preferRelativeResize="0"/>
                  </pic:nvPicPr>
                  <pic:blipFill>
                    <a:blip r:embed="rId10"/>
                    <a:stretch>
                      <a:fillRect/>
                    </a:stretch>
                  </pic:blipFill>
                  <pic:spPr>
                    <a:xfrm>
                      <a:ext cx="4562475" cy="5353050"/>
                    </a:xfrm>
                    <a:prstGeom prst="rect"/>
                  </pic:spPr>
                </pic:pic>
              </a:graphicData>
            </a:graphic>
          </wp:inline>
        </w:drawing>
      </w:r>
      <w:r w:rsidDel="00000000" w:rsidR="00000000" w:rsidRPr="00000000">
        <w:rPr>
          <w:rtl w:val="0"/>
        </w:rPr>
      </w:r>
    </w:p>
    <w:p w:rsidDel="00000000" w:rsidRDefault="00000000" w:rsidR="00000000" w:rsidRPr="00000000" w:rsidP="00000000">
      <w:pPr>
        <w:pStyle w:val="Heading2"/>
        <w:spacing w:after="80" w:lineRule="auto" w:before="360"/>
      </w:pPr>
      <w:r w:rsidDel="00000000" w:rsidR="00000000" w:rsidRPr="00000000">
        <w:rPr>
          <w:rtl w:val="0"/>
        </w:rPr>
      </w:r>
    </w:p>
    <w:p w:rsidDel="00000000" w:rsidRDefault="00000000" w:rsidR="00000000" w:rsidRPr="00000000" w:rsidP="00000000">
      <w:pPr>
        <w:pStyle w:val="Heading2"/>
        <w:spacing w:after="80" w:lineRule="auto" w:before="360"/>
      </w:pPr>
      <w:r w:rsidDel="00000000" w:rsidR="00000000" w:rsidRPr="00000000">
        <w:rPr>
          <w:rtl w:val="0"/>
        </w:rPr>
      </w:r>
    </w:p>
    <w:p w:rsidDel="00000000" w:rsidRDefault="00000000" w:rsidR="00000000" w:rsidRPr="00000000" w:rsidP="00000000">
      <w:pPr>
        <w:pStyle w:val="Heading2"/>
        <w:spacing w:after="80" w:lineRule="auto" w:before="360"/>
      </w:pPr>
      <w:r w:rsidDel="00000000" w:rsidR="00000000" w:rsidRPr="00000000">
        <w:rPr>
          <w:rtl w:val="0"/>
        </w:rPr>
      </w:r>
    </w:p>
    <w:p w:rsidDel="00000000" w:rsidRDefault="00000000" w:rsidR="00000000" w:rsidRPr="00000000" w:rsidP="00000000">
      <w:pPr>
        <w:pStyle w:val="Heading2"/>
        <w:spacing w:after="80" w:lineRule="auto" w:before="360"/>
      </w:pPr>
      <w:r w:rsidDel="00000000" w:rsidR="00000000" w:rsidRPr="00000000">
        <w:rPr>
          <w:rtl w:val="0"/>
        </w:rPr>
      </w:r>
    </w:p>
    <w:p w:rsidDel="00000000" w:rsidRDefault="00000000" w:rsidR="00000000" w:rsidRPr="00000000" w:rsidP="00000000">
      <w:pPr>
        <w:pStyle w:val="Heading2"/>
        <w:spacing w:after="80" w:lineRule="auto" w:before="360"/>
      </w:pPr>
      <w:r w:rsidDel="00000000" w:rsidR="00000000" w:rsidRPr="00000000">
        <w:rPr>
          <w:rtl w:val="0"/>
        </w:rPr>
      </w:r>
    </w:p>
    <w:p w:rsidDel="00000000" w:rsidRDefault="00000000" w:rsidR="00000000" w:rsidRPr="00000000" w:rsidP="00000000">
      <w:pPr>
        <w:pStyle w:val="Heading2"/>
        <w:spacing w:after="80" w:lineRule="auto" w:before="360"/>
      </w:pPr>
      <w:r w:rsidDel="00000000" w:rsidR="00000000" w:rsidRPr="00000000">
        <w:rPr>
          <w:highlight w:val="none"/>
          <w:rtl w:val="0"/>
        </w:rPr>
        <w:t xml:space="preserve">Help</w:t>
      </w:r>
    </w:p>
    <w:p w:rsidDel="00000000" w:rsidRDefault="00000000" w:rsidR="00000000" w:rsidRPr="00000000" w:rsidP="00000000">
      <w:pPr/>
      <w:r w:rsidDel="00000000" w:rsidR="00000000" w:rsidRPr="00000000">
        <w:drawing>
          <wp:inline>
            <wp:extent cx="4562475" cy="5353050"/>
            <wp:docPr name="image05.png" id="1"/>
            <a:graphic>
              <a:graphicData uri="http://schemas.openxmlformats.org/drawingml/2006/picture">
                <pic:pic>
                  <pic:nvPicPr>
                    <pic:cNvPr name="image05.png" id="0"/>
                    <pic:cNvPicPr preferRelativeResize="0"/>
                  </pic:nvPicPr>
                  <pic:blipFill>
                    <a:blip r:embed="rId11"/>
                    <a:stretch>
                      <a:fillRect/>
                    </a:stretch>
                  </pic:blipFill>
                  <pic:spPr>
                    <a:xfrm>
                      <a:ext cx="4562475" cy="5353050"/>
                    </a:xfrm>
                    <a:prstGeom prst="rect"/>
                  </pic:spPr>
                </pic:pic>
              </a:graphicData>
            </a:graphic>
          </wp:inline>
        </w:drawing>
      </w: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To get help after logging in, select “help” from the top bar, and then choose the “How to...” item. Help information on how to view records, make a new record, or edit an existing record will appear in a popup window. When you are done, just close this window - it will not affect your session.</w:t>
      </w: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Heading2"/>
      </w:pPr>
      <w:r w:rsidDel="00000000" w:rsidR="00000000" w:rsidRPr="00000000">
        <w:rPr>
          <w:highlight w:val="none"/>
          <w:rtl w:val="0"/>
        </w:rPr>
        <w:t xml:space="preserve">Record Detail View/Add/Edit Page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drawing>
          <wp:inline>
            <wp:extent cx="3381375" cy="4124325"/>
            <wp:docPr name="image06.png" id="11"/>
            <a:graphic>
              <a:graphicData uri="http://schemas.openxmlformats.org/drawingml/2006/picture">
                <pic:pic>
                  <pic:nvPicPr>
                    <pic:cNvPr name="image06.png" id="0"/>
                    <pic:cNvPicPr preferRelativeResize="0"/>
                  </pic:nvPicPr>
                  <pic:blipFill>
                    <a:blip r:embed="rId12"/>
                    <a:stretch>
                      <a:fillRect/>
                    </a:stretch>
                  </pic:blipFill>
                  <pic:spPr>
                    <a:xfrm>
                      <a:ext cx="3381375" cy="4124325"/>
                    </a:xfrm>
                    <a:prstGeom prst="rect"/>
                  </pic:spPr>
                </pic:pic>
              </a:graphicData>
            </a:graphic>
          </wp:inline>
        </w:drawing>
      </w: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Upon selecting one of the records from the list view, there will be an option to view the record details in a separate window. This will allow the user to view the complete contents of the record which in some cases may be cut off in the full table view. </w:t>
      </w:r>
    </w:p>
    <w:p w:rsidDel="00000000" w:rsidRDefault="00000000" w:rsidR="00000000" w:rsidRPr="00000000" w:rsidP="00000000">
      <w:pPr/>
      <w:r w:rsidDel="00000000" w:rsidR="00000000" w:rsidRPr="00000000">
        <w:rPr>
          <w:highlight w:val="none"/>
          <w:rtl w:val="0"/>
        </w:rPr>
        <w:t xml:space="preserve">Depending on the user’s permissions, the the ability to add or edit a record of the specified type will also be available. The page is similar to the view details page but with editable fields and and option to save the new or updated record.</w:t>
        <w:br w:type="textWrapping"/>
        <w:t xml:space="preserve">Note, if you try to click the view or edit button without a record selected, the following error message will popup:</w:t>
        <w:br w:type="textWrapping"/>
      </w:r>
      <w:r w:rsidDel="00000000" w:rsidR="00000000" w:rsidRPr="00000000">
        <w:drawing>
          <wp:inline>
            <wp:extent cx="2647950" cy="1219200"/>
            <wp:docPr name="image00.png" id="2"/>
            <a:graphic>
              <a:graphicData uri="http://schemas.openxmlformats.org/drawingml/2006/picture">
                <pic:pic>
                  <pic:nvPicPr>
                    <pic:cNvPr name="image00.png" id="0"/>
                    <pic:cNvPicPr preferRelativeResize="0"/>
                  </pic:nvPicPr>
                  <pic:blipFill>
                    <a:blip r:embed="rId13"/>
                    <a:stretch>
                      <a:fillRect/>
                    </a:stretch>
                  </pic:blipFill>
                  <pic:spPr>
                    <a:xfrm>
                      <a:ext cx="2647950" cy="1219200"/>
                    </a:xfrm>
                    <a:prstGeom prst="rect"/>
                  </pic:spPr>
                </pic:pic>
              </a:graphicData>
            </a:graphic>
          </wp:inline>
        </w:drawing>
      </w:r>
      <w:r w:rsidDel="00000000" w:rsidR="00000000" w:rsidRPr="00000000">
        <w:rPr>
          <w:rtl w:val="0"/>
        </w:rPr>
      </w:r>
    </w:p>
    <w:p w:rsidDel="00000000" w:rsidRDefault="00000000" w:rsidR="00000000" w:rsidRPr="00000000" w:rsidP="00000000">
      <w:pPr>
        <w:pStyle w:val="Heading1"/>
      </w:pPr>
      <w:r w:rsidDel="00000000" w:rsidR="00000000" w:rsidRPr="00000000">
        <w:rPr>
          <w:highlight w:val="none"/>
          <w:rtl w:val="0"/>
        </w:rPr>
        <w:t xml:space="preserve">Admin Functions</w:t>
      </w:r>
    </w:p>
    <w:p w:rsidDel="00000000" w:rsidRDefault="00000000" w:rsidR="00000000" w:rsidRPr="00000000" w:rsidP="00000000">
      <w:pPr/>
      <w:r w:rsidDel="00000000" w:rsidR="00000000" w:rsidRPr="00000000">
        <w:rPr>
          <w:highlight w:val="none"/>
          <w:rtl w:val="0"/>
        </w:rPr>
        <w:t xml:space="preserve">Only the chair and administrative assistants can use the admin-only functions.</w:t>
      </w:r>
    </w:p>
    <w:p w:rsidDel="00000000" w:rsidRDefault="00000000" w:rsidR="00000000" w:rsidRPr="00000000" w:rsidP="00000000">
      <w:pPr>
        <w:pStyle w:val="Heading2"/>
      </w:pPr>
      <w:r w:rsidDel="00000000" w:rsidR="00000000" w:rsidRPr="00000000">
        <w:rPr>
          <w:highlight w:val="none"/>
          <w:rtl w:val="0"/>
        </w:rPr>
        <w:t xml:space="preserve">Edit Records</w:t>
      </w:r>
    </w:p>
    <w:p w:rsidDel="00000000" w:rsidRDefault="00000000" w:rsidR="00000000" w:rsidRPr="00000000" w:rsidP="00000000">
      <w:pPr/>
      <w:r w:rsidDel="00000000" w:rsidR="00000000" w:rsidRPr="00000000">
        <w:rPr>
          <w:highlight w:val="none"/>
          <w:rtl w:val="0"/>
        </w:rPr>
        <w:t xml:space="preserve">To edit a record, select it in the main view, and then click the “edit” button in the lower right. This will open a new window with the record info preloaded into the fields for you. Change the information you want, then click ‘save’ in the lower right.</w:t>
      </w:r>
    </w:p>
    <w:p w:rsidDel="00000000" w:rsidRDefault="00000000" w:rsidR="00000000" w:rsidRPr="00000000" w:rsidP="00000000">
      <w:pPr/>
      <w:r w:rsidDel="00000000" w:rsidR="00000000" w:rsidRPr="00000000">
        <w:drawing>
          <wp:inline>
            <wp:extent cx="2314575" cy="5915025"/>
            <wp:docPr name="image10.png" id="10"/>
            <a:graphic>
              <a:graphicData uri="http://schemas.openxmlformats.org/drawingml/2006/picture">
                <pic:pic>
                  <pic:nvPicPr>
                    <pic:cNvPr name="image10.png" id="0"/>
                    <pic:cNvPicPr preferRelativeResize="0"/>
                  </pic:nvPicPr>
                  <pic:blipFill>
                    <a:blip r:embed="rId14"/>
                    <a:stretch>
                      <a:fillRect/>
                    </a:stretch>
                  </pic:blipFill>
                  <pic:spPr>
                    <a:xfrm>
                      <a:ext cx="2314575" cy="5915025"/>
                    </a:xfrm>
                    <a:prstGeom prst="rect"/>
                  </pic:spPr>
                </pic:pic>
              </a:graphicData>
            </a:graphic>
          </wp:inline>
        </w:drawing>
      </w:r>
      <w:r w:rsidDel="00000000" w:rsidR="00000000" w:rsidRPr="00000000">
        <w:rPr>
          <w:rtl w:val="0"/>
        </w:rPr>
      </w:r>
    </w:p>
    <w:p w:rsidDel="00000000" w:rsidRDefault="00000000" w:rsidR="00000000" w:rsidRPr="00000000" w:rsidP="00000000">
      <w:pPr>
        <w:pStyle w:val="Heading2"/>
      </w:pPr>
      <w:r w:rsidDel="00000000" w:rsidR="00000000" w:rsidRPr="00000000">
        <w:rPr>
          <w:highlight w:val="none"/>
          <w:rtl w:val="0"/>
        </w:rPr>
        <w:t xml:space="preserve">Add New Records</w:t>
      </w:r>
    </w:p>
    <w:p w:rsidDel="00000000" w:rsidRDefault="00000000" w:rsidR="00000000" w:rsidRPr="00000000" w:rsidP="00000000">
      <w:pPr/>
      <w:r w:rsidDel="00000000" w:rsidR="00000000" w:rsidRPr="00000000">
        <w:rPr>
          <w:highlight w:val="none"/>
          <w:rtl w:val="0"/>
        </w:rPr>
        <w:t xml:space="preserve">To add a new record, first load the table list with the record type that you are adding, and then click the “new” button in the lower right. This will open a new window with each of the different record type attributes given an empty text field to enter the info into. To fill out a new record for a different user, select their name from the drop-down list. Simply click ‘save’ when done.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drawing>
          <wp:inline>
            <wp:extent cx="2800350" cy="3419475"/>
            <wp:docPr name="image03.png" id="4"/>
            <a:graphic>
              <a:graphicData uri="http://schemas.openxmlformats.org/drawingml/2006/picture">
                <pic:pic>
                  <pic:nvPicPr>
                    <pic:cNvPr name="image03.png" id="0"/>
                    <pic:cNvPicPr preferRelativeResize="0"/>
                  </pic:nvPicPr>
                  <pic:blipFill>
                    <a:blip r:embed="rId15"/>
                    <a:stretch>
                      <a:fillRect/>
                    </a:stretch>
                  </pic:blipFill>
                  <pic:spPr>
                    <a:xfrm>
                      <a:ext cx="2800350" cy="3419475"/>
                    </a:xfrm>
                    <a:prstGeom prst="rect"/>
                  </pic:spPr>
                </pic:pic>
              </a:graphicData>
            </a:graphic>
          </wp:inline>
        </w:drawing>
      </w: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0" w:lineRule="auto" w:before="0"/>
      <w:ind w:firstLine="0" w:left="0" w:right="0"/>
      <w:jc w:val="left"/>
    </w:pPr>
    <w:rPr>
      <w:rFonts w:eastAsia="Arial" w:ascii="Arial" w:hAnsi="Arial" w:cs="Arial"/>
      <w:b w:val="0"/>
      <w:i w:val="0"/>
      <w:smallCaps w:val="0"/>
      <w:strike w:val="0"/>
      <w:color w:val="000000"/>
      <w:sz w:val="22"/>
      <w:highlight w:val="none"/>
      <w:u w:val="none"/>
      <w:vertAlign w:val="baseline"/>
    </w:rPr>
  </w:style>
  <w:style w:type="paragraph" w:styleId="Heading1">
    <w:name w:val="heading 1"/>
    <w:basedOn w:val="Normal"/>
    <w:next w:val="Normal"/>
    <w:pPr>
      <w:spacing w:after="120" w:lineRule="auto" w:before="480"/>
    </w:pPr>
    <w:rPr>
      <w:b w:val="1"/>
      <w:sz w:val="36"/>
      <w:highlight w:val="none"/>
    </w:rPr>
  </w:style>
  <w:style w:type="paragraph" w:styleId="Heading2">
    <w:name w:val="heading 2"/>
    <w:basedOn w:val="Normal"/>
    <w:next w:val="Normal"/>
    <w:pPr>
      <w:spacing w:after="80" w:lineRule="auto" w:before="360"/>
    </w:pPr>
    <w:rPr>
      <w:b w:val="1"/>
      <w:sz w:val="28"/>
      <w:highlight w:val="none"/>
    </w:rPr>
  </w:style>
  <w:style w:type="paragraph" w:styleId="Heading3">
    <w:name w:val="heading 3"/>
    <w:basedOn w:val="Normal"/>
    <w:next w:val="Normal"/>
    <w:pPr>
      <w:spacing w:after="80" w:lineRule="auto" w:before="280"/>
    </w:pPr>
    <w:rPr>
      <w:b w:val="1"/>
      <w:color w:val="666666"/>
      <w:sz w:val="24"/>
      <w:highlight w:val="none"/>
    </w:rPr>
  </w:style>
  <w:style w:type="paragraph" w:styleId="Heading4">
    <w:name w:val="heading 4"/>
    <w:basedOn w:val="Normal"/>
    <w:next w:val="Normal"/>
    <w:pPr>
      <w:spacing w:after="40" w:lineRule="auto" w:before="240"/>
    </w:pPr>
    <w:rPr>
      <w:i w:val="1"/>
      <w:color w:val="666666"/>
      <w:sz w:val="22"/>
      <w:highlight w:val="none"/>
    </w:rPr>
  </w:style>
  <w:style w:type="paragraph" w:styleId="Heading5">
    <w:name w:val="heading 5"/>
    <w:basedOn w:val="Normal"/>
    <w:next w:val="Normal"/>
    <w:pPr>
      <w:spacing w:after="40" w:lineRule="auto" w:before="220"/>
    </w:pPr>
    <w:rPr>
      <w:b w:val="1"/>
      <w:color w:val="666666"/>
      <w:sz w:val="20"/>
      <w:highlight w:val="none"/>
    </w:rPr>
  </w:style>
  <w:style w:type="paragraph" w:styleId="Heading6">
    <w:name w:val="heading 6"/>
    <w:basedOn w:val="Normal"/>
    <w:next w:val="Normal"/>
    <w:pPr>
      <w:spacing w:after="40" w:lineRule="auto" w:before="200"/>
    </w:pPr>
    <w:rPr>
      <w:i w:val="1"/>
      <w:color w:val="666666"/>
      <w:sz w:val="20"/>
      <w:highlight w:val="none"/>
    </w:rPr>
  </w:style>
  <w:style w:type="paragraph" w:styleId="Title">
    <w:name w:val="Title"/>
    <w:basedOn w:val="Normal"/>
    <w:next w:val="Normal"/>
    <w:pPr>
      <w:spacing w:after="120" w:lineRule="auto" w:before="480"/>
    </w:pPr>
    <w:rPr>
      <w:b w:val="1"/>
      <w:sz w:val="72"/>
      <w:highlight w:val="none"/>
    </w:rPr>
  </w:style>
  <w:style w:type="paragraph" w:styleId="Subtitle">
    <w:name w:val="Subtitle"/>
    <w:basedOn w:val="Normal"/>
    <w:next w:val="Normal"/>
    <w:pPr>
      <w:spacing w:after="80" w:lineRule="auto" w:before="360"/>
    </w:pPr>
    <w:rPr>
      <w:rFonts w:eastAsia="Georgia" w:ascii="Georgia" w:hAnsi="Georgia" w:cs="Georgia"/>
      <w:i w:val="1"/>
      <w:color w:val="666666"/>
      <w:sz w:val="48"/>
      <w:highlight w:val="none"/>
    </w:rPr>
  </w:style>
</w:styles>
</file>

<file path=word/_rels/document.xml.rels><?xml version="1.0" encoding="UTF-8" standalone="yes"?><Relationships xmlns="http://schemas.openxmlformats.org/package/2006/relationships"><Relationship Id="rId15" Type="http://schemas.openxmlformats.org/officeDocument/2006/relationships/image" Target="media/image03.png"/><Relationship Id="rId14" Type="http://schemas.openxmlformats.org/officeDocument/2006/relationships/image" Target="media/image10.png"/><Relationship Id="rId2" Type="http://schemas.openxmlformats.org/officeDocument/2006/relationships/fontTable" Target="fontTable.xml"/><Relationship Id="rId12" Type="http://schemas.openxmlformats.org/officeDocument/2006/relationships/image" Target="media/image06.png"/><Relationship Id="rId1" Type="http://schemas.openxmlformats.org/officeDocument/2006/relationships/settings" Target="settings.xml"/><Relationship Id="rId13" Type="http://schemas.openxmlformats.org/officeDocument/2006/relationships/image" Target="media/image00.png"/><Relationship Id="rId4" Type="http://schemas.openxmlformats.org/officeDocument/2006/relationships/styles" Target="styles.xml"/><Relationship Id="rId10" Type="http://schemas.openxmlformats.org/officeDocument/2006/relationships/image" Target="media/image08.png"/><Relationship Id="rId3" Type="http://schemas.openxmlformats.org/officeDocument/2006/relationships/numbering" Target="numbering.xml"/><Relationship Id="rId11" Type="http://schemas.openxmlformats.org/officeDocument/2006/relationships/image" Target="media/image05.png"/><Relationship Id="rId9" Type="http://schemas.openxmlformats.org/officeDocument/2006/relationships/image" Target="media/image07.png"/><Relationship Id="rId6" Type="http://schemas.openxmlformats.org/officeDocument/2006/relationships/image" Target="media/image01.png"/><Relationship Id="rId5" Type="http://schemas.openxmlformats.org/officeDocument/2006/relationships/image" Target="media/image02.png"/><Relationship Id="rId8" Type="http://schemas.openxmlformats.org/officeDocument/2006/relationships/image" Target="media/image09.png"/><Relationship Id="rId7" Type="http://schemas.openxmlformats.org/officeDocument/2006/relationships/image" Target="media/image04.png"/></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4002-484 User Documentation.docx</dc:title>
</cp:coreProperties>
</file>