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Trabalho Computacional I — Método Simplex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Implementação e Resolução de Problemas de Programação Linear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Introdução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Este relatório descreve a implementação do Método Simplex no formato tabular, desenvolvida em Python, e apresenta a resolução dos dois problemas propostos. Para obtenção da Solução Básica Viável (SBV) inicial, foi adotada a Opção A: o Método das Duas Fases.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Na Fase I, variáveis artificiais são adicionadas às restrições que não possuem variável de folga somada (restrições do tipo = ou &gt;=). O objetivo é minimizar a soma dessas variáveis artificiais. Se o valor mínimo for zero, uma SBV viável para o problema original foi encontrada; caso contrário, o problema é inviável. Na Fase II, as variáveis artificiais são removidas e o Simplex é executado sobre a função objetivo original.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Problema 1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Formulação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problema consiste em:</w:t>
      </w:r>
    </w:p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min  −x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1</w:t>
      </w:r>
      <w:r>
        <w:rPr>
          <w:rFonts w:ascii="Arial" w:cs="Arial" w:eastAsia="Arial" w:hAnsi="Arial"/>
          <w:sz w:val="20"/>
          <w:szCs w:val="20"/>
        </w:rPr>
        <w:t xml:space="preserve">  +  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2</w:t>
      </w:r>
      <w:r>
        <w:rPr>
          <w:rFonts w:ascii="Arial" w:cs="Arial" w:eastAsia="Arial" w:hAnsi="Arial"/>
          <w:sz w:val="20"/>
          <w:szCs w:val="20"/>
        </w:rPr>
        <w:t xml:space="preserve">  +  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3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s.a  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1</w:t>
      </w:r>
      <w:r>
        <w:rPr>
          <w:rFonts w:ascii="Arial" w:cs="Arial" w:eastAsia="Arial" w:hAnsi="Arial"/>
          <w:sz w:val="20"/>
          <w:szCs w:val="20"/>
        </w:rPr>
        <w:t xml:space="preserve">  −  2x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2</w:t>
      </w:r>
      <w:r>
        <w:rPr>
          <w:rFonts w:ascii="Arial" w:cs="Arial" w:eastAsia="Arial" w:hAnsi="Arial"/>
          <w:sz w:val="20"/>
          <w:szCs w:val="20"/>
        </w:rPr>
        <w:t xml:space="preserve">  +  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3</w:t>
      </w:r>
      <w:r>
        <w:rPr>
          <w:rFonts w:ascii="Arial" w:cs="Arial" w:eastAsia="Arial" w:hAnsi="Arial"/>
          <w:sz w:val="20"/>
          <w:szCs w:val="20"/>
        </w:rPr>
        <w:t xml:space="preserve">  ≤  11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       −2x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1</w:t>
      </w:r>
      <w:r>
        <w:rPr>
          <w:rFonts w:ascii="Arial" w:cs="Arial" w:eastAsia="Arial" w:hAnsi="Arial"/>
          <w:sz w:val="20"/>
          <w:szCs w:val="20"/>
        </w:rPr>
        <w:t xml:space="preserve">              +  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3</w:t>
      </w:r>
      <w:r>
        <w:rPr>
          <w:rFonts w:ascii="Arial" w:cs="Arial" w:eastAsia="Arial" w:hAnsi="Arial"/>
          <w:sz w:val="20"/>
          <w:szCs w:val="20"/>
        </w:rPr>
        <w:t xml:space="preserve">  =  1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       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1</w:t>
      </w:r>
      <w:r>
        <w:rPr>
          <w:rFonts w:ascii="Arial" w:cs="Arial" w:eastAsia="Arial" w:hAnsi="Arial"/>
          <w:sz w:val="20"/>
          <w:szCs w:val="20"/>
        </w:rPr>
        <w:t xml:space="preserve">, 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2</w:t>
      </w:r>
      <w:r>
        <w:rPr>
          <w:rFonts w:ascii="Arial" w:cs="Arial" w:eastAsia="Arial" w:hAnsi="Arial"/>
          <w:sz w:val="20"/>
          <w:szCs w:val="20"/>
        </w:rPr>
        <w:t xml:space="preserve">, x</w:t>
      </w:r>
      <w:r>
        <w:rPr>
          <w:rFonts w:ascii="Arial" w:cs="Arial" w:eastAsia="Arial" w:hAnsi="Arial"/>
          <w:sz w:val="20"/>
          <w:szCs w:val="20"/>
          <w:vertAlign w:val="subscript"/>
        </w:rPr>
        <w:t xml:space="preserve">3</w:t>
      </w:r>
      <w:r>
        <w:rPr>
          <w:rFonts w:ascii="Arial" w:cs="Arial" w:eastAsia="Arial" w:hAnsi="Arial"/>
          <w:sz w:val="20"/>
          <w:szCs w:val="20"/>
        </w:rPr>
        <w:t xml:space="preserve">  ≥  0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Obtenção da SBV Inicial — Método das Duas Fases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restrição de igualdade (−2x₁ + x₃ = 1) não possui variável de folga somada. Por isso, foi adicionada uma variável artificial a₁. A restrição ≤ recebe a variável de folga f₁.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função objetivo da Fase I é: min a₁.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I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Iteração 1 — pivot: x3, linha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x2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x3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f1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x3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obj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Após 1 iteração, a variável artificial a₁ saiu da base com valor zero. O problema é viável.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II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As colunas artificiais são removidas e a função objetivo original é restaurada. Após canonizar a linha objetivo, a tabela já está ótima — não há coeficientes negativos na linha obj.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Tableau Final (Fase II)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x2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x3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f1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1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x3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obj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x₁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x₂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x₃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ótimo da função objetivo:  </w:t>
      </w:r>
      <w:r>
        <w:rPr>
          <w:rFonts w:ascii="Arial" w:cs="Arial" w:eastAsia="Arial" w:hAnsi="Arial"/>
          <w:sz w:val="20"/>
          <w:szCs w:val="20"/>
        </w:rPr>
        <w:t xml:space="preserve">z* = −(0) + 0 + 1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−1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Problema 2 — Distribuição de Sangue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 e Modelagem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Sete pacientes precisam de transfusões. O objetivo é minimizar o custo de reposição do estoque de sangue, respeitando a compatibilidade entre tipos e as demandas individuais.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As variáveis de decisão xᵢⱼ representam a quantidade de bolsas do tipo sanguíneo i enviada ao paciente j. A seguir, a tabela de compatibilidade e custo utilizada: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123"/>
        <w:gridCol w:w="4024"/>
        <w:gridCol w:w="2808"/>
      </w:tblGrid>
      <w:tr>
        <w:trPr>
          <w:tblHeader/>
        </w:trP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Paciente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(R$/bolsa)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(tipo A)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x2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(tipo A)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x3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(tipo AB)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x4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(tipo AB)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x5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(tipo AB)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x6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(tipo AB)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x7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(tipo 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x8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(tipo 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x9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(tipo O)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x10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(tipo A)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x11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(tipo A)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x12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(tipo 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x13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(tipo 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x14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 (tipo AB)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x15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 (tipo AB)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x16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 (tipo AB)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40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x17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40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 (tipo AB)</w:t>
            </w:r>
          </w:p>
        </w:tc>
        <w:tc>
          <w:tcPr>
            <w:tcW w:type="dxa" w:w="28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Função Objetivo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  x₁ + 4x₂ + x₃ + 2x₄ + 4x₅ + 4x₆ + 4x₇ + 4x₈ + 4x₉ + x₁₀ + 4x₁₁ + 4x₁₂ + 4x₁₃ + x₁₄ + 2x₁₅ + 4x₁₆ + 4x₁₇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Restrições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Demanda (igualdades — cada paciente deve receber exatamente o que necessita):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680"/>
        <w:gridCol w:w="2620"/>
      </w:tblGrid>
      <w:tr>
        <w:trPr>
          <w:tblHeader/>
        </w:trPr>
        <w:tc>
          <w:tcPr>
            <w:tcW w:type="dxa" w:w="205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Expressão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</w:tr>
      <w:tr>
        <w:tc>
          <w:tcPr>
            <w:tcW w:type="dxa" w:w="205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Paciente 1 (A)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x1 + x2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= 7</w:t>
            </w:r>
          </w:p>
        </w:tc>
      </w:tr>
      <w:tr>
        <w:tc>
          <w:tcPr>
            <w:tcW w:type="dxa" w:w="205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Paciente 2 (AB)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x3 + x4 + x5 + x6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= 8</w:t>
            </w:r>
          </w:p>
        </w:tc>
      </w:tr>
      <w:tr>
        <w:tc>
          <w:tcPr>
            <w:tcW w:type="dxa" w:w="205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Paciente 3 (B)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x7 + x8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= 2</w:t>
            </w:r>
          </w:p>
        </w:tc>
      </w:tr>
      <w:tr>
        <w:tc>
          <w:tcPr>
            <w:tcW w:type="dxa" w:w="205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Paciente 4 (O)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x9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= 6</w:t>
            </w:r>
          </w:p>
        </w:tc>
      </w:tr>
      <w:tr>
        <w:tc>
          <w:tcPr>
            <w:tcW w:type="dxa" w:w="205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Paciente 5 (A)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x10 + x11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= 9</w:t>
            </w:r>
          </w:p>
        </w:tc>
      </w:tr>
      <w:tr>
        <w:tc>
          <w:tcPr>
            <w:tcW w:type="dxa" w:w="205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Paciente 6 (B)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x12 + x13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= 5</w:t>
            </w:r>
          </w:p>
        </w:tc>
      </w:tr>
      <w:tr>
        <w:tc>
          <w:tcPr>
            <w:tcW w:type="dxa" w:w="205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Paciente 7 (AB)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x14 + x15 + x16 + x17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= 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Estoque (desigualdades — não se pode usar mais do que o disponível):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5616"/>
        <w:gridCol w:w="2620"/>
      </w:tblGrid>
      <w:tr>
        <w:trPr>
          <w:tblHeader/>
        </w:trPr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Expressão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Estoque</w:t>
            </w:r>
          </w:p>
        </w:tc>
      </w:tr>
      <w:tr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</w:t>
            </w:r>
          </w:p>
        </w:tc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x1 + x3 + x10 + x14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&lt;= 15</w:t>
            </w:r>
          </w:p>
        </w:tc>
      </w:tr>
      <w:tr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AB</w:t>
            </w:r>
          </w:p>
        </w:tc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x4 + x15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&lt;= 12</w:t>
            </w:r>
          </w:p>
        </w:tc>
      </w:tr>
      <w:tr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x5 + x7 + x12 + x16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&lt;= 10</w:t>
            </w:r>
          </w:p>
        </w:tc>
      </w:tr>
      <w:tr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</w:t>
            </w:r>
          </w:p>
        </w:tc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x2 + x6 + x8 + x9 + x11 + x13 + x17</w:t>
            </w:r>
          </w:p>
        </w:tc>
        <w:tc>
          <w:tcPr>
            <w:tcW w:type="dxa" w:w="2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&lt;= 12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Obtenção da SBV Inicial — Método das Duas Fases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As 7 restrições de demanda são igualdades, portanto não possuem variável de folga somada. Foram adicionadas 7 variáveis artificiais (a₁ a a₇). As 4 restrições de estoque são ≤ e receberam variáveis de folga f₈ a f₁₁.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função objetivo da Fase I é: min a₁ + a₂ + a₃ + a₄ + a₅ + a₆ + a₇.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Fase I executou 9 iterações até que todas as variáveis artificiais deixaram a base com valor zero, confirmando a viabilidade do problema. As tabelas da Fase I são extensas (35 colunas) e estão omitidas aqui por questão de espaço — foram impressas integralmente pelo programa durante a execução.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II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As colunas artificiais são removidas. O Simplex é executado sobre a função objetivo original. A Fase II convergiu em 3 iterações.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II — Iteração 1  (pivot: x8, linha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x6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x8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x16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f6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f8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x8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obj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-99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II — Iteração 2  (pivot: x15, linha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x6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x8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x16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f6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f8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x8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obj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-99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II — Iteração 3 / Tableau Final  (pivot: x13, linha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x6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x8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x16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f6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f7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f8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x8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x15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x4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f9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f10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x2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obj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-93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Resposta</w:t>
      </w:r>
    </w:p>
    <w:tbl>
      <w:tblPr>
        <w:tblW w:type="dxa" w:w="77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936"/>
        <w:gridCol w:w="1123"/>
        <w:gridCol w:w="1123"/>
        <w:gridCol w:w="1123"/>
        <w:gridCol w:w="1123"/>
        <w:gridCol w:w="1123"/>
      </w:tblGrid>
      <w:tr>
        <w:trPr>
          <w:tblHeader/>
        </w:trPr>
        <w:tc>
          <w:tcPr>
            <w:tcW w:type="dxa" w:w="12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Paciente</w:t>
            </w:r>
          </w:p>
        </w:tc>
        <w:tc>
          <w:tcPr>
            <w:tcW w:type="dxa" w:w="9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A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AB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B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O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2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 (A)</w:t>
            </w:r>
          </w:p>
        </w:tc>
        <w:tc>
          <w:tcPr>
            <w:tcW w:type="dxa" w:w="9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12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 (AB)</w:t>
            </w:r>
          </w:p>
        </w:tc>
        <w:tc>
          <w:tcPr>
            <w:tcW w:type="dxa" w:w="9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12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 (B)</w:t>
            </w:r>
          </w:p>
        </w:tc>
        <w:tc>
          <w:tcPr>
            <w:tcW w:type="dxa" w:w="9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2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 (O)</w:t>
            </w:r>
          </w:p>
        </w:tc>
        <w:tc>
          <w:tcPr>
            <w:tcW w:type="dxa" w:w="9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12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 (A)</w:t>
            </w:r>
          </w:p>
        </w:tc>
        <w:tc>
          <w:tcPr>
            <w:tcW w:type="dxa" w:w="9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12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 (B)</w:t>
            </w:r>
          </w:p>
        </w:tc>
        <w:tc>
          <w:tcPr>
            <w:tcW w:type="dxa" w:w="9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2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 (AB)</w:t>
            </w:r>
          </w:p>
        </w:tc>
        <w:tc>
          <w:tcPr>
            <w:tcW w:type="dxa" w:w="9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2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Verificação de estoques usados:  </w:t>
      </w:r>
      <w:r>
        <w:rPr>
          <w:rFonts w:ascii="Arial" w:cs="Arial" w:eastAsia="Arial" w:hAnsi="Arial"/>
          <w:sz w:val="20"/>
          <w:szCs w:val="20"/>
        </w:rPr>
        <w:t xml:space="preserve">A = 15/15  |  AB = 11/12  |  B = 2/10  |  O = 12/12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ótimo da função objetivo:  </w:t>
      </w:r>
      <w:r>
        <w:rPr>
          <w:rFonts w:ascii="Arial" w:cs="Arial" w:eastAsia="Arial" w:hAnsi="Arial"/>
          <w:sz w:val="20"/>
          <w:szCs w:val="20"/>
        </w:rPr>
        <w:t xml:space="preserve">z*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R$ 93,00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Observação: o programa exibe −93 na linha obj porque internamente minimiza −z para problemas de minimização na representação adotada. O valor correto é z* = 93.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2026-05-15T22:48:50.489Z</dcterms:created>
  <dcterms:modified xsi:type="dcterms:W3CDTF">2026-05-15T22:48:50.489Z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